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832" w:lineRule="exact"/>
        <w:ind w:left="33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drawing>
          <wp:inline distT="0" distB="0" distL="0" distR="0">
            <wp:extent cx="1287779" cy="17983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87779" cy="1798320"/>
                    </a:xfrm>
                    <a:prstGeom prst="rect">
                      <a:avLst/>
                    </a:prstGeom>
                  </pic:spPr>
                </pic:pic>
              </a:graphicData>
            </a:graphic>
          </wp:inline>
        </w:drawing>
      </w:r>
      <w:r>
        <w:rPr>
          <w:rFonts w:ascii="Times New Roman" w:hAnsi="Times New Roman" w:cs="Times New Roman" w:eastAsia="Times New Roman" w:hint="default"/>
          <w:position w:val="-5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832" w:lineRule="exact" w:before="0"/>
        <w:ind w:left="1749" w:right="1557"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天舟文化股份有限公司</w:t>
      </w:r>
      <w:r>
        <w:rPr>
          <w:rFonts w:ascii="Microsoft JhengHei" w:hAnsi="Microsoft JhengHei" w:cs="Microsoft JhengHei" w:eastAsia="Microsoft JhengHei" w:hint="default"/>
          <w:sz w:val="52"/>
          <w:szCs w:val="52"/>
        </w:rPr>
      </w:r>
    </w:p>
    <w:p>
      <w:pPr>
        <w:spacing w:line="240" w:lineRule="auto" w:before="15"/>
        <w:rPr>
          <w:rFonts w:ascii="Microsoft JhengHei" w:hAnsi="Microsoft JhengHei" w:cs="Microsoft JhengHei" w:eastAsia="Microsoft JhengHei" w:hint="default"/>
          <w:b/>
          <w:bCs/>
          <w:sz w:val="27"/>
          <w:szCs w:val="27"/>
        </w:rPr>
      </w:pPr>
    </w:p>
    <w:p>
      <w:pPr>
        <w:spacing w:before="0"/>
        <w:ind w:left="1749" w:right="1541" w:firstLine="0"/>
        <w:jc w:val="center"/>
        <w:rPr>
          <w:rFonts w:ascii="Microsoft JhengHei" w:hAnsi="Microsoft JhengHei" w:cs="Microsoft JhengHei" w:eastAsia="Microsoft JhengHei" w:hint="default"/>
          <w:sz w:val="52"/>
          <w:szCs w:val="52"/>
        </w:rPr>
      </w:pPr>
      <w:r>
        <w:rPr>
          <w:rFonts w:ascii="Times New Roman" w:hAnsi="Times New Roman" w:cs="Times New Roman" w:eastAsia="Times New Roman" w:hint="default"/>
          <w:b/>
          <w:bCs/>
          <w:spacing w:val="-7"/>
          <w:sz w:val="52"/>
          <w:szCs w:val="52"/>
        </w:rPr>
        <w:t>2011</w:t>
      </w:r>
      <w:r>
        <w:rPr>
          <w:rFonts w:ascii="Times New Roman" w:hAnsi="Times New Roman" w:cs="Times New Roman" w:eastAsia="Times New Roman" w:hint="default"/>
          <w:b/>
          <w:bCs/>
          <w:spacing w:val="-10"/>
          <w:sz w:val="52"/>
          <w:szCs w:val="52"/>
        </w:rPr>
        <w:t> </w:t>
      </w:r>
      <w:r>
        <w:rPr>
          <w:rFonts w:ascii="Microsoft JhengHei" w:hAnsi="Microsoft JhengHei" w:cs="Microsoft JhengHei" w:eastAsia="Microsoft JhengHei" w:hint="default"/>
          <w:b/>
          <w:bCs/>
          <w:sz w:val="52"/>
          <w:szCs w:val="52"/>
        </w:rPr>
        <w:t>年年度报告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54"/>
          <w:szCs w:val="54"/>
        </w:rPr>
      </w:pPr>
    </w:p>
    <w:p>
      <w:pPr>
        <w:spacing w:line="240" w:lineRule="auto" w:before="0"/>
        <w:rPr>
          <w:rFonts w:ascii="Microsoft JhengHei" w:hAnsi="Microsoft JhengHei" w:cs="Microsoft JhengHei" w:eastAsia="Microsoft JhengHei" w:hint="default"/>
          <w:b/>
          <w:bCs/>
          <w:sz w:val="54"/>
          <w:szCs w:val="54"/>
        </w:rPr>
      </w:pPr>
    </w:p>
    <w:p>
      <w:pPr>
        <w:spacing w:line="240" w:lineRule="auto" w:before="0"/>
        <w:rPr>
          <w:rFonts w:ascii="Microsoft JhengHei" w:hAnsi="Microsoft JhengHei" w:cs="Microsoft JhengHei" w:eastAsia="Microsoft JhengHei" w:hint="default"/>
          <w:b/>
          <w:bCs/>
          <w:sz w:val="54"/>
          <w:szCs w:val="54"/>
        </w:rPr>
      </w:pPr>
    </w:p>
    <w:p>
      <w:pPr>
        <w:spacing w:line="240" w:lineRule="auto" w:before="16"/>
        <w:rPr>
          <w:rFonts w:ascii="Microsoft JhengHei" w:hAnsi="Microsoft JhengHei" w:cs="Microsoft JhengHei" w:eastAsia="Microsoft JhengHei" w:hint="default"/>
          <w:b/>
          <w:bCs/>
          <w:sz w:val="46"/>
          <w:szCs w:val="46"/>
        </w:rPr>
      </w:pPr>
    </w:p>
    <w:p>
      <w:pPr>
        <w:pStyle w:val="Heading2"/>
        <w:spacing w:line="285" w:lineRule="auto"/>
        <w:ind w:left="2714" w:right="2517" w:firstLine="10"/>
        <w:jc w:val="center"/>
        <w:rPr>
          <w:b w:val="0"/>
          <w:bCs w:val="0"/>
        </w:rPr>
      </w:pPr>
      <w:r>
        <w:rPr/>
        <w:t>证券代码：</w:t>
      </w:r>
      <w:r>
        <w:rPr>
          <w:rFonts w:ascii="Times New Roman" w:hAnsi="Times New Roman" w:cs="Times New Roman" w:eastAsia="Times New Roman" w:hint="default"/>
        </w:rPr>
        <w:t>300148 </w:t>
      </w:r>
      <w:r>
        <w:rPr/>
        <w:t>证券简称：天舟文化</w:t>
      </w:r>
      <w:r>
        <w:rPr>
          <w:b w:val="0"/>
          <w:bCs w:val="0"/>
        </w:rPr>
      </w:r>
    </w:p>
    <w:p>
      <w:pPr>
        <w:spacing w:line="240" w:lineRule="auto" w:before="8"/>
        <w:rPr>
          <w:rFonts w:ascii="Microsoft JhengHei" w:hAnsi="Microsoft JhengHei" w:cs="Microsoft JhengHei" w:eastAsia="Microsoft JhengHei" w:hint="default"/>
          <w:b/>
          <w:bCs/>
          <w:sz w:val="33"/>
          <w:szCs w:val="33"/>
        </w:rPr>
      </w:pPr>
    </w:p>
    <w:p>
      <w:pPr>
        <w:pStyle w:val="Heading2"/>
        <w:spacing w:line="240" w:lineRule="auto"/>
        <w:ind w:left="1749" w:right="1555"/>
        <w:jc w:val="center"/>
        <w:rPr>
          <w:b w:val="0"/>
          <w:bCs w:val="0"/>
        </w:rPr>
      </w:pPr>
      <w:r>
        <w:rPr/>
        <w:t>二〇一二年三月二十八日</w:t>
      </w:r>
      <w:r>
        <w:rPr>
          <w:b w:val="0"/>
          <w:bCs w:val="0"/>
        </w:rPr>
      </w:r>
    </w:p>
    <w:p>
      <w:pPr>
        <w:spacing w:after="0" w:line="240" w:lineRule="auto"/>
        <w:jc w:val="center"/>
        <w:sectPr>
          <w:footerReference w:type="default" r:id="rId5"/>
          <w:type w:val="continuous"/>
          <w:pgSz w:w="11910" w:h="16840"/>
          <w:pgMar w:footer="976" w:top="1580" w:bottom="1160" w:left="1680" w:right="1680"/>
          <w:pgNumType w:start="1"/>
        </w:sectPr>
      </w:pPr>
    </w:p>
    <w:p>
      <w:pPr>
        <w:spacing w:line="474" w:lineRule="exact" w:before="0"/>
        <w:ind w:left="0" w:right="2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重要提示</w:t>
      </w:r>
      <w:r>
        <w:rPr>
          <w:rFonts w:ascii="Microsoft JhengHei" w:hAnsi="Microsoft JhengHei" w:cs="Microsoft JhengHei" w:eastAsia="Microsoft JhengHei" w:hint="default"/>
          <w:sz w:val="36"/>
          <w:szCs w:val="36"/>
        </w:rPr>
      </w:r>
    </w:p>
    <w:p>
      <w:pPr>
        <w:pStyle w:val="BodyText"/>
        <w:spacing w:line="357" w:lineRule="auto" w:before="270"/>
        <w:ind w:right="113" w:firstLine="559"/>
        <w:jc w:val="both"/>
      </w:pPr>
      <w:r>
        <w:rPr>
          <w:spacing w:val="-2"/>
        </w:rPr>
        <w:t>一、本公司董事会、监事会及董事、监事、高级管理人员保证本报告所</w:t>
      </w:r>
      <w:r>
        <w:rPr>
          <w:w w:val="100"/>
        </w:rPr>
        <w:t> </w:t>
      </w:r>
      <w:r>
        <w:rPr>
          <w:spacing w:val="-2"/>
        </w:rPr>
        <w:t>载资料不存在任何虚假记载、误导性陈述或者重大遗漏，并对其内容的真实</w:t>
      </w:r>
      <w:r>
        <w:rPr>
          <w:spacing w:val="-90"/>
        </w:rPr>
        <w:t> </w:t>
      </w:r>
      <w:r>
        <w:rPr>
          <w:spacing w:val="-90"/>
        </w:rPr>
      </w:r>
      <w:r>
        <w:rPr/>
        <w:t>性、准确性和完整性承担个别及连带责任。</w:t>
      </w:r>
    </w:p>
    <w:p>
      <w:pPr>
        <w:pStyle w:val="BodyText"/>
        <w:spacing w:line="357" w:lineRule="auto" w:before="38"/>
        <w:ind w:right="123" w:firstLine="559"/>
        <w:jc w:val="both"/>
      </w:pPr>
      <w:r>
        <w:rPr>
          <w:spacing w:val="-2"/>
        </w:rPr>
        <w:t>二、没有董事、监事、高级管理人员声明对年度报告内容的真实性、准</w:t>
      </w:r>
      <w:r>
        <w:rPr>
          <w:w w:val="100"/>
        </w:rPr>
        <w:t> </w:t>
      </w:r>
      <w:r>
        <w:rPr/>
        <w:t>确性和完整性无法保证或存在异议。</w:t>
      </w:r>
    </w:p>
    <w:p>
      <w:pPr>
        <w:pStyle w:val="BodyText"/>
        <w:spacing w:line="357" w:lineRule="auto" w:before="41"/>
        <w:ind w:left="659" w:right="0"/>
        <w:jc w:val="left"/>
      </w:pPr>
      <w:r>
        <w:rPr/>
        <w:t>三、所有董事均已出席审议本次年报的董事会会议。</w:t>
      </w:r>
      <w:r>
        <w:rPr>
          <w:spacing w:val="-122"/>
        </w:rPr>
        <w:t> </w:t>
      </w:r>
      <w:r>
        <w:rPr>
          <w:spacing w:val="-2"/>
        </w:rPr>
        <w:t>四、天职国际会计师事务所有限公司为本公司</w:t>
      </w:r>
      <w:r>
        <w:rPr>
          <w:rFonts w:ascii="Times New Roman" w:hAnsi="Times New Roman" w:cs="Times New Roman" w:eastAsia="Times New Roman" w:hint="default"/>
          <w:spacing w:val="-2"/>
        </w:rPr>
        <w:t>2011</w:t>
      </w:r>
      <w:r>
        <w:rPr>
          <w:spacing w:val="-2"/>
        </w:rPr>
        <w:t>年年度财务报告出具</w:t>
      </w:r>
    </w:p>
    <w:p>
      <w:pPr>
        <w:pStyle w:val="BodyText"/>
        <w:spacing w:line="357" w:lineRule="auto" w:before="3"/>
        <w:ind w:left="637" w:right="0" w:hanging="538"/>
        <w:jc w:val="left"/>
      </w:pPr>
      <w:r>
        <w:rPr/>
        <w:t>了标准无保留意见的审计报告。</w:t>
      </w:r>
      <w:r>
        <w:rPr>
          <w:spacing w:val="-129"/>
        </w:rPr>
        <w:t> </w:t>
      </w:r>
      <w:r>
        <w:rPr/>
        <w:t>五、公司负责人肖志鸿、主管会计工作负责人陈四清及会计机构负责人</w:t>
      </w:r>
    </w:p>
    <w:p>
      <w:pPr>
        <w:pStyle w:val="BodyText"/>
        <w:spacing w:line="240" w:lineRule="auto" w:before="41"/>
        <w:ind w:right="0"/>
        <w:jc w:val="left"/>
      </w:pPr>
      <w:r>
        <w:rPr/>
        <w:t>周艳声明：保证年度报告中财务报告的真实、完整。</w:t>
      </w:r>
    </w:p>
    <w:p>
      <w:pPr>
        <w:spacing w:after="0" w:line="240" w:lineRule="auto"/>
        <w:jc w:val="left"/>
        <w:sectPr>
          <w:pgSz w:w="11910" w:h="16840"/>
          <w:pgMar w:header="0" w:footer="976" w:top="1400" w:bottom="1160" w:left="1340" w:right="1120"/>
        </w:sectPr>
      </w:pPr>
    </w:p>
    <w:p>
      <w:pPr>
        <w:spacing w:line="474" w:lineRule="exact" w:before="0"/>
        <w:ind w:left="4329" w:right="3797"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sdt>
      <w:sdtPr>
        <w:docPartObj>
          <w:docPartGallery w:val="Table of Contents"/>
          <w:docPartUnique/>
        </w:docPartObj>
      </w:sdtPr>
      <w:sdtEndPr/>
      <w:sdtContent>
        <w:p>
          <w:pPr>
            <w:pStyle w:val="TOC1"/>
            <w:tabs>
              <w:tab w:pos="8208" w:val="left" w:leader="hyphen"/>
            </w:tabs>
            <w:spacing w:line="240" w:lineRule="auto" w:before="181"/>
            <w:ind w:right="0"/>
            <w:jc w:val="left"/>
            <w:rPr>
              <w:rFonts w:ascii="Times New Roman" w:hAnsi="Times New Roman" w:cs="Times New Roman" w:eastAsia="Times New Roman" w:hint="default"/>
              <w:b w:val="0"/>
              <w:bCs w:val="0"/>
            </w:rPr>
          </w:pPr>
          <w:hyperlink w:history="true" w:anchor="_TOC_250007">
            <w:r>
              <w:rPr/>
              <w:t>第一节 </w:t>
            </w:r>
            <w:r>
              <w:rPr>
                <w:spacing w:val="8"/>
              </w:rPr>
              <w:t> </w:t>
            </w:r>
            <w:r>
              <w:rPr/>
              <w:t>公司基本情况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hyperlink>
        </w:p>
        <w:p>
          <w:pPr>
            <w:pStyle w:val="TOC1"/>
            <w:tabs>
              <w:tab w:pos="8215" w:val="left" w:leader="hyphen"/>
            </w:tabs>
            <w:spacing w:line="240" w:lineRule="auto"/>
            <w:ind w:right="0"/>
            <w:jc w:val="left"/>
            <w:rPr>
              <w:rFonts w:ascii="Times New Roman" w:hAnsi="Times New Roman" w:cs="Times New Roman" w:eastAsia="Times New Roman" w:hint="default"/>
              <w:b w:val="0"/>
              <w:bCs w:val="0"/>
            </w:rPr>
          </w:pPr>
          <w:hyperlink w:history="true" w:anchor="_TOC_250006">
            <w:r>
              <w:rPr/>
              <w:t>第二节 </w:t>
            </w:r>
            <w:r>
              <w:rPr>
                <w:spacing w:val="12"/>
              </w:rPr>
              <w:t> </w:t>
            </w:r>
            <w:r>
              <w:rPr/>
              <w:t>会计数据和业务数据摘要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8208" w:val="left" w:leader="hyphen"/>
            </w:tabs>
            <w:spacing w:line="240" w:lineRule="auto" w:before="237"/>
            <w:ind w:right="0"/>
            <w:jc w:val="left"/>
            <w:rPr>
              <w:rFonts w:ascii="Times New Roman" w:hAnsi="Times New Roman" w:cs="Times New Roman" w:eastAsia="Times New Roman" w:hint="default"/>
              <w:b w:val="0"/>
              <w:bCs w:val="0"/>
            </w:rPr>
          </w:pPr>
          <w:hyperlink w:history="true" w:anchor="_TOC_250005">
            <w:r>
              <w:rPr/>
              <w:t>第三节 </w:t>
            </w:r>
            <w:r>
              <w:rPr>
                <w:spacing w:val="7"/>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8205" w:val="left" w:leader="hyphen"/>
            </w:tabs>
            <w:spacing w:line="240" w:lineRule="auto"/>
            <w:ind w:right="0"/>
            <w:jc w:val="left"/>
            <w:rPr>
              <w:rFonts w:ascii="Times New Roman" w:hAnsi="Times New Roman" w:cs="Times New Roman" w:eastAsia="Times New Roman" w:hint="default"/>
              <w:b w:val="0"/>
              <w:bCs w:val="0"/>
            </w:rPr>
          </w:pPr>
          <w:hyperlink w:history="true" w:anchor="_TOC_250004">
            <w:r>
              <w:rPr/>
              <w:t>第四节 </w:t>
            </w:r>
            <w:r>
              <w:rPr>
                <w:spacing w:val="6"/>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40</w:t>
            </w:r>
            <w:r>
              <w:rPr>
                <w:rFonts w:ascii="Times New Roman" w:hAnsi="Times New Roman" w:cs="Times New Roman" w:eastAsia="Times New Roman" w:hint="default"/>
                <w:b w:val="0"/>
                <w:bCs w:val="0"/>
              </w:rPr>
            </w:r>
          </w:hyperlink>
        </w:p>
        <w:p>
          <w:pPr>
            <w:pStyle w:val="TOC1"/>
            <w:tabs>
              <w:tab w:pos="8213" w:val="left" w:leader="hyphen"/>
            </w:tabs>
            <w:spacing w:line="240" w:lineRule="auto" w:before="237"/>
            <w:ind w:right="0"/>
            <w:jc w:val="left"/>
            <w:rPr>
              <w:rFonts w:ascii="Times New Roman" w:hAnsi="Times New Roman" w:cs="Times New Roman" w:eastAsia="Times New Roman" w:hint="default"/>
              <w:b w:val="0"/>
              <w:bCs w:val="0"/>
            </w:rPr>
          </w:pPr>
          <w:hyperlink w:history="true" w:anchor="_TOC_250003">
            <w:r>
              <w:rPr/>
              <w:t>第五节 </w:t>
            </w:r>
            <w:r>
              <w:rPr>
                <w:spacing w:val="10"/>
              </w:rPr>
              <w:t> </w:t>
            </w:r>
            <w:r>
              <w:rPr/>
              <w:t>股本变动及股东情况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8225" w:val="left" w:leader="hyphen"/>
            </w:tabs>
            <w:spacing w:line="240" w:lineRule="auto"/>
            <w:ind w:right="0"/>
            <w:jc w:val="left"/>
            <w:rPr>
              <w:rFonts w:ascii="Times New Roman" w:hAnsi="Times New Roman" w:cs="Times New Roman" w:eastAsia="Times New Roman" w:hint="default"/>
              <w:b w:val="0"/>
              <w:bCs w:val="0"/>
            </w:rPr>
          </w:pPr>
          <w:hyperlink w:history="true" w:anchor="_TOC_250002">
            <w:r>
              <w:rPr/>
              <w:t>第六节 </w:t>
            </w:r>
            <w:r>
              <w:rPr>
                <w:spacing w:val="16"/>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54</w:t>
            </w:r>
            <w:r>
              <w:rPr>
                <w:rFonts w:ascii="Times New Roman" w:hAnsi="Times New Roman" w:cs="Times New Roman" w:eastAsia="Times New Roman" w:hint="default"/>
                <w:b w:val="0"/>
                <w:bCs w:val="0"/>
              </w:rPr>
            </w:r>
          </w:hyperlink>
        </w:p>
        <w:p>
          <w:pPr>
            <w:pStyle w:val="TOC1"/>
            <w:tabs>
              <w:tab w:pos="8208" w:val="left" w:leader="hyphen"/>
            </w:tabs>
            <w:spacing w:line="240" w:lineRule="auto"/>
            <w:ind w:right="0"/>
            <w:jc w:val="left"/>
            <w:rPr>
              <w:rFonts w:ascii="Times New Roman" w:hAnsi="Times New Roman" w:cs="Times New Roman" w:eastAsia="Times New Roman" w:hint="default"/>
              <w:b w:val="0"/>
              <w:bCs w:val="0"/>
            </w:rPr>
          </w:pPr>
          <w:r>
            <w:rPr/>
            <w:t>第七节 </w:t>
          </w:r>
          <w:r>
            <w:rPr>
              <w:spacing w:val="8"/>
            </w:rPr>
            <w:t> </w:t>
          </w:r>
          <w:r>
            <w:rPr/>
            <w:t>公司治理结构</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p>
        <w:p>
          <w:pPr>
            <w:pStyle w:val="TOC1"/>
            <w:tabs>
              <w:tab w:pos="8208" w:val="left" w:leader="hyphen"/>
            </w:tabs>
            <w:spacing w:line="240" w:lineRule="auto" w:before="237"/>
            <w:ind w:right="0"/>
            <w:jc w:val="left"/>
            <w:rPr>
              <w:rFonts w:ascii="Times New Roman" w:hAnsi="Times New Roman" w:cs="Times New Roman" w:eastAsia="Times New Roman" w:hint="default"/>
              <w:b w:val="0"/>
              <w:bCs w:val="0"/>
            </w:rPr>
          </w:pPr>
          <w:hyperlink w:history="true" w:anchor="_TOC_250001">
            <w:r>
              <w:rPr/>
              <w:t>第八节 </w:t>
            </w:r>
            <w:r>
              <w:rPr>
                <w:spacing w:val="7"/>
              </w:rPr>
              <w:t> </w:t>
            </w:r>
            <w:r>
              <w:rPr/>
              <w:t>监事会报告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73</w:t>
            </w:r>
            <w:r>
              <w:rPr>
                <w:rFonts w:ascii="Times New Roman" w:hAnsi="Times New Roman" w:cs="Times New Roman" w:eastAsia="Times New Roman" w:hint="default"/>
                <w:b w:val="0"/>
                <w:bCs w:val="0"/>
              </w:rPr>
            </w:r>
          </w:hyperlink>
        </w:p>
        <w:p>
          <w:pPr>
            <w:pStyle w:val="TOC1"/>
            <w:tabs>
              <w:tab w:pos="8205" w:val="left" w:leader="hyphen"/>
            </w:tabs>
            <w:spacing w:line="240" w:lineRule="auto" w:before="237"/>
            <w:ind w:right="0"/>
            <w:jc w:val="left"/>
            <w:rPr>
              <w:rFonts w:ascii="Times New Roman" w:hAnsi="Times New Roman" w:cs="Times New Roman" w:eastAsia="Times New Roman" w:hint="default"/>
              <w:b w:val="0"/>
              <w:bCs w:val="0"/>
            </w:rPr>
          </w:pPr>
          <w:hyperlink w:history="true" w:anchor="_TOC_250000">
            <w:r>
              <w:rPr/>
              <w:t>第九节 </w:t>
            </w:r>
            <w:r>
              <w:rPr>
                <w:spacing w:val="6"/>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77</w:t>
            </w:r>
            <w:r>
              <w:rPr>
                <w:rFonts w:ascii="Times New Roman" w:hAnsi="Times New Roman" w:cs="Times New Roman" w:eastAsia="Times New Roman" w:hint="default"/>
                <w:b w:val="0"/>
                <w:bCs w:val="0"/>
              </w:rPr>
            </w:r>
          </w:hyperlink>
        </w:p>
        <w:p>
          <w:pPr>
            <w:pStyle w:val="TOC1"/>
            <w:tabs>
              <w:tab w:pos="8138" w:val="left" w:leader="hyphen"/>
            </w:tabs>
            <w:spacing w:line="240" w:lineRule="auto"/>
            <w:ind w:right="0"/>
            <w:jc w:val="left"/>
            <w:rPr>
              <w:rFonts w:ascii="Times New Roman" w:hAnsi="Times New Roman" w:cs="Times New Roman" w:eastAsia="Times New Roman" w:hint="default"/>
              <w:b w:val="0"/>
              <w:bCs w:val="0"/>
            </w:rPr>
          </w:pPr>
          <w:r>
            <w:rPr/>
            <w:t>第十节 </w:t>
          </w:r>
          <w:r>
            <w:rPr>
              <w:spacing w:val="6"/>
            </w:rPr>
            <w:t> </w:t>
          </w:r>
          <w:r>
            <w:rPr/>
            <w:t>备查文件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130</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0" w:footer="976" w:top="1400" w:bottom="1160" w:left="1340" w:right="1680"/>
        </w:sectPr>
      </w:pPr>
    </w:p>
    <w:p>
      <w:pPr>
        <w:pStyle w:val="Heading1"/>
        <w:tabs>
          <w:tab w:pos="4487" w:val="left" w:leader="none"/>
        </w:tabs>
        <w:spacing w:line="474" w:lineRule="exact"/>
        <w:ind w:left="3045" w:right="3007"/>
        <w:jc w:val="left"/>
        <w:rPr>
          <w:b w:val="0"/>
          <w:bCs w:val="0"/>
        </w:rPr>
      </w:pPr>
      <w:bookmarkStart w:name="_TOC_250007" w:id="1"/>
      <w:r>
        <w:rPr/>
        <w:t>第一节</w:t>
        <w:tab/>
        <w:t>公司基本情况</w:t>
      </w:r>
      <w:bookmarkEnd w:id="1"/>
      <w:r>
        <w:rPr>
          <w:b w:val="0"/>
          <w:bCs w:val="0"/>
        </w:rPr>
      </w:r>
    </w:p>
    <w:p>
      <w:pPr>
        <w:spacing w:line="240" w:lineRule="auto" w:before="16"/>
        <w:rPr>
          <w:rFonts w:ascii="Microsoft JhengHei" w:hAnsi="Microsoft JhengHei" w:cs="Microsoft JhengHei" w:eastAsia="Microsoft JhengHei" w:hint="default"/>
          <w:b/>
          <w:bCs/>
          <w:sz w:val="19"/>
          <w:szCs w:val="19"/>
        </w:rPr>
      </w:pPr>
    </w:p>
    <w:p>
      <w:pPr>
        <w:spacing w:line="312" w:lineRule="auto" w:before="0"/>
        <w:ind w:left="799" w:right="3007"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一、公司法定中文名称：天舟文化股份有限公司</w:t>
      </w:r>
      <w:r>
        <w:rPr>
          <w:rFonts w:ascii="Microsoft JhengHei" w:hAnsi="Microsoft JhengHei" w:cs="Microsoft JhengHei" w:eastAsia="Microsoft JhengHei" w:hint="default"/>
          <w:b/>
          <w:bCs/>
          <w:spacing w:val="-54"/>
          <w:sz w:val="28"/>
          <w:szCs w:val="28"/>
        </w:rPr>
        <w:t> </w:t>
      </w:r>
      <w:r>
        <w:rPr>
          <w:rFonts w:ascii="宋体" w:hAnsi="宋体" w:cs="宋体" w:eastAsia="宋体" w:hint="default"/>
          <w:spacing w:val="-4"/>
          <w:sz w:val="28"/>
          <w:szCs w:val="28"/>
        </w:rPr>
        <w:t>英文名称：</w:t>
      </w:r>
      <w:r>
        <w:rPr>
          <w:rFonts w:ascii="Times New Roman" w:hAnsi="Times New Roman" w:cs="Times New Roman" w:eastAsia="Times New Roman" w:hint="default"/>
          <w:spacing w:val="-4"/>
          <w:sz w:val="28"/>
          <w:szCs w:val="28"/>
        </w:rPr>
        <w:t>TANGEL </w:t>
      </w:r>
      <w:r>
        <w:rPr>
          <w:rFonts w:ascii="Times New Roman" w:hAnsi="Times New Roman" w:cs="Times New Roman" w:eastAsia="Times New Roman" w:hint="default"/>
          <w:sz w:val="28"/>
          <w:szCs w:val="28"/>
        </w:rPr>
        <w:t>PUBLISHING CO.,</w:t>
      </w:r>
      <w:r>
        <w:rPr>
          <w:rFonts w:ascii="Times New Roman" w:hAnsi="Times New Roman" w:cs="Times New Roman" w:eastAsia="Times New Roman" w:hint="default"/>
          <w:spacing w:val="6"/>
          <w:sz w:val="28"/>
          <w:szCs w:val="28"/>
        </w:rPr>
        <w:t> </w:t>
      </w:r>
      <w:r>
        <w:rPr>
          <w:rFonts w:ascii="Times New Roman" w:hAnsi="Times New Roman" w:cs="Times New Roman" w:eastAsia="Times New Roman" w:hint="default"/>
          <w:spacing w:val="-8"/>
          <w:sz w:val="28"/>
          <w:szCs w:val="28"/>
        </w:rPr>
        <w:t>LTD.</w:t>
      </w:r>
    </w:p>
    <w:p>
      <w:pPr>
        <w:pStyle w:val="BodyText"/>
        <w:spacing w:line="357" w:lineRule="auto" w:before="64"/>
        <w:ind w:left="799" w:right="4678"/>
        <w:jc w:val="left"/>
        <w:rPr>
          <w:rFonts w:ascii="Times New Roman" w:hAnsi="Times New Roman" w:cs="Times New Roman" w:eastAsia="Times New Roman" w:hint="default"/>
        </w:rPr>
      </w:pPr>
      <w:r>
        <w:rPr/>
        <w:t>中文简称：天舟文化</w:t>
      </w:r>
      <w:r>
        <w:rPr>
          <w:spacing w:val="-133"/>
        </w:rPr>
        <w:t> </w:t>
      </w:r>
      <w:r>
        <w:rPr>
          <w:spacing w:val="-4"/>
        </w:rPr>
        <w:t>英文简称：</w:t>
      </w:r>
      <w:r>
        <w:rPr>
          <w:rFonts w:ascii="Times New Roman" w:hAnsi="Times New Roman" w:cs="Times New Roman" w:eastAsia="Times New Roman" w:hint="default"/>
          <w:spacing w:val="-4"/>
        </w:rPr>
        <w:t>TANGEL</w:t>
      </w:r>
      <w:r>
        <w:rPr>
          <w:rFonts w:ascii="Times New Roman" w:hAnsi="Times New Roman" w:cs="Times New Roman" w:eastAsia="Times New Roman" w:hint="default"/>
          <w:spacing w:val="-2"/>
        </w:rPr>
        <w:t> </w:t>
      </w:r>
      <w:r>
        <w:rPr>
          <w:rFonts w:ascii="Times New Roman" w:hAnsi="Times New Roman" w:cs="Times New Roman" w:eastAsia="Times New Roman" w:hint="default"/>
        </w:rPr>
        <w:t>PUBLISHING</w:t>
      </w:r>
    </w:p>
    <w:p>
      <w:pPr>
        <w:pStyle w:val="Heading3"/>
        <w:spacing w:line="404" w:lineRule="exact"/>
        <w:ind w:left="799" w:right="3007"/>
        <w:jc w:val="left"/>
        <w:rPr>
          <w:b w:val="0"/>
          <w:bCs w:val="0"/>
        </w:rPr>
      </w:pPr>
      <w:r>
        <w:rPr/>
        <w:t>二、公司法定代表人： </w:t>
      </w:r>
      <w:r>
        <w:rPr>
          <w:spacing w:val="14"/>
        </w:rPr>
        <w:t> </w:t>
      </w:r>
      <w:r>
        <w:rPr/>
        <w:t>肖志鸿</w:t>
      </w:r>
      <w:r>
        <w:rPr>
          <w:b w:val="0"/>
          <w:bCs w:val="0"/>
        </w:rPr>
      </w:r>
    </w:p>
    <w:p>
      <w:pPr>
        <w:pStyle w:val="Heading3"/>
        <w:spacing w:line="240" w:lineRule="auto" w:before="57"/>
        <w:ind w:left="799" w:right="3007"/>
        <w:jc w:val="left"/>
        <w:rPr>
          <w:b w:val="0"/>
          <w:bCs w:val="0"/>
        </w:rPr>
      </w:pPr>
      <w:r>
        <w:rPr/>
        <w:t>三、联系人和联系方式</w:t>
      </w:r>
      <w:r>
        <w:rPr>
          <w:b w:val="0"/>
          <w:bCs w:val="0"/>
        </w:rPr>
      </w:r>
    </w:p>
    <w:p>
      <w:pPr>
        <w:spacing w:line="240" w:lineRule="auto" w:before="16"/>
        <w:rPr>
          <w:rFonts w:ascii="Microsoft JhengHei" w:hAnsi="Microsoft JhengHei" w:cs="Microsoft JhengHei" w:eastAsia="Microsoft JhengHei"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1980"/>
        <w:gridCol w:w="3744"/>
        <w:gridCol w:w="3744"/>
      </w:tblGrid>
      <w:tr>
        <w:trPr>
          <w:trHeight w:val="476"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喻宇汉</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李忠</w:t>
            </w:r>
          </w:p>
        </w:tc>
      </w:tr>
      <w:tr>
        <w:trPr>
          <w:trHeight w:val="944"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96"/>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宋体" w:hAnsi="宋体" w:cs="宋体" w:eastAsia="宋体" w:hint="default"/>
                <w:sz w:val="24"/>
                <w:szCs w:val="24"/>
              </w:rPr>
            </w:pPr>
            <w:r>
              <w:rPr>
                <w:rFonts w:ascii="宋体" w:hAnsi="宋体" w:cs="宋体" w:eastAsia="宋体" w:hint="default"/>
                <w:sz w:val="24"/>
                <w:szCs w:val="24"/>
              </w:rPr>
              <w:t>湖南省长沙市东二环二段</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194 </w:t>
            </w:r>
            <w:r>
              <w:rPr>
                <w:rFonts w:ascii="宋体" w:hAnsi="宋体" w:cs="宋体" w:eastAsia="宋体" w:hint="default"/>
                <w:sz w:val="24"/>
                <w:szCs w:val="24"/>
              </w:rPr>
              <w:t>号</w:t>
            </w:r>
          </w:p>
          <w:p>
            <w:pPr>
              <w:pStyle w:val="TableParagraph"/>
              <w:spacing w:line="240" w:lineRule="auto" w:before="133"/>
              <w:ind w:right="0"/>
              <w:jc w:val="center"/>
              <w:rPr>
                <w:rFonts w:ascii="宋体" w:hAnsi="宋体" w:cs="宋体" w:eastAsia="宋体" w:hint="default"/>
                <w:sz w:val="24"/>
                <w:szCs w:val="24"/>
              </w:rPr>
            </w:pPr>
            <w:r>
              <w:rPr>
                <w:rFonts w:ascii="宋体" w:hAnsi="宋体" w:cs="宋体" w:eastAsia="宋体" w:hint="default"/>
                <w:sz w:val="24"/>
                <w:szCs w:val="24"/>
              </w:rPr>
              <w:t>天域新都商务楼四楼</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宋体" w:hAnsi="宋体" w:cs="宋体" w:eastAsia="宋体" w:hint="default"/>
                <w:sz w:val="24"/>
                <w:szCs w:val="24"/>
              </w:rPr>
            </w:pPr>
            <w:r>
              <w:rPr>
                <w:rFonts w:ascii="宋体" w:hAnsi="宋体" w:cs="宋体" w:eastAsia="宋体" w:hint="default"/>
                <w:sz w:val="24"/>
                <w:szCs w:val="24"/>
              </w:rPr>
              <w:t>湖南省长沙市东二环二段</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194 </w:t>
            </w:r>
            <w:r>
              <w:rPr>
                <w:rFonts w:ascii="宋体" w:hAnsi="宋体" w:cs="宋体" w:eastAsia="宋体" w:hint="default"/>
                <w:sz w:val="24"/>
                <w:szCs w:val="24"/>
              </w:rPr>
              <w:t>号</w:t>
            </w:r>
          </w:p>
          <w:p>
            <w:pPr>
              <w:pStyle w:val="TableParagraph"/>
              <w:spacing w:line="240" w:lineRule="auto" w:before="133"/>
              <w:ind w:right="0"/>
              <w:jc w:val="center"/>
              <w:rPr>
                <w:rFonts w:ascii="宋体" w:hAnsi="宋体" w:cs="宋体" w:eastAsia="宋体" w:hint="default"/>
                <w:sz w:val="24"/>
                <w:szCs w:val="24"/>
              </w:rPr>
            </w:pPr>
            <w:r>
              <w:rPr>
                <w:rFonts w:ascii="宋体" w:hAnsi="宋体" w:cs="宋体" w:eastAsia="宋体" w:hint="default"/>
                <w:sz w:val="24"/>
                <w:szCs w:val="24"/>
              </w:rPr>
              <w:t>天域新都商务楼四楼</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0731-85565647</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0731-85565647</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24"/>
                <w:szCs w:val="24"/>
              </w:rPr>
            </w:pPr>
            <w:r>
              <w:rPr>
                <w:rFonts w:ascii="Times New Roman"/>
                <w:sz w:val="24"/>
              </w:rPr>
              <w:t>0731-85565647</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24"/>
                <w:szCs w:val="24"/>
              </w:rPr>
            </w:pPr>
            <w:r>
              <w:rPr>
                <w:rFonts w:ascii="Times New Roman"/>
                <w:sz w:val="24"/>
              </w:rPr>
              <w:t>0731-85565647</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4"/>
                <w:szCs w:val="24"/>
              </w:rPr>
            </w:pPr>
            <w:hyperlink r:id="rId7">
              <w:r>
                <w:rPr>
                  <w:rFonts w:ascii="Times New Roman"/>
                  <w:sz w:val="24"/>
                </w:rPr>
                <w:t>tangeldm@126.com</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4"/>
                <w:szCs w:val="24"/>
              </w:rPr>
            </w:pPr>
            <w:hyperlink r:id="rId7">
              <w:r>
                <w:rPr>
                  <w:rFonts w:ascii="Times New Roman"/>
                  <w:sz w:val="24"/>
                </w:rPr>
                <w:t>tangeldm@126.com</w:t>
              </w:r>
            </w:hyperlink>
          </w:p>
        </w:tc>
      </w:tr>
    </w:tbl>
    <w:p>
      <w:pPr>
        <w:spacing w:line="240" w:lineRule="auto" w:before="7"/>
        <w:rPr>
          <w:rFonts w:ascii="Microsoft JhengHei" w:hAnsi="Microsoft JhengHei" w:cs="Microsoft JhengHei" w:eastAsia="Microsoft JhengHei" w:hint="default"/>
          <w:b/>
          <w:bCs/>
          <w:sz w:val="24"/>
          <w:szCs w:val="24"/>
        </w:rPr>
      </w:pPr>
    </w:p>
    <w:p>
      <w:pPr>
        <w:spacing w:line="413" w:lineRule="exact" w:before="0"/>
        <w:ind w:left="79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四、公司注册地址：</w:t>
      </w:r>
      <w:r>
        <w:rPr>
          <w:rFonts w:ascii="宋体" w:hAnsi="宋体" w:cs="宋体" w:eastAsia="宋体" w:hint="default"/>
          <w:sz w:val="28"/>
          <w:szCs w:val="28"/>
        </w:rPr>
        <w:t>湖南省长沙县星沙镇茶叶大市场办公楼</w:t>
      </w:r>
      <w:r>
        <w:rPr>
          <w:rFonts w:ascii="Times New Roman" w:hAnsi="Times New Roman" w:cs="Times New Roman" w:eastAsia="Times New Roman" w:hint="default"/>
          <w:sz w:val="28"/>
          <w:szCs w:val="28"/>
        </w:rPr>
        <w:t>502</w:t>
      </w:r>
      <w:r>
        <w:rPr>
          <w:rFonts w:ascii="宋体" w:hAnsi="宋体" w:cs="宋体" w:eastAsia="宋体" w:hint="default"/>
          <w:sz w:val="28"/>
          <w:szCs w:val="28"/>
        </w:rPr>
        <w:t>、</w:t>
      </w:r>
      <w:r>
        <w:rPr>
          <w:rFonts w:ascii="Times New Roman" w:hAnsi="Times New Roman" w:cs="Times New Roman" w:eastAsia="Times New Roman" w:hint="default"/>
          <w:sz w:val="28"/>
          <w:szCs w:val="28"/>
        </w:rPr>
        <w:t>602</w:t>
      </w:r>
      <w:r>
        <w:rPr>
          <w:rFonts w:ascii="宋体" w:hAnsi="宋体" w:cs="宋体" w:eastAsia="宋体" w:hint="default"/>
          <w:sz w:val="28"/>
          <w:szCs w:val="28"/>
        </w:rPr>
        <w:t>号</w:t>
      </w:r>
    </w:p>
    <w:p>
      <w:pPr>
        <w:pStyle w:val="BodyText"/>
        <w:spacing w:line="338" w:lineRule="auto" w:before="146"/>
        <w:ind w:left="799" w:right="0"/>
        <w:jc w:val="left"/>
        <w:rPr>
          <w:rFonts w:ascii="Times New Roman" w:hAnsi="Times New Roman" w:cs="Times New Roman" w:eastAsia="Times New Roman" w:hint="default"/>
        </w:rPr>
      </w:pPr>
      <w:r>
        <w:rPr>
          <w:spacing w:val="-1"/>
        </w:rPr>
        <w:t>公司办公地址：湖南省长沙市东二环二段</w:t>
      </w:r>
      <w:r>
        <w:rPr>
          <w:rFonts w:ascii="Times New Roman" w:hAnsi="Times New Roman" w:cs="Times New Roman" w:eastAsia="Times New Roman" w:hint="default"/>
          <w:spacing w:val="-1"/>
        </w:rPr>
        <w:t>194</w:t>
      </w:r>
      <w:r>
        <w:rPr>
          <w:spacing w:val="-1"/>
        </w:rPr>
        <w:t>号天域新都商务楼四楼</w:t>
      </w:r>
      <w:r>
        <w:rPr>
          <w:spacing w:val="-104"/>
        </w:rPr>
        <w:t> </w:t>
      </w:r>
      <w:r>
        <w:rPr/>
        <w:t>邮政编码：</w:t>
      </w:r>
      <w:r>
        <w:rPr>
          <w:rFonts w:ascii="Times New Roman" w:hAnsi="Times New Roman" w:cs="Times New Roman" w:eastAsia="Times New Roman" w:hint="default"/>
        </w:rPr>
        <w:t>410016</w:t>
      </w:r>
    </w:p>
    <w:p>
      <w:pPr>
        <w:pStyle w:val="BodyText"/>
        <w:spacing w:line="338" w:lineRule="auto" w:before="30"/>
        <w:ind w:left="799" w:right="3007"/>
        <w:jc w:val="left"/>
        <w:rPr>
          <w:rFonts w:ascii="Times New Roman" w:hAnsi="Times New Roman" w:cs="Times New Roman" w:eastAsia="Times New Roman" w:hint="default"/>
        </w:rPr>
      </w:pPr>
      <w:r>
        <w:rPr>
          <w:spacing w:val="-2"/>
        </w:rPr>
        <w:t>公司互联网网址：</w:t>
      </w:r>
      <w:hyperlink r:id="rId8">
        <w:r>
          <w:rPr>
            <w:rFonts w:ascii="Times New Roman" w:hAnsi="Times New Roman" w:cs="Times New Roman" w:eastAsia="Times New Roman" w:hint="default"/>
            <w:spacing w:val="-2"/>
          </w:rPr>
          <w:t>http://www.t-angel.com</w:t>
        </w:r>
      </w:hyperlink>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电子信箱</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hyperlink r:id="rId7">
        <w:r>
          <w:rPr>
            <w:rFonts w:ascii="Times New Roman" w:hAnsi="Times New Roman" w:cs="Times New Roman" w:eastAsia="Times New Roman" w:hint="default"/>
          </w:rPr>
          <w:t>tangeldm@126.com</w:t>
        </w:r>
      </w:hyperlink>
    </w:p>
    <w:p>
      <w:pPr>
        <w:spacing w:line="428" w:lineRule="exact" w:before="0"/>
        <w:ind w:left="79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pacing w:val="4"/>
          <w:w w:val="100"/>
          <w:sz w:val="28"/>
          <w:szCs w:val="28"/>
        </w:rPr>
        <w:t>五</w:t>
      </w:r>
      <w:r>
        <w:rPr>
          <w:rFonts w:ascii="Microsoft JhengHei" w:hAnsi="Microsoft JhengHei" w:cs="Microsoft JhengHei" w:eastAsia="Microsoft JhengHei" w:hint="default"/>
          <w:b/>
          <w:bCs/>
          <w:spacing w:val="2"/>
          <w:w w:val="100"/>
          <w:sz w:val="28"/>
          <w:szCs w:val="28"/>
        </w:rPr>
        <w:t>、公司选定的信息披露报</w:t>
      </w:r>
      <w:r>
        <w:rPr>
          <w:rFonts w:ascii="Microsoft JhengHei" w:hAnsi="Microsoft JhengHei" w:cs="Microsoft JhengHei" w:eastAsia="Microsoft JhengHei" w:hint="default"/>
          <w:b/>
          <w:bCs/>
          <w:spacing w:val="16"/>
          <w:w w:val="100"/>
          <w:sz w:val="28"/>
          <w:szCs w:val="28"/>
        </w:rPr>
        <w:t>纸</w:t>
      </w:r>
      <w:r>
        <w:rPr>
          <w:rFonts w:ascii="Microsoft JhengHei" w:hAnsi="Microsoft JhengHei" w:cs="Microsoft JhengHei" w:eastAsia="Microsoft JhengHei" w:hint="default"/>
          <w:b/>
          <w:bCs/>
          <w:spacing w:val="-137"/>
          <w:w w:val="100"/>
          <w:sz w:val="28"/>
          <w:szCs w:val="28"/>
        </w:rPr>
        <w:t>：</w:t>
      </w:r>
      <w:r>
        <w:rPr>
          <w:rFonts w:ascii="宋体" w:hAnsi="宋体" w:cs="宋体" w:eastAsia="宋体" w:hint="default"/>
          <w:spacing w:val="2"/>
          <w:w w:val="100"/>
          <w:sz w:val="28"/>
          <w:szCs w:val="28"/>
        </w:rPr>
        <w:t>《中国证券报</w:t>
      </w:r>
      <w:r>
        <w:rPr>
          <w:rFonts w:ascii="宋体" w:hAnsi="宋体" w:cs="宋体" w:eastAsia="宋体" w:hint="default"/>
          <w:spacing w:val="-137"/>
          <w:w w:val="100"/>
          <w:sz w:val="28"/>
          <w:szCs w:val="28"/>
        </w:rPr>
        <w:t>》</w:t>
      </w:r>
      <w:r>
        <w:rPr>
          <w:rFonts w:ascii="宋体" w:hAnsi="宋体" w:cs="宋体" w:eastAsia="宋体" w:hint="default"/>
          <w:spacing w:val="-140"/>
          <w:w w:val="100"/>
          <w:sz w:val="28"/>
          <w:szCs w:val="28"/>
        </w:rPr>
        <w:t>、</w:t>
      </w:r>
      <w:r>
        <w:rPr>
          <w:rFonts w:ascii="宋体" w:hAnsi="宋体" w:cs="宋体" w:eastAsia="宋体" w:hint="default"/>
          <w:spacing w:val="2"/>
          <w:w w:val="100"/>
          <w:sz w:val="28"/>
          <w:szCs w:val="28"/>
        </w:rPr>
        <w:t>《证券时</w:t>
      </w:r>
      <w:r>
        <w:rPr>
          <w:rFonts w:ascii="宋体" w:hAnsi="宋体" w:cs="宋体" w:eastAsia="宋体" w:hint="default"/>
          <w:spacing w:val="4"/>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spacing w:val="-137"/>
          <w:w w:val="100"/>
          <w:sz w:val="28"/>
          <w:szCs w:val="28"/>
        </w:rPr>
        <w:t>、</w:t>
      </w:r>
      <w:r>
        <w:rPr>
          <w:rFonts w:ascii="宋体" w:hAnsi="宋体" w:cs="宋体" w:eastAsia="宋体" w:hint="default"/>
          <w:spacing w:val="2"/>
          <w:w w:val="100"/>
          <w:sz w:val="28"/>
          <w:szCs w:val="28"/>
        </w:rPr>
        <w:t>《上海</w:t>
      </w:r>
      <w:r>
        <w:rPr>
          <w:rFonts w:ascii="宋体" w:hAnsi="宋体" w:cs="宋体" w:eastAsia="宋体" w:hint="default"/>
          <w:w w:val="100"/>
          <w:sz w:val="28"/>
          <w:szCs w:val="28"/>
        </w:rPr>
        <w:t>证</w:t>
      </w:r>
    </w:p>
    <w:p>
      <w:pPr>
        <w:pStyle w:val="BodyText"/>
        <w:spacing w:line="544" w:lineRule="exact" w:before="38"/>
        <w:ind w:left="799" w:right="1087" w:hanging="560"/>
        <w:jc w:val="left"/>
      </w:pPr>
      <w:r>
        <w:rPr>
          <w:spacing w:val="-29"/>
          <w:w w:val="100"/>
        </w:rPr>
        <w:t>券报》、《证券日报》</w:t>
      </w:r>
      <w:r>
        <w:rPr>
          <w:spacing w:val="-136"/>
          <w:w w:val="100"/>
        </w:rPr>
        <w:t> </w:t>
      </w:r>
      <w:r>
        <w:rPr>
          <w:spacing w:val="-136"/>
          <w:w w:val="100"/>
        </w:rPr>
      </w:r>
      <w:r>
        <w:rPr>
          <w:spacing w:val="-2"/>
        </w:rPr>
        <w:t>登载年度报告的中国证监会指定网站：</w:t>
      </w:r>
      <w:hyperlink r:id="rId9">
        <w:r>
          <w:rPr>
            <w:rFonts w:ascii="Times New Roman" w:hAnsi="Times New Roman" w:cs="Times New Roman" w:eastAsia="Times New Roman" w:hint="default"/>
            <w:spacing w:val="-2"/>
          </w:rPr>
          <w:t>http://www.cninfo.com.cn/</w:t>
        </w:r>
      </w:hyperlink>
      <w:r>
        <w:rPr>
          <w:rFonts w:ascii="Times New Roman" w:hAnsi="Times New Roman" w:cs="Times New Roman" w:eastAsia="Times New Roman" w:hint="default"/>
          <w:w w:val="100"/>
        </w:rPr>
        <w:t> </w:t>
      </w:r>
      <w:r>
        <w:rPr/>
        <w:t>公司年度报告备置地点：公司董事会秘书处</w:t>
      </w:r>
      <w:r>
        <w:rPr>
          <w:w w:val="100"/>
        </w:rPr>
        <w:t> </w:t>
      </w:r>
      <w:r>
        <w:rPr>
          <w:rFonts w:ascii="Microsoft JhengHei" w:hAnsi="Microsoft JhengHei" w:cs="Microsoft JhengHei" w:eastAsia="Microsoft JhengHei" w:hint="default"/>
          <w:b/>
          <w:bCs/>
        </w:rPr>
        <w:t>六、公司股票上市交易所：</w:t>
      </w:r>
      <w:r>
        <w:rPr/>
        <w:t>深圳证券交易所</w:t>
      </w:r>
      <w:r>
        <w:rPr>
          <w:w w:val="100"/>
        </w:rPr>
        <w:t> </w:t>
      </w:r>
      <w:r>
        <w:rPr/>
        <w:t>股票简称：天舟文化</w:t>
      </w:r>
    </w:p>
    <w:p>
      <w:pPr>
        <w:spacing w:after="0" w:line="544" w:lineRule="exact"/>
        <w:jc w:val="left"/>
        <w:sectPr>
          <w:pgSz w:w="11910" w:h="16840"/>
          <w:pgMar w:header="0" w:footer="976" w:top="1400" w:bottom="1160" w:left="1200" w:right="1000"/>
        </w:sectPr>
      </w:pPr>
    </w:p>
    <w:p>
      <w:pPr>
        <w:spacing w:line="280" w:lineRule="auto" w:before="0"/>
        <w:ind w:left="659" w:right="6507"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股票代码：</w:t>
      </w:r>
      <w:r>
        <w:rPr>
          <w:rFonts w:ascii="Times New Roman" w:hAnsi="Times New Roman" w:cs="Times New Roman" w:eastAsia="Times New Roman" w:hint="default"/>
          <w:sz w:val="28"/>
          <w:szCs w:val="28"/>
        </w:rPr>
        <w:t>300148</w:t>
      </w:r>
      <w:r>
        <w:rPr>
          <w:rFonts w:ascii="Times New Roman" w:hAnsi="Times New Roman" w:cs="Times New Roman" w:eastAsia="Times New Roman" w:hint="default"/>
          <w:w w:val="100"/>
          <w:sz w:val="28"/>
          <w:szCs w:val="28"/>
        </w:rPr>
        <w:t> </w:t>
      </w:r>
      <w:r>
        <w:rPr>
          <w:rFonts w:ascii="Microsoft JhengHei" w:hAnsi="Microsoft JhengHei" w:cs="Microsoft JhengHei" w:eastAsia="Microsoft JhengHei" w:hint="default"/>
          <w:b/>
          <w:bCs/>
          <w:sz w:val="28"/>
          <w:szCs w:val="28"/>
        </w:rPr>
        <w:t>七、其他有关资料</w:t>
      </w:r>
      <w:r>
        <w:rPr>
          <w:rFonts w:ascii="Microsoft JhengHei" w:hAnsi="Microsoft JhengHei" w:cs="Microsoft JhengHei" w:eastAsia="Microsoft JhengHei" w:hint="default"/>
          <w:sz w:val="28"/>
          <w:szCs w:val="28"/>
        </w:rPr>
      </w:r>
    </w:p>
    <w:p>
      <w:pPr>
        <w:pStyle w:val="BodyText"/>
        <w:spacing w:line="340" w:lineRule="auto" w:before="83"/>
        <w:ind w:left="659" w:right="2875"/>
        <w:jc w:val="left"/>
        <w:rPr>
          <w:rFonts w:ascii="Times New Roman" w:hAnsi="Times New Roman" w:cs="Times New Roman" w:eastAsia="Times New Roman" w:hint="default"/>
        </w:rPr>
      </w:pPr>
      <w:r>
        <w:rPr/>
        <w:t>公司首次注册登记日期：</w:t>
      </w:r>
      <w:r>
        <w:rPr>
          <w:rFonts w:ascii="Times New Roman" w:hAnsi="Times New Roman" w:cs="Times New Roman" w:eastAsia="Times New Roman" w:hint="default"/>
        </w:rPr>
        <w:t>2003</w:t>
      </w:r>
      <w:r>
        <w:rPr/>
        <w:t>月</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w w:val="100"/>
        </w:rPr>
        <w:t> </w:t>
      </w:r>
      <w:r>
        <w:rPr/>
        <w:t>公司最近变更注册登记日期：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w:t>
      </w:r>
      <w:r>
        <w:rPr>
          <w:w w:val="100"/>
        </w:rPr>
        <w:t> </w:t>
      </w:r>
      <w:r>
        <w:rPr>
          <w:spacing w:val="-1"/>
        </w:rPr>
        <w:t>公司最新注册登记机构：长沙市工商行政管理局</w:t>
      </w:r>
      <w:r>
        <w:rPr>
          <w:spacing w:val="-111"/>
        </w:rPr>
        <w:t> </w:t>
      </w:r>
      <w:r>
        <w:rPr>
          <w:spacing w:val="-111"/>
        </w:rPr>
      </w:r>
      <w:r>
        <w:rPr/>
        <w:t>企业法人营业执照注册号：</w:t>
      </w:r>
      <w:r>
        <w:rPr>
          <w:rFonts w:ascii="Times New Roman" w:hAnsi="Times New Roman" w:cs="Times New Roman" w:eastAsia="Times New Roman" w:hint="default"/>
        </w:rPr>
        <w:t>430121000002025</w:t>
      </w:r>
      <w:r>
        <w:rPr>
          <w:rFonts w:ascii="Times New Roman" w:hAnsi="Times New Roman" w:cs="Times New Roman" w:eastAsia="Times New Roman" w:hint="default"/>
          <w:w w:val="100"/>
        </w:rPr>
        <w:t> </w:t>
      </w:r>
      <w:r>
        <w:rPr/>
        <w:t>税务登记号码：</w:t>
      </w:r>
      <w:r>
        <w:rPr>
          <w:rFonts w:ascii="Times New Roman" w:hAnsi="Times New Roman" w:cs="Times New Roman" w:eastAsia="Times New Roman" w:hint="default"/>
        </w:rPr>
        <w:t>430121750635435</w:t>
      </w:r>
      <w:r>
        <w:rPr>
          <w:rFonts w:ascii="Times New Roman" w:hAnsi="Times New Roman" w:cs="Times New Roman" w:eastAsia="Times New Roman" w:hint="default"/>
          <w:w w:val="100"/>
        </w:rPr>
        <w:t> </w:t>
      </w:r>
      <w:r>
        <w:rPr/>
        <w:t>组织机构代码：</w:t>
      </w:r>
      <w:r>
        <w:rPr>
          <w:rFonts w:ascii="Times New Roman" w:hAnsi="Times New Roman" w:cs="Times New Roman" w:eastAsia="Times New Roman" w:hint="default"/>
        </w:rPr>
        <w:t>75063543-5</w:t>
      </w:r>
    </w:p>
    <w:p>
      <w:pPr>
        <w:pStyle w:val="BodyText"/>
        <w:spacing w:line="357" w:lineRule="auto" w:before="27"/>
        <w:ind w:left="659" w:right="96"/>
        <w:jc w:val="left"/>
      </w:pPr>
      <w:r>
        <w:rPr>
          <w:spacing w:val="-1"/>
        </w:rPr>
        <w:t>公司聘请的会计师事务所名称：天职国际会计师事务所有限公司</w:t>
      </w:r>
      <w:r>
        <w:rPr>
          <w:spacing w:val="-100"/>
        </w:rPr>
        <w:t> </w:t>
      </w:r>
      <w:r>
        <w:rPr>
          <w:spacing w:val="-100"/>
        </w:rPr>
      </w:r>
      <w:r>
        <w:rPr/>
        <w:t>公司聘请的律师事务所名称：湖南启元律师事务所</w:t>
      </w:r>
    </w:p>
    <w:p>
      <w:pPr>
        <w:pStyle w:val="Heading3"/>
        <w:spacing w:line="439" w:lineRule="exact"/>
        <w:ind w:right="2875"/>
        <w:jc w:val="left"/>
        <w:rPr>
          <w:b w:val="0"/>
          <w:bCs w:val="0"/>
        </w:rPr>
      </w:pPr>
      <w:r>
        <w:rPr/>
        <w:t>八、公司上市以来的历史沿革</w:t>
      </w:r>
      <w:r>
        <w:rPr>
          <w:b w:val="0"/>
          <w:bCs w:val="0"/>
        </w:rPr>
      </w:r>
    </w:p>
    <w:p>
      <w:pPr>
        <w:pStyle w:val="BodyText"/>
        <w:spacing w:line="338" w:lineRule="auto" w:before="146"/>
        <w:ind w:right="105" w:firstLine="420"/>
        <w:jc w:val="both"/>
      </w:pPr>
      <w:r>
        <w:rPr/>
        <w:t>（一）根据公司</w:t>
      </w:r>
      <w:r>
        <w:rPr>
          <w:rFonts w:ascii="Times New Roman" w:hAnsi="Times New Roman" w:cs="Times New Roman" w:eastAsia="Times New Roman" w:hint="default"/>
        </w:rPr>
        <w:t>2010</w:t>
      </w:r>
      <w:r>
        <w:rPr/>
        <w:t>年度股东大会审议通过的《</w:t>
      </w:r>
      <w:r>
        <w:rPr>
          <w:rFonts w:ascii="Times New Roman" w:hAnsi="Times New Roman" w:cs="Times New Roman" w:eastAsia="Times New Roman" w:hint="default"/>
        </w:rPr>
        <w:t>2010</w:t>
      </w:r>
      <w:r>
        <w:rPr/>
        <w:t>年度利润分配及资</w:t>
      </w:r>
      <w:r>
        <w:rPr>
          <w:w w:val="100"/>
        </w:rPr>
        <w:t> </w:t>
      </w:r>
      <w:r>
        <w:rPr>
          <w:spacing w:val="-2"/>
          <w:w w:val="100"/>
        </w:rPr>
        <w:t>本公积金转增股本的议案》，公司以</w:t>
      </w:r>
      <w:r>
        <w:rPr>
          <w:rFonts w:ascii="Times New Roman" w:hAnsi="Times New Roman" w:cs="Times New Roman" w:eastAsia="Times New Roman" w:hint="default"/>
          <w:spacing w:val="-2"/>
          <w:w w:val="100"/>
        </w:rPr>
        <w:t>2010</w:t>
      </w:r>
      <w:r>
        <w:rPr>
          <w:spacing w:val="-2"/>
          <w:w w:val="100"/>
        </w:rPr>
        <w:t>年</w:t>
      </w:r>
      <w:r>
        <w:rPr>
          <w:rFonts w:ascii="Times New Roman" w:hAnsi="Times New Roman" w:cs="Times New Roman" w:eastAsia="Times New Roman" w:hint="default"/>
          <w:spacing w:val="-2"/>
          <w:w w:val="100"/>
        </w:rPr>
        <w:t>12</w:t>
      </w:r>
      <w:r>
        <w:rPr>
          <w:spacing w:val="-2"/>
          <w:w w:val="100"/>
        </w:rPr>
        <w:t>月</w:t>
      </w:r>
      <w:r>
        <w:rPr>
          <w:rFonts w:ascii="Times New Roman" w:hAnsi="Times New Roman" w:cs="Times New Roman" w:eastAsia="Times New Roman" w:hint="default"/>
          <w:spacing w:val="-2"/>
          <w:w w:val="100"/>
        </w:rPr>
        <w:t>31</w:t>
      </w:r>
      <w:r>
        <w:rPr>
          <w:spacing w:val="-2"/>
          <w:w w:val="100"/>
        </w:rPr>
        <w:t>日的总股本</w:t>
      </w:r>
      <w:r>
        <w:rPr>
          <w:rFonts w:ascii="Times New Roman" w:hAnsi="Times New Roman" w:cs="Times New Roman" w:eastAsia="Times New Roman" w:hint="default"/>
          <w:spacing w:val="-2"/>
          <w:w w:val="100"/>
        </w:rPr>
        <w:t>7500</w:t>
      </w:r>
      <w:r>
        <w:rPr>
          <w:spacing w:val="-2"/>
          <w:w w:val="100"/>
        </w:rPr>
        <w:t>万股为基</w:t>
      </w:r>
      <w:r>
        <w:rPr>
          <w:spacing w:val="-128"/>
          <w:w w:val="100"/>
        </w:rPr>
        <w:t> </w:t>
      </w:r>
      <w:r>
        <w:rPr>
          <w:spacing w:val="-128"/>
          <w:w w:val="100"/>
        </w:rPr>
      </w:r>
      <w:r>
        <w:rPr/>
        <w:t>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w:t>
      </w:r>
      <w:r>
        <w:rPr>
          <w:rFonts w:ascii="Times New Roman" w:hAnsi="Times New Roman" w:cs="Times New Roman" w:eastAsia="Times New Roman" w:hint="default"/>
        </w:rPr>
        <w:t>2250</w:t>
      </w:r>
      <w:r>
        <w:rPr/>
        <w:t>万股。方案实施后，公司</w:t>
      </w:r>
      <w:r>
        <w:rPr>
          <w:spacing w:val="-42"/>
        </w:rPr>
        <w:t> </w:t>
      </w:r>
      <w:r>
        <w:rPr>
          <w:spacing w:val="-42"/>
        </w:rPr>
      </w:r>
      <w:r>
        <w:rPr/>
        <w:t>总股本为</w:t>
      </w:r>
      <w:r>
        <w:rPr>
          <w:rFonts w:ascii="Times New Roman" w:hAnsi="Times New Roman" w:cs="Times New Roman" w:eastAsia="Times New Roman" w:hint="default"/>
        </w:rPr>
        <w:t>9750</w:t>
      </w:r>
      <w:r>
        <w:rPr/>
        <w:t>万股。</w:t>
      </w:r>
    </w:p>
    <w:p>
      <w:pPr>
        <w:pStyle w:val="BodyText"/>
        <w:spacing w:line="338" w:lineRule="auto" w:before="30"/>
        <w:ind w:right="108" w:firstLine="420"/>
        <w:jc w:val="both"/>
      </w:pPr>
      <w:r>
        <w:rPr/>
        <w:t>（二）根据公司</w:t>
      </w:r>
      <w:r>
        <w:rPr>
          <w:rFonts w:ascii="Times New Roman" w:hAnsi="Times New Roman" w:cs="Times New Roman" w:eastAsia="Times New Roman" w:hint="default"/>
        </w:rPr>
        <w:t>2011</w:t>
      </w:r>
      <w:r>
        <w:rPr/>
        <w:t>年第二次临时股东大会审议通过的《关于修改公司</w:t>
      </w:r>
      <w:r>
        <w:rPr>
          <w:w w:val="100"/>
        </w:rPr>
        <w:t> </w:t>
      </w:r>
      <w:r>
        <w:rPr>
          <w:spacing w:val="-7"/>
          <w:w w:val="100"/>
        </w:rPr>
        <w:t>章程的议案》，公司变更了名称和经营范围，具体如下：</w:t>
      </w:r>
    </w:p>
    <w:p>
      <w:pPr>
        <w:pStyle w:val="BodyText"/>
        <w:spacing w:line="240" w:lineRule="auto" w:before="61"/>
        <w:ind w:left="659" w:right="2875"/>
        <w:jc w:val="left"/>
      </w:pPr>
      <w:r>
        <w:rPr/>
        <w:t>公司名称：天舟文化股份有限公司</w:t>
      </w:r>
    </w:p>
    <w:p>
      <w:pPr>
        <w:pStyle w:val="BodyText"/>
        <w:spacing w:line="345" w:lineRule="auto" w:before="180"/>
        <w:ind w:right="100" w:firstLine="559"/>
        <w:jc w:val="both"/>
      </w:pPr>
      <w:r>
        <w:rPr/>
        <w:t>经营范围</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图书、报纸、期刊、电子出版物总发行（出版物经营许可证</w:t>
      </w:r>
      <w:r>
        <w:rPr>
          <w:w w:val="100"/>
        </w:rPr>
        <w:t> </w:t>
      </w:r>
      <w:r>
        <w:rPr>
          <w:spacing w:val="-2"/>
          <w:w w:val="98"/>
        </w:rPr>
        <w:t>有效期至</w:t>
      </w:r>
      <w:r>
        <w:rPr>
          <w:rFonts w:ascii="Times New Roman" w:hAnsi="Times New Roman" w:cs="Times New Roman" w:eastAsia="Times New Roman" w:hint="default"/>
          <w:spacing w:val="-2"/>
          <w:w w:val="98"/>
        </w:rPr>
        <w:t>2014</w:t>
      </w:r>
      <w:r>
        <w:rPr>
          <w:spacing w:val="-2"/>
          <w:w w:val="98"/>
        </w:rPr>
        <w:t>年</w:t>
      </w:r>
      <w:r>
        <w:rPr>
          <w:rFonts w:ascii="Times New Roman" w:hAnsi="Times New Roman" w:cs="Times New Roman" w:eastAsia="Times New Roman" w:hint="default"/>
          <w:spacing w:val="-2"/>
          <w:w w:val="98"/>
        </w:rPr>
        <w:t>4</w:t>
      </w:r>
      <w:r>
        <w:rPr>
          <w:spacing w:val="-2"/>
          <w:w w:val="98"/>
        </w:rPr>
        <w:t>月</w:t>
      </w:r>
      <w:r>
        <w:rPr>
          <w:rFonts w:ascii="Times New Roman" w:hAnsi="Times New Roman" w:cs="Times New Roman" w:eastAsia="Times New Roman" w:hint="default"/>
          <w:spacing w:val="-2"/>
          <w:w w:val="98"/>
        </w:rPr>
        <w:t>30</w:t>
      </w:r>
      <w:r>
        <w:rPr>
          <w:spacing w:val="-2"/>
          <w:w w:val="98"/>
        </w:rPr>
        <w:t>日），文化用品、办公用品、文教科研仪器、工艺品、</w:t>
      </w:r>
      <w:r>
        <w:rPr>
          <w:spacing w:val="-131"/>
          <w:w w:val="98"/>
        </w:rPr>
        <w:t> </w:t>
      </w:r>
      <w:r>
        <w:rPr>
          <w:spacing w:val="-131"/>
          <w:w w:val="98"/>
        </w:rPr>
      </w:r>
      <w:r>
        <w:rPr>
          <w:spacing w:val="-2"/>
        </w:rPr>
        <w:t>文化艺术品的销售；电化教学仪器智能化综合布线；设计、制作、发布户外</w:t>
      </w:r>
      <w:r>
        <w:rPr>
          <w:spacing w:val="-95"/>
        </w:rPr>
        <w:t> </w:t>
      </w:r>
      <w:r>
        <w:rPr>
          <w:spacing w:val="-95"/>
        </w:rPr>
      </w:r>
      <w:r>
        <w:rPr>
          <w:spacing w:val="-2"/>
        </w:rPr>
        <w:t>广告；文化项目策划；书刊项目的设计、策划；著作权代理；教育、教学软</w:t>
      </w:r>
      <w:r>
        <w:rPr>
          <w:spacing w:val="-95"/>
        </w:rPr>
        <w:t> </w:t>
      </w:r>
      <w:r>
        <w:rPr>
          <w:spacing w:val="-95"/>
        </w:rPr>
      </w:r>
      <w:r>
        <w:rPr/>
        <w:t>件及信息系统的开发；教育咨询。（涉及行政许可的凭许可证经营）</w:t>
      </w:r>
    </w:p>
    <w:p>
      <w:pPr>
        <w:spacing w:after="0" w:line="345" w:lineRule="auto"/>
        <w:jc w:val="both"/>
        <w:sectPr>
          <w:pgSz w:w="11910" w:h="16840"/>
          <w:pgMar w:header="0" w:footer="976" w:top="1380" w:bottom="1160" w:left="1340" w:right="1140"/>
        </w:sectPr>
      </w:pPr>
    </w:p>
    <w:p>
      <w:pPr>
        <w:pStyle w:val="Heading1"/>
        <w:tabs>
          <w:tab w:pos="4325" w:val="left" w:leader="none"/>
        </w:tabs>
        <w:spacing w:line="474" w:lineRule="exact"/>
        <w:ind w:left="2883" w:right="0"/>
        <w:jc w:val="left"/>
        <w:rPr>
          <w:b w:val="0"/>
          <w:bCs w:val="0"/>
        </w:rPr>
      </w:pPr>
      <w:bookmarkStart w:name="_TOC_250006" w:id="2"/>
      <w:r>
        <w:rPr/>
        <w:t>第二节</w:t>
        <w:tab/>
        <w:t>会计数据和业务数据摘要</w:t>
      </w:r>
      <w:bookmarkEnd w:id="2"/>
      <w:r>
        <w:rPr>
          <w:b w:val="0"/>
          <w:bCs w:val="0"/>
        </w:rPr>
      </w:r>
    </w:p>
    <w:p>
      <w:pPr>
        <w:spacing w:line="240" w:lineRule="auto" w:before="5"/>
        <w:rPr>
          <w:rFonts w:ascii="Microsoft JhengHei" w:hAnsi="Microsoft JhengHei" w:cs="Microsoft JhengHei" w:eastAsia="Microsoft JhengHei" w:hint="default"/>
          <w:b/>
          <w:bCs/>
          <w:sz w:val="18"/>
          <w:szCs w:val="18"/>
        </w:rPr>
      </w:pPr>
    </w:p>
    <w:p>
      <w:pPr>
        <w:spacing w:line="413" w:lineRule="exact" w:before="0"/>
        <w:ind w:left="98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8"/>
          <w:szCs w:val="28"/>
        </w:rPr>
        <w:t>一、</w:t>
      </w:r>
      <w:r>
        <w:rPr>
          <w:rFonts w:ascii="Microsoft JhengHei" w:hAnsi="Microsoft JhengHei" w:cs="Microsoft JhengHei" w:eastAsia="Microsoft JhengHei" w:hint="default"/>
          <w:b/>
          <w:bCs/>
          <w:sz w:val="24"/>
          <w:szCs w:val="24"/>
        </w:rPr>
        <w:t>主要会计数据</w:t>
      </w:r>
      <w:r>
        <w:rPr>
          <w:rFonts w:ascii="Microsoft JhengHei" w:hAnsi="Microsoft JhengHei" w:cs="Microsoft JhengHei" w:eastAsia="Microsoft JhengHei" w:hint="default"/>
          <w:sz w:val="24"/>
          <w:szCs w:val="24"/>
        </w:rPr>
      </w:r>
    </w:p>
    <w:p>
      <w:pPr>
        <w:pStyle w:val="BodyText"/>
        <w:spacing w:line="240" w:lineRule="auto" w:before="146"/>
        <w:ind w:left="0" w:right="620"/>
        <w:jc w:val="right"/>
      </w:pPr>
      <w:r>
        <w:rPr/>
        <w:t>单位：元</w:t>
      </w:r>
    </w:p>
    <w:p>
      <w:pPr>
        <w:spacing w:line="240" w:lineRule="auto" w:before="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149"/>
        <w:gridCol w:w="1680"/>
        <w:gridCol w:w="1726"/>
        <w:gridCol w:w="2414"/>
        <w:gridCol w:w="1622"/>
      </w:tblGrid>
      <w:tr>
        <w:trPr>
          <w:trHeight w:val="283"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p>
        </w:tc>
        <w:tc>
          <w:tcPr>
            <w:tcW w:w="17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4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w w:val="95"/>
                <w:sz w:val="21"/>
                <w:szCs w:val="21"/>
              </w:rPr>
              <w:t>本年比上年增减（％）</w:t>
            </w:r>
            <w:r>
              <w:rPr>
                <w:rFonts w:ascii="宋体" w:hAnsi="宋体" w:cs="宋体" w:eastAsia="宋体" w:hint="default"/>
                <w:sz w:val="21"/>
                <w:szCs w:val="21"/>
              </w:rPr>
            </w:r>
          </w:p>
        </w:tc>
        <w:tc>
          <w:tcPr>
            <w:tcW w:w="16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宋体" w:hAnsi="宋体" w:cs="宋体" w:eastAsia="宋体" w:hint="default"/>
                <w:sz w:val="21"/>
                <w:szCs w:val="21"/>
              </w:rPr>
            </w:pPr>
            <w:r>
              <w:rPr>
                <w:rFonts w:ascii="宋体"/>
                <w:sz w:val="21"/>
              </w:rPr>
              <w:t>277,601,529.49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213,835,989.99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29.82%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8"/>
              <w:jc w:val="right"/>
              <w:rPr>
                <w:rFonts w:ascii="宋体" w:hAnsi="宋体" w:cs="宋体" w:eastAsia="宋体" w:hint="default"/>
                <w:sz w:val="21"/>
                <w:szCs w:val="21"/>
              </w:rPr>
            </w:pPr>
            <w:r>
              <w:rPr>
                <w:rFonts w:ascii="宋体"/>
                <w:w w:val="95"/>
                <w:sz w:val="21"/>
              </w:rPr>
              <w:t>131,520,777.98</w:t>
            </w:r>
            <w:r>
              <w:rPr>
                <w:rFonts w:ascii="宋体"/>
                <w:sz w:val="21"/>
              </w:rPr>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44,182,820.07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38,329,361.74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
              <w:jc w:val="right"/>
              <w:rPr>
                <w:rFonts w:ascii="宋体" w:hAnsi="宋体" w:cs="宋体" w:eastAsia="宋体" w:hint="default"/>
                <w:sz w:val="21"/>
                <w:szCs w:val="21"/>
              </w:rPr>
            </w:pPr>
            <w:r>
              <w:rPr>
                <w:rFonts w:ascii="宋体"/>
                <w:w w:val="95"/>
                <w:sz w:val="21"/>
              </w:rPr>
              <w:t>25,574,982.16</w:t>
            </w:r>
            <w:r>
              <w:rPr>
                <w:rFonts w:ascii="宋体"/>
                <w:sz w:val="21"/>
              </w:rPr>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45,329,547.48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38,748,929.11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16.98%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21"/>
              <w:jc w:val="right"/>
              <w:rPr>
                <w:rFonts w:ascii="宋体" w:hAnsi="宋体" w:cs="宋体" w:eastAsia="宋体" w:hint="default"/>
                <w:sz w:val="21"/>
                <w:szCs w:val="21"/>
              </w:rPr>
            </w:pPr>
            <w:r>
              <w:rPr>
                <w:rFonts w:ascii="宋体"/>
                <w:w w:val="95"/>
                <w:sz w:val="21"/>
              </w:rPr>
              <w:t>26,353,283.32</w:t>
            </w:r>
            <w:r>
              <w:rPr>
                <w:rFonts w:ascii="宋体"/>
                <w:sz w:val="21"/>
              </w:rPr>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33,182,234.30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30,829,663.65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7.63%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1"/>
              <w:jc w:val="right"/>
              <w:rPr>
                <w:rFonts w:ascii="宋体" w:hAnsi="宋体" w:cs="宋体" w:eastAsia="宋体" w:hint="default"/>
                <w:sz w:val="21"/>
                <w:szCs w:val="21"/>
              </w:rPr>
            </w:pPr>
            <w:r>
              <w:rPr>
                <w:rFonts w:ascii="宋体"/>
                <w:w w:val="95"/>
                <w:sz w:val="21"/>
              </w:rPr>
              <w:t>20,232,361.27</w:t>
            </w:r>
            <w:r>
              <w:rPr>
                <w:rFonts w:ascii="宋体"/>
                <w:sz w:val="21"/>
              </w:rPr>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归属于上市公司股东的扣除非经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常性损益的净利润（元）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32,303,731.40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30,515,052.19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1"/>
              <w:jc w:val="right"/>
              <w:rPr>
                <w:rFonts w:ascii="宋体" w:hAnsi="宋体" w:cs="宋体" w:eastAsia="宋体" w:hint="default"/>
                <w:sz w:val="21"/>
                <w:szCs w:val="21"/>
              </w:rPr>
            </w:pPr>
            <w:r>
              <w:rPr>
                <w:rFonts w:ascii="宋体"/>
                <w:w w:val="95"/>
                <w:sz w:val="21"/>
              </w:rPr>
              <w:t>19,360,288.61</w:t>
            </w:r>
            <w:r>
              <w:rPr>
                <w:rFonts w:ascii="宋体"/>
                <w:sz w:val="21"/>
              </w:rPr>
            </w:r>
          </w:p>
        </w:tc>
      </w:tr>
      <w:tr>
        <w:trPr>
          <w:trHeight w:val="556"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22,599,684.84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36,665,806.79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-38.36%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5,518,750.62</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17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24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right="125"/>
              <w:jc w:val="right"/>
              <w:rPr>
                <w:rFonts w:ascii="宋体" w:hAnsi="宋体" w:cs="宋体" w:eastAsia="宋体" w:hint="default"/>
                <w:sz w:val="21"/>
                <w:szCs w:val="21"/>
              </w:rPr>
            </w:pPr>
            <w:r>
              <w:rPr>
                <w:rFonts w:ascii="宋体" w:hAnsi="宋体" w:cs="宋体" w:eastAsia="宋体" w:hint="default"/>
                <w:spacing w:val="-5"/>
                <w:w w:val="95"/>
                <w:sz w:val="21"/>
                <w:szCs w:val="21"/>
              </w:rPr>
              <w:t>本年末比上年末增减（％</w:t>
            </w:r>
            <w:r>
              <w:rPr>
                <w:rFonts w:ascii="宋体" w:hAnsi="宋体" w:cs="宋体" w:eastAsia="宋体" w:hint="default"/>
                <w:spacing w:val="-5"/>
                <w:sz w:val="21"/>
                <w:szCs w:val="21"/>
              </w:rPr>
            </w:r>
          </w:p>
        </w:tc>
        <w:tc>
          <w:tcPr>
            <w:tcW w:w="16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6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年末</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577,527,201.23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534,139,745.18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right"/>
              <w:rPr>
                <w:rFonts w:ascii="宋体" w:hAnsi="宋体" w:cs="宋体" w:eastAsia="宋体" w:hint="default"/>
                <w:sz w:val="21"/>
                <w:szCs w:val="21"/>
              </w:rPr>
            </w:pPr>
            <w:r>
              <w:rPr>
                <w:rFonts w:ascii="宋体"/>
                <w:w w:val="95"/>
                <w:sz w:val="21"/>
              </w:rPr>
              <w:t>118,210,418.62</w:t>
            </w:r>
            <w:r>
              <w:rPr>
                <w:rFonts w:ascii="宋体"/>
                <w:sz w:val="21"/>
              </w:rPr>
            </w: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49,287,810.83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31,798,601.70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55.00%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
              <w:jc w:val="right"/>
              <w:rPr>
                <w:rFonts w:ascii="宋体" w:hAnsi="宋体" w:cs="宋体" w:eastAsia="宋体" w:hint="default"/>
                <w:sz w:val="21"/>
                <w:szCs w:val="21"/>
              </w:rPr>
            </w:pPr>
            <w:r>
              <w:rPr>
                <w:rFonts w:ascii="宋体"/>
                <w:w w:val="95"/>
                <w:sz w:val="21"/>
              </w:rPr>
              <w:t>21,102,452.97</w:t>
            </w:r>
            <w:r>
              <w:rPr>
                <w:rFonts w:ascii="宋体"/>
                <w:sz w:val="21"/>
              </w:rPr>
            </w:r>
          </w:p>
        </w:tc>
      </w:tr>
      <w:tr>
        <w:trPr>
          <w:trHeight w:val="556"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归属于上市公司股东的所有者权</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益（元）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521,924,768.70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499,992,534.40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1"/>
              <w:jc w:val="right"/>
              <w:rPr>
                <w:rFonts w:ascii="宋体" w:hAnsi="宋体" w:cs="宋体" w:eastAsia="宋体" w:hint="default"/>
                <w:sz w:val="21"/>
                <w:szCs w:val="21"/>
              </w:rPr>
            </w:pPr>
            <w:r>
              <w:rPr>
                <w:rFonts w:ascii="宋体"/>
                <w:w w:val="95"/>
                <w:sz w:val="21"/>
              </w:rPr>
              <w:t>95,300,190.75</w:t>
            </w:r>
            <w:r>
              <w:rPr>
                <w:rFonts w:ascii="宋体"/>
                <w:sz w:val="21"/>
              </w:rPr>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97,500,000.00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75,000,000.00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30.00%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21"/>
              <w:jc w:val="right"/>
              <w:rPr>
                <w:rFonts w:ascii="宋体" w:hAnsi="宋体" w:cs="宋体" w:eastAsia="宋体" w:hint="default"/>
                <w:sz w:val="21"/>
                <w:szCs w:val="21"/>
              </w:rPr>
            </w:pPr>
            <w:r>
              <w:rPr>
                <w:rFonts w:ascii="宋体"/>
                <w:w w:val="95"/>
                <w:sz w:val="21"/>
              </w:rPr>
              <w:t>56,000,000.00</w:t>
            </w:r>
            <w:r>
              <w:rPr>
                <w:rFonts w:ascii="宋体"/>
                <w:sz w:val="21"/>
              </w:rPr>
            </w:r>
          </w:p>
        </w:tc>
      </w:tr>
    </w:tbl>
    <w:p>
      <w:pPr>
        <w:spacing w:line="240" w:lineRule="auto" w:before="12"/>
        <w:rPr>
          <w:rFonts w:ascii="宋体" w:hAnsi="宋体" w:cs="宋体" w:eastAsia="宋体" w:hint="default"/>
          <w:sz w:val="13"/>
          <w:szCs w:val="13"/>
        </w:rPr>
      </w:pPr>
    </w:p>
    <w:p>
      <w:pPr>
        <w:pStyle w:val="Heading3"/>
        <w:spacing w:line="413" w:lineRule="exact"/>
        <w:ind w:left="980" w:right="0"/>
        <w:jc w:val="left"/>
        <w:rPr>
          <w:b w:val="0"/>
          <w:bCs w:val="0"/>
        </w:rPr>
      </w:pPr>
      <w:r>
        <w:rPr/>
        <w:pict>
          <v:shape style="position:absolute;margin-left:471pt;margin-top:-93.334381pt;width:87.5pt;height:13.8pt;mso-position-horizontal-relative:page;mso-position-vertical-relative:paragraph;z-index:-740824" type="#_x0000_t202" filled="false" stroked="false">
            <v:textbox inset="0,0,0,0">
              <w:txbxContent>
                <w:p>
                  <w:pPr>
                    <w:spacing w:line="243" w:lineRule="exact" w:before="0"/>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r>
        <w:rPr/>
        <w:t>二、主要财务指标</w:t>
      </w:r>
      <w:r>
        <w:rPr>
          <w:b w:val="0"/>
          <w:bCs w:val="0"/>
        </w:rPr>
      </w:r>
    </w:p>
    <w:p>
      <w:pPr>
        <w:pStyle w:val="BodyText"/>
        <w:spacing w:line="240" w:lineRule="auto" w:before="146"/>
        <w:ind w:left="0" w:right="620"/>
        <w:jc w:val="right"/>
      </w:pPr>
      <w:r>
        <w:rPr/>
        <w:t>单位：元</w:t>
      </w:r>
    </w:p>
    <w:p>
      <w:pPr>
        <w:spacing w:line="240" w:lineRule="auto" w:before="1"/>
        <w:rPr>
          <w:rFonts w:ascii="宋体" w:hAnsi="宋体" w:cs="宋体" w:eastAsia="宋体" w:hint="default"/>
          <w:sz w:val="25"/>
          <w:szCs w:val="25"/>
        </w:rPr>
      </w:pPr>
    </w:p>
    <w:tbl>
      <w:tblPr>
        <w:tblW w:w="0" w:type="auto"/>
        <w:jc w:val="left"/>
        <w:tblInd w:w="569" w:type="dxa"/>
        <w:tblLayout w:type="fixed"/>
        <w:tblCellMar>
          <w:top w:w="0" w:type="dxa"/>
          <w:left w:w="0" w:type="dxa"/>
          <w:bottom w:w="0" w:type="dxa"/>
          <w:right w:w="0" w:type="dxa"/>
        </w:tblCellMar>
        <w:tblLook w:val="01E0"/>
      </w:tblPr>
      <w:tblGrid>
        <w:gridCol w:w="3209"/>
        <w:gridCol w:w="1454"/>
        <w:gridCol w:w="1577"/>
        <w:gridCol w:w="2143"/>
        <w:gridCol w:w="1457"/>
      </w:tblGrid>
      <w:tr>
        <w:trPr>
          <w:trHeight w:val="283"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5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1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4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282"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0.42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-19.05%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0.28</w:t>
            </w:r>
          </w:p>
        </w:tc>
      </w:tr>
      <w:tr>
        <w:trPr>
          <w:trHeight w:val="282"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0.34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0.42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-19.05%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0.28</w:t>
            </w:r>
          </w:p>
        </w:tc>
      </w:tr>
      <w:tr>
        <w:trPr>
          <w:trHeight w:val="614"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21"/>
              <w:ind w:left="21" w:right="26"/>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w:t>
            </w:r>
            <w:r>
              <w:rPr>
                <w:rFonts w:ascii="宋体" w:hAnsi="宋体" w:cs="宋体" w:eastAsia="宋体" w:hint="default"/>
                <w:w w:val="99"/>
                <w:sz w:val="21"/>
                <w:szCs w:val="21"/>
              </w:rPr>
              <w:t> </w:t>
            </w:r>
            <w:r>
              <w:rPr>
                <w:rFonts w:ascii="宋体" w:hAnsi="宋体" w:cs="宋体" w:eastAsia="宋体" w:hint="default"/>
                <w:sz w:val="21"/>
                <w:szCs w:val="21"/>
              </w:rPr>
              <w:t>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0.33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0.42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 w:right="0"/>
              <w:jc w:val="center"/>
              <w:rPr>
                <w:rFonts w:ascii="宋体" w:hAnsi="宋体" w:cs="宋体" w:eastAsia="宋体" w:hint="default"/>
                <w:sz w:val="21"/>
                <w:szCs w:val="21"/>
              </w:rPr>
            </w:pPr>
            <w:r>
              <w:rPr>
                <w:rFonts w:ascii="宋体"/>
                <w:sz w:val="21"/>
              </w:rPr>
              <w:t>-21.43%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0.27</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6.51%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29.07%</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-22.56%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23.05%</w:t>
            </w:r>
          </w:p>
        </w:tc>
      </w:tr>
      <w:tr>
        <w:trPr>
          <w:trHeight w:val="553"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资产收益率（％）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6.33%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28.77%</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-22.44%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22.17%</w:t>
            </w:r>
          </w:p>
        </w:tc>
      </w:tr>
      <w:tr>
        <w:trPr>
          <w:trHeight w:val="556"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0.23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0.49</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-53.06%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0.1</w:t>
            </w:r>
          </w:p>
        </w:tc>
      </w:tr>
      <w:tr>
        <w:trPr>
          <w:trHeight w:val="634"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15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年末</w:t>
            </w:r>
          </w:p>
        </w:tc>
        <w:tc>
          <w:tcPr>
            <w:tcW w:w="21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年末</w:t>
            </w:r>
          </w:p>
        </w:tc>
      </w:tr>
      <w:tr>
        <w:trPr>
          <w:trHeight w:val="554"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5.35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6.67</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-19.79%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1.7</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8.53%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5.95%</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2.58%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17.85%</w:t>
            </w:r>
          </w:p>
        </w:tc>
      </w:tr>
    </w:tbl>
    <w:p>
      <w:pPr>
        <w:pStyle w:val="BodyText"/>
        <w:spacing w:line="323" w:lineRule="exact"/>
        <w:ind w:left="980" w:right="0"/>
        <w:jc w:val="left"/>
      </w:pPr>
      <w:r>
        <w:rPr/>
        <w:t>注：表中所列财务指标均按中国证监会规定的计算公式计算。</w:t>
      </w:r>
    </w:p>
    <w:p>
      <w:pPr>
        <w:spacing w:after="0" w:line="323" w:lineRule="exact"/>
        <w:jc w:val="left"/>
        <w:sectPr>
          <w:pgSz w:w="11910" w:h="16840"/>
          <w:pgMar w:header="0" w:footer="976" w:top="1400" w:bottom="1160" w:left="460" w:right="620"/>
        </w:sectPr>
      </w:pPr>
    </w:p>
    <w:p>
      <w:pPr>
        <w:pStyle w:val="Heading3"/>
        <w:spacing w:line="396" w:lineRule="exact"/>
        <w:ind w:left="787" w:right="0"/>
        <w:jc w:val="left"/>
        <w:rPr>
          <w:b w:val="0"/>
          <w:bCs w:val="0"/>
        </w:rPr>
      </w:pPr>
      <w:r>
        <w:rPr>
          <w:rFonts w:ascii="Times New Roman" w:hAnsi="Times New Roman" w:cs="Times New Roman" w:eastAsia="Times New Roman" w:hint="default"/>
        </w:rPr>
        <w:t>1</w:t>
      </w:r>
      <w:r>
        <w:rPr/>
        <w:t>、每股收益计算过程</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BodyText"/>
        <w:spacing w:line="240" w:lineRule="auto" w:before="14"/>
        <w:ind w:left="0" w:right="620"/>
        <w:jc w:val="right"/>
      </w:pPr>
      <w:r>
        <w:rPr/>
        <w:t>单位：元</w:t>
      </w:r>
    </w:p>
    <w:p>
      <w:pPr>
        <w:spacing w:line="240" w:lineRule="auto" w:before="1"/>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5148"/>
        <w:gridCol w:w="2484"/>
        <w:gridCol w:w="2196"/>
      </w:tblGrid>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5"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360"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w w:val="99"/>
                <w:sz w:val="21"/>
              </w:rPr>
              <w:t>a</w:t>
            </w:r>
            <w:r>
              <w:rPr>
                <w:rFonts w:ascii="宋体"/>
                <w:sz w:val="21"/>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33,182,234.30</w:t>
            </w: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w w:val="99"/>
                <w:sz w:val="21"/>
              </w:rPr>
              <w:t>b</w:t>
            </w:r>
            <w:r>
              <w:rPr>
                <w:rFonts w:ascii="宋体"/>
                <w:sz w:val="21"/>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878,502.90</w:t>
            </w:r>
          </w:p>
        </w:tc>
      </w:tr>
      <w:tr>
        <w:trPr>
          <w:trHeight w:val="49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扣除非经营性损益后归属于公司普通股股东的净利润</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c=a-b</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sz w:val="21"/>
              </w:rPr>
              <w:t>32,303,731.40</w:t>
            </w: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S0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75,000,000.00</w:t>
            </w: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S1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22,500,000.00</w:t>
            </w: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因发行新股或债转股等增加股份数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Si</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Mi</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Sj</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Mj</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Sk</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M0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12</w:t>
            </w:r>
          </w:p>
        </w:tc>
      </w:tr>
      <w:tr>
        <w:trPr>
          <w:trHeight w:val="91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554" w:right="97" w:hanging="452"/>
              <w:jc w:val="left"/>
              <w:rPr>
                <w:rFonts w:ascii="宋体" w:hAnsi="宋体" w:cs="宋体" w:eastAsia="宋体" w:hint="default"/>
                <w:sz w:val="21"/>
                <w:szCs w:val="21"/>
              </w:rPr>
            </w:pPr>
            <w:r>
              <w:rPr>
                <w:rFonts w:ascii="宋体" w:hAnsi="宋体" w:cs="宋体" w:eastAsia="宋体" w:hint="default"/>
                <w:sz w:val="21"/>
                <w:szCs w:val="21"/>
              </w:rPr>
              <w:t>S=</w:t>
            </w:r>
            <w:r>
              <w:rPr>
                <w:rFonts w:ascii="宋体" w:hAnsi="宋体" w:cs="宋体" w:eastAsia="宋体" w:hint="default"/>
                <w:spacing w:val="-44"/>
                <w:sz w:val="21"/>
                <w:szCs w:val="21"/>
              </w:rPr>
              <w:t> </w:t>
            </w:r>
            <w:r>
              <w:rPr>
                <w:rFonts w:ascii="宋体" w:hAnsi="宋体" w:cs="宋体" w:eastAsia="宋体" w:hint="default"/>
                <w:sz w:val="21"/>
                <w:szCs w:val="21"/>
              </w:rPr>
              <w:t>S0＋S1＋Si×Mi÷M0-</w:t>
            </w:r>
            <w:r>
              <w:rPr>
                <w:rFonts w:ascii="宋体" w:hAnsi="宋体" w:cs="宋体" w:eastAsia="宋体" w:hint="default"/>
                <w:w w:val="99"/>
                <w:sz w:val="21"/>
                <w:szCs w:val="21"/>
              </w:rPr>
              <w:t> </w:t>
            </w:r>
            <w:r>
              <w:rPr>
                <w:rFonts w:ascii="宋体" w:hAnsi="宋体" w:cs="宋体" w:eastAsia="宋体" w:hint="default"/>
                <w:sz w:val="21"/>
                <w:szCs w:val="21"/>
              </w:rPr>
              <w:t>Sj×Mj÷M0-Sk</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97,500,000.00</w:t>
            </w:r>
          </w:p>
        </w:tc>
      </w:tr>
      <w:tr>
        <w:trPr>
          <w:trHeight w:val="360"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P=a/S</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0.34</w:t>
            </w:r>
          </w:p>
        </w:tc>
      </w:tr>
      <w:tr>
        <w:trPr>
          <w:trHeight w:val="362" w:hRule="exact"/>
        </w:trPr>
        <w:tc>
          <w:tcPr>
            <w:tcW w:w="51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P</w:t>
            </w:r>
            <w:r>
              <w:rPr>
                <w:rFonts w:ascii="宋体"/>
                <w:spacing w:val="-4"/>
                <w:sz w:val="21"/>
              </w:rPr>
              <w:t> </w:t>
            </w:r>
            <w:r>
              <w:rPr>
                <w:rFonts w:ascii="宋体"/>
                <w:sz w:val="21"/>
              </w:rPr>
              <w:t>0=c/S</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0.33</w:t>
            </w:r>
          </w:p>
        </w:tc>
      </w:tr>
    </w:tbl>
    <w:p>
      <w:pPr>
        <w:spacing w:after="0" w:line="240" w:lineRule="auto"/>
        <w:jc w:val="center"/>
        <w:rPr>
          <w:rFonts w:ascii="宋体" w:hAnsi="宋体" w:cs="宋体" w:eastAsia="宋体" w:hint="default"/>
          <w:sz w:val="21"/>
          <w:szCs w:val="21"/>
        </w:rPr>
        <w:sectPr>
          <w:pgSz w:w="11910" w:h="16840"/>
          <w:pgMar w:header="0" w:footer="976" w:top="1380" w:bottom="1160" w:left="1220" w:right="620"/>
        </w:sectPr>
      </w:pPr>
    </w:p>
    <w:p>
      <w:pPr>
        <w:pStyle w:val="BodyText"/>
        <w:spacing w:line="323" w:lineRule="exact"/>
        <w:ind w:left="220" w:right="0"/>
        <w:jc w:val="left"/>
      </w:pPr>
      <w:r>
        <w:rPr/>
        <w:t>注：稀释每股收益的计算过程与基本每股收益的计算过程相同。</w:t>
      </w:r>
    </w:p>
    <w:p>
      <w:pPr>
        <w:pStyle w:val="Heading3"/>
        <w:spacing w:line="240" w:lineRule="auto" w:before="89"/>
        <w:ind w:left="787" w:right="0"/>
        <w:jc w:val="left"/>
        <w:rPr>
          <w:b w:val="0"/>
          <w:bCs w:val="0"/>
        </w:rPr>
      </w:pPr>
      <w:r>
        <w:rPr>
          <w:rFonts w:ascii="Times New Roman" w:hAnsi="Times New Roman" w:cs="Times New Roman" w:eastAsia="Times New Roman" w:hint="default"/>
        </w:rPr>
        <w:t>2</w:t>
      </w:r>
      <w:r>
        <w:rPr/>
        <w:t>、加权平均净资产收益率的计算过程</w:t>
      </w:r>
      <w:r>
        <w:rPr>
          <w:b w:val="0"/>
          <w:bCs w:val="0"/>
        </w:rPr>
      </w:r>
    </w:p>
    <w:p>
      <w:pPr>
        <w:spacing w:line="240" w:lineRule="auto" w:before="0"/>
        <w:rPr>
          <w:rFonts w:ascii="Microsoft JhengHei" w:hAnsi="Microsoft JhengHei" w:cs="Microsoft JhengHei" w:eastAsia="Microsoft JhengHei" w:hint="default"/>
          <w:b/>
          <w:bCs/>
          <w:sz w:val="28"/>
          <w:szCs w:val="28"/>
        </w:rPr>
      </w:pPr>
      <w:r>
        <w:rPr/>
        <w:br w:type="column"/>
      </w:r>
      <w:r>
        <w:rPr>
          <w:rFonts w:ascii="Microsoft JhengHei"/>
          <w:b/>
          <w:sz w:val="28"/>
        </w:rPr>
      </w:r>
    </w:p>
    <w:p>
      <w:pPr>
        <w:spacing w:line="240" w:lineRule="auto" w:before="1"/>
        <w:rPr>
          <w:rFonts w:ascii="Microsoft JhengHei" w:hAnsi="Microsoft JhengHei" w:cs="Microsoft JhengHei" w:eastAsia="Microsoft JhengHei" w:hint="default"/>
          <w:b/>
          <w:bCs/>
          <w:sz w:val="32"/>
          <w:szCs w:val="32"/>
        </w:rPr>
      </w:pPr>
    </w:p>
    <w:p>
      <w:pPr>
        <w:pStyle w:val="BodyText"/>
        <w:spacing w:line="240" w:lineRule="auto"/>
        <w:ind w:left="197" w:right="0"/>
        <w:jc w:val="left"/>
      </w:pPr>
      <w:r>
        <w:rPr/>
        <w:t>单位：元</w:t>
      </w:r>
    </w:p>
    <w:p>
      <w:pPr>
        <w:spacing w:after="0" w:line="240" w:lineRule="auto"/>
        <w:jc w:val="left"/>
        <w:sectPr>
          <w:type w:val="continuous"/>
          <w:pgSz w:w="11910" w:h="16840"/>
          <w:pgMar w:top="1580" w:bottom="1160" w:left="1220" w:right="620"/>
          <w:cols w:num="2" w:equalWidth="0">
            <w:col w:w="8083" w:space="40"/>
            <w:col w:w="1947"/>
          </w:cols>
        </w:sectPr>
      </w:pPr>
    </w:p>
    <w:p>
      <w:pPr>
        <w:spacing w:line="240" w:lineRule="auto" w:before="11"/>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5688"/>
        <w:gridCol w:w="1800"/>
        <w:gridCol w:w="1980"/>
      </w:tblGrid>
      <w:tr>
        <w:trPr>
          <w:trHeight w:val="521"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3"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99"/>
                <w:sz w:val="21"/>
              </w:rPr>
              <w:t>a</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86"/>
              <w:jc w:val="right"/>
              <w:rPr>
                <w:rFonts w:ascii="宋体" w:hAnsi="宋体" w:cs="宋体" w:eastAsia="宋体" w:hint="default"/>
                <w:sz w:val="21"/>
                <w:szCs w:val="21"/>
              </w:rPr>
            </w:pPr>
            <w:r>
              <w:rPr>
                <w:rFonts w:ascii="宋体"/>
                <w:w w:val="95"/>
                <w:sz w:val="21"/>
              </w:rPr>
              <w:t>33,182,234.30</w:t>
            </w:r>
            <w:r>
              <w:rPr>
                <w:rFonts w:ascii="宋体"/>
                <w:sz w:val="21"/>
              </w:rPr>
            </w:r>
          </w:p>
        </w:tc>
      </w:tr>
      <w:tr>
        <w:trPr>
          <w:trHeight w:val="362"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99"/>
                <w:sz w:val="21"/>
              </w:rPr>
              <w:t>b</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6"/>
              <w:jc w:val="right"/>
              <w:rPr>
                <w:rFonts w:ascii="宋体" w:hAnsi="宋体" w:cs="宋体" w:eastAsia="宋体" w:hint="default"/>
                <w:sz w:val="21"/>
                <w:szCs w:val="21"/>
              </w:rPr>
            </w:pPr>
            <w:r>
              <w:rPr>
                <w:rFonts w:ascii="宋体"/>
                <w:w w:val="95"/>
                <w:sz w:val="21"/>
              </w:rPr>
              <w:t>878,502.90</w:t>
            </w:r>
            <w:r>
              <w:rPr>
                <w:rFonts w:ascii="宋体"/>
                <w:sz w:val="21"/>
              </w:rPr>
            </w:r>
          </w:p>
        </w:tc>
      </w:tr>
      <w:tr>
        <w:trPr>
          <w:trHeight w:val="49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扣除非经营性损益后归属于公司普通股股东的净利润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c=a-b</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86"/>
              <w:jc w:val="right"/>
              <w:rPr>
                <w:rFonts w:ascii="宋体" w:hAnsi="宋体" w:cs="宋体" w:eastAsia="宋体" w:hint="default"/>
                <w:sz w:val="21"/>
                <w:szCs w:val="21"/>
              </w:rPr>
            </w:pPr>
            <w:r>
              <w:rPr>
                <w:rFonts w:ascii="宋体"/>
                <w:w w:val="95"/>
                <w:sz w:val="21"/>
              </w:rPr>
              <w:t>32,303,731.40</w:t>
            </w:r>
            <w:r>
              <w:rPr>
                <w:rFonts w:ascii="宋体"/>
                <w:sz w:val="21"/>
              </w:rPr>
            </w:r>
          </w:p>
        </w:tc>
      </w:tr>
      <w:tr>
        <w:trPr>
          <w:trHeight w:val="49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99"/>
                <w:sz w:val="21"/>
              </w:rPr>
              <w:t>d</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86"/>
              <w:jc w:val="right"/>
              <w:rPr>
                <w:rFonts w:ascii="宋体" w:hAnsi="宋体" w:cs="宋体" w:eastAsia="宋体" w:hint="default"/>
                <w:sz w:val="21"/>
                <w:szCs w:val="21"/>
              </w:rPr>
            </w:pPr>
            <w:r>
              <w:rPr>
                <w:rFonts w:ascii="宋体"/>
                <w:w w:val="95"/>
                <w:sz w:val="21"/>
              </w:rPr>
              <w:t>499,992,534.40</w:t>
            </w:r>
            <w:r>
              <w:rPr>
                <w:rFonts w:ascii="宋体"/>
                <w:sz w:val="21"/>
              </w:rPr>
            </w:r>
          </w:p>
        </w:tc>
      </w:tr>
      <w:tr>
        <w:trPr>
          <w:trHeight w:val="73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13"/>
              <w:jc w:val="left"/>
              <w:rPr>
                <w:rFonts w:ascii="宋体" w:hAnsi="宋体" w:cs="宋体" w:eastAsia="宋体" w:hint="default"/>
                <w:sz w:val="21"/>
                <w:szCs w:val="21"/>
              </w:rPr>
            </w:pPr>
            <w:r>
              <w:rPr>
                <w:rFonts w:ascii="宋体" w:hAnsi="宋体" w:cs="宋体" w:eastAsia="宋体" w:hint="default"/>
                <w:sz w:val="21"/>
                <w:szCs w:val="21"/>
              </w:rPr>
              <w:t>报告期发行新股或债转股等新增的、归属于公司普通股股东</w:t>
            </w:r>
            <w:r>
              <w:rPr>
                <w:rFonts w:ascii="宋体" w:hAnsi="宋体" w:cs="宋体" w:eastAsia="宋体" w:hint="default"/>
                <w:w w:val="99"/>
                <w:sz w:val="21"/>
                <w:szCs w:val="21"/>
              </w:rPr>
              <w:t> </w:t>
            </w:r>
            <w:r>
              <w:rPr>
                <w:rFonts w:ascii="宋体" w:hAnsi="宋体" w:cs="宋体" w:eastAsia="宋体" w:hint="default"/>
                <w:sz w:val="21"/>
                <w:szCs w:val="21"/>
              </w:rPr>
              <w:t>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99"/>
                <w:sz w:val="21"/>
              </w:rPr>
              <w:t>e</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99"/>
                <w:sz w:val="21"/>
              </w:rPr>
              <w:t>f</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160" w:left="1220" w:right="620"/>
        </w:sectPr>
      </w:pPr>
    </w:p>
    <w:p>
      <w:pPr>
        <w:spacing w:line="240" w:lineRule="auto" w:before="3"/>
        <w:rPr>
          <w:rFonts w:ascii="宋体" w:hAnsi="宋体" w:cs="宋体" w:eastAsia="宋体" w:hint="default"/>
          <w:sz w:val="6"/>
          <w:szCs w:val="6"/>
        </w:rPr>
      </w:pPr>
    </w:p>
    <w:tbl>
      <w:tblPr>
        <w:tblW w:w="0" w:type="auto"/>
        <w:jc w:val="left"/>
        <w:tblInd w:w="1047" w:type="dxa"/>
        <w:tblLayout w:type="fixed"/>
        <w:tblCellMar>
          <w:top w:w="0" w:type="dxa"/>
          <w:left w:w="0" w:type="dxa"/>
          <w:bottom w:w="0" w:type="dxa"/>
          <w:right w:w="0" w:type="dxa"/>
        </w:tblCellMar>
        <w:tblLook w:val="01E0"/>
      </w:tblPr>
      <w:tblGrid>
        <w:gridCol w:w="5688"/>
        <w:gridCol w:w="1800"/>
        <w:gridCol w:w="1980"/>
      </w:tblGrid>
      <w:tr>
        <w:trPr>
          <w:trHeight w:val="73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回购或现金分红等减少的、归属于公司普通股股东的净资产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99"/>
                <w:sz w:val="21"/>
              </w:rPr>
              <w:t>g</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86"/>
              <w:jc w:val="right"/>
              <w:rPr>
                <w:rFonts w:ascii="宋体" w:hAnsi="宋体" w:cs="宋体" w:eastAsia="宋体" w:hint="default"/>
                <w:sz w:val="21"/>
                <w:szCs w:val="21"/>
              </w:rPr>
            </w:pPr>
            <w:r>
              <w:rPr>
                <w:rFonts w:ascii="宋体"/>
                <w:w w:val="95"/>
                <w:sz w:val="21"/>
              </w:rPr>
              <w:t>11,250,000.00</w:t>
            </w:r>
            <w:r>
              <w:rPr>
                <w:rFonts w:ascii="宋体"/>
                <w:sz w:val="21"/>
              </w:rPr>
            </w:r>
          </w:p>
        </w:tc>
      </w:tr>
      <w:tr>
        <w:trPr>
          <w:trHeight w:val="49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99"/>
                <w:sz w:val="21"/>
              </w:rPr>
              <w:t>h</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w w:val="99"/>
                <w:sz w:val="21"/>
              </w:rPr>
              <w:t>7</w:t>
            </w:r>
            <w:r>
              <w:rPr>
                <w:rFonts w:ascii="宋体"/>
                <w:sz w:val="21"/>
              </w:rPr>
            </w:r>
          </w:p>
        </w:tc>
      </w:tr>
      <w:tr>
        <w:trPr>
          <w:trHeight w:val="73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13"/>
              <w:jc w:val="left"/>
              <w:rPr>
                <w:rFonts w:ascii="宋体" w:hAnsi="宋体" w:cs="宋体" w:eastAsia="宋体" w:hint="default"/>
                <w:sz w:val="21"/>
                <w:szCs w:val="21"/>
              </w:rPr>
            </w:pPr>
            <w:r>
              <w:rPr>
                <w:rFonts w:ascii="宋体" w:hAnsi="宋体" w:cs="宋体" w:eastAsia="宋体" w:hint="default"/>
                <w:sz w:val="21"/>
                <w:szCs w:val="21"/>
              </w:rPr>
              <w:t>因其他交易或事项引起的、归属于公司普通股股东的净资产</w:t>
            </w:r>
            <w:r>
              <w:rPr>
                <w:rFonts w:ascii="宋体" w:hAnsi="宋体" w:cs="宋体" w:eastAsia="宋体" w:hint="default"/>
                <w:w w:val="99"/>
                <w:sz w:val="21"/>
                <w:szCs w:val="21"/>
              </w:rPr>
              <w:t> </w:t>
            </w:r>
            <w:r>
              <w:rPr>
                <w:rFonts w:ascii="宋体" w:hAnsi="宋体" w:cs="宋体" w:eastAsia="宋体" w:hint="default"/>
                <w:sz w:val="21"/>
                <w:szCs w:val="21"/>
              </w:rPr>
              <w:t>增减变动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99"/>
                <w:sz w:val="21"/>
              </w:rPr>
              <w:t>i</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发生其他净资产增减变动次月起至报告期期末的累计月数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99"/>
                <w:sz w:val="21"/>
              </w:rPr>
              <w:t>j</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99"/>
                <w:sz w:val="21"/>
              </w:rPr>
              <w:t>k</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12</w:t>
            </w:r>
          </w:p>
        </w:tc>
      </w:tr>
      <w:tr>
        <w:trPr>
          <w:trHeight w:val="634"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left="1" w:right="0"/>
              <w:jc w:val="center"/>
              <w:rPr>
                <w:rFonts w:ascii="宋体" w:hAnsi="宋体" w:cs="宋体" w:eastAsia="宋体" w:hint="default"/>
                <w:sz w:val="21"/>
                <w:szCs w:val="21"/>
              </w:rPr>
            </w:pPr>
            <w:r>
              <w:rPr>
                <w:rFonts w:ascii="宋体"/>
                <w:sz w:val="21"/>
              </w:rPr>
              <w:t>m=d+a/2+e*f/k-g</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*h/K±i*j/k</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12" w:right="0"/>
              <w:jc w:val="left"/>
              <w:rPr>
                <w:rFonts w:ascii="宋体" w:hAnsi="宋体" w:cs="宋体" w:eastAsia="宋体" w:hint="default"/>
                <w:sz w:val="21"/>
                <w:szCs w:val="21"/>
              </w:rPr>
            </w:pPr>
            <w:r>
              <w:rPr>
                <w:rFonts w:ascii="宋体"/>
                <w:sz w:val="21"/>
              </w:rPr>
              <w:t>510,021,151.55</w:t>
            </w:r>
          </w:p>
        </w:tc>
      </w:tr>
      <w:tr>
        <w:trPr>
          <w:trHeight w:val="365"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n=a/m</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1"/>
                <w:szCs w:val="21"/>
              </w:rPr>
            </w:pPr>
            <w:r>
              <w:rPr>
                <w:rFonts w:ascii="宋体"/>
                <w:w w:val="95"/>
                <w:sz w:val="21"/>
              </w:rPr>
              <w:t>6.51%</w:t>
            </w:r>
            <w:r>
              <w:rPr>
                <w:rFonts w:ascii="宋体"/>
                <w:sz w:val="21"/>
              </w:rPr>
            </w:r>
          </w:p>
        </w:tc>
      </w:tr>
      <w:tr>
        <w:trPr>
          <w:trHeight w:val="360" w:hRule="exact"/>
        </w:trPr>
        <w:tc>
          <w:tcPr>
            <w:tcW w:w="5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p=c/m</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6.33%</w:t>
            </w:r>
          </w:p>
        </w:tc>
      </w:tr>
    </w:tbl>
    <w:p>
      <w:pPr>
        <w:spacing w:line="240" w:lineRule="auto" w:before="7"/>
        <w:rPr>
          <w:rFonts w:ascii="宋体" w:hAnsi="宋体" w:cs="宋体" w:eastAsia="宋体" w:hint="default"/>
          <w:sz w:val="17"/>
          <w:szCs w:val="17"/>
        </w:rPr>
      </w:pPr>
    </w:p>
    <w:p>
      <w:pPr>
        <w:pStyle w:val="Heading3"/>
        <w:spacing w:line="395" w:lineRule="exact"/>
        <w:ind w:left="1296" w:right="0"/>
        <w:jc w:val="left"/>
        <w:rPr>
          <w:b w:val="0"/>
          <w:bCs w:val="0"/>
        </w:rPr>
      </w:pPr>
      <w:r>
        <w:rPr/>
        <w:t>三、 </w:t>
      </w:r>
      <w:r>
        <w:rPr>
          <w:spacing w:val="12"/>
        </w:rPr>
        <w:t> </w:t>
      </w:r>
      <w:r>
        <w:rPr/>
        <w:t>报告期内股东权益变动情况表</w:t>
      </w:r>
      <w:r>
        <w:rPr>
          <w:b w:val="0"/>
          <w:bCs w:val="0"/>
        </w:rPr>
      </w:r>
    </w:p>
    <w:p>
      <w:pPr>
        <w:pStyle w:val="BodyText"/>
        <w:spacing w:line="348" w:lineRule="exact"/>
        <w:ind w:left="0" w:right="1200"/>
        <w:jc w:val="right"/>
      </w:pPr>
      <w:r>
        <w:rPr/>
        <w:t>单位：元</w:t>
      </w:r>
    </w:p>
    <w:p>
      <w:pPr>
        <w:spacing w:line="240" w:lineRule="auto" w:before="13"/>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1111"/>
        <w:gridCol w:w="1903"/>
        <w:gridCol w:w="1831"/>
        <w:gridCol w:w="1514"/>
        <w:gridCol w:w="1697"/>
        <w:gridCol w:w="1543"/>
        <w:gridCol w:w="1726"/>
      </w:tblGrid>
      <w:tr>
        <w:trPr>
          <w:trHeight w:val="502" w:hRule="exact"/>
        </w:trPr>
        <w:tc>
          <w:tcPr>
            <w:tcW w:w="1111"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6946" w:type="dxa"/>
            <w:gridSpan w:val="4"/>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3"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26"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499" w:hRule="exact"/>
        </w:trPr>
        <w:tc>
          <w:tcPr>
            <w:tcW w:w="111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3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51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69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43" w:type="dxa"/>
            <w:vMerge/>
            <w:tcBorders>
              <w:left w:val="single" w:sz="8" w:space="0" w:color="000000"/>
              <w:bottom w:val="single" w:sz="8" w:space="0" w:color="000000"/>
              <w:right w:val="single" w:sz="8" w:space="0" w:color="000000"/>
            </w:tcBorders>
            <w:shd w:val="clear" w:color="auto" w:fill="CCCCCC"/>
          </w:tcPr>
          <w:p>
            <w:pPr/>
          </w:p>
        </w:tc>
        <w:tc>
          <w:tcPr>
            <w:tcW w:w="1726" w:type="dxa"/>
            <w:vMerge/>
            <w:tcBorders>
              <w:left w:val="single" w:sz="8" w:space="0" w:color="000000"/>
              <w:bottom w:val="single" w:sz="8" w:space="0" w:color="000000"/>
              <w:right w:val="single" w:sz="8" w:space="0" w:color="000000"/>
            </w:tcBorders>
            <w:shd w:val="clear" w:color="auto" w:fill="CCCCCC"/>
          </w:tcPr>
          <w:p>
            <w:pPr/>
          </w:p>
        </w:tc>
      </w:tr>
      <w:tr>
        <w:trPr>
          <w:trHeight w:val="499" w:hRule="exact"/>
        </w:trPr>
        <w:tc>
          <w:tcPr>
            <w:tcW w:w="111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75,000,000.00</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3" w:right="0"/>
              <w:jc w:val="center"/>
              <w:rPr>
                <w:rFonts w:ascii="宋体" w:hAnsi="宋体" w:cs="宋体" w:eastAsia="宋体" w:hint="default"/>
                <w:sz w:val="21"/>
                <w:szCs w:val="21"/>
              </w:rPr>
            </w:pPr>
            <w:r>
              <w:rPr>
                <w:rFonts w:ascii="宋体"/>
                <w:sz w:val="21"/>
              </w:rPr>
              <w:t>365,156,951.04</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5,694,243.23</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54,141,340.13</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2,348,609.08</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502,341,143.48</w:t>
            </w:r>
          </w:p>
        </w:tc>
      </w:tr>
      <w:tr>
        <w:trPr>
          <w:trHeight w:val="502" w:hRule="exact"/>
        </w:trPr>
        <w:tc>
          <w:tcPr>
            <w:tcW w:w="111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22,500,000.00</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3,295,578.35</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18,636,655.95</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3,966,012.62</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48,398,246.92</w:t>
            </w:r>
          </w:p>
        </w:tc>
      </w:tr>
      <w:tr>
        <w:trPr>
          <w:trHeight w:val="499" w:hRule="exact"/>
        </w:trPr>
        <w:tc>
          <w:tcPr>
            <w:tcW w:w="111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22,500,000.00</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22,500,000.00</w:t>
            </w:r>
          </w:p>
        </w:tc>
      </w:tr>
      <w:tr>
        <w:trPr>
          <w:trHeight w:val="499" w:hRule="exact"/>
        </w:trPr>
        <w:tc>
          <w:tcPr>
            <w:tcW w:w="111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97,500,000.00</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3" w:right="0"/>
              <w:jc w:val="center"/>
              <w:rPr>
                <w:rFonts w:ascii="宋体" w:hAnsi="宋体" w:cs="宋体" w:eastAsia="宋体" w:hint="default"/>
                <w:sz w:val="21"/>
                <w:szCs w:val="21"/>
              </w:rPr>
            </w:pPr>
            <w:r>
              <w:rPr>
                <w:rFonts w:ascii="宋体"/>
                <w:sz w:val="21"/>
              </w:rPr>
              <w:t>342,656,951.04</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8,989,821.58</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72,777,996.08</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6,314,621.70</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528,239,390.40</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6" w:top="1340" w:bottom="1160" w:left="280" w:right="40"/>
        </w:sectPr>
      </w:pPr>
    </w:p>
    <w:p>
      <w:pPr>
        <w:pStyle w:val="Heading3"/>
        <w:spacing w:line="413" w:lineRule="exact"/>
        <w:ind w:left="1296" w:right="-12"/>
        <w:jc w:val="left"/>
        <w:rPr>
          <w:b w:val="0"/>
          <w:bCs w:val="0"/>
        </w:rPr>
      </w:pPr>
      <w:r>
        <w:rPr/>
        <w:t>四、非经常性损益项目</w:t>
      </w:r>
      <w:r>
        <w:rPr>
          <w:b w:val="0"/>
          <w:bCs w:val="0"/>
        </w:rPr>
      </w:r>
    </w:p>
    <w:p>
      <w:pPr>
        <w:spacing w:line="240" w:lineRule="auto" w:before="6"/>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before="0"/>
        <w:ind w:left="1276" w:right="1187" w:firstLine="0"/>
        <w:jc w:val="center"/>
        <w:rPr>
          <w:rFonts w:ascii="宋体" w:hAnsi="宋体" w:cs="宋体" w:eastAsia="宋体" w:hint="default"/>
          <w:sz w:val="24"/>
          <w:szCs w:val="24"/>
        </w:rPr>
      </w:pPr>
      <w:r>
        <w:rPr>
          <w:rFonts w:ascii="宋体" w:hAnsi="宋体" w:cs="宋体" w:eastAsia="宋体" w:hint="default"/>
          <w:sz w:val="24"/>
          <w:szCs w:val="24"/>
        </w:rPr>
        <w:t>单位：元</w:t>
      </w:r>
    </w:p>
    <w:p>
      <w:pPr>
        <w:spacing w:after="0"/>
        <w:jc w:val="center"/>
        <w:rPr>
          <w:rFonts w:ascii="宋体" w:hAnsi="宋体" w:cs="宋体" w:eastAsia="宋体" w:hint="default"/>
          <w:sz w:val="24"/>
          <w:szCs w:val="24"/>
        </w:rPr>
        <w:sectPr>
          <w:type w:val="continuous"/>
          <w:pgSz w:w="11910" w:h="16840"/>
          <w:pgMar w:top="1580" w:bottom="1160" w:left="280" w:right="40"/>
          <w:cols w:num="2" w:equalWidth="0">
            <w:col w:w="4105" w:space="4016"/>
            <w:col w:w="3469"/>
          </w:cols>
        </w:sectPr>
      </w:pPr>
    </w:p>
    <w:p>
      <w:pPr>
        <w:spacing w:line="240" w:lineRule="auto" w:before="9"/>
        <w:rPr>
          <w:rFonts w:ascii="宋体" w:hAnsi="宋体" w:cs="宋体" w:eastAsia="宋体" w:hint="default"/>
          <w:sz w:val="5"/>
          <w:szCs w:val="5"/>
        </w:rPr>
      </w:pPr>
    </w:p>
    <w:tbl>
      <w:tblPr>
        <w:tblW w:w="0" w:type="auto"/>
        <w:jc w:val="left"/>
        <w:tblInd w:w="838" w:type="dxa"/>
        <w:tblLayout w:type="fixed"/>
        <w:tblCellMar>
          <w:top w:w="0" w:type="dxa"/>
          <w:left w:w="0" w:type="dxa"/>
          <w:bottom w:w="0" w:type="dxa"/>
          <w:right w:w="0" w:type="dxa"/>
        </w:tblCellMar>
        <w:tblLook w:val="01E0"/>
      </w:tblPr>
      <w:tblGrid>
        <w:gridCol w:w="5414"/>
        <w:gridCol w:w="1966"/>
        <w:gridCol w:w="2263"/>
      </w:tblGrid>
      <w:tr>
        <w:trPr>
          <w:trHeight w:val="362"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1"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明</w:t>
              <w:tab/>
            </w:r>
            <w:r>
              <w:rPr>
                <w:rFonts w:ascii="宋体" w:hAnsi="宋体" w:cs="宋体" w:eastAsia="宋体" w:hint="default"/>
                <w:sz w:val="21"/>
                <w:szCs w:val="21"/>
              </w:rPr>
              <w:t>细</w:t>
            </w:r>
          </w:p>
        </w:tc>
        <w:tc>
          <w:tcPr>
            <w:tcW w:w="19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61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549" w:right="0"/>
              <w:jc w:val="left"/>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415"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1"/>
                <w:szCs w:val="21"/>
              </w:rPr>
            </w:pPr>
            <w:r>
              <w:rPr>
                <w:rFonts w:ascii="宋体"/>
                <w:sz w:val="21"/>
              </w:rPr>
              <w:t>-8,474.20</w:t>
            </w: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6"/>
                <w:w w:val="95"/>
                <w:sz w:val="21"/>
                <w:szCs w:val="21"/>
              </w:rPr>
              <w:t>（二）计入当期损益的政府补助，但与公司业务密切相关，</w:t>
            </w:r>
            <w:r>
              <w:rPr>
                <w:rFonts w:ascii="宋体" w:hAnsi="宋体" w:cs="宋体" w:eastAsia="宋体" w:hint="default"/>
                <w:spacing w:val="63"/>
                <w:w w:val="95"/>
                <w:sz w:val="21"/>
                <w:szCs w:val="21"/>
              </w:rPr>
              <w:t> </w:t>
            </w:r>
            <w:r>
              <w:rPr>
                <w:rFonts w:ascii="宋体" w:hAnsi="宋体" w:cs="宋体" w:eastAsia="宋体" w:hint="default"/>
                <w:spacing w:val="63"/>
                <w:w w:val="95"/>
                <w:sz w:val="21"/>
                <w:szCs w:val="21"/>
              </w:rPr>
            </w:r>
            <w:r>
              <w:rPr>
                <w:rFonts w:ascii="宋体" w:hAnsi="宋体" w:cs="宋体" w:eastAsia="宋体" w:hint="default"/>
                <w:sz w:val="21"/>
                <w:szCs w:val="21"/>
              </w:rPr>
              <w:t>按照国家统一标准定额或定量享受的政府补助除外；</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44"/>
              <w:jc w:val="right"/>
              <w:rPr>
                <w:rFonts w:ascii="宋体" w:hAnsi="宋体" w:cs="宋体" w:eastAsia="宋体" w:hint="default"/>
                <w:sz w:val="21"/>
                <w:szCs w:val="21"/>
              </w:rPr>
            </w:pPr>
            <w:r>
              <w:rPr>
                <w:rFonts w:ascii="宋体"/>
                <w:w w:val="95"/>
                <w:sz w:val="21"/>
              </w:rPr>
              <w:t>1,400,000.00</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96" w:right="0"/>
              <w:jc w:val="left"/>
              <w:rPr>
                <w:rFonts w:ascii="宋体" w:hAnsi="宋体" w:cs="宋体" w:eastAsia="宋体" w:hint="default"/>
                <w:sz w:val="21"/>
                <w:szCs w:val="21"/>
              </w:rPr>
            </w:pPr>
            <w:r>
              <w:rPr>
                <w:rFonts w:ascii="宋体"/>
                <w:sz w:val="21"/>
              </w:rPr>
              <w:t>1,100,000.00</w:t>
            </w:r>
          </w:p>
        </w:tc>
      </w:tr>
      <w:tr>
        <w:trPr>
          <w:trHeight w:val="364"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（三）除上述各项之外的其他营业外收支净额；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97"/>
              <w:jc w:val="right"/>
              <w:rPr>
                <w:rFonts w:ascii="宋体" w:hAnsi="宋体" w:cs="宋体" w:eastAsia="宋体" w:hint="default"/>
                <w:sz w:val="21"/>
                <w:szCs w:val="21"/>
              </w:rPr>
            </w:pPr>
            <w:r>
              <w:rPr>
                <w:rFonts w:ascii="宋体"/>
                <w:w w:val="95"/>
                <w:sz w:val="21"/>
              </w:rPr>
              <w:t>-244,798.39</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49" w:right="0"/>
              <w:jc w:val="left"/>
              <w:rPr>
                <w:rFonts w:ascii="宋体" w:hAnsi="宋体" w:cs="宋体" w:eastAsia="宋体" w:hint="default"/>
                <w:sz w:val="21"/>
                <w:szCs w:val="21"/>
              </w:rPr>
            </w:pPr>
            <w:r>
              <w:rPr>
                <w:rFonts w:ascii="宋体"/>
                <w:sz w:val="21"/>
              </w:rPr>
              <w:t>-680,432.63</w:t>
            </w:r>
          </w:p>
        </w:tc>
      </w:tr>
      <w:tr>
        <w:trPr>
          <w:trHeight w:val="377"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44"/>
              <w:jc w:val="right"/>
              <w:rPr>
                <w:rFonts w:ascii="宋体" w:hAnsi="宋体" w:cs="宋体" w:eastAsia="宋体" w:hint="default"/>
                <w:sz w:val="21"/>
                <w:szCs w:val="21"/>
              </w:rPr>
            </w:pPr>
            <w:r>
              <w:rPr>
                <w:rFonts w:ascii="宋体"/>
                <w:w w:val="95"/>
                <w:sz w:val="21"/>
              </w:rPr>
              <w:t>1,146,727.41</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02" w:right="0"/>
              <w:jc w:val="left"/>
              <w:rPr>
                <w:rFonts w:ascii="宋体" w:hAnsi="宋体" w:cs="宋体" w:eastAsia="宋体" w:hint="default"/>
                <w:sz w:val="21"/>
                <w:szCs w:val="21"/>
              </w:rPr>
            </w:pPr>
            <w:r>
              <w:rPr>
                <w:rFonts w:ascii="宋体"/>
                <w:sz w:val="21"/>
              </w:rPr>
              <w:t>419,567.37</w:t>
            </w:r>
          </w:p>
        </w:tc>
      </w:tr>
      <w:tr>
        <w:trPr>
          <w:trHeight w:val="384"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减：所得税影响金额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50"/>
              <w:jc w:val="right"/>
              <w:rPr>
                <w:rFonts w:ascii="宋体" w:hAnsi="宋体" w:cs="宋体" w:eastAsia="宋体" w:hint="default"/>
                <w:sz w:val="21"/>
                <w:szCs w:val="21"/>
              </w:rPr>
            </w:pPr>
            <w:r>
              <w:rPr>
                <w:rFonts w:ascii="宋体"/>
                <w:w w:val="95"/>
                <w:sz w:val="21"/>
              </w:rPr>
              <w:t>286,681.85</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02" w:right="0"/>
              <w:jc w:val="left"/>
              <w:rPr>
                <w:rFonts w:ascii="宋体" w:hAnsi="宋体" w:cs="宋体" w:eastAsia="宋体" w:hint="default"/>
                <w:sz w:val="21"/>
                <w:szCs w:val="21"/>
              </w:rPr>
            </w:pPr>
            <w:r>
              <w:rPr>
                <w:rFonts w:ascii="宋体"/>
                <w:sz w:val="21"/>
              </w:rPr>
              <w:t>104,891.84</w:t>
            </w:r>
          </w:p>
        </w:tc>
      </w:tr>
      <w:tr>
        <w:trPr>
          <w:trHeight w:val="384"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扣除所得税影响后的非经常性损益</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50"/>
              <w:jc w:val="right"/>
              <w:rPr>
                <w:rFonts w:ascii="宋体" w:hAnsi="宋体" w:cs="宋体" w:eastAsia="宋体" w:hint="default"/>
                <w:sz w:val="21"/>
                <w:szCs w:val="21"/>
              </w:rPr>
            </w:pPr>
            <w:r>
              <w:rPr>
                <w:rFonts w:ascii="宋体"/>
                <w:w w:val="95"/>
                <w:sz w:val="21"/>
              </w:rPr>
              <w:t>860,045.56</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2" w:right="0"/>
              <w:jc w:val="left"/>
              <w:rPr>
                <w:rFonts w:ascii="宋体" w:hAnsi="宋体" w:cs="宋体" w:eastAsia="宋体" w:hint="default"/>
                <w:sz w:val="21"/>
                <w:szCs w:val="21"/>
              </w:rPr>
            </w:pPr>
            <w:r>
              <w:rPr>
                <w:rFonts w:ascii="宋体"/>
                <w:sz w:val="21"/>
              </w:rPr>
              <w:t>314,675.53</w:t>
            </w:r>
          </w:p>
        </w:tc>
      </w:tr>
      <w:tr>
        <w:trPr>
          <w:trHeight w:val="386"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其中：归属于母公司所有者的非经常性损益</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50"/>
              <w:jc w:val="right"/>
              <w:rPr>
                <w:rFonts w:ascii="宋体" w:hAnsi="宋体" w:cs="宋体" w:eastAsia="宋体" w:hint="default"/>
                <w:sz w:val="21"/>
                <w:szCs w:val="21"/>
              </w:rPr>
            </w:pPr>
            <w:r>
              <w:rPr>
                <w:rFonts w:ascii="宋体"/>
                <w:w w:val="95"/>
                <w:sz w:val="21"/>
              </w:rPr>
              <w:t>878,502.90</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2" w:right="0"/>
              <w:jc w:val="left"/>
              <w:rPr>
                <w:rFonts w:ascii="宋体" w:hAnsi="宋体" w:cs="宋体" w:eastAsia="宋体" w:hint="default"/>
                <w:sz w:val="21"/>
                <w:szCs w:val="21"/>
              </w:rPr>
            </w:pPr>
            <w:r>
              <w:rPr>
                <w:rFonts w:ascii="宋体"/>
                <w:sz w:val="21"/>
              </w:rPr>
              <w:t>314,611.46</w:t>
            </w:r>
          </w:p>
        </w:tc>
      </w:tr>
      <w:tr>
        <w:trPr>
          <w:trHeight w:val="384" w:hRule="exact"/>
        </w:trPr>
        <w:tc>
          <w:tcPr>
            <w:tcW w:w="54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734" w:right="0"/>
              <w:jc w:val="left"/>
              <w:rPr>
                <w:rFonts w:ascii="宋体" w:hAnsi="宋体" w:cs="宋体" w:eastAsia="宋体" w:hint="default"/>
                <w:sz w:val="21"/>
                <w:szCs w:val="21"/>
              </w:rPr>
            </w:pPr>
            <w:r>
              <w:rPr>
                <w:rFonts w:ascii="宋体" w:hAnsi="宋体" w:cs="宋体" w:eastAsia="宋体" w:hint="default"/>
                <w:sz w:val="21"/>
                <w:szCs w:val="21"/>
              </w:rPr>
              <w:t>归属于少数股东的非经常性损益</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50"/>
              <w:jc w:val="right"/>
              <w:rPr>
                <w:rFonts w:ascii="宋体" w:hAnsi="宋体" w:cs="宋体" w:eastAsia="宋体" w:hint="default"/>
                <w:sz w:val="21"/>
                <w:szCs w:val="21"/>
              </w:rPr>
            </w:pPr>
            <w:r>
              <w:rPr>
                <w:rFonts w:ascii="宋体"/>
                <w:w w:val="95"/>
                <w:sz w:val="21"/>
              </w:rPr>
              <w:t>-18,457.34</w:t>
            </w:r>
            <w:r>
              <w:rPr>
                <w:rFonts w:ascii="宋体"/>
                <w:sz w:val="21"/>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64.07</w:t>
            </w:r>
          </w:p>
        </w:tc>
      </w:tr>
    </w:tbl>
    <w:p>
      <w:pPr>
        <w:spacing w:after="0" w:line="240" w:lineRule="auto"/>
        <w:jc w:val="center"/>
        <w:rPr>
          <w:rFonts w:ascii="宋体" w:hAnsi="宋体" w:cs="宋体" w:eastAsia="宋体" w:hint="default"/>
          <w:sz w:val="21"/>
          <w:szCs w:val="21"/>
        </w:rPr>
        <w:sectPr>
          <w:type w:val="continuous"/>
          <w:pgSz w:w="11910" w:h="16840"/>
          <w:pgMar w:top="1580" w:bottom="1160" w:left="280" w:right="40"/>
        </w:sectPr>
      </w:pPr>
    </w:p>
    <w:p>
      <w:pPr>
        <w:pStyle w:val="Heading1"/>
        <w:tabs>
          <w:tab w:pos="4527" w:val="left" w:leader="none"/>
        </w:tabs>
        <w:spacing w:line="474" w:lineRule="exact"/>
        <w:ind w:left="3085" w:right="0"/>
        <w:jc w:val="left"/>
        <w:rPr>
          <w:b w:val="0"/>
          <w:bCs w:val="0"/>
        </w:rPr>
      </w:pPr>
      <w:bookmarkStart w:name="_TOC_250005" w:id="3"/>
      <w:bookmarkStart w:name="（一）报告期内总体经营情况" w:id="4"/>
      <w:r>
        <w:rPr>
          <w:b w:val="0"/>
          <w:bCs w:val="0"/>
        </w:rPr>
      </w:r>
      <w:r>
        <w:rPr/>
        <w:t>第三节</w:t>
        <w:tab/>
        <w:t>董事会报告</w:t>
      </w:r>
      <w:bookmarkEnd w:id="3"/>
      <w:r>
        <w:rPr>
          <w:b w:val="0"/>
          <w:bCs w:val="0"/>
        </w:rPr>
      </w:r>
    </w:p>
    <w:p>
      <w:pPr>
        <w:spacing w:line="240" w:lineRule="auto" w:before="5"/>
        <w:rPr>
          <w:rFonts w:ascii="Microsoft JhengHei" w:hAnsi="Microsoft JhengHei" w:cs="Microsoft JhengHei" w:eastAsia="Microsoft JhengHei" w:hint="default"/>
          <w:b/>
          <w:bCs/>
          <w:sz w:val="34"/>
          <w:szCs w:val="34"/>
        </w:rPr>
      </w:pPr>
    </w:p>
    <w:p>
      <w:pPr>
        <w:pStyle w:val="Heading3"/>
        <w:spacing w:line="240" w:lineRule="auto"/>
        <w:ind w:right="0"/>
        <w:jc w:val="left"/>
        <w:rPr>
          <w:b w:val="0"/>
          <w:bCs w:val="0"/>
        </w:rPr>
      </w:pPr>
      <w:r>
        <w:rPr/>
        <w:t>一、报告期内经营情况的回顾</w:t>
      </w:r>
      <w:r>
        <w:rPr>
          <w:b w:val="0"/>
          <w:bCs w:val="0"/>
        </w:rPr>
      </w:r>
    </w:p>
    <w:p>
      <w:pPr>
        <w:pStyle w:val="Heading3"/>
        <w:spacing w:line="240" w:lineRule="auto" w:before="57"/>
        <w:ind w:left="0" w:right="4613"/>
        <w:jc w:val="center"/>
        <w:rPr>
          <w:b w:val="0"/>
          <w:bCs w:val="0"/>
        </w:rPr>
      </w:pPr>
      <w:r>
        <w:rPr/>
        <w:t>（一） </w:t>
      </w:r>
      <w:r>
        <w:rPr>
          <w:spacing w:val="11"/>
        </w:rPr>
        <w:t> </w:t>
      </w:r>
      <w:r>
        <w:rPr/>
        <w:t>报告期内总体经营情况</w:t>
      </w:r>
      <w:r>
        <w:rPr>
          <w:b w:val="0"/>
          <w:bCs w:val="0"/>
        </w:rPr>
      </w:r>
    </w:p>
    <w:p>
      <w:pPr>
        <w:spacing w:line="240" w:lineRule="auto" w:before="1"/>
        <w:rPr>
          <w:rFonts w:ascii="Microsoft JhengHei" w:hAnsi="Microsoft JhengHei" w:cs="Microsoft JhengHei" w:eastAsia="Microsoft JhengHei" w:hint="default"/>
          <w:b/>
          <w:bCs/>
          <w:sz w:val="22"/>
          <w:szCs w:val="22"/>
        </w:rPr>
      </w:pPr>
    </w:p>
    <w:p>
      <w:pPr>
        <w:pStyle w:val="BodyText"/>
        <w:spacing w:line="393" w:lineRule="auto"/>
        <w:ind w:right="118" w:firstLine="559"/>
        <w:jc w:val="both"/>
      </w:pPr>
      <w:r>
        <w:rPr/>
        <w:t>2011</w:t>
      </w:r>
      <w:r>
        <w:rPr>
          <w:spacing w:val="-31"/>
        </w:rPr>
        <w:t> </w:t>
      </w:r>
      <w:r>
        <w:rPr>
          <w:spacing w:val="-5"/>
        </w:rPr>
        <w:t>年，公司以上市为契机，以“传播优秀文化、服务教育发展”为使</w:t>
      </w:r>
      <w:r>
        <w:rPr>
          <w:w w:val="100"/>
        </w:rPr>
        <w:t> </w:t>
      </w:r>
      <w:r>
        <w:rPr>
          <w:spacing w:val="-2"/>
        </w:rPr>
        <w:t>命，借助资本市场的平台整合全国优质出版发行资源，大力开发原创青少年</w:t>
      </w:r>
      <w:r>
        <w:rPr>
          <w:spacing w:val="-89"/>
        </w:rPr>
        <w:t> </w:t>
      </w:r>
      <w:r>
        <w:rPr>
          <w:spacing w:val="-89"/>
        </w:rPr>
      </w:r>
      <w:r>
        <w:rPr>
          <w:spacing w:val="-2"/>
        </w:rPr>
        <w:t>读物，多渠道开拓全国市场，积极拓展教育服务和数字出版业务，并通过开</w:t>
      </w:r>
      <w:r>
        <w:rPr>
          <w:spacing w:val="-95"/>
        </w:rPr>
        <w:t> </w:t>
      </w:r>
      <w:r>
        <w:rPr>
          <w:spacing w:val="-95"/>
        </w:rPr>
      </w:r>
      <w:r>
        <w:rPr/>
        <w:t>展多种方式的投资合作，初步完成了各项业务板块的布局，为公司未来</w:t>
      </w:r>
      <w:r>
        <w:rPr>
          <w:spacing w:val="-85"/>
        </w:rPr>
        <w:t> </w:t>
      </w:r>
      <w:r>
        <w:rPr/>
        <w:t>3-5</w:t>
      </w:r>
      <w:r>
        <w:rPr>
          <w:spacing w:val="-126"/>
        </w:rPr>
        <w:t> </w:t>
      </w:r>
      <w:r>
        <w:rPr>
          <w:spacing w:val="-126"/>
        </w:rPr>
      </w:r>
      <w:r>
        <w:rPr/>
        <w:t>年的发展打下了较好的基础。</w:t>
      </w:r>
    </w:p>
    <w:p>
      <w:pPr>
        <w:spacing w:line="338" w:lineRule="auto" w:before="6"/>
        <w:ind w:left="100" w:right="123" w:firstLine="559"/>
        <w:jc w:val="both"/>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第一,公司业绩稳步增长，综合实力不断增强。</w:t>
      </w:r>
      <w:r>
        <w:rPr>
          <w:rFonts w:ascii="宋体" w:hAnsi="宋体" w:cs="宋体" w:eastAsia="宋体" w:hint="default"/>
          <w:sz w:val="28"/>
          <w:szCs w:val="28"/>
        </w:rPr>
        <w:t>报告期内，公司实现营</w:t>
      </w:r>
      <w:r>
        <w:rPr>
          <w:rFonts w:ascii="宋体" w:hAnsi="宋体" w:cs="宋体" w:eastAsia="宋体" w:hint="default"/>
          <w:w w:val="100"/>
          <w:sz w:val="28"/>
          <w:szCs w:val="28"/>
        </w:rPr>
        <w:t> </w:t>
      </w:r>
      <w:r>
        <w:rPr>
          <w:rFonts w:ascii="宋体" w:hAnsi="宋体" w:cs="宋体" w:eastAsia="宋体" w:hint="default"/>
          <w:sz w:val="28"/>
          <w:szCs w:val="28"/>
        </w:rPr>
        <w:t>业收入</w:t>
      </w:r>
      <w:r>
        <w:rPr>
          <w:rFonts w:ascii="宋体" w:hAnsi="宋体" w:cs="宋体" w:eastAsia="宋体" w:hint="default"/>
          <w:spacing w:val="-76"/>
          <w:sz w:val="28"/>
          <w:szCs w:val="28"/>
        </w:rPr>
        <w:t> </w:t>
      </w:r>
      <w:r>
        <w:rPr>
          <w:rFonts w:ascii="宋体" w:hAnsi="宋体" w:cs="宋体" w:eastAsia="宋体" w:hint="default"/>
          <w:sz w:val="28"/>
          <w:szCs w:val="28"/>
        </w:rPr>
        <w:t>27760.15</w:t>
      </w:r>
      <w:r>
        <w:rPr>
          <w:rFonts w:ascii="宋体" w:hAnsi="宋体" w:cs="宋体" w:eastAsia="宋体" w:hint="default"/>
          <w:spacing w:val="-8"/>
          <w:sz w:val="28"/>
          <w:szCs w:val="28"/>
        </w:rPr>
        <w:t> </w:t>
      </w:r>
      <w:r>
        <w:rPr>
          <w:rFonts w:ascii="宋体" w:hAnsi="宋体" w:cs="宋体" w:eastAsia="宋体" w:hint="default"/>
          <w:sz w:val="28"/>
          <w:szCs w:val="28"/>
        </w:rPr>
        <w:t>万元，比上年同期增长</w:t>
      </w:r>
      <w:r>
        <w:rPr>
          <w:rFonts w:ascii="宋体" w:hAnsi="宋体" w:cs="宋体" w:eastAsia="宋体" w:hint="default"/>
          <w:spacing w:val="-81"/>
          <w:sz w:val="28"/>
          <w:szCs w:val="28"/>
        </w:rPr>
        <w:t> </w:t>
      </w:r>
      <w:r>
        <w:rPr>
          <w:rFonts w:ascii="宋体" w:hAnsi="宋体" w:cs="宋体" w:eastAsia="宋体" w:hint="default"/>
          <w:sz w:val="28"/>
          <w:szCs w:val="28"/>
        </w:rPr>
        <w:t>29.82%；营业利润</w:t>
      </w:r>
      <w:r>
        <w:rPr>
          <w:rFonts w:ascii="宋体" w:hAnsi="宋体" w:cs="宋体" w:eastAsia="宋体" w:hint="default"/>
          <w:spacing w:val="-79"/>
          <w:sz w:val="28"/>
          <w:szCs w:val="28"/>
        </w:rPr>
        <w:t> </w:t>
      </w:r>
      <w:r>
        <w:rPr>
          <w:rFonts w:ascii="宋体" w:hAnsi="宋体" w:cs="宋体" w:eastAsia="宋体" w:hint="default"/>
          <w:sz w:val="28"/>
          <w:szCs w:val="28"/>
        </w:rPr>
        <w:t>4418.28</w:t>
      </w:r>
      <w:r>
        <w:rPr>
          <w:rFonts w:ascii="宋体" w:hAnsi="宋体" w:cs="宋体" w:eastAsia="宋体" w:hint="default"/>
          <w:spacing w:val="-73"/>
          <w:sz w:val="28"/>
          <w:szCs w:val="28"/>
        </w:rPr>
        <w:t> </w:t>
      </w:r>
      <w:r>
        <w:rPr>
          <w:rFonts w:ascii="宋体" w:hAnsi="宋体" w:cs="宋体" w:eastAsia="宋体" w:hint="default"/>
          <w:sz w:val="28"/>
          <w:szCs w:val="28"/>
        </w:rPr>
        <w:t>万元，</w:t>
      </w:r>
    </w:p>
    <w:p>
      <w:pPr>
        <w:pStyle w:val="BodyText"/>
        <w:spacing w:line="393" w:lineRule="auto" w:before="118"/>
        <w:ind w:right="105"/>
        <w:jc w:val="left"/>
      </w:pPr>
      <w:r>
        <w:rPr/>
        <w:t>比上年同期增长</w:t>
      </w:r>
      <w:r>
        <w:rPr>
          <w:spacing w:val="-73"/>
        </w:rPr>
        <w:t> </w:t>
      </w:r>
      <w:r>
        <w:rPr/>
        <w:t>15.27%；净利润</w:t>
      </w:r>
      <w:r>
        <w:rPr>
          <w:spacing w:val="-70"/>
        </w:rPr>
        <w:t> </w:t>
      </w:r>
      <w:r>
        <w:rPr/>
        <w:t>3319.82</w:t>
      </w:r>
      <w:r>
        <w:rPr>
          <w:spacing w:val="-69"/>
        </w:rPr>
        <w:t> </w:t>
      </w:r>
      <w:r>
        <w:rPr/>
        <w:t>万元，比上年同期增长</w:t>
      </w:r>
      <w:r>
        <w:rPr>
          <w:spacing w:val="-75"/>
        </w:rPr>
        <w:t> </w:t>
      </w:r>
      <w:r>
        <w:rPr>
          <w:spacing w:val="-4"/>
        </w:rPr>
        <w:t>5.82%。由</w:t>
      </w:r>
      <w:r>
        <w:rPr>
          <w:w w:val="100"/>
        </w:rPr>
        <w:t> </w:t>
      </w:r>
      <w:r>
        <w:rPr>
          <w:spacing w:val="-2"/>
        </w:rPr>
        <w:t>于公司加大了新产品、市场推广、渠道建设和人员方面的投入，净利润未能</w:t>
      </w:r>
      <w:r>
        <w:rPr>
          <w:spacing w:val="-95"/>
        </w:rPr>
        <w:t> </w:t>
      </w:r>
      <w:r>
        <w:rPr>
          <w:spacing w:val="-95"/>
        </w:rPr>
      </w:r>
      <w:r>
        <w:rPr>
          <w:spacing w:val="-2"/>
        </w:rPr>
        <w:t>与营业收入同比例增长，但随着业务规模的不断扩大，公司在行业和市场中</w:t>
      </w:r>
      <w:r>
        <w:rPr>
          <w:spacing w:val="-90"/>
        </w:rPr>
        <w:t> </w:t>
      </w:r>
      <w:r>
        <w:rPr>
          <w:spacing w:val="-90"/>
        </w:rPr>
      </w:r>
      <w:r>
        <w:rPr>
          <w:spacing w:val="-1"/>
        </w:rPr>
        <w:t>的地位也不断提升，产品结构日趋合理，新业务板块也得到了较好的培育，</w:t>
      </w:r>
      <w:r>
        <w:rPr>
          <w:spacing w:val="-131"/>
        </w:rPr>
        <w:t> </w:t>
      </w:r>
      <w:r>
        <w:rPr>
          <w:spacing w:val="-131"/>
        </w:rPr>
      </w:r>
      <w:r>
        <w:rPr/>
        <w:t>综合实力、抗风险能力和持续扩张能力得到了夯实。公司</w:t>
      </w:r>
      <w:r>
        <w:rPr>
          <w:spacing w:val="-86"/>
        </w:rPr>
        <w:t> </w:t>
      </w:r>
      <w:r>
        <w:rPr/>
        <w:t>2011</w:t>
      </w:r>
      <w:r>
        <w:rPr>
          <w:spacing w:val="-66"/>
        </w:rPr>
        <w:t> </w:t>
      </w:r>
      <w:r>
        <w:rPr/>
        <w:t>年被中国图</w:t>
      </w:r>
      <w:r>
        <w:rPr>
          <w:spacing w:val="-129"/>
        </w:rPr>
        <w:t> </w:t>
      </w:r>
      <w:r>
        <w:rPr>
          <w:spacing w:val="-129"/>
        </w:rPr>
      </w:r>
      <w:r>
        <w:rPr>
          <w:spacing w:val="-5"/>
        </w:rPr>
        <w:t>书商报和中华全国工商业联合会书业商会评为“2011</w:t>
      </w:r>
      <w:r>
        <w:rPr>
          <w:spacing w:val="-34"/>
        </w:rPr>
        <w:t> </w:t>
      </w:r>
      <w:r>
        <w:rPr/>
        <w:t>年度十大民营实力品牌</w:t>
      </w:r>
      <w:r>
        <w:rPr>
          <w:spacing w:val="-137"/>
        </w:rPr>
        <w:t> </w:t>
      </w:r>
      <w:r>
        <w:rPr>
          <w:spacing w:val="-137"/>
        </w:rPr>
      </w:r>
      <w:r>
        <w:rPr>
          <w:spacing w:val="-12"/>
          <w:w w:val="100"/>
        </w:rPr>
        <w:t>机构”；被《证券时报》评为“中国创业板上市公司价值</w:t>
      </w:r>
      <w:r>
        <w:rPr>
          <w:spacing w:val="-72"/>
          <w:w w:val="100"/>
        </w:rPr>
        <w:t> </w:t>
      </w:r>
      <w:r>
        <w:rPr>
          <w:w w:val="100"/>
        </w:rPr>
        <w:t>20</w:t>
      </w:r>
      <w:r>
        <w:rPr>
          <w:spacing w:val="-65"/>
          <w:w w:val="100"/>
        </w:rPr>
        <w:t> </w:t>
      </w:r>
      <w:r>
        <w:rPr>
          <w:spacing w:val="-36"/>
          <w:w w:val="94"/>
        </w:rPr>
        <w:t>强”；“天舟文化”</w:t>
      </w:r>
      <w:r>
        <w:rPr>
          <w:spacing w:val="-130"/>
          <w:w w:val="94"/>
        </w:rPr>
        <w:t> </w:t>
      </w:r>
      <w:r>
        <w:rPr>
          <w:spacing w:val="-130"/>
          <w:w w:val="94"/>
        </w:rPr>
      </w:r>
      <w:r>
        <w:rPr>
          <w:spacing w:val="-7"/>
          <w:w w:val="100"/>
        </w:rPr>
        <w:t>商标被湖南省工商行政管理局评为“湖南省著名商标”。</w:t>
      </w:r>
    </w:p>
    <w:p>
      <w:pPr>
        <w:pStyle w:val="Heading3"/>
        <w:spacing w:line="240" w:lineRule="auto" w:before="6"/>
        <w:ind w:left="100" w:right="0" w:firstLine="559"/>
        <w:jc w:val="both"/>
        <w:rPr>
          <w:rFonts w:ascii="宋体" w:hAnsi="宋体" w:cs="宋体" w:eastAsia="宋体" w:hint="default"/>
          <w:b w:val="0"/>
          <w:bCs w:val="0"/>
        </w:rPr>
      </w:pPr>
      <w:r>
        <w:rPr/>
        <w:t>第二，自有品牌教辅开发取得长足进展，全国市场开拓稳步推进。</w:t>
      </w:r>
      <w:r>
        <w:rPr>
          <w:rFonts w:ascii="宋体" w:hAnsi="宋体" w:cs="宋体" w:eastAsia="宋体" w:hint="default"/>
          <w:b w:val="0"/>
          <w:bCs w:val="0"/>
        </w:rPr>
        <w:t>2011</w:t>
      </w:r>
    </w:p>
    <w:p>
      <w:pPr>
        <w:pStyle w:val="BodyText"/>
        <w:spacing w:line="393" w:lineRule="auto" w:before="201"/>
        <w:ind w:right="117"/>
        <w:jc w:val="both"/>
      </w:pPr>
      <w:r>
        <w:rPr>
          <w:spacing w:val="-2"/>
        </w:rPr>
        <w:t>年，公司大力投入自有品牌教辅产品的开发，自主策划开发的《能力培养与</w:t>
      </w:r>
      <w:r>
        <w:rPr>
          <w:spacing w:val="-93"/>
        </w:rPr>
        <w:t> </w:t>
      </w:r>
      <w:r>
        <w:rPr>
          <w:spacing w:val="-93"/>
        </w:rPr>
      </w:r>
      <w:r>
        <w:rPr>
          <w:spacing w:val="-18"/>
          <w:w w:val="100"/>
        </w:rPr>
        <w:t>测试》、《中小学写作课本》、《中小学阅读课本》等面向全国市场的教辅产品</w:t>
      </w:r>
      <w:r>
        <w:rPr>
          <w:spacing w:val="-115"/>
          <w:w w:val="100"/>
        </w:rPr>
        <w:t> </w:t>
      </w:r>
      <w:r>
        <w:rPr>
          <w:spacing w:val="-115"/>
          <w:w w:val="100"/>
        </w:rPr>
      </w:r>
      <w:r>
        <w:rPr>
          <w:spacing w:val="-2"/>
        </w:rPr>
        <w:t>成功上市发行，虽然遭遇了全国教辅市场的规范整顿和政策调整，但省内教</w:t>
      </w:r>
    </w:p>
    <w:p>
      <w:pPr>
        <w:spacing w:after="0" w:line="393" w:lineRule="auto"/>
        <w:jc w:val="both"/>
        <w:sectPr>
          <w:pgSz w:w="11910" w:h="16840"/>
          <w:pgMar w:header="0" w:footer="976" w:top="1400" w:bottom="1160" w:left="1340" w:right="1120"/>
        </w:sectPr>
      </w:pPr>
    </w:p>
    <w:p>
      <w:pPr>
        <w:pStyle w:val="BodyText"/>
        <w:spacing w:line="393" w:lineRule="auto"/>
        <w:ind w:right="0"/>
        <w:jc w:val="left"/>
      </w:pPr>
      <w:r>
        <w:rPr>
          <w:spacing w:val="-2"/>
        </w:rPr>
        <w:t>辅市场规模稳步提升，并在四川、山西、河北、广东、广西、湖北等省区的</w:t>
      </w:r>
      <w:r>
        <w:rPr>
          <w:spacing w:val="-95"/>
        </w:rPr>
        <w:t> </w:t>
      </w:r>
      <w:r>
        <w:rPr>
          <w:spacing w:val="-95"/>
        </w:rPr>
      </w:r>
      <w:r>
        <w:rPr>
          <w:spacing w:val="-1"/>
        </w:rPr>
        <w:t>市场拓展取得了积极成效，公司代理的冀版教材在全国的推广也全面展开。</w:t>
      </w:r>
    </w:p>
    <w:p>
      <w:pPr>
        <w:spacing w:line="338" w:lineRule="auto" w:before="6"/>
        <w:ind w:left="100" w:right="0" w:firstLine="559"/>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第三，社科和少儿图书规模取得较快增长、产品结构日益合理。</w:t>
      </w:r>
      <w:r>
        <w:rPr>
          <w:rFonts w:ascii="宋体" w:hAnsi="宋体" w:cs="宋体" w:eastAsia="宋体" w:hint="default"/>
          <w:sz w:val="28"/>
          <w:szCs w:val="28"/>
        </w:rPr>
        <w:t>2011</w:t>
      </w:r>
      <w:r>
        <w:rPr>
          <w:rFonts w:ascii="宋体" w:hAnsi="宋体" w:cs="宋体" w:eastAsia="宋体" w:hint="default"/>
          <w:w w:val="100"/>
          <w:sz w:val="28"/>
          <w:szCs w:val="28"/>
        </w:rPr>
        <w:t> </w:t>
      </w:r>
      <w:r>
        <w:rPr>
          <w:rFonts w:ascii="宋体" w:hAnsi="宋体" w:cs="宋体" w:eastAsia="宋体" w:hint="default"/>
          <w:spacing w:val="-2"/>
          <w:sz w:val="28"/>
          <w:szCs w:val="28"/>
        </w:rPr>
        <w:t>年，公司积极挖掘自身内容资源，针对农家书屋、教育馆配市场策划开发了</w:t>
      </w:r>
    </w:p>
    <w:p>
      <w:pPr>
        <w:pStyle w:val="BodyText"/>
        <w:spacing w:line="393" w:lineRule="auto" w:before="118"/>
        <w:ind w:right="0"/>
        <w:jc w:val="left"/>
      </w:pPr>
      <w:r>
        <w:rPr>
          <w:spacing w:val="-1"/>
        </w:rPr>
        <w:t>一批长销社科和少儿图书品种，有效提升了社科图书的毛利率和少儿图书的</w:t>
      </w:r>
      <w:r>
        <w:rPr>
          <w:spacing w:val="-113"/>
        </w:rPr>
        <w:t> </w:t>
      </w:r>
      <w:r>
        <w:rPr>
          <w:spacing w:val="-113"/>
        </w:rPr>
      </w:r>
      <w:r>
        <w:rPr>
          <w:spacing w:val="-5"/>
          <w:w w:val="100"/>
        </w:rPr>
        <w:t>销售规模。原创童话的开发取得了较好的业绩，《洛克王国魔法侦探》系列</w:t>
      </w:r>
      <w:r>
        <w:rPr>
          <w:spacing w:val="-133"/>
          <w:w w:val="100"/>
        </w:rPr>
        <w:t> </w:t>
      </w:r>
      <w:r>
        <w:rPr>
          <w:spacing w:val="-133"/>
          <w:w w:val="100"/>
        </w:rPr>
      </w:r>
      <w:r>
        <w:rPr>
          <w:w w:val="100"/>
        </w:rPr>
        <w:t>故事书多次荣登开卷少儿图书畅销排行榜第</w:t>
      </w:r>
      <w:r>
        <w:rPr>
          <w:spacing w:val="-86"/>
          <w:w w:val="100"/>
        </w:rPr>
        <w:t> </w:t>
      </w:r>
      <w:r>
        <w:rPr>
          <w:w w:val="100"/>
        </w:rPr>
        <w:t>1</w:t>
      </w:r>
      <w:r>
        <w:rPr>
          <w:spacing w:val="-73"/>
          <w:w w:val="100"/>
        </w:rPr>
        <w:t> </w:t>
      </w:r>
      <w:r>
        <w:rPr>
          <w:spacing w:val="-11"/>
          <w:w w:val="100"/>
        </w:rPr>
        <w:t>名；《魔法小公主》与《潘多</w:t>
      </w:r>
      <w:r>
        <w:rPr>
          <w:w w:val="100"/>
        </w:rPr>
        <w:t> </w:t>
      </w:r>
      <w:r>
        <w:rPr>
          <w:spacing w:val="-10"/>
        </w:rPr>
        <w:t>拉星球历险记》上市后得到了读者的高度认可。在中国出版协会少工委与《出</w:t>
      </w:r>
      <w:r>
        <w:rPr>
          <w:spacing w:val="-102"/>
        </w:rPr>
        <w:t> </w:t>
      </w:r>
      <w:r>
        <w:rPr>
          <w:spacing w:val="-102"/>
        </w:rPr>
      </w:r>
      <w:r>
        <w:rPr>
          <w:spacing w:val="-4"/>
        </w:rPr>
        <w:t>版商务周报》联合举办的“2011</w:t>
      </w:r>
      <w:r>
        <w:rPr>
          <w:spacing w:val="-48"/>
        </w:rPr>
        <w:t> </w:t>
      </w:r>
      <w:r>
        <w:rPr>
          <w:spacing w:val="-3"/>
        </w:rPr>
        <w:t>年度桂冠童书评选”活动中，公司策划发行</w:t>
      </w:r>
      <w:r>
        <w:rPr>
          <w:spacing w:val="-132"/>
        </w:rPr>
        <w:t> </w:t>
      </w:r>
      <w:r>
        <w:rPr>
          <w:spacing w:val="-132"/>
        </w:rPr>
      </w:r>
      <w:r>
        <w:rPr>
          <w:spacing w:val="-8"/>
          <w:w w:val="100"/>
        </w:rPr>
        <w:t>的《洛克王国魔法侦探》系列故事书、《魔法小公主</w:t>
      </w:r>
      <w:r>
        <w:rPr>
          <w:spacing w:val="-79"/>
          <w:w w:val="100"/>
        </w:rPr>
        <w:t> </w:t>
      </w:r>
      <w:r>
        <w:rPr>
          <w:w w:val="100"/>
        </w:rPr>
        <w:t>3</w:t>
      </w:r>
      <w:r>
        <w:rPr>
          <w:spacing w:val="-73"/>
          <w:w w:val="100"/>
        </w:rPr>
        <w:t> </w:t>
      </w:r>
      <w:r>
        <w:rPr>
          <w:spacing w:val="-1"/>
          <w:w w:val="95"/>
        </w:rPr>
        <w:t>--美妙的魔法平安夜》</w:t>
      </w:r>
      <w:r>
        <w:rPr>
          <w:w w:val="49"/>
        </w:rPr>
        <w:t> </w:t>
      </w:r>
      <w:r>
        <w:rPr>
          <w:spacing w:val="-10"/>
          <w:w w:val="100"/>
        </w:rPr>
        <w:t>获得“年度文学童书”；《洛克王国宠物大图鉴》系列图书被评为“年度多媒</w:t>
      </w:r>
      <w:r>
        <w:rPr>
          <w:spacing w:val="-130"/>
          <w:w w:val="100"/>
        </w:rPr>
        <w:t> </w:t>
      </w:r>
      <w:r>
        <w:rPr>
          <w:spacing w:val="-130"/>
          <w:w w:val="100"/>
        </w:rPr>
      </w:r>
      <w:r>
        <w:rPr>
          <w:spacing w:val="-22"/>
          <w:w w:val="100"/>
        </w:rPr>
        <w:t>体童书”；《潘多拉星球历险</w:t>
      </w:r>
      <w:r>
        <w:rPr>
          <w:spacing w:val="-68"/>
          <w:w w:val="100"/>
        </w:rPr>
        <w:t> </w:t>
      </w:r>
      <w:r>
        <w:rPr>
          <w:spacing w:val="-8"/>
          <w:w w:val="100"/>
        </w:rPr>
        <w:t>4--幽灵齿之谜》被评为“年度创意童书”。</w:t>
      </w:r>
    </w:p>
    <w:p>
      <w:pPr>
        <w:spacing w:line="338" w:lineRule="auto" w:before="3"/>
        <w:ind w:left="100" w:right="0" w:firstLine="559"/>
        <w:jc w:val="left"/>
        <w:rPr>
          <w:rFonts w:ascii="宋体" w:hAnsi="宋体" w:cs="宋体" w:eastAsia="宋体" w:hint="default"/>
          <w:sz w:val="28"/>
          <w:szCs w:val="28"/>
        </w:rPr>
      </w:pPr>
      <w:r>
        <w:rPr>
          <w:rFonts w:ascii="Microsoft JhengHei" w:hAnsi="Microsoft JhengHei" w:cs="Microsoft JhengHei" w:eastAsia="Microsoft JhengHei" w:hint="default"/>
          <w:b/>
          <w:bCs/>
          <w:spacing w:val="-4"/>
          <w:sz w:val="28"/>
          <w:szCs w:val="28"/>
        </w:rPr>
        <w:t>第四，政府采购项目稳步增长，教育馆配业务全面启动。</w:t>
      </w:r>
      <w:r>
        <w:rPr>
          <w:rFonts w:ascii="宋体" w:hAnsi="宋体" w:cs="宋体" w:eastAsia="宋体" w:hint="default"/>
          <w:spacing w:val="-4"/>
          <w:sz w:val="28"/>
          <w:szCs w:val="28"/>
        </w:rPr>
        <w:t>2011</w:t>
      </w:r>
      <w:r>
        <w:rPr>
          <w:rFonts w:ascii="宋体" w:hAnsi="宋体" w:cs="宋体" w:eastAsia="宋体" w:hint="default"/>
          <w:spacing w:val="-29"/>
          <w:sz w:val="28"/>
          <w:szCs w:val="28"/>
        </w:rPr>
        <w:t> </w:t>
      </w:r>
      <w:r>
        <w:rPr>
          <w:rFonts w:ascii="宋体" w:hAnsi="宋体" w:cs="宋体" w:eastAsia="宋体" w:hint="default"/>
          <w:spacing w:val="-8"/>
          <w:sz w:val="28"/>
          <w:szCs w:val="28"/>
        </w:rPr>
        <w:t>年，公司</w:t>
      </w:r>
      <w:r>
        <w:rPr>
          <w:rFonts w:ascii="宋体" w:hAnsi="宋体" w:cs="宋体" w:eastAsia="宋体" w:hint="default"/>
          <w:w w:val="100"/>
          <w:sz w:val="28"/>
          <w:szCs w:val="28"/>
        </w:rPr>
        <w:t> </w:t>
      </w:r>
      <w:r>
        <w:rPr>
          <w:rFonts w:ascii="宋体" w:hAnsi="宋体" w:cs="宋体" w:eastAsia="宋体" w:hint="default"/>
          <w:spacing w:val="-2"/>
          <w:sz w:val="28"/>
          <w:szCs w:val="28"/>
        </w:rPr>
        <w:t>充分发挥品牌优势和产品优势，不断提高服务能力，积极参与政府采购招标</w:t>
      </w:r>
    </w:p>
    <w:p>
      <w:pPr>
        <w:pStyle w:val="BodyText"/>
        <w:spacing w:line="393" w:lineRule="auto" w:before="118"/>
        <w:ind w:right="120"/>
        <w:jc w:val="both"/>
      </w:pPr>
      <w:r>
        <w:rPr/>
        <w:t>市场竞争，在农家书屋、教育馆配等政府采购项目中累计中标</w:t>
      </w:r>
      <w:r>
        <w:rPr>
          <w:spacing w:val="-88"/>
        </w:rPr>
        <w:t> </w:t>
      </w:r>
      <w:r>
        <w:rPr/>
        <w:t>9327</w:t>
      </w:r>
      <w:r>
        <w:rPr>
          <w:spacing w:val="-64"/>
        </w:rPr>
        <w:t> </w:t>
      </w:r>
      <w:r>
        <w:rPr/>
        <w:t>万元，</w:t>
      </w:r>
      <w:r>
        <w:rPr>
          <w:spacing w:val="-129"/>
        </w:rPr>
        <w:t> </w:t>
      </w:r>
      <w:r>
        <w:rPr>
          <w:spacing w:val="-129"/>
        </w:rPr>
      </w:r>
      <w:r>
        <w:rPr/>
        <w:t>同比去年增长</w:t>
      </w:r>
      <w:r>
        <w:rPr>
          <w:spacing w:val="-63"/>
        </w:rPr>
        <w:t> </w:t>
      </w:r>
      <w:r>
        <w:rPr/>
        <w:t>82%。公司依托与河北出版集团的战略合作，从内容策划到市</w:t>
      </w:r>
      <w:r>
        <w:rPr>
          <w:spacing w:val="-131"/>
        </w:rPr>
        <w:t> </w:t>
      </w:r>
      <w:r>
        <w:rPr>
          <w:spacing w:val="-131"/>
        </w:rPr>
      </w:r>
      <w:r>
        <w:rPr>
          <w:spacing w:val="-2"/>
        </w:rPr>
        <w:t>场推广全流程启动教育馆配业务，并已在四川、山西、云南、广西等省取得</w:t>
      </w:r>
      <w:r>
        <w:rPr>
          <w:spacing w:val="-94"/>
        </w:rPr>
        <w:t> </w:t>
      </w:r>
      <w:r>
        <w:rPr>
          <w:spacing w:val="-94"/>
        </w:rPr>
      </w:r>
      <w:r>
        <w:rPr/>
        <w:t>突破。</w:t>
      </w:r>
    </w:p>
    <w:p>
      <w:pPr>
        <w:spacing w:line="338" w:lineRule="auto" w:before="6"/>
        <w:ind w:left="100" w:right="0" w:firstLine="559"/>
        <w:jc w:val="left"/>
        <w:rPr>
          <w:rFonts w:ascii="宋体" w:hAnsi="宋体" w:cs="宋体" w:eastAsia="宋体" w:hint="default"/>
          <w:sz w:val="28"/>
          <w:szCs w:val="28"/>
        </w:rPr>
      </w:pPr>
      <w:r>
        <w:rPr>
          <w:rFonts w:ascii="Microsoft JhengHei" w:hAnsi="Microsoft JhengHei" w:cs="Microsoft JhengHei" w:eastAsia="Microsoft JhengHei" w:hint="default"/>
          <w:b/>
          <w:bCs/>
          <w:spacing w:val="-2"/>
          <w:sz w:val="28"/>
          <w:szCs w:val="28"/>
        </w:rPr>
        <w:t>第五，对外合作取得了实质效果，产业资源逐步整合。</w:t>
      </w:r>
      <w:r>
        <w:rPr>
          <w:rFonts w:ascii="宋体" w:hAnsi="宋体" w:cs="宋体" w:eastAsia="宋体" w:hint="default"/>
          <w:spacing w:val="-2"/>
          <w:sz w:val="28"/>
          <w:szCs w:val="28"/>
        </w:rPr>
        <w:t>在董事会统一协</w:t>
      </w:r>
      <w:r>
        <w:rPr>
          <w:rFonts w:ascii="宋体" w:hAnsi="宋体" w:cs="宋体" w:eastAsia="宋体" w:hint="default"/>
          <w:w w:val="100"/>
          <w:sz w:val="28"/>
          <w:szCs w:val="28"/>
        </w:rPr>
        <w:t> </w:t>
      </w:r>
      <w:r>
        <w:rPr>
          <w:rFonts w:ascii="宋体" w:hAnsi="宋体" w:cs="宋体" w:eastAsia="宋体" w:hint="default"/>
          <w:spacing w:val="-2"/>
          <w:sz w:val="28"/>
          <w:szCs w:val="28"/>
        </w:rPr>
        <w:t>调下，公司利用资本优势，从品牌、产品、渠道、人力资源、管控等建设着</w:t>
      </w:r>
    </w:p>
    <w:p>
      <w:pPr>
        <w:pStyle w:val="BodyText"/>
        <w:spacing w:line="393" w:lineRule="auto" w:before="118"/>
        <w:ind w:right="0"/>
        <w:jc w:val="left"/>
      </w:pPr>
      <w:r>
        <w:rPr>
          <w:spacing w:val="-2"/>
        </w:rPr>
        <w:t>手整合推进产业体系发展，成功与江苏凤凰出版传媒集团、河北出版传媒集</w:t>
      </w:r>
      <w:r>
        <w:rPr>
          <w:spacing w:val="-90"/>
        </w:rPr>
        <w:t> </w:t>
      </w:r>
      <w:r>
        <w:rPr>
          <w:spacing w:val="-90"/>
        </w:rPr>
      </w:r>
      <w:r>
        <w:rPr>
          <w:spacing w:val="-2"/>
        </w:rPr>
        <w:t>团、中国教育科学研究院开展资本和业务合作。通过一系列的投资合作，公</w:t>
      </w:r>
    </w:p>
    <w:p>
      <w:pPr>
        <w:spacing w:after="0" w:line="393" w:lineRule="auto"/>
        <w:jc w:val="left"/>
        <w:sectPr>
          <w:footerReference w:type="default" r:id="rId10"/>
          <w:pgSz w:w="11910" w:h="16840"/>
          <w:pgMar w:footer="956" w:header="0" w:top="1580" w:bottom="1140" w:left="1340" w:right="1120"/>
          <w:pgNumType w:start="10"/>
        </w:sectPr>
      </w:pPr>
    </w:p>
    <w:p>
      <w:pPr>
        <w:pStyle w:val="BodyText"/>
        <w:spacing w:line="393" w:lineRule="auto"/>
        <w:ind w:left="480" w:right="0"/>
        <w:jc w:val="left"/>
      </w:pPr>
      <w:r>
        <w:rPr>
          <w:spacing w:val="-2"/>
        </w:rPr>
        <w:t>司以内容为核心，实现内容多级转换，有效打通了内容开发、出版发行、多</w:t>
      </w:r>
      <w:r>
        <w:rPr>
          <w:spacing w:val="-94"/>
        </w:rPr>
        <w:t> </w:t>
      </w:r>
      <w:r>
        <w:rPr>
          <w:spacing w:val="-94"/>
        </w:rPr>
      </w:r>
      <w:r>
        <w:rPr/>
        <w:t>介质内容提供等多个环节，初步形成复合型产业链条。</w:t>
      </w:r>
    </w:p>
    <w:p>
      <w:pPr>
        <w:spacing w:line="338" w:lineRule="auto" w:before="6"/>
        <w:ind w:left="480" w:right="0" w:firstLine="559"/>
        <w:jc w:val="left"/>
        <w:rPr>
          <w:rFonts w:ascii="宋体" w:hAnsi="宋体" w:cs="宋体" w:eastAsia="宋体" w:hint="default"/>
          <w:sz w:val="28"/>
          <w:szCs w:val="28"/>
        </w:rPr>
      </w:pPr>
      <w:r>
        <w:rPr>
          <w:rFonts w:ascii="Microsoft JhengHei" w:hAnsi="Microsoft JhengHei" w:cs="Microsoft JhengHei" w:eastAsia="Microsoft JhengHei" w:hint="default"/>
          <w:b/>
          <w:bCs/>
          <w:spacing w:val="-2"/>
          <w:sz w:val="28"/>
          <w:szCs w:val="28"/>
        </w:rPr>
        <w:t>第六，企业内控和管理水平不断提升。</w:t>
      </w:r>
      <w:r>
        <w:rPr>
          <w:rFonts w:ascii="宋体" w:hAnsi="宋体" w:cs="宋体" w:eastAsia="宋体" w:hint="default"/>
          <w:spacing w:val="-2"/>
          <w:sz w:val="28"/>
          <w:szCs w:val="28"/>
        </w:rPr>
        <w:t>根据公司经营业务板块分类，制</w:t>
      </w:r>
      <w:r>
        <w:rPr>
          <w:rFonts w:ascii="宋体" w:hAnsi="宋体" w:cs="宋体" w:eastAsia="宋体" w:hint="default"/>
          <w:w w:val="100"/>
          <w:sz w:val="28"/>
          <w:szCs w:val="28"/>
        </w:rPr>
        <w:t> </w:t>
      </w:r>
      <w:r>
        <w:rPr>
          <w:rFonts w:ascii="宋体" w:hAnsi="宋体" w:cs="宋体" w:eastAsia="宋体" w:hint="default"/>
          <w:spacing w:val="-2"/>
          <w:sz w:val="28"/>
          <w:szCs w:val="28"/>
        </w:rPr>
        <w:t>定了按业务板块归口的虚拟事业部管理模式，辅以直线职能制组织架构，各</w:t>
      </w:r>
    </w:p>
    <w:p>
      <w:pPr>
        <w:pStyle w:val="BodyText"/>
        <w:spacing w:line="393" w:lineRule="auto" w:before="118"/>
        <w:ind w:left="480" w:right="0"/>
        <w:jc w:val="left"/>
      </w:pPr>
      <w:r>
        <w:rPr/>
        <w:t>事业部定位为经营管理与成本中心，各事业部按照公司的战略部署协调发</w:t>
      </w:r>
      <w:r>
        <w:rPr>
          <w:spacing w:val="-115"/>
        </w:rPr>
        <w:t> </w:t>
      </w:r>
      <w:r>
        <w:rPr>
          <w:spacing w:val="-2"/>
        </w:rPr>
        <w:t>展，有效提升了公司管理效率。根据证监会和深交所的要求，公司不断加强</w:t>
      </w:r>
      <w:r>
        <w:rPr>
          <w:spacing w:val="-94"/>
        </w:rPr>
        <w:t> </w:t>
      </w:r>
      <w:r>
        <w:rPr>
          <w:spacing w:val="-94"/>
        </w:rPr>
      </w:r>
      <w:r>
        <w:rPr>
          <w:spacing w:val="-18"/>
          <w:w w:val="100"/>
        </w:rPr>
        <w:t>内控建设，完善风险控制体系，制定和修订了公司《对外投资管理制度》、《募</w:t>
      </w:r>
      <w:r>
        <w:rPr>
          <w:spacing w:val="-122"/>
          <w:w w:val="100"/>
        </w:rPr>
        <w:t> </w:t>
      </w:r>
      <w:r>
        <w:rPr>
          <w:spacing w:val="-122"/>
          <w:w w:val="100"/>
        </w:rPr>
      </w:r>
      <w:r>
        <w:rPr>
          <w:spacing w:val="-13"/>
          <w:w w:val="100"/>
        </w:rPr>
        <w:t>集资金管理办法》、《重大投资及财务决策制度》等</w:t>
      </w:r>
      <w:r>
        <w:rPr>
          <w:spacing w:val="-78"/>
          <w:w w:val="100"/>
        </w:rPr>
        <w:t> </w:t>
      </w:r>
      <w:r>
        <w:rPr>
          <w:w w:val="100"/>
        </w:rPr>
        <w:t>34</w:t>
      </w:r>
      <w:r>
        <w:rPr>
          <w:spacing w:val="-70"/>
          <w:w w:val="100"/>
        </w:rPr>
        <w:t> </w:t>
      </w:r>
      <w:r>
        <w:rPr>
          <w:w w:val="100"/>
        </w:rPr>
        <w:t>个制度、办法和实施</w:t>
      </w:r>
      <w:r>
        <w:rPr>
          <w:spacing w:val="-135"/>
          <w:w w:val="100"/>
        </w:rPr>
        <w:t> </w:t>
      </w:r>
      <w:r>
        <w:rPr>
          <w:spacing w:val="-135"/>
          <w:w w:val="100"/>
        </w:rPr>
      </w:r>
      <w:r>
        <w:rPr/>
        <w:t>细则，为公司管理体系的规范、高效奠定了基础。</w:t>
      </w:r>
    </w:p>
    <w:p>
      <w:pPr>
        <w:pStyle w:val="Heading3"/>
        <w:spacing w:line="464" w:lineRule="exact" w:before="3"/>
        <w:ind w:left="900" w:right="0"/>
        <w:jc w:val="left"/>
        <w:rPr>
          <w:b w:val="0"/>
          <w:bCs w:val="0"/>
        </w:rPr>
      </w:pPr>
      <w:r>
        <w:rPr/>
        <w:t>（二）公司经营状况</w:t>
      </w:r>
      <w:r>
        <w:rPr>
          <w:b w:val="0"/>
          <w:bCs w:val="0"/>
        </w:rPr>
      </w:r>
    </w:p>
    <w:p>
      <w:pPr>
        <w:pStyle w:val="Heading3"/>
        <w:spacing w:line="464" w:lineRule="exact"/>
        <w:ind w:left="1042" w:right="0"/>
        <w:jc w:val="left"/>
        <w:rPr>
          <w:b w:val="0"/>
          <w:bCs w:val="0"/>
        </w:rPr>
      </w:pPr>
      <w:r>
        <w:rPr>
          <w:rFonts w:ascii="Times New Roman" w:hAnsi="Times New Roman" w:cs="Times New Roman" w:eastAsia="Times New Roman" w:hint="default"/>
        </w:rPr>
        <w:t>1</w:t>
      </w:r>
      <w:r>
        <w:rPr/>
        <w:t>、主营业务产品或服务情况表</w:t>
      </w:r>
      <w:r>
        <w:rPr>
          <w:b w:val="0"/>
          <w:bCs w:val="0"/>
        </w:rPr>
      </w:r>
    </w:p>
    <w:p>
      <w:pPr>
        <w:spacing w:before="152"/>
        <w:ind w:left="0" w:right="485" w:firstLine="0"/>
        <w:jc w:val="right"/>
        <w:rPr>
          <w:rFonts w:ascii="宋体" w:hAnsi="宋体" w:cs="宋体" w:eastAsia="宋体" w:hint="default"/>
          <w:sz w:val="24"/>
          <w:szCs w:val="24"/>
        </w:rPr>
      </w:pPr>
      <w:r>
        <w:rPr/>
        <w:pict>
          <v:shape style="position:absolute;margin-left:315.720001pt;margin-top:25.45562pt;width:71.05pt;height:39.25pt;mso-position-horizontal-relative:page;mso-position-vertical-relative:paragraph;z-index:-740800" type="#_x0000_t202" filled="false" stroked="false">
            <v:textbox inset="0,0,0,0">
              <w:txbxContent>
                <w:p>
                  <w:pPr>
                    <w:spacing w:line="240" w:lineRule="auto" w:before="5"/>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81pt;margin-top:25.45562pt;width:71.9pt;height:39.25pt;mso-position-horizontal-relative:page;mso-position-vertical-relative:paragraph;z-index:-74077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24"/>
          <w:szCs w:val="24"/>
        </w:rPr>
        <w:t>单位：元</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54"/>
        <w:gridCol w:w="1370"/>
        <w:gridCol w:w="1262"/>
        <w:gridCol w:w="967"/>
        <w:gridCol w:w="1306"/>
        <w:gridCol w:w="1325"/>
        <w:gridCol w:w="1956"/>
      </w:tblGrid>
      <w:tr>
        <w:trPr>
          <w:trHeight w:val="791"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分产品或服务</w:t>
            </w:r>
          </w:p>
        </w:tc>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宋体" w:hAnsi="宋体" w:cs="宋体" w:eastAsia="宋体" w:hint="default"/>
                <w:spacing w:val="-11"/>
                <w:sz w:val="18"/>
                <w:szCs w:val="18"/>
              </w:rPr>
              <w:t>毛利率（</w:t>
            </w:r>
            <w:r>
              <w:rPr>
                <w:rFonts w:ascii="Times New Roman" w:hAnsi="Times New Roman" w:cs="Times New Roman" w:eastAsia="Times New Roman" w:hint="default"/>
                <w:spacing w:val="-11"/>
                <w:sz w:val="18"/>
                <w:szCs w:val="18"/>
              </w:rPr>
              <w:t>%</w:t>
            </w:r>
          </w:p>
        </w:tc>
        <w:tc>
          <w:tcPr>
            <w:tcW w:w="13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7" w:lineRule="auto" w:before="10"/>
              <w:ind w:left="24" w:right="107" w:firstLine="84"/>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营业收入比上 </w:t>
            </w:r>
            <w:r>
              <w:rPr>
                <w:rFonts w:ascii="宋体" w:hAnsi="宋体" w:cs="宋体" w:eastAsia="宋体" w:hint="default"/>
                <w:spacing w:val="-10"/>
                <w:sz w:val="18"/>
                <w:szCs w:val="18"/>
              </w:rPr>
              <w:t>年同期增减（</w:t>
            </w:r>
            <w:r>
              <w:rPr>
                <w:rFonts w:ascii="Times New Roman" w:hAnsi="Times New Roman" w:cs="Times New Roman" w:eastAsia="Times New Roman" w:hint="default"/>
                <w:spacing w:val="-10"/>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7" w:lineRule="auto" w:before="10"/>
              <w:ind w:left="43" w:right="26"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毛利率比上年同期增减</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9"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1"/>
              <w:ind w:left="2" w:right="0"/>
              <w:jc w:val="center"/>
              <w:rPr>
                <w:rFonts w:ascii="宋体" w:hAnsi="宋体" w:cs="宋体" w:eastAsia="宋体" w:hint="default"/>
                <w:sz w:val="18"/>
                <w:szCs w:val="18"/>
              </w:rPr>
            </w:pPr>
            <w:r>
              <w:rPr>
                <w:rFonts w:ascii="宋体" w:hAnsi="宋体" w:cs="宋体" w:eastAsia="宋体" w:hint="default"/>
                <w:sz w:val="18"/>
                <w:szCs w:val="18"/>
              </w:rPr>
              <w:t>青少年类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18"/>
                <w:szCs w:val="18"/>
              </w:rPr>
            </w:pPr>
            <w:r>
              <w:rPr>
                <w:rFonts w:ascii="Times New Roman"/>
                <w:sz w:val="18"/>
              </w:rPr>
              <w:t>199,727,039.97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18"/>
                <w:szCs w:val="18"/>
              </w:rPr>
            </w:pPr>
            <w:r>
              <w:rPr>
                <w:rFonts w:ascii="Times New Roman"/>
                <w:sz w:val="18"/>
              </w:rPr>
              <w:t>145,655,002.61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18"/>
                <w:szCs w:val="18"/>
              </w:rPr>
            </w:pPr>
            <w:r>
              <w:rPr>
                <w:rFonts w:ascii="Times New Roman"/>
                <w:sz w:val="18"/>
              </w:rPr>
              <w:t>27.07%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Times New Roman" w:hAnsi="Times New Roman" w:cs="Times New Roman" w:eastAsia="Times New Roman" w:hint="default"/>
                <w:sz w:val="18"/>
                <w:szCs w:val="18"/>
              </w:rPr>
            </w:pPr>
            <w:r>
              <w:rPr>
                <w:rFonts w:ascii="Times New Roman"/>
                <w:sz w:val="18"/>
              </w:rPr>
              <w:t>16.70%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Times New Roman" w:hAnsi="Times New Roman" w:cs="Times New Roman" w:eastAsia="Times New Roman" w:hint="default"/>
                <w:sz w:val="18"/>
                <w:szCs w:val="18"/>
              </w:rPr>
            </w:pPr>
            <w:r>
              <w:rPr>
                <w:rFonts w:ascii="Times New Roman"/>
                <w:sz w:val="18"/>
              </w:rPr>
              <w:t>30.49%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9"/>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7.71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个百分点</w:t>
            </w:r>
          </w:p>
        </w:tc>
      </w:tr>
      <w:tr>
        <w:trPr>
          <w:trHeight w:val="439"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）文教类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142,241,474.19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103,882,338.71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26.97%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0.43%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11.20%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r>
      <w:tr>
        <w:trPr>
          <w:trHeight w:val="442"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）少儿类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57,485,565.78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41,772,663.90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27.33%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94.75%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129.49%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个百分点</w:t>
            </w:r>
          </w:p>
        </w:tc>
      </w:tr>
      <w:tr>
        <w:trPr>
          <w:trHeight w:val="478"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社科类图书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69,083,294.81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50,272,174.80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27.23%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82.01%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64.83%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9"/>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7.59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个百分点</w:t>
            </w:r>
          </w:p>
        </w:tc>
      </w:tr>
      <w:tr>
        <w:trPr>
          <w:trHeight w:val="480"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版税收入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8,731,358.71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3,294,465.60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62.27%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88.94%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97.98%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9"/>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1.72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个百分点</w:t>
            </w:r>
          </w:p>
        </w:tc>
      </w:tr>
      <w:tr>
        <w:trPr>
          <w:trHeight w:val="480" w:hRule="exact"/>
        </w:trPr>
        <w:tc>
          <w:tcPr>
            <w:tcW w:w="17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277,541,693.49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199,221,643.01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28.22%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29.86%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38.55%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9"/>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个百分点</w:t>
            </w:r>
          </w:p>
        </w:tc>
      </w:tr>
    </w:tbl>
    <w:p>
      <w:pPr>
        <w:spacing w:line="240" w:lineRule="auto" w:before="9"/>
        <w:rPr>
          <w:rFonts w:ascii="宋体" w:hAnsi="宋体" w:cs="宋体" w:eastAsia="宋体" w:hint="default"/>
          <w:sz w:val="16"/>
          <w:szCs w:val="16"/>
        </w:rPr>
      </w:pPr>
    </w:p>
    <w:p>
      <w:pPr>
        <w:pStyle w:val="BodyText"/>
        <w:spacing w:line="345" w:lineRule="auto" w:before="14"/>
        <w:ind w:left="480" w:right="336" w:firstLine="568"/>
        <w:jc w:val="both"/>
      </w:pPr>
      <w:r>
        <w:rPr/>
        <w:t>本年营业收入和营业成本比上年分别增长</w:t>
      </w:r>
      <w:r>
        <w:rPr>
          <w:rFonts w:ascii="Times New Roman" w:hAnsi="Times New Roman" w:cs="Times New Roman" w:eastAsia="Times New Roman" w:hint="default"/>
        </w:rPr>
        <w:t>29.86%</w:t>
      </w:r>
      <w:r>
        <w:rPr/>
        <w:t>、</w:t>
      </w:r>
      <w:r>
        <w:rPr>
          <w:rFonts w:ascii="Times New Roman" w:hAnsi="Times New Roman" w:cs="Times New Roman" w:eastAsia="Times New Roman" w:hint="default"/>
        </w:rPr>
        <w:t>38.55%</w:t>
      </w:r>
      <w:r>
        <w:rPr/>
        <w:t>，毛利率比上</w:t>
      </w:r>
      <w:r>
        <w:rPr>
          <w:w w:val="100"/>
        </w:rPr>
        <w:t> </w:t>
      </w:r>
      <w:r>
        <w:rPr/>
        <w:t>年减少</w:t>
      </w:r>
      <w:r>
        <w:rPr>
          <w:rFonts w:ascii="Times New Roman" w:hAnsi="Times New Roman" w:cs="Times New Roman" w:eastAsia="Times New Roman" w:hint="default"/>
        </w:rPr>
        <w:t>4.5%,</w:t>
      </w:r>
      <w:r>
        <w:rPr>
          <w:rFonts w:ascii="Times New Roman" w:hAnsi="Times New Roman" w:cs="Times New Roman" w:eastAsia="Times New Roman" w:hint="default"/>
          <w:spacing w:val="20"/>
        </w:rPr>
        <w:t> </w:t>
      </w:r>
      <w:r>
        <w:rPr>
          <w:spacing w:val="-5"/>
        </w:rPr>
        <w:t>主要原因是：公司为了迅速扩大市场规模和提升行业地位，采取</w:t>
      </w:r>
      <w:r>
        <w:rPr>
          <w:spacing w:val="-138"/>
        </w:rPr>
        <w:t> </w:t>
      </w:r>
      <w:r>
        <w:rPr>
          <w:spacing w:val="-138"/>
        </w:rPr>
      </w:r>
      <w:r>
        <w:rPr>
          <w:spacing w:val="2"/>
        </w:rPr>
        <w:t>薄利多销的营销政策，大力拓展面向全国的教辅类、少儿类图书及原创图书</w:t>
      </w:r>
      <w:r>
        <w:rPr>
          <w:spacing w:val="-107"/>
        </w:rPr>
        <w:t> </w:t>
      </w:r>
      <w:r>
        <w:rPr>
          <w:spacing w:val="-107"/>
        </w:rPr>
      </w:r>
      <w:r>
        <w:rPr>
          <w:spacing w:val="-2"/>
          <w:w w:val="98"/>
        </w:rPr>
        <w:t>开发、销售，导致毛利率低于去年同期水平；另外，“农家书屋、教育馆配”</w:t>
      </w:r>
      <w:r>
        <w:rPr>
          <w:spacing w:val="-122"/>
          <w:w w:val="98"/>
        </w:rPr>
        <w:t> </w:t>
      </w:r>
      <w:r>
        <w:rPr>
          <w:spacing w:val="-122"/>
          <w:w w:val="98"/>
        </w:rPr>
      </w:r>
      <w:r>
        <w:rPr>
          <w:spacing w:val="-2"/>
        </w:rPr>
        <w:t>等政府采购项目累计中标金额占全年营业收入的33.6%，此类项目的毛利率相</w:t>
      </w:r>
    </w:p>
    <w:p>
      <w:pPr>
        <w:spacing w:after="0" w:line="345" w:lineRule="auto"/>
        <w:jc w:val="both"/>
        <w:sectPr>
          <w:pgSz w:w="11910" w:h="16840"/>
          <w:pgMar w:header="0" w:footer="956" w:top="1580" w:bottom="1160" w:left="960" w:right="760"/>
        </w:sectPr>
      </w:pPr>
    </w:p>
    <w:p>
      <w:pPr>
        <w:pStyle w:val="BodyText"/>
        <w:spacing w:line="355" w:lineRule="auto"/>
        <w:ind w:left="1168" w:right="0" w:hanging="569"/>
        <w:jc w:val="left"/>
      </w:pPr>
      <w:r>
        <w:rPr/>
        <w:t>对较低，摊低了公司的综合毛利率。</w:t>
      </w:r>
      <w:r>
        <w:rPr>
          <w:spacing w:val="-128"/>
        </w:rPr>
        <w:t> </w:t>
      </w:r>
      <w:r>
        <w:rPr>
          <w:spacing w:val="2"/>
        </w:rPr>
        <w:t>社科类图书毛利率比上年同期有所增长，主要是教育馆配业务的毛利率</w:t>
      </w:r>
    </w:p>
    <w:p>
      <w:pPr>
        <w:pStyle w:val="BodyText"/>
        <w:spacing w:line="240" w:lineRule="auto" w:before="44"/>
        <w:ind w:left="600" w:right="0"/>
        <w:jc w:val="left"/>
      </w:pPr>
      <w:r>
        <w:rPr/>
        <w:t>有所增加；公司加大了图书内容策划的开发力度，版税收入较上年大幅增长。</w:t>
      </w:r>
    </w:p>
    <w:p>
      <w:pPr>
        <w:spacing w:line="240" w:lineRule="auto" w:before="11"/>
        <w:rPr>
          <w:rFonts w:ascii="宋体" w:hAnsi="宋体" w:cs="宋体" w:eastAsia="宋体" w:hint="default"/>
          <w:sz w:val="28"/>
          <w:szCs w:val="28"/>
        </w:rPr>
      </w:pPr>
    </w:p>
    <w:p>
      <w:pPr>
        <w:pStyle w:val="Heading3"/>
        <w:spacing w:line="240" w:lineRule="auto"/>
        <w:ind w:left="1162" w:right="0"/>
        <w:jc w:val="left"/>
        <w:rPr>
          <w:b w:val="0"/>
          <w:bCs w:val="0"/>
        </w:rPr>
      </w:pPr>
      <w:r>
        <w:rPr>
          <w:rFonts w:ascii="Times New Roman" w:hAnsi="Times New Roman" w:cs="Times New Roman" w:eastAsia="Times New Roman" w:hint="default"/>
        </w:rPr>
        <w:t>2</w:t>
      </w:r>
      <w:r>
        <w:rPr/>
        <w:t>、主营业务分地区情况</w:t>
      </w:r>
      <w:r>
        <w:rPr>
          <w:b w:val="0"/>
          <w:bCs w:val="0"/>
        </w:rPr>
      </w:r>
    </w:p>
    <w:p>
      <w:pPr>
        <w:spacing w:before="150"/>
        <w:ind w:left="0" w:right="921" w:firstLine="0"/>
        <w:jc w:val="right"/>
        <w:rPr>
          <w:rFonts w:ascii="宋体" w:hAnsi="宋体" w:cs="宋体" w:eastAsia="宋体" w:hint="default"/>
          <w:sz w:val="24"/>
          <w:szCs w:val="24"/>
        </w:rPr>
      </w:pPr>
      <w:r>
        <w:rPr>
          <w:rFonts w:ascii="宋体" w:hAnsi="宋体" w:cs="宋体" w:eastAsia="宋体" w:hint="default"/>
          <w:sz w:val="24"/>
          <w:szCs w:val="24"/>
        </w:rPr>
        <w:t>单位：万元</w:t>
      </w:r>
    </w:p>
    <w:p>
      <w:pPr>
        <w:spacing w:line="240" w:lineRule="auto" w:before="12"/>
        <w:rPr>
          <w:rFonts w:ascii="宋体" w:hAnsi="宋体" w:cs="宋体" w:eastAsia="宋体" w:hint="default"/>
          <w:sz w:val="2"/>
          <w:szCs w:val="2"/>
        </w:rPr>
      </w:pPr>
    </w:p>
    <w:tbl>
      <w:tblPr>
        <w:tblW w:w="0" w:type="auto"/>
        <w:jc w:val="left"/>
        <w:tblInd w:w="566" w:type="dxa"/>
        <w:tblLayout w:type="fixed"/>
        <w:tblCellMar>
          <w:top w:w="0" w:type="dxa"/>
          <w:left w:w="0" w:type="dxa"/>
          <w:bottom w:w="0" w:type="dxa"/>
          <w:right w:w="0" w:type="dxa"/>
        </w:tblCellMar>
        <w:tblLook w:val="01E0"/>
      </w:tblPr>
      <w:tblGrid>
        <w:gridCol w:w="3926"/>
        <w:gridCol w:w="2698"/>
        <w:gridCol w:w="2652"/>
      </w:tblGrid>
      <w:tr>
        <w:trPr>
          <w:trHeight w:val="362" w:hRule="exact"/>
        </w:trPr>
        <w:tc>
          <w:tcPr>
            <w:tcW w:w="3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6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77"/>
              <w:jc w:val="right"/>
              <w:rPr>
                <w:rFonts w:ascii="宋体" w:hAnsi="宋体" w:cs="宋体" w:eastAsia="宋体" w:hint="default"/>
                <w:sz w:val="21"/>
                <w:szCs w:val="21"/>
              </w:rPr>
            </w:pPr>
            <w:r>
              <w:rPr>
                <w:rFonts w:ascii="宋体" w:hAnsi="宋体" w:cs="宋体" w:eastAsia="宋体" w:hint="default"/>
                <w:w w:val="95"/>
                <w:sz w:val="21"/>
                <w:szCs w:val="21"/>
              </w:rPr>
              <w:t>营业收入比上年增减（</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r>
      <w:tr>
        <w:trPr>
          <w:trHeight w:val="360" w:hRule="exact"/>
        </w:trPr>
        <w:tc>
          <w:tcPr>
            <w:tcW w:w="3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湖南省内销售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95"/>
                <w:sz w:val="21"/>
              </w:rPr>
              <w:t>19,898.93</w:t>
            </w:r>
            <w:r>
              <w:rPr>
                <w:rFonts w:ascii="Times New Roman"/>
                <w:sz w:val="21"/>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1"/>
                <w:szCs w:val="21"/>
              </w:rPr>
            </w:pPr>
            <w:r>
              <w:rPr>
                <w:rFonts w:ascii="Times New Roman"/>
                <w:w w:val="95"/>
                <w:sz w:val="21"/>
              </w:rPr>
              <w:t>32.55%</w:t>
            </w:r>
            <w:r>
              <w:rPr>
                <w:rFonts w:ascii="Times New Roman"/>
                <w:sz w:val="21"/>
              </w:rPr>
            </w:r>
          </w:p>
        </w:tc>
      </w:tr>
      <w:tr>
        <w:trPr>
          <w:trHeight w:val="364" w:hRule="exact"/>
        </w:trPr>
        <w:tc>
          <w:tcPr>
            <w:tcW w:w="3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湖南省外销售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95"/>
                <w:sz w:val="21"/>
              </w:rPr>
              <w:t>7,855.24</w:t>
            </w:r>
            <w:r>
              <w:rPr>
                <w:rFonts w:ascii="Times New Roman"/>
                <w:sz w:val="21"/>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23.52%</w:t>
            </w:r>
            <w:r>
              <w:rPr>
                <w:rFonts w:ascii="Times New Roman"/>
                <w:sz w:val="21"/>
              </w:rPr>
            </w:r>
          </w:p>
        </w:tc>
      </w:tr>
      <w:tr>
        <w:trPr>
          <w:trHeight w:val="364" w:hRule="exact"/>
        </w:trPr>
        <w:tc>
          <w:tcPr>
            <w:tcW w:w="3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tabs>
                <w:tab w:pos="419"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95"/>
                <w:sz w:val="21"/>
              </w:rPr>
              <w:t>27,754.17</w:t>
            </w:r>
            <w:r>
              <w:rPr>
                <w:rFonts w:ascii="Times New Roman"/>
                <w:sz w:val="21"/>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w w:val="95"/>
                <w:sz w:val="21"/>
              </w:rPr>
              <w:t>29.86%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56" w:top="1380" w:bottom="1160" w:left="840" w:right="640"/>
        </w:sectPr>
      </w:pPr>
    </w:p>
    <w:p>
      <w:pPr>
        <w:pStyle w:val="Heading3"/>
        <w:spacing w:line="413" w:lineRule="exact"/>
        <w:ind w:left="608" w:right="-5"/>
        <w:jc w:val="left"/>
        <w:rPr>
          <w:b w:val="0"/>
          <w:bCs w:val="0"/>
        </w:rPr>
      </w:pPr>
      <w:r>
        <w:rPr>
          <w:rFonts w:ascii="Times New Roman" w:hAnsi="Times New Roman" w:cs="Times New Roman" w:eastAsia="Times New Roman" w:hint="default"/>
          <w:spacing w:val="-1"/>
        </w:rPr>
        <w:t>3</w:t>
      </w:r>
      <w:r>
        <w:rPr>
          <w:spacing w:val="-1"/>
        </w:rPr>
        <w:t>、公司主要供应商和客户情况</w:t>
      </w:r>
      <w:r>
        <w:rPr>
          <w:b w:val="0"/>
          <w:bCs w:val="0"/>
          <w:spacing w:val="-1"/>
        </w:rPr>
      </w:r>
    </w:p>
    <w:p>
      <w:pPr>
        <w:spacing w:line="240" w:lineRule="auto" w:before="2"/>
        <w:rPr>
          <w:rFonts w:ascii="Microsoft JhengHei" w:hAnsi="Microsoft JhengHei" w:cs="Microsoft JhengHei" w:eastAsia="Microsoft JhengHei" w:hint="default"/>
          <w:b/>
          <w:bCs/>
          <w:sz w:val="22"/>
          <w:szCs w:val="22"/>
        </w:rPr>
      </w:pPr>
      <w:r>
        <w:rPr/>
        <w:br w:type="column"/>
      </w:r>
      <w:r>
        <w:rPr>
          <w:rFonts w:ascii="Microsoft JhengHei"/>
          <w:b/>
          <w:sz w:val="22"/>
        </w:rPr>
      </w:r>
    </w:p>
    <w:p>
      <w:pPr>
        <w:spacing w:before="0"/>
        <w:ind w:left="608" w:right="0" w:firstLine="0"/>
        <w:jc w:val="left"/>
        <w:rPr>
          <w:rFonts w:ascii="宋体" w:hAnsi="宋体" w:cs="宋体" w:eastAsia="宋体" w:hint="default"/>
          <w:sz w:val="24"/>
          <w:szCs w:val="24"/>
        </w:rPr>
      </w:pPr>
      <w:r>
        <w:rPr>
          <w:rFonts w:ascii="宋体" w:hAnsi="宋体" w:cs="宋体" w:eastAsia="宋体" w:hint="default"/>
          <w:spacing w:val="-16"/>
          <w:sz w:val="24"/>
          <w:szCs w:val="24"/>
        </w:rPr>
        <w:t>单位：元</w:t>
      </w:r>
    </w:p>
    <w:p>
      <w:pPr>
        <w:spacing w:after="0"/>
        <w:jc w:val="left"/>
        <w:rPr>
          <w:rFonts w:ascii="宋体" w:hAnsi="宋体" w:cs="宋体" w:eastAsia="宋体" w:hint="default"/>
          <w:sz w:val="24"/>
          <w:szCs w:val="24"/>
        </w:rPr>
        <w:sectPr>
          <w:type w:val="continuous"/>
          <w:pgSz w:w="11910" w:h="16840"/>
          <w:pgMar w:top="1580" w:bottom="1160" w:left="840" w:right="640"/>
          <w:cols w:num="2" w:equalWidth="0">
            <w:col w:w="4390" w:space="3922"/>
            <w:col w:w="2118"/>
          </w:cols>
        </w:sectPr>
      </w:pPr>
    </w:p>
    <w:p>
      <w:pPr>
        <w:spacing w:line="240" w:lineRule="auto" w:before="1"/>
        <w:rPr>
          <w:rFonts w:ascii="宋体" w:hAnsi="宋体" w:cs="宋体" w:eastAsia="宋体" w:hint="default"/>
          <w:sz w:val="21"/>
          <w:szCs w:val="21"/>
        </w:rPr>
      </w:pPr>
    </w:p>
    <w:tbl>
      <w:tblPr>
        <w:tblW w:w="0" w:type="auto"/>
        <w:jc w:val="left"/>
        <w:tblInd w:w="487" w:type="dxa"/>
        <w:tblLayout w:type="fixed"/>
        <w:tblCellMar>
          <w:top w:w="0" w:type="dxa"/>
          <w:left w:w="0" w:type="dxa"/>
          <w:bottom w:w="0" w:type="dxa"/>
          <w:right w:w="0" w:type="dxa"/>
        </w:tblCellMar>
        <w:tblLook w:val="01E0"/>
      </w:tblPr>
      <w:tblGrid>
        <w:gridCol w:w="2042"/>
        <w:gridCol w:w="1572"/>
        <w:gridCol w:w="1666"/>
        <w:gridCol w:w="1702"/>
        <w:gridCol w:w="1363"/>
        <w:gridCol w:w="1090"/>
      </w:tblGrid>
      <w:tr>
        <w:trPr>
          <w:trHeight w:val="730" w:hRule="exact"/>
        </w:trPr>
        <w:tc>
          <w:tcPr>
            <w:tcW w:w="20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5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6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80"/>
              <w:ind w:left="304" w:right="194" w:hanging="106"/>
              <w:jc w:val="left"/>
              <w:rPr>
                <w:rFonts w:ascii="宋体" w:hAnsi="宋体" w:cs="宋体" w:eastAsia="宋体" w:hint="default"/>
                <w:sz w:val="21"/>
                <w:szCs w:val="21"/>
              </w:rPr>
            </w:pPr>
            <w:r>
              <w:rPr>
                <w:rFonts w:ascii="宋体" w:hAnsi="宋体" w:cs="宋体" w:eastAsia="宋体" w:hint="default"/>
                <w:sz w:val="21"/>
                <w:szCs w:val="21"/>
              </w:rPr>
              <w:t>占年度销售总</w:t>
            </w:r>
            <w:r>
              <w:rPr>
                <w:rFonts w:ascii="宋体" w:hAnsi="宋体" w:cs="宋体" w:eastAsia="宋体" w:hint="default"/>
                <w:w w:val="99"/>
                <w:sz w:val="21"/>
                <w:szCs w:val="21"/>
              </w:rPr>
              <w:t> </w:t>
            </w:r>
            <w:r>
              <w:rPr>
                <w:rFonts w:ascii="宋体" w:hAnsi="宋体" w:cs="宋体" w:eastAsia="宋体" w:hint="default"/>
                <w:sz w:val="21"/>
                <w:szCs w:val="21"/>
              </w:rPr>
              <w:t>金额的比例</w:t>
            </w:r>
          </w:p>
        </w:tc>
        <w:tc>
          <w:tcPr>
            <w:tcW w:w="17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应收账款余额</w:t>
            </w:r>
          </w:p>
        </w:tc>
        <w:tc>
          <w:tcPr>
            <w:tcW w:w="13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80"/>
              <w:ind w:left="256" w:right="149" w:hanging="104"/>
              <w:jc w:val="left"/>
              <w:rPr>
                <w:rFonts w:ascii="宋体" w:hAnsi="宋体" w:cs="宋体" w:eastAsia="宋体" w:hint="default"/>
                <w:sz w:val="21"/>
                <w:szCs w:val="21"/>
              </w:rPr>
            </w:pPr>
            <w:r>
              <w:rPr>
                <w:rFonts w:ascii="宋体" w:hAnsi="宋体" w:cs="宋体" w:eastAsia="宋体" w:hint="default"/>
                <w:sz w:val="21"/>
                <w:szCs w:val="21"/>
              </w:rPr>
              <w:t>占公司应收</w:t>
            </w:r>
            <w:r>
              <w:rPr>
                <w:rFonts w:ascii="宋体" w:hAnsi="宋体" w:cs="宋体" w:eastAsia="宋体" w:hint="default"/>
                <w:w w:val="99"/>
                <w:sz w:val="21"/>
                <w:szCs w:val="21"/>
              </w:rPr>
              <w:t> </w:t>
            </w:r>
            <w:r>
              <w:rPr>
                <w:rFonts w:ascii="宋体" w:hAnsi="宋体" w:cs="宋体" w:eastAsia="宋体" w:hint="default"/>
                <w:sz w:val="21"/>
                <w:szCs w:val="21"/>
              </w:rPr>
              <w:t>账款比例</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80"/>
              <w:ind w:left="120" w:right="119"/>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99"/>
                <w:sz w:val="21"/>
                <w:szCs w:val="21"/>
              </w:rPr>
              <w:t> </w:t>
            </w:r>
            <w:r>
              <w:rPr>
                <w:rFonts w:ascii="宋体" w:hAnsi="宋体" w:cs="宋体" w:eastAsia="宋体" w:hint="default"/>
                <w:sz w:val="21"/>
                <w:szCs w:val="21"/>
              </w:rPr>
              <w:t>联方关系</w:t>
            </w:r>
          </w:p>
        </w:tc>
      </w:tr>
      <w:tr>
        <w:trPr>
          <w:trHeight w:val="362" w:hRule="exact"/>
        </w:trPr>
        <w:tc>
          <w:tcPr>
            <w:tcW w:w="20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182,545,351.96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06" w:right="0"/>
              <w:jc w:val="left"/>
              <w:rPr>
                <w:rFonts w:ascii="Times New Roman" w:hAnsi="Times New Roman" w:cs="Times New Roman" w:eastAsia="Times New Roman" w:hint="default"/>
                <w:sz w:val="21"/>
                <w:szCs w:val="21"/>
              </w:rPr>
            </w:pPr>
            <w:r>
              <w:rPr>
                <w:rFonts w:ascii="Times New Roman"/>
                <w:sz w:val="21"/>
              </w:rPr>
              <w:t>65.75%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7,031,176.92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17.76%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732" w:hRule="exact"/>
        </w:trPr>
        <w:tc>
          <w:tcPr>
            <w:tcW w:w="20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304" w:right="194" w:hanging="106"/>
              <w:jc w:val="left"/>
              <w:rPr>
                <w:rFonts w:ascii="宋体" w:hAnsi="宋体" w:cs="宋体" w:eastAsia="宋体" w:hint="default"/>
                <w:sz w:val="21"/>
                <w:szCs w:val="21"/>
              </w:rPr>
            </w:pPr>
            <w:r>
              <w:rPr>
                <w:rFonts w:ascii="宋体" w:hAnsi="宋体" w:cs="宋体" w:eastAsia="宋体" w:hint="default"/>
                <w:sz w:val="21"/>
                <w:szCs w:val="21"/>
              </w:rPr>
              <w:t>占年度采购总</w:t>
            </w:r>
            <w:r>
              <w:rPr>
                <w:rFonts w:ascii="宋体" w:hAnsi="宋体" w:cs="宋体" w:eastAsia="宋体" w:hint="default"/>
                <w:w w:val="99"/>
                <w:sz w:val="21"/>
                <w:szCs w:val="21"/>
              </w:rPr>
              <w:t> </w:t>
            </w:r>
            <w:r>
              <w:rPr>
                <w:rFonts w:ascii="宋体" w:hAnsi="宋体" w:cs="宋体" w:eastAsia="宋体" w:hint="default"/>
                <w:sz w:val="21"/>
                <w:szCs w:val="21"/>
              </w:rPr>
              <w:t>金额的比例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应付账款余额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256" w:right="149" w:hanging="104"/>
              <w:jc w:val="left"/>
              <w:rPr>
                <w:rFonts w:ascii="宋体" w:hAnsi="宋体" w:cs="宋体" w:eastAsia="宋体" w:hint="default"/>
                <w:sz w:val="21"/>
                <w:szCs w:val="21"/>
              </w:rPr>
            </w:pPr>
            <w:r>
              <w:rPr>
                <w:rFonts w:ascii="宋体" w:hAnsi="宋体" w:cs="宋体" w:eastAsia="宋体" w:hint="default"/>
                <w:sz w:val="21"/>
                <w:szCs w:val="21"/>
              </w:rPr>
              <w:t>占公司应付</w:t>
            </w:r>
            <w:r>
              <w:rPr>
                <w:rFonts w:ascii="宋体" w:hAnsi="宋体" w:cs="宋体" w:eastAsia="宋体" w:hint="default"/>
                <w:w w:val="99"/>
                <w:sz w:val="21"/>
                <w:szCs w:val="21"/>
              </w:rPr>
              <w:t> </w:t>
            </w:r>
            <w:r>
              <w:rPr>
                <w:rFonts w:ascii="宋体" w:hAnsi="宋体" w:cs="宋体" w:eastAsia="宋体" w:hint="default"/>
                <w:sz w:val="21"/>
                <w:szCs w:val="21"/>
              </w:rPr>
              <w:t>账款比例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120" w:right="119"/>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99"/>
                <w:sz w:val="21"/>
                <w:szCs w:val="21"/>
              </w:rPr>
              <w:t> </w:t>
            </w:r>
            <w:r>
              <w:rPr>
                <w:rFonts w:ascii="宋体" w:hAnsi="宋体" w:cs="宋体" w:eastAsia="宋体" w:hint="default"/>
                <w:sz w:val="21"/>
                <w:szCs w:val="21"/>
              </w:rPr>
              <w:t>联方关系</w:t>
            </w:r>
          </w:p>
        </w:tc>
      </w:tr>
      <w:tr>
        <w:trPr>
          <w:trHeight w:val="360" w:hRule="exact"/>
        </w:trPr>
        <w:tc>
          <w:tcPr>
            <w:tcW w:w="20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Times New Roman" w:hAnsi="Times New Roman" w:cs="Times New Roman" w:eastAsia="Times New Roman" w:hint="default"/>
                <w:sz w:val="21"/>
                <w:szCs w:val="21"/>
              </w:rPr>
            </w:pPr>
            <w:r>
              <w:rPr>
                <w:rFonts w:ascii="Times New Roman"/>
                <w:sz w:val="21"/>
              </w:rPr>
              <w:t>53,374,865.70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3" w:right="0"/>
              <w:jc w:val="left"/>
              <w:rPr>
                <w:rFonts w:ascii="宋体" w:hAnsi="宋体" w:cs="宋体" w:eastAsia="宋体" w:hint="default"/>
                <w:sz w:val="21"/>
                <w:szCs w:val="21"/>
              </w:rPr>
            </w:pPr>
            <w:r>
              <w:rPr>
                <w:rFonts w:ascii="宋体"/>
                <w:sz w:val="21"/>
              </w:rPr>
              <w:t>23.71%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184,731.86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0.42%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10"/>
        <w:rPr>
          <w:rFonts w:ascii="宋体" w:hAnsi="宋体" w:cs="宋体" w:eastAsia="宋体" w:hint="default"/>
          <w:sz w:val="4"/>
          <w:szCs w:val="4"/>
        </w:rPr>
      </w:pPr>
    </w:p>
    <w:p>
      <w:pPr>
        <w:pStyle w:val="BodyText"/>
        <w:spacing w:line="343" w:lineRule="auto" w:before="14"/>
        <w:ind w:left="600" w:right="603" w:firstLine="559"/>
        <w:jc w:val="both"/>
      </w:pPr>
      <w:r>
        <w:rPr/>
        <w:t>公司在报告期内无单一供应商或客户采购、销售比例超过</w:t>
      </w:r>
      <w:r>
        <w:rPr>
          <w:spacing w:val="-113"/>
        </w:rPr>
        <w:t> </w:t>
      </w:r>
      <w:r>
        <w:rPr>
          <w:rFonts w:ascii="Times New Roman" w:hAnsi="Times New Roman" w:cs="Times New Roman" w:eastAsia="Times New Roman" w:hint="default"/>
        </w:rPr>
        <w:t>30%</w:t>
      </w:r>
      <w:r>
        <w:rPr/>
        <w:t>的情况。</w:t>
      </w:r>
      <w:r>
        <w:rPr>
          <w:w w:val="83"/>
        </w:rPr>
        <w:t> </w:t>
      </w:r>
      <w:r>
        <w:rPr>
          <w:spacing w:val="-1"/>
        </w:rPr>
        <w:t>公司前五名供应商和前五名客户与公司不存在关联关系；公司董事、监事、</w:t>
      </w:r>
      <w:r>
        <w:rPr>
          <w:spacing w:val="-131"/>
        </w:rPr>
        <w:t> </w:t>
      </w:r>
      <w:r>
        <w:rPr>
          <w:spacing w:val="-131"/>
        </w:rPr>
      </w:r>
      <w:r>
        <w:rPr/>
        <w:t>高级管理人员和其他核心人员及关联方或持有公司 </w:t>
      </w:r>
      <w:r>
        <w:rPr>
          <w:rFonts w:ascii="Times New Roman" w:hAnsi="Times New Roman" w:cs="Times New Roman" w:eastAsia="Times New Roman" w:hint="default"/>
        </w:rPr>
        <w:t>5%</w:t>
      </w:r>
      <w:r>
        <w:rPr/>
        <w:t>以上股份的股东，也</w:t>
      </w:r>
      <w:r>
        <w:rPr>
          <w:spacing w:val="-126"/>
        </w:rPr>
        <w:t> </w:t>
      </w:r>
      <w:r>
        <w:rPr>
          <w:spacing w:val="-126"/>
        </w:rPr>
      </w:r>
      <w:r>
        <w:rPr/>
        <w:t>未在其中占有直接或间接权益。</w:t>
      </w:r>
    </w:p>
    <w:p>
      <w:pPr>
        <w:pStyle w:val="Heading3"/>
        <w:spacing w:line="486" w:lineRule="exact" w:before="89"/>
        <w:ind w:left="1020" w:right="0"/>
        <w:jc w:val="left"/>
        <w:rPr>
          <w:b w:val="0"/>
          <w:bCs w:val="0"/>
        </w:rPr>
      </w:pPr>
      <w:r>
        <w:rPr/>
        <w:t>（三）公司主要财务数据分析</w:t>
      </w:r>
      <w:r>
        <w:rPr>
          <w:b w:val="0"/>
          <w:bCs w:val="0"/>
        </w:rPr>
      </w:r>
    </w:p>
    <w:p>
      <w:pPr>
        <w:pStyle w:val="Heading3"/>
        <w:spacing w:line="486" w:lineRule="exact"/>
        <w:ind w:left="1167" w:right="0"/>
        <w:jc w:val="left"/>
        <w:rPr>
          <w:b w:val="0"/>
          <w:bCs w:val="0"/>
        </w:rPr>
      </w:pPr>
      <w:r>
        <w:rPr>
          <w:rFonts w:ascii="Times New Roman" w:hAnsi="Times New Roman" w:cs="Times New Roman" w:eastAsia="Times New Roman" w:hint="default"/>
        </w:rPr>
        <w:t>1</w:t>
      </w:r>
      <w:r>
        <w:rPr/>
        <w:t>、公司主要资产负债构成分析</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0"/>
        <w:ind w:left="0" w:right="605"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08"/>
        <w:gridCol w:w="1666"/>
        <w:gridCol w:w="1855"/>
        <w:gridCol w:w="1608"/>
        <w:gridCol w:w="1968"/>
        <w:gridCol w:w="1500"/>
      </w:tblGrid>
      <w:tr>
        <w:trPr>
          <w:trHeight w:val="360" w:hRule="exact"/>
        </w:trPr>
        <w:tc>
          <w:tcPr>
            <w:tcW w:w="1608"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tabs>
                <w:tab w:pos="525" w:val="left" w:leader="none"/>
              </w:tabs>
              <w:spacing w:line="240" w:lineRule="auto"/>
              <w:ind w:left="105"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52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8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57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tc>
        <w:tc>
          <w:tcPr>
            <w:tcW w:w="1500"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同比变动幅度</w:t>
            </w:r>
          </w:p>
        </w:tc>
      </w:tr>
      <w:tr>
        <w:trPr>
          <w:trHeight w:val="576" w:hRule="exact"/>
        </w:trPr>
        <w:tc>
          <w:tcPr>
            <w:tcW w:w="1608" w:type="dxa"/>
            <w:vMerge/>
            <w:tcBorders>
              <w:left w:val="single" w:sz="4" w:space="0" w:color="000000"/>
              <w:bottom w:val="single" w:sz="4" w:space="0" w:color="000000"/>
              <w:right w:val="single" w:sz="4" w:space="0" w:color="000000"/>
            </w:tcBorders>
            <w:shd w:val="clear" w:color="auto" w:fill="CCCCCC"/>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8"/>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占总资产比重</w:t>
            </w:r>
            <w:r>
              <w:rPr>
                <w:rFonts w:ascii="Times New Roman" w:hAnsi="Times New Roman" w:cs="Times New Roman" w:eastAsia="Times New Roman" w:hint="default"/>
                <w:sz w:val="21"/>
                <w:szCs w:val="21"/>
              </w:rPr>
              <w:t>(%)</w:t>
            </w:r>
          </w:p>
        </w:tc>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8"/>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占总资产比重</w:t>
            </w:r>
            <w:r>
              <w:rPr>
                <w:rFonts w:ascii="Times New Roman" w:hAnsi="Times New Roman" w:cs="Times New Roman" w:eastAsia="Times New Roman" w:hint="default"/>
                <w:sz w:val="21"/>
                <w:szCs w:val="21"/>
              </w:rPr>
              <w:t>(%)</w:t>
            </w:r>
          </w:p>
        </w:tc>
        <w:tc>
          <w:tcPr>
            <w:tcW w:w="1500" w:type="dxa"/>
            <w:vMerge/>
            <w:tcBorders>
              <w:left w:val="single" w:sz="4" w:space="0" w:color="000000"/>
              <w:bottom w:val="single" w:sz="4" w:space="0" w:color="000000"/>
              <w:right w:val="single" w:sz="4" w:space="0" w:color="000000"/>
            </w:tcBorders>
            <w:shd w:val="clear" w:color="auto" w:fill="CCCCCC"/>
          </w:tcPr>
          <w:p>
            <w:pPr/>
          </w:p>
        </w:tc>
      </w:tr>
      <w:tr>
        <w:trPr>
          <w:trHeight w:val="456"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8"/>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95"/>
                <w:sz w:val="21"/>
              </w:rPr>
              <w:t>403,483,216.42</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69.86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9"/>
              <w:jc w:val="right"/>
              <w:rPr>
                <w:rFonts w:ascii="Times New Roman" w:hAnsi="Times New Roman" w:cs="Times New Roman" w:eastAsia="Times New Roman" w:hint="default"/>
                <w:sz w:val="21"/>
                <w:szCs w:val="21"/>
              </w:rPr>
            </w:pPr>
            <w:r>
              <w:rPr>
                <w:rFonts w:ascii="Times New Roman"/>
                <w:w w:val="95"/>
                <w:sz w:val="21"/>
              </w:rPr>
              <w:t>450,860,965.60</w:t>
            </w:r>
            <w:r>
              <w:rPr>
                <w:rFonts w:ascii="Times New Roman"/>
                <w:sz w:val="21"/>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84.41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7"/>
              <w:jc w:val="right"/>
              <w:rPr>
                <w:rFonts w:ascii="Times New Roman" w:hAnsi="Times New Roman" w:cs="Times New Roman" w:eastAsia="Times New Roman" w:hint="default"/>
                <w:sz w:val="21"/>
                <w:szCs w:val="21"/>
              </w:rPr>
            </w:pPr>
            <w:r>
              <w:rPr>
                <w:rFonts w:ascii="Times New Roman"/>
                <w:w w:val="95"/>
                <w:sz w:val="21"/>
              </w:rPr>
              <w:t>-10.51%</w:t>
            </w:r>
            <w:r>
              <w:rPr>
                <w:rFonts w:ascii="Times New Roman"/>
                <w:sz w:val="21"/>
              </w:rPr>
            </w:r>
          </w:p>
        </w:tc>
      </w:tr>
      <w:tr>
        <w:trPr>
          <w:trHeight w:val="454"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95"/>
                <w:sz w:val="21"/>
              </w:rPr>
              <w:t>38,271,842.81</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6.63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1"/>
              <w:jc w:val="right"/>
              <w:rPr>
                <w:rFonts w:ascii="Times New Roman" w:hAnsi="Times New Roman" w:cs="Times New Roman" w:eastAsia="Times New Roman" w:hint="default"/>
                <w:sz w:val="21"/>
                <w:szCs w:val="21"/>
              </w:rPr>
            </w:pPr>
            <w:r>
              <w:rPr>
                <w:rFonts w:ascii="Times New Roman"/>
                <w:w w:val="95"/>
                <w:sz w:val="21"/>
              </w:rPr>
              <w:t>28,682,017.18</w:t>
            </w:r>
            <w:r>
              <w:rPr>
                <w:rFonts w:ascii="Times New Roman"/>
                <w:sz w:val="21"/>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5.37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w w:val="95"/>
                <w:sz w:val="21"/>
              </w:rPr>
              <w:t>33.43%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60" w:left="840" w:right="640"/>
        </w:sectPr>
      </w:pPr>
    </w:p>
    <w:p>
      <w:pPr>
        <w:spacing w:line="240" w:lineRule="auto" w:before="3"/>
        <w:rPr>
          <w:rFonts w:ascii="宋体" w:hAnsi="宋体" w:cs="宋体" w:eastAsia="宋体" w:hint="default"/>
          <w:sz w:val="6"/>
          <w:szCs w:val="6"/>
        </w:rPr>
      </w:pPr>
      <w:r>
        <w:rPr/>
        <w:pict>
          <v:shape style="position:absolute;margin-left:47.399998pt;margin-top:236.040054pt;width:80.2pt;height:20.8pt;mso-position-horizontal-relative:page;mso-position-vertical-relative:page;z-index:-740752" type="#_x0000_t202" filled="false" stroked="false">
            <v:textbox inset="0,0,0,0">
              <w:txbxContent>
                <w:p>
                  <w:pPr>
                    <w:spacing w:before="71"/>
                    <w:ind w:left="108" w:right="0" w:firstLine="0"/>
                    <w:jc w:val="left"/>
                    <w:rPr>
                      <w:rFonts w:ascii="宋体" w:hAnsi="宋体" w:cs="宋体" w:eastAsia="宋体" w:hint="default"/>
                      <w:sz w:val="21"/>
                      <w:szCs w:val="21"/>
                    </w:rPr>
                  </w:pPr>
                  <w:r>
                    <w:rPr>
                      <w:rFonts w:ascii="宋体" w:hAnsi="宋体" w:cs="宋体" w:eastAsia="宋体" w:hint="default"/>
                      <w:w w:val="99"/>
                      <w:sz w:val="21"/>
                      <w:szCs w:val="21"/>
                    </w:rPr>
                    <w:t>产</w:t>
                  </w:r>
                  <w:r>
                    <w:rPr>
                      <w:rFonts w:ascii="宋体" w:hAnsi="宋体" w:cs="宋体" w:eastAsia="宋体" w:hint="default"/>
                      <w:sz w:val="21"/>
                      <w:szCs w:val="21"/>
                    </w:rPr>
                  </w:r>
                </w:p>
              </w:txbxContent>
            </v:textbox>
            <w10:wrap type="none"/>
          </v:shape>
        </w:pict>
      </w:r>
      <w:r>
        <w:rPr/>
        <w:pict>
          <v:shape style="position:absolute;margin-left:47.399998pt;margin-top:256.800049pt;width:80.2pt;height:21.5pt;mso-position-horizontal-relative:page;mso-position-vertical-relative:page;z-index:-740728" type="#_x0000_t202" filled="false" stroked="false">
            <v:textbox inset="0,0,0,0">
              <w:txbxContent>
                <w:p>
                  <w:pPr>
                    <w:spacing w:before="69"/>
                    <w:ind w:left="108" w:right="0" w:firstLine="0"/>
                    <w:jc w:val="left"/>
                    <w:rPr>
                      <w:rFonts w:ascii="宋体" w:hAnsi="宋体" w:cs="宋体" w:eastAsia="宋体" w:hint="default"/>
                      <w:sz w:val="21"/>
                      <w:szCs w:val="21"/>
                    </w:rPr>
                  </w:pPr>
                  <w:r>
                    <w:rPr>
                      <w:rFonts w:ascii="宋体" w:hAnsi="宋体" w:cs="宋体" w:eastAsia="宋体" w:hint="default"/>
                      <w:w w:val="99"/>
                      <w:sz w:val="21"/>
                      <w:szCs w:val="21"/>
                    </w:rPr>
                    <w:t>产</w:t>
                  </w:r>
                  <w:r>
                    <w:rPr>
                      <w:rFonts w:ascii="宋体" w:hAnsi="宋体" w:cs="宋体" w:eastAsia="宋体" w:hint="default"/>
                      <w:sz w:val="21"/>
                      <w:szCs w:val="21"/>
                    </w:rPr>
                  </w:r>
                </w:p>
              </w:txbxContent>
            </v:textbox>
            <w10:wrap type="none"/>
          </v:shape>
        </w:pict>
      </w:r>
    </w:p>
    <w:tbl>
      <w:tblPr>
        <w:tblW w:w="0" w:type="auto"/>
        <w:jc w:val="left"/>
        <w:tblInd w:w="100" w:type="dxa"/>
        <w:tblLayout w:type="fixed"/>
        <w:tblCellMar>
          <w:top w:w="0" w:type="dxa"/>
          <w:left w:w="0" w:type="dxa"/>
          <w:bottom w:w="0" w:type="dxa"/>
          <w:right w:w="0" w:type="dxa"/>
        </w:tblCellMar>
        <w:tblLook w:val="01E0"/>
      </w:tblPr>
      <w:tblGrid>
        <w:gridCol w:w="1608"/>
        <w:gridCol w:w="1666"/>
        <w:gridCol w:w="1855"/>
        <w:gridCol w:w="1608"/>
        <w:gridCol w:w="1968"/>
        <w:gridCol w:w="1500"/>
      </w:tblGrid>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w w:val="95"/>
                <w:sz w:val="21"/>
              </w:rPr>
              <w:t>21,012,363.73</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3.64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8,299,468.91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1.55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w w:val="95"/>
                <w:sz w:val="21"/>
              </w:rPr>
              <w:t>153.18%</w:t>
            </w:r>
            <w:r>
              <w:rPr>
                <w:rFonts w:ascii="Times New Roman"/>
                <w:sz w:val="21"/>
              </w:rPr>
            </w:r>
          </w:p>
        </w:tc>
      </w:tr>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w w:val="95"/>
                <w:sz w:val="21"/>
              </w:rPr>
              <w:t>2,102,035.73</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0.36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1,523,960.99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0.29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w w:val="95"/>
                <w:sz w:val="21"/>
              </w:rPr>
              <w:t>37.93%</w:t>
            </w:r>
            <w:r>
              <w:rPr>
                <w:rFonts w:ascii="Times New Roman"/>
                <w:sz w:val="21"/>
              </w:rPr>
            </w:r>
          </w:p>
        </w:tc>
      </w:tr>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w w:val="95"/>
                <w:sz w:val="21"/>
              </w:rPr>
              <w:t>29,073,230.12</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5.03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19,722,664.28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3.69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w w:val="95"/>
                <w:sz w:val="21"/>
              </w:rPr>
              <w:t>47.41%</w:t>
            </w:r>
            <w:r>
              <w:rPr>
                <w:rFonts w:ascii="Times New Roman"/>
                <w:sz w:val="21"/>
              </w:rPr>
            </w:r>
          </w:p>
        </w:tc>
      </w:tr>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w w:val="95"/>
                <w:sz w:val="21"/>
              </w:rPr>
              <w:t>34,618,752.99</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5.99</w:t>
            </w:r>
          </w:p>
        </w:tc>
        <w:tc>
          <w:tcPr>
            <w:tcW w:w="1608"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w w:val="95"/>
                <w:sz w:val="21"/>
              </w:rPr>
              <w:t>46,254,632.16</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8.01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18,063,301.48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3.38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156.07%</w:t>
            </w:r>
            <w:r>
              <w:rPr>
                <w:rFonts w:ascii="Times New Roman"/>
                <w:sz w:val="21"/>
              </w:rPr>
            </w:r>
          </w:p>
        </w:tc>
      </w:tr>
      <w:tr>
        <w:trPr>
          <w:trHeight w:val="458"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0.12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528,444.03</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0.10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0"/>
              <w:jc w:val="right"/>
              <w:rPr>
                <w:rFonts w:ascii="Times New Roman" w:hAnsi="Times New Roman" w:cs="Times New Roman" w:eastAsia="Times New Roman" w:hint="default"/>
                <w:sz w:val="21"/>
                <w:szCs w:val="21"/>
              </w:rPr>
            </w:pPr>
            <w:r>
              <w:rPr>
                <w:rFonts w:ascii="Times New Roman"/>
                <w:w w:val="95"/>
                <w:sz w:val="21"/>
              </w:rPr>
              <w:t>31.96%</w:t>
            </w:r>
            <w:r>
              <w:rPr>
                <w:rFonts w:ascii="Times New Roman"/>
                <w:sz w:val="21"/>
              </w:rPr>
            </w:r>
          </w:p>
        </w:tc>
      </w:tr>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w w:val="95"/>
                <w:sz w:val="21"/>
              </w:rPr>
              <w:t>697,351.74</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60,000.00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0.01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13"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81"/>
                <w:sz w:val="21"/>
                <w:szCs w:val="21"/>
              </w:rPr>
              <w:t> </w:t>
            </w:r>
            <w:r>
              <w:rPr>
                <w:rFonts w:ascii="宋体" w:hAnsi="宋体" w:cs="宋体" w:eastAsia="宋体" w:hint="default"/>
                <w:sz w:val="21"/>
                <w:szCs w:val="21"/>
              </w:rPr>
              <w:t>延</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spacing w:val="-81"/>
                <w:sz w:val="21"/>
                <w:szCs w:val="21"/>
              </w:rPr>
              <w:t> </w:t>
            </w:r>
            <w:r>
              <w:rPr>
                <w:rFonts w:ascii="宋体" w:hAnsi="宋体" w:cs="宋体" w:eastAsia="宋体" w:hint="default"/>
                <w:sz w:val="21"/>
                <w:szCs w:val="21"/>
              </w:rPr>
              <w:t>得</w:t>
            </w:r>
            <w:r>
              <w:rPr>
                <w:rFonts w:ascii="宋体" w:hAnsi="宋体" w:cs="宋体" w:eastAsia="宋体" w:hint="default"/>
                <w:spacing w:val="-81"/>
                <w:sz w:val="21"/>
                <w:szCs w:val="21"/>
              </w:rPr>
              <w:t> </w:t>
            </w:r>
            <w:r>
              <w:rPr>
                <w:rFonts w:ascii="宋体" w:hAnsi="宋体" w:cs="宋体" w:eastAsia="宋体" w:hint="default"/>
                <w:sz w:val="21"/>
                <w:szCs w:val="21"/>
              </w:rPr>
              <w:t>税</w:t>
            </w:r>
            <w:r>
              <w:rPr>
                <w:rFonts w:ascii="宋体" w:hAnsi="宋体" w:cs="宋体" w:eastAsia="宋体" w:hint="default"/>
                <w:spacing w:val="-81"/>
                <w:sz w:val="21"/>
                <w:szCs w:val="21"/>
              </w:rPr>
              <w:t> </w:t>
            </w:r>
            <w:r>
              <w:rPr>
                <w:rFonts w:ascii="宋体" w:hAnsi="宋体" w:cs="宋体" w:eastAsia="宋体" w:hint="default"/>
                <w:sz w:val="21"/>
                <w:szCs w:val="21"/>
              </w:rPr>
              <w:t>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0.12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498,922.71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0.09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33.75%</w:t>
            </w:r>
            <w:r>
              <w:rPr>
                <w:rFonts w:ascii="Times New Roman"/>
                <w:sz w:val="21"/>
              </w:rPr>
            </w:r>
          </w:p>
        </w:tc>
      </w:tr>
      <w:tr>
        <w:trPr>
          <w:trHeight w:val="415"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1"/>
                <w:sz w:val="21"/>
                <w:szCs w:val="21"/>
              </w:rPr>
              <w:t> </w:t>
            </w:r>
            <w:r>
              <w:rPr>
                <w:rFonts w:ascii="宋体" w:hAnsi="宋体" w:cs="宋体" w:eastAsia="宋体" w:hint="default"/>
                <w:sz w:val="21"/>
                <w:szCs w:val="21"/>
              </w:rPr>
              <w:t>他</w:t>
            </w:r>
            <w:r>
              <w:rPr>
                <w:rFonts w:ascii="宋体" w:hAnsi="宋体" w:cs="宋体" w:eastAsia="宋体" w:hint="default"/>
                <w:spacing w:val="-81"/>
                <w:sz w:val="21"/>
                <w:szCs w:val="21"/>
              </w:rPr>
              <w:t> </w:t>
            </w:r>
            <w:r>
              <w:rPr>
                <w:rFonts w:ascii="宋体" w:hAnsi="宋体" w:cs="宋体" w:eastAsia="宋体" w:hint="default"/>
                <w:sz w:val="21"/>
                <w:szCs w:val="21"/>
              </w:rPr>
              <w:t>非</w:t>
            </w:r>
            <w:r>
              <w:rPr>
                <w:rFonts w:ascii="宋体" w:hAnsi="宋体" w:cs="宋体" w:eastAsia="宋体" w:hint="default"/>
                <w:spacing w:val="-81"/>
                <w:sz w:val="21"/>
                <w:szCs w:val="21"/>
              </w:rPr>
              <w:t> </w:t>
            </w:r>
            <w:r>
              <w:rPr>
                <w:rFonts w:ascii="宋体" w:hAnsi="宋体" w:cs="宋体" w:eastAsia="宋体" w:hint="default"/>
                <w:sz w:val="21"/>
                <w:szCs w:val="21"/>
              </w:rPr>
              <w:t>流</w:t>
            </w:r>
            <w:r>
              <w:rPr>
                <w:rFonts w:ascii="宋体" w:hAnsi="宋体" w:cs="宋体" w:eastAsia="宋体" w:hint="default"/>
                <w:spacing w:val="-81"/>
                <w:sz w:val="21"/>
                <w:szCs w:val="21"/>
              </w:rPr>
              <w:t> </w:t>
            </w:r>
            <w:r>
              <w:rPr>
                <w:rFonts w:ascii="宋体" w:hAnsi="宋体" w:cs="宋体" w:eastAsia="宋体" w:hint="default"/>
                <w:sz w:val="21"/>
                <w:szCs w:val="21"/>
              </w:rPr>
              <w:t>动</w:t>
            </w:r>
            <w:r>
              <w:rPr>
                <w:rFonts w:ascii="宋体" w:hAnsi="宋体" w:cs="宋体" w:eastAsia="宋体" w:hint="default"/>
                <w:spacing w:val="-81"/>
                <w:sz w:val="21"/>
                <w:szCs w:val="21"/>
              </w:rPr>
              <w:t> </w:t>
            </w:r>
            <w:r>
              <w:rPr>
                <w:rFonts w:ascii="宋体" w:hAnsi="宋体" w:cs="宋体" w:eastAsia="宋体" w:hint="default"/>
                <w:sz w:val="21"/>
                <w:szCs w:val="21"/>
              </w:rPr>
              <w:t>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w w:val="99"/>
                <w:sz w:val="21"/>
              </w:rPr>
              <w:t>1</w:t>
            </w:r>
            <w:r>
              <w:rPr>
                <w:rFonts w:ascii="Times New Roman"/>
                <w:w w:val="99"/>
                <w:sz w:val="21"/>
              </w:rPr>
              <w:t>,</w:t>
            </w:r>
            <w:r>
              <w:rPr>
                <w:rFonts w:ascii="Times New Roman"/>
                <w:spacing w:val="-105"/>
                <w:w w:val="99"/>
                <w:sz w:val="21"/>
              </w:rPr>
              <w:t>0</w:t>
            </w:r>
            <w:r>
              <w:rPr>
                <w:rFonts w:ascii="Times New Roman"/>
                <w:spacing w:val="1"/>
                <w:w w:val="99"/>
                <w:position w:val="1"/>
                <w:sz w:val="21"/>
              </w:rPr>
              <w:t>6</w:t>
            </w:r>
            <w:r>
              <w:rPr>
                <w:rFonts w:ascii="Times New Roman"/>
                <w:spacing w:val="-105"/>
                <w:w w:val="99"/>
                <w:sz w:val="21"/>
              </w:rPr>
              <w:t>0</w:t>
            </w:r>
            <w:r>
              <w:rPr>
                <w:rFonts w:ascii="Times New Roman"/>
                <w:spacing w:val="1"/>
                <w:w w:val="99"/>
                <w:position w:val="1"/>
                <w:sz w:val="21"/>
              </w:rPr>
              <w:t>6</w:t>
            </w:r>
            <w:r>
              <w:rPr>
                <w:rFonts w:ascii="Times New Roman"/>
                <w:spacing w:val="-105"/>
                <w:w w:val="99"/>
                <w:sz w:val="21"/>
              </w:rPr>
              <w:t>0</w:t>
            </w:r>
            <w:r>
              <w:rPr>
                <w:rFonts w:ascii="Times New Roman"/>
                <w:spacing w:val="-2"/>
                <w:w w:val="99"/>
                <w:position w:val="1"/>
                <w:sz w:val="21"/>
              </w:rPr>
              <w:t>7</w:t>
            </w:r>
            <w:r>
              <w:rPr>
                <w:rFonts w:ascii="Times New Roman"/>
                <w:w w:val="99"/>
                <w:sz w:val="21"/>
              </w:rPr>
              <w:t>,</w:t>
            </w:r>
            <w:r>
              <w:rPr>
                <w:rFonts w:ascii="Times New Roman"/>
                <w:spacing w:val="-105"/>
                <w:w w:val="99"/>
                <w:sz w:val="21"/>
              </w:rPr>
              <w:t>0</w:t>
            </w:r>
            <w:r>
              <w:rPr>
                <w:rFonts w:ascii="Times New Roman"/>
                <w:spacing w:val="1"/>
                <w:w w:val="99"/>
                <w:position w:val="1"/>
                <w:sz w:val="21"/>
              </w:rPr>
              <w:t>3</w:t>
            </w:r>
            <w:r>
              <w:rPr>
                <w:rFonts w:ascii="Times New Roman"/>
                <w:spacing w:val="-105"/>
                <w:w w:val="99"/>
                <w:sz w:val="21"/>
              </w:rPr>
              <w:t>0</w:t>
            </w:r>
            <w:r>
              <w:rPr>
                <w:rFonts w:ascii="Times New Roman"/>
                <w:spacing w:val="1"/>
                <w:w w:val="99"/>
                <w:position w:val="1"/>
                <w:sz w:val="21"/>
              </w:rPr>
              <w:t>2</w:t>
            </w:r>
            <w:r>
              <w:rPr>
                <w:rFonts w:ascii="Times New Roman"/>
                <w:spacing w:val="-105"/>
                <w:w w:val="99"/>
                <w:sz w:val="21"/>
              </w:rPr>
              <w:t>0</w:t>
            </w:r>
            <w:r>
              <w:rPr>
                <w:rFonts w:ascii="Times New Roman"/>
                <w:spacing w:val="-2"/>
                <w:w w:val="99"/>
                <w:position w:val="1"/>
                <w:sz w:val="21"/>
              </w:rPr>
              <w:t>2</w:t>
            </w:r>
            <w:r>
              <w:rPr>
                <w:rFonts w:ascii="Times New Roman"/>
                <w:w w:val="99"/>
                <w:sz w:val="21"/>
              </w:rPr>
              <w:t>.</w:t>
            </w:r>
            <w:r>
              <w:rPr>
                <w:rFonts w:ascii="Times New Roman"/>
                <w:spacing w:val="-105"/>
                <w:w w:val="99"/>
                <w:sz w:val="21"/>
              </w:rPr>
              <w:t>0</w:t>
            </w:r>
            <w:r>
              <w:rPr>
                <w:rFonts w:ascii="Times New Roman"/>
                <w:spacing w:val="1"/>
                <w:w w:val="99"/>
                <w:position w:val="1"/>
                <w:sz w:val="21"/>
              </w:rPr>
              <w:t>7</w:t>
            </w:r>
            <w:r>
              <w:rPr>
                <w:rFonts w:ascii="Times New Roman"/>
                <w:spacing w:val="-105"/>
                <w:w w:val="99"/>
                <w:sz w:val="21"/>
              </w:rPr>
              <w:t>0</w:t>
            </w:r>
            <w:r>
              <w:rPr>
                <w:rFonts w:ascii="Times New Roman"/>
                <w:w w:val="99"/>
                <w:position w:val="1"/>
                <w:sz w:val="21"/>
              </w:rPr>
              <w:t>4</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0.17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5,900,000.00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1.10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-83.05%</w:t>
            </w:r>
            <w:r>
              <w:rPr>
                <w:rFonts w:ascii="Times New Roman"/>
                <w:sz w:val="21"/>
              </w:rPr>
            </w:r>
          </w:p>
        </w:tc>
      </w:tr>
      <w:tr>
        <w:trPr>
          <w:trHeight w:val="427"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21"/>
                <w:szCs w:val="21"/>
              </w:rPr>
            </w:pPr>
            <w:r>
              <w:rPr>
                <w:rFonts w:ascii="Times New Roman"/>
                <w:sz w:val="21"/>
              </w:rPr>
              <w:t>68,600.00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21"/>
                <w:szCs w:val="21"/>
              </w:rPr>
            </w:pPr>
            <w:r>
              <w:rPr>
                <w:rFonts w:ascii="Times New Roman"/>
                <w:sz w:val="21"/>
              </w:rPr>
              <w:t>0.01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30"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w w:val="95"/>
                <w:sz w:val="21"/>
              </w:rPr>
              <w:t>43,628,636.37</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7.55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 w:right="0"/>
              <w:jc w:val="center"/>
              <w:rPr>
                <w:rFonts w:ascii="Times New Roman" w:hAnsi="Times New Roman" w:cs="Times New Roman" w:eastAsia="Times New Roman" w:hint="default"/>
                <w:sz w:val="21"/>
                <w:szCs w:val="21"/>
              </w:rPr>
            </w:pPr>
            <w:r>
              <w:rPr>
                <w:rFonts w:ascii="Times New Roman"/>
                <w:sz w:val="21"/>
              </w:rPr>
              <w:t>21,138,696.43</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 w:right="0"/>
              <w:jc w:val="center"/>
              <w:rPr>
                <w:rFonts w:ascii="Times New Roman" w:hAnsi="Times New Roman" w:cs="Times New Roman" w:eastAsia="Times New Roman" w:hint="default"/>
                <w:sz w:val="21"/>
                <w:szCs w:val="21"/>
              </w:rPr>
            </w:pPr>
            <w:r>
              <w:rPr>
                <w:rFonts w:ascii="Times New Roman"/>
                <w:sz w:val="21"/>
              </w:rPr>
              <w:t>3.96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95"/>
                <w:sz w:val="21"/>
              </w:rPr>
              <w:t>106.39%</w:t>
            </w:r>
            <w:r>
              <w:rPr>
                <w:rFonts w:ascii="Times New Roman"/>
                <w:sz w:val="21"/>
              </w:rPr>
            </w:r>
          </w:p>
        </w:tc>
      </w:tr>
      <w:tr>
        <w:trPr>
          <w:trHeight w:val="415"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w w:val="95"/>
                <w:sz w:val="21"/>
              </w:rPr>
              <w:t>1,031,832.42</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0.18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2,748,295.04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0.51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-62.46%</w:t>
            </w:r>
            <w:r>
              <w:rPr>
                <w:rFonts w:ascii="Times New Roman"/>
                <w:sz w:val="21"/>
              </w:rPr>
            </w:r>
          </w:p>
        </w:tc>
      </w:tr>
      <w:tr>
        <w:trPr>
          <w:trHeight w:val="413"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0.02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120,265.44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0.02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6.13%</w:t>
            </w:r>
            <w:r>
              <w:rPr>
                <w:rFonts w:ascii="Times New Roman"/>
                <w:sz w:val="21"/>
              </w:rPr>
            </w:r>
          </w:p>
        </w:tc>
      </w:tr>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w w:val="99"/>
                <w:sz w:val="21"/>
              </w:rPr>
              <w:t>3</w:t>
            </w:r>
            <w:r>
              <w:rPr>
                <w:rFonts w:ascii="Times New Roman"/>
                <w:w w:val="99"/>
                <w:sz w:val="21"/>
              </w:rPr>
              <w:t>,</w:t>
            </w:r>
            <w:r>
              <w:rPr>
                <w:rFonts w:ascii="Times New Roman"/>
                <w:spacing w:val="-105"/>
                <w:w w:val="99"/>
                <w:sz w:val="21"/>
              </w:rPr>
              <w:t>8</w:t>
            </w:r>
            <w:r>
              <w:rPr>
                <w:rFonts w:ascii="Times New Roman"/>
                <w:spacing w:val="1"/>
                <w:w w:val="99"/>
                <w:position w:val="1"/>
                <w:sz w:val="21"/>
              </w:rPr>
              <w:t>1</w:t>
            </w:r>
            <w:r>
              <w:rPr>
                <w:rFonts w:ascii="Times New Roman"/>
                <w:spacing w:val="-105"/>
                <w:w w:val="99"/>
                <w:sz w:val="21"/>
              </w:rPr>
              <w:t>6</w:t>
            </w:r>
            <w:r>
              <w:rPr>
                <w:rFonts w:ascii="Times New Roman"/>
                <w:spacing w:val="1"/>
                <w:w w:val="99"/>
                <w:position w:val="1"/>
                <w:sz w:val="21"/>
              </w:rPr>
              <w:t>2</w:t>
            </w:r>
            <w:r>
              <w:rPr>
                <w:rFonts w:ascii="Times New Roman"/>
                <w:spacing w:val="-105"/>
                <w:w w:val="99"/>
                <w:sz w:val="21"/>
              </w:rPr>
              <w:t>1</w:t>
            </w:r>
            <w:r>
              <w:rPr>
                <w:rFonts w:ascii="Times New Roman"/>
                <w:spacing w:val="-2"/>
                <w:w w:val="99"/>
                <w:position w:val="1"/>
                <w:sz w:val="21"/>
              </w:rPr>
              <w:t>7</w:t>
            </w:r>
            <w:r>
              <w:rPr>
                <w:rFonts w:ascii="Times New Roman"/>
                <w:w w:val="99"/>
                <w:sz w:val="21"/>
              </w:rPr>
              <w:t>,</w:t>
            </w:r>
            <w:r>
              <w:rPr>
                <w:rFonts w:ascii="Times New Roman"/>
                <w:spacing w:val="-105"/>
                <w:w w:val="99"/>
                <w:sz w:val="21"/>
              </w:rPr>
              <w:t>2</w:t>
            </w:r>
            <w:r>
              <w:rPr>
                <w:rFonts w:ascii="Times New Roman"/>
                <w:spacing w:val="1"/>
                <w:w w:val="99"/>
                <w:position w:val="1"/>
                <w:sz w:val="21"/>
              </w:rPr>
              <w:t>6</w:t>
            </w:r>
            <w:r>
              <w:rPr>
                <w:rFonts w:ascii="Times New Roman"/>
                <w:spacing w:val="-105"/>
                <w:w w:val="99"/>
                <w:sz w:val="21"/>
              </w:rPr>
              <w:t>5</w:t>
            </w:r>
            <w:r>
              <w:rPr>
                <w:rFonts w:ascii="Times New Roman"/>
                <w:spacing w:val="1"/>
                <w:w w:val="99"/>
                <w:position w:val="1"/>
                <w:sz w:val="21"/>
              </w:rPr>
              <w:t>3</w:t>
            </w:r>
            <w:r>
              <w:rPr>
                <w:rFonts w:ascii="Times New Roman"/>
                <w:spacing w:val="-105"/>
                <w:w w:val="99"/>
                <w:sz w:val="21"/>
              </w:rPr>
              <w:t>1</w:t>
            </w:r>
            <w:r>
              <w:rPr>
                <w:rFonts w:ascii="Times New Roman"/>
                <w:spacing w:val="-2"/>
                <w:w w:val="99"/>
                <w:position w:val="1"/>
                <w:sz w:val="21"/>
              </w:rPr>
              <w:t>9</w:t>
            </w:r>
            <w:r>
              <w:rPr>
                <w:rFonts w:ascii="Times New Roman"/>
                <w:w w:val="99"/>
                <w:sz w:val="21"/>
              </w:rPr>
              <w:t>.</w:t>
            </w:r>
            <w:r>
              <w:rPr>
                <w:rFonts w:ascii="Times New Roman"/>
                <w:spacing w:val="-105"/>
                <w:w w:val="99"/>
                <w:sz w:val="21"/>
              </w:rPr>
              <w:t>7</w:t>
            </w:r>
            <w:r>
              <w:rPr>
                <w:rFonts w:ascii="Times New Roman"/>
                <w:spacing w:val="1"/>
                <w:w w:val="99"/>
                <w:position w:val="1"/>
                <w:sz w:val="21"/>
              </w:rPr>
              <w:t>2</w:t>
            </w:r>
            <w:r>
              <w:rPr>
                <w:rFonts w:ascii="Times New Roman"/>
                <w:spacing w:val="-105"/>
                <w:w w:val="99"/>
                <w:sz w:val="21"/>
              </w:rPr>
              <w:t>2</w:t>
            </w:r>
            <w:r>
              <w:rPr>
                <w:rFonts w:ascii="Times New Roman"/>
                <w:w w:val="99"/>
                <w:position w:val="1"/>
                <w:sz w:val="21"/>
              </w:rPr>
              <w:t>7</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sz w:val="21"/>
              </w:rPr>
              <w:t>0.67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5,035,354.82</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0.94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w w:val="95"/>
                <w:sz w:val="21"/>
              </w:rPr>
              <w:t>-23.32%</w:t>
            </w:r>
            <w:r>
              <w:rPr>
                <w:rFonts w:ascii="Times New Roman"/>
                <w:sz w:val="21"/>
              </w:rPr>
            </w:r>
          </w:p>
        </w:tc>
      </w:tr>
      <w:tr>
        <w:trPr>
          <w:trHeight w:val="415"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Times New Roman" w:hAnsi="Times New Roman" w:cs="Times New Roman" w:eastAsia="Times New Roman" w:hint="default"/>
                <w:sz w:val="21"/>
                <w:szCs w:val="21"/>
              </w:rPr>
            </w:pPr>
            <w:r>
              <w:rPr>
                <w:rFonts w:ascii="Times New Roman"/>
                <w:sz w:val="21"/>
              </w:rPr>
              <w:t>0.11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2,187,389.97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0.41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5"/>
                <w:sz w:val="21"/>
              </w:rPr>
              <w:t>-70.81%</w:t>
            </w:r>
            <w:r>
              <w:rPr>
                <w:rFonts w:ascii="Times New Roman"/>
                <w:sz w:val="21"/>
              </w:rPr>
            </w:r>
          </w:p>
        </w:tc>
      </w:tr>
      <w:tr>
        <w:trPr>
          <w:trHeight w:val="408" w:hRule="exact"/>
        </w:trPr>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1"/>
                <w:szCs w:val="21"/>
              </w:rPr>
            </w:pPr>
            <w:r>
              <w:rPr>
                <w:rFonts w:ascii="Times New Roman"/>
                <w:w w:val="95"/>
                <w:sz w:val="21"/>
              </w:rPr>
              <w:t>638,451.05</w:t>
            </w:r>
            <w:r>
              <w:rPr>
                <w:rFonts w:ascii="Times New Roman"/>
                <w:sz w:val="21"/>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500,000.00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0.09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338" w:lineRule="auto" w:before="177"/>
        <w:ind w:left="600" w:right="597" w:firstLine="420"/>
        <w:jc w:val="both"/>
      </w:pPr>
      <w:r>
        <w:rPr>
          <w:spacing w:val="-4"/>
        </w:rPr>
        <w:t>（</w:t>
      </w:r>
      <w:r>
        <w:rPr>
          <w:rFonts w:ascii="Times New Roman" w:hAnsi="Times New Roman" w:cs="Times New Roman" w:eastAsia="Times New Roman" w:hint="default"/>
          <w:spacing w:val="-4"/>
        </w:rPr>
        <w:t>1</w:t>
      </w:r>
      <w:r>
        <w:rPr>
          <w:spacing w:val="-4"/>
        </w:rPr>
        <w:t>）应收帐款增加</w:t>
      </w:r>
      <w:r>
        <w:rPr>
          <w:rFonts w:ascii="Times New Roman" w:hAnsi="Times New Roman" w:cs="Times New Roman" w:eastAsia="Times New Roman" w:hint="default"/>
          <w:spacing w:val="-4"/>
        </w:rPr>
        <w:t>9,589,825.63</w:t>
      </w:r>
      <w:r>
        <w:rPr>
          <w:spacing w:val="-4"/>
        </w:rPr>
        <w:t>元，增幅</w:t>
      </w:r>
      <w:r>
        <w:rPr>
          <w:rFonts w:ascii="Times New Roman" w:hAnsi="Times New Roman" w:cs="Times New Roman" w:eastAsia="Times New Roman" w:hint="default"/>
          <w:spacing w:val="-4"/>
        </w:rPr>
        <w:t>33.43%</w:t>
      </w:r>
      <w:r>
        <w:rPr>
          <w:spacing w:val="-4"/>
        </w:rPr>
        <w:t>，主要原因是应收客户货</w:t>
      </w:r>
      <w:r>
        <w:rPr>
          <w:w w:val="100"/>
        </w:rPr>
        <w:t> </w:t>
      </w:r>
      <w:r>
        <w:rPr/>
        <w:t>款随着销售收入的增长自然增加。</w:t>
      </w:r>
    </w:p>
    <w:p>
      <w:pPr>
        <w:pStyle w:val="BodyText"/>
        <w:spacing w:line="338" w:lineRule="auto" w:before="63"/>
        <w:ind w:left="600" w:right="600" w:firstLine="420"/>
        <w:jc w:val="both"/>
      </w:pPr>
      <w:r>
        <w:rPr>
          <w:spacing w:val="-4"/>
        </w:rPr>
        <w:t>（</w:t>
      </w:r>
      <w:r>
        <w:rPr>
          <w:rFonts w:ascii="Times New Roman" w:hAnsi="Times New Roman" w:cs="Times New Roman" w:eastAsia="Times New Roman" w:hint="default"/>
          <w:spacing w:val="-4"/>
        </w:rPr>
        <w:t>2</w:t>
      </w:r>
      <w:r>
        <w:rPr>
          <w:spacing w:val="-4"/>
        </w:rPr>
        <w:t>）预付款项增加</w:t>
      </w:r>
      <w:r>
        <w:rPr>
          <w:rFonts w:ascii="Times New Roman" w:hAnsi="Times New Roman" w:cs="Times New Roman" w:eastAsia="Times New Roman" w:hint="default"/>
          <w:spacing w:val="-4"/>
        </w:rPr>
        <w:t>12,712,894.82</w:t>
      </w:r>
      <w:r>
        <w:rPr>
          <w:spacing w:val="-4"/>
        </w:rPr>
        <w:t>元，增幅</w:t>
      </w:r>
      <w:r>
        <w:rPr>
          <w:rFonts w:ascii="Times New Roman" w:hAnsi="Times New Roman" w:cs="Times New Roman" w:eastAsia="Times New Roman" w:hint="default"/>
          <w:spacing w:val="-4"/>
        </w:rPr>
        <w:t>153.18%</w:t>
      </w:r>
      <w:r>
        <w:rPr>
          <w:spacing w:val="-4"/>
        </w:rPr>
        <w:t>，主要原因是预付供应</w:t>
      </w:r>
      <w:r>
        <w:rPr>
          <w:w w:val="100"/>
        </w:rPr>
        <w:t> </w:t>
      </w:r>
      <w:r>
        <w:rPr/>
        <w:t>商的购书款增加。</w:t>
      </w:r>
    </w:p>
    <w:p>
      <w:pPr>
        <w:pStyle w:val="BodyText"/>
        <w:spacing w:line="338" w:lineRule="auto" w:before="63"/>
        <w:ind w:left="600" w:right="696" w:firstLine="420"/>
        <w:jc w:val="both"/>
      </w:pPr>
      <w:r>
        <w:rPr>
          <w:spacing w:val="-1"/>
        </w:rPr>
        <w:t>（</w:t>
      </w:r>
      <w:r>
        <w:rPr>
          <w:rFonts w:ascii="Times New Roman" w:hAnsi="Times New Roman" w:cs="Times New Roman" w:eastAsia="Times New Roman" w:hint="default"/>
          <w:spacing w:val="-1"/>
        </w:rPr>
        <w:t>3</w:t>
      </w:r>
      <w:r>
        <w:rPr>
          <w:spacing w:val="-1"/>
        </w:rPr>
        <w:t>）其他应收款增加</w:t>
      </w:r>
      <w:r>
        <w:rPr>
          <w:rFonts w:ascii="Times New Roman" w:hAnsi="Times New Roman" w:cs="Times New Roman" w:eastAsia="Times New Roman" w:hint="default"/>
          <w:spacing w:val="-1"/>
        </w:rPr>
        <w:t>578,074.74</w:t>
      </w:r>
      <w:r>
        <w:rPr>
          <w:spacing w:val="-1"/>
        </w:rPr>
        <w:t>元，增幅</w:t>
      </w:r>
      <w:r>
        <w:rPr>
          <w:rFonts w:ascii="Times New Roman" w:hAnsi="Times New Roman" w:cs="Times New Roman" w:eastAsia="Times New Roman" w:hint="default"/>
          <w:spacing w:val="-1"/>
        </w:rPr>
        <w:t>37.93%</w:t>
      </w:r>
      <w:r>
        <w:rPr>
          <w:spacing w:val="-1"/>
        </w:rPr>
        <w:t>，主要原因是员工的个</w:t>
      </w:r>
      <w:r>
        <w:rPr>
          <w:w w:val="100"/>
        </w:rPr>
        <w:t> </w:t>
      </w:r>
      <w:r>
        <w:rPr/>
        <w:t>人借款增加。</w:t>
      </w:r>
    </w:p>
    <w:p>
      <w:pPr>
        <w:pStyle w:val="BodyText"/>
        <w:spacing w:line="348" w:lineRule="auto" w:before="63"/>
        <w:ind w:left="600" w:right="600" w:firstLine="420"/>
        <w:jc w:val="both"/>
      </w:pPr>
      <w:r>
        <w:rPr>
          <w:spacing w:val="-4"/>
        </w:rPr>
        <w:t>（</w:t>
      </w:r>
      <w:r>
        <w:rPr>
          <w:rFonts w:ascii="Times New Roman" w:hAnsi="Times New Roman" w:cs="Times New Roman" w:eastAsia="Times New Roman" w:hint="default"/>
          <w:spacing w:val="-4"/>
        </w:rPr>
        <w:t>4</w:t>
      </w:r>
      <w:r>
        <w:rPr>
          <w:spacing w:val="-4"/>
        </w:rPr>
        <w:t>）存货增加</w:t>
      </w:r>
      <w:r>
        <w:rPr>
          <w:rFonts w:ascii="Times New Roman" w:hAnsi="Times New Roman" w:cs="Times New Roman" w:eastAsia="Times New Roman" w:hint="default"/>
          <w:spacing w:val="-4"/>
        </w:rPr>
        <w:t>9,350,565.84</w:t>
      </w:r>
      <w:r>
        <w:rPr>
          <w:spacing w:val="-4"/>
        </w:rPr>
        <w:t>元，增幅</w:t>
      </w:r>
      <w:r>
        <w:rPr>
          <w:rFonts w:ascii="Times New Roman" w:hAnsi="Times New Roman" w:cs="Times New Roman" w:eastAsia="Times New Roman" w:hint="default"/>
          <w:spacing w:val="-4"/>
        </w:rPr>
        <w:t>47.41%</w:t>
      </w:r>
      <w:r>
        <w:rPr>
          <w:spacing w:val="-4"/>
        </w:rPr>
        <w:t>，主要原因是：①随着销售收</w:t>
      </w:r>
      <w:r>
        <w:rPr>
          <w:w w:val="100"/>
        </w:rPr>
        <w:t> </w:t>
      </w:r>
      <w:r>
        <w:rPr>
          <w:spacing w:val="-2"/>
        </w:rPr>
        <w:t>入的增长，公司备货以及未与客户结算的发出商品相应增加；②经营范围新</w:t>
      </w:r>
      <w:r>
        <w:rPr>
          <w:spacing w:val="-92"/>
        </w:rPr>
        <w:t> </w:t>
      </w:r>
      <w:r>
        <w:rPr>
          <w:spacing w:val="-92"/>
        </w:rPr>
      </w:r>
      <w:r>
        <w:rPr/>
        <w:t>增艺术品经营，期末增加艺术品库存</w:t>
      </w:r>
      <w:r>
        <w:rPr>
          <w:rFonts w:ascii="Times New Roman" w:hAnsi="Times New Roman" w:cs="Times New Roman" w:eastAsia="Times New Roman" w:hint="default"/>
        </w:rPr>
        <w:t>400</w:t>
      </w:r>
      <w:r>
        <w:rPr/>
        <w:t>万元。</w:t>
      </w:r>
    </w:p>
    <w:p>
      <w:pPr>
        <w:pStyle w:val="BodyText"/>
        <w:spacing w:line="338" w:lineRule="auto" w:before="17"/>
        <w:ind w:left="600" w:right="646" w:firstLine="420"/>
        <w:jc w:val="both"/>
      </w:pPr>
      <w:r>
        <w:rPr>
          <w:spacing w:val="-1"/>
        </w:rPr>
        <w:t>（</w:t>
      </w:r>
      <w:r>
        <w:rPr>
          <w:rFonts w:ascii="Times New Roman" w:hAnsi="Times New Roman" w:cs="Times New Roman" w:eastAsia="Times New Roman" w:hint="default"/>
          <w:spacing w:val="-1"/>
        </w:rPr>
        <w:t>5</w:t>
      </w:r>
      <w:r>
        <w:rPr>
          <w:spacing w:val="-1"/>
        </w:rPr>
        <w:t>）长期股权投资增加</w:t>
      </w:r>
      <w:r>
        <w:rPr>
          <w:rFonts w:ascii="Times New Roman" w:hAnsi="Times New Roman" w:cs="Times New Roman" w:eastAsia="Times New Roman" w:hint="default"/>
          <w:spacing w:val="-1"/>
        </w:rPr>
        <w:t>34,618,752.99</w:t>
      </w:r>
      <w:r>
        <w:rPr>
          <w:spacing w:val="-1"/>
        </w:rPr>
        <w:t>元，主要原因是增加了江苏凤凰天</w:t>
      </w:r>
      <w:r>
        <w:rPr>
          <w:w w:val="100"/>
        </w:rPr>
        <w:t> </w:t>
      </w:r>
      <w:r>
        <w:rPr/>
        <w:t>舟新媒体发展有限责任公司、北京北舟文化传媒有限责任公司的投资。</w:t>
      </w:r>
    </w:p>
    <w:p>
      <w:pPr>
        <w:pStyle w:val="BodyText"/>
        <w:spacing w:line="240" w:lineRule="auto" w:before="63"/>
        <w:ind w:left="1020" w:right="0"/>
        <w:jc w:val="left"/>
      </w:pPr>
      <w:r>
        <w:rPr>
          <w:spacing w:val="-4"/>
        </w:rPr>
        <w:t>（</w:t>
      </w:r>
      <w:r>
        <w:rPr>
          <w:rFonts w:ascii="Times New Roman" w:hAnsi="Times New Roman" w:cs="Times New Roman" w:eastAsia="Times New Roman" w:hint="default"/>
          <w:spacing w:val="-4"/>
        </w:rPr>
        <w:t>6</w:t>
      </w:r>
      <w:r>
        <w:rPr>
          <w:spacing w:val="-4"/>
        </w:rPr>
        <w:t>）固定资产增加</w:t>
      </w:r>
      <w:r>
        <w:rPr>
          <w:rFonts w:ascii="Times New Roman" w:hAnsi="Times New Roman" w:cs="Times New Roman" w:eastAsia="Times New Roman" w:hint="default"/>
          <w:spacing w:val="-4"/>
        </w:rPr>
        <w:t>28,191,330.68</w:t>
      </w:r>
      <w:r>
        <w:rPr>
          <w:spacing w:val="-4"/>
        </w:rPr>
        <w:t>元，增幅</w:t>
      </w:r>
      <w:r>
        <w:rPr>
          <w:rFonts w:ascii="Times New Roman" w:hAnsi="Times New Roman" w:cs="Times New Roman" w:eastAsia="Times New Roman" w:hint="default"/>
          <w:spacing w:val="-4"/>
        </w:rPr>
        <w:t>156.07%</w:t>
      </w:r>
      <w:r>
        <w:rPr>
          <w:spacing w:val="-4"/>
        </w:rPr>
        <w:t>，主要原因是新设立的</w:t>
      </w:r>
    </w:p>
    <w:p>
      <w:pPr>
        <w:spacing w:after="0" w:line="240" w:lineRule="auto"/>
        <w:jc w:val="left"/>
        <w:sectPr>
          <w:pgSz w:w="11910" w:h="16840"/>
          <w:pgMar w:header="0" w:footer="956" w:top="1340" w:bottom="1160" w:left="840" w:right="640"/>
        </w:sectPr>
      </w:pPr>
    </w:p>
    <w:p>
      <w:pPr>
        <w:pStyle w:val="BodyText"/>
        <w:spacing w:line="386" w:lineRule="exact"/>
        <w:ind w:left="220" w:right="0"/>
        <w:jc w:val="left"/>
      </w:pPr>
      <w:r>
        <w:rPr/>
        <w:t>北京事业部本期购入办公用房</w:t>
      </w:r>
      <w:r>
        <w:rPr>
          <w:rFonts w:ascii="Times New Roman" w:hAnsi="Times New Roman" w:cs="Times New Roman" w:eastAsia="Times New Roman" w:hint="default"/>
        </w:rPr>
        <w:t>2,580</w:t>
      </w:r>
      <w:r>
        <w:rPr/>
        <w:t>万元。</w:t>
      </w:r>
    </w:p>
    <w:p>
      <w:pPr>
        <w:pStyle w:val="BodyText"/>
        <w:spacing w:line="338" w:lineRule="auto" w:before="155"/>
        <w:ind w:left="220" w:right="0" w:firstLine="420"/>
        <w:jc w:val="left"/>
      </w:pPr>
      <w:r>
        <w:rPr>
          <w:spacing w:val="-1"/>
        </w:rPr>
        <w:t>（</w:t>
      </w:r>
      <w:r>
        <w:rPr>
          <w:rFonts w:ascii="Times New Roman" w:hAnsi="Times New Roman" w:cs="Times New Roman" w:eastAsia="Times New Roman" w:hint="default"/>
          <w:spacing w:val="-1"/>
        </w:rPr>
        <w:t>7</w:t>
      </w:r>
      <w:r>
        <w:rPr>
          <w:spacing w:val="-1"/>
        </w:rPr>
        <w:t>）无形资产增加</w:t>
      </w:r>
      <w:r>
        <w:rPr>
          <w:rFonts w:ascii="Times New Roman" w:hAnsi="Times New Roman" w:cs="Times New Roman" w:eastAsia="Times New Roman" w:hint="default"/>
          <w:spacing w:val="-1"/>
        </w:rPr>
        <w:t>168,907.71</w:t>
      </w:r>
      <w:r>
        <w:rPr>
          <w:spacing w:val="-1"/>
        </w:rPr>
        <w:t>元，增幅</w:t>
      </w:r>
      <w:r>
        <w:rPr>
          <w:rFonts w:ascii="Times New Roman" w:hAnsi="Times New Roman" w:cs="Times New Roman" w:eastAsia="Times New Roman" w:hint="default"/>
          <w:spacing w:val="-1"/>
        </w:rPr>
        <w:t>31.96%</w:t>
      </w:r>
      <w:r>
        <w:rPr>
          <w:spacing w:val="-1"/>
        </w:rPr>
        <w:t>，主要原因是新增了微软</w:t>
      </w:r>
      <w:r>
        <w:rPr>
          <w:w w:val="100"/>
        </w:rPr>
        <w:t> </w:t>
      </w:r>
      <w:r>
        <w:rPr/>
        <w:t>操作系统正版软件。</w:t>
      </w:r>
    </w:p>
    <w:p>
      <w:pPr>
        <w:pStyle w:val="BodyText"/>
        <w:spacing w:line="240" w:lineRule="auto" w:before="63"/>
        <w:ind w:left="640" w:right="0"/>
        <w:jc w:val="left"/>
      </w:pPr>
      <w:r>
        <w:rPr>
          <w:spacing w:val="-6"/>
        </w:rPr>
        <w:t>（</w:t>
      </w:r>
      <w:r>
        <w:rPr>
          <w:rFonts w:ascii="Times New Roman" w:hAnsi="Times New Roman" w:cs="Times New Roman" w:eastAsia="Times New Roman" w:hint="default"/>
          <w:spacing w:val="-6"/>
        </w:rPr>
        <w:t>8</w:t>
      </w:r>
      <w:r>
        <w:rPr>
          <w:spacing w:val="-6"/>
        </w:rPr>
        <w:t>）长期待摊费用减少</w:t>
      </w:r>
      <w:r>
        <w:rPr>
          <w:rFonts w:ascii="Times New Roman" w:hAnsi="Times New Roman" w:cs="Times New Roman" w:eastAsia="Times New Roman" w:hint="default"/>
          <w:spacing w:val="-6"/>
        </w:rPr>
        <w:t>60,000.00</w:t>
      </w:r>
      <w:r>
        <w:rPr>
          <w:spacing w:val="-6"/>
        </w:rPr>
        <w:t>元，主要原因是黄冈品牌使用费的摊销。</w:t>
      </w:r>
    </w:p>
    <w:p>
      <w:pPr>
        <w:pStyle w:val="BodyText"/>
        <w:spacing w:line="338" w:lineRule="auto" w:before="157"/>
        <w:ind w:left="220" w:right="0" w:firstLine="420"/>
        <w:jc w:val="left"/>
      </w:pPr>
      <w:r>
        <w:rPr>
          <w:spacing w:val="-1"/>
        </w:rPr>
        <w:t>（</w:t>
      </w:r>
      <w:r>
        <w:rPr>
          <w:rFonts w:ascii="Times New Roman" w:hAnsi="Times New Roman" w:cs="Times New Roman" w:eastAsia="Times New Roman" w:hint="default"/>
          <w:spacing w:val="-1"/>
        </w:rPr>
        <w:t>9</w:t>
      </w:r>
      <w:r>
        <w:rPr>
          <w:spacing w:val="-1"/>
        </w:rPr>
        <w:t>）递延所得税资产期末余额系期末存货账面价值与计税基础间的可抵</w:t>
      </w:r>
      <w:r>
        <w:rPr>
          <w:w w:val="100"/>
        </w:rPr>
        <w:t> </w:t>
      </w:r>
      <w:r>
        <w:rPr/>
        <w:t>扣暂时性差异按适用税率计算确定。</w:t>
      </w:r>
    </w:p>
    <w:p>
      <w:pPr>
        <w:pStyle w:val="BodyText"/>
        <w:spacing w:line="338" w:lineRule="auto" w:before="63"/>
        <w:ind w:left="220" w:right="0" w:firstLine="420"/>
        <w:jc w:val="left"/>
      </w:pPr>
      <w:r>
        <w:rPr>
          <w:spacing w:val="-2"/>
        </w:rPr>
        <w:t>（</w:t>
      </w:r>
      <w:r>
        <w:rPr>
          <w:rFonts w:ascii="Times New Roman" w:hAnsi="Times New Roman" w:cs="Times New Roman" w:eastAsia="Times New Roman" w:hint="default"/>
          <w:spacing w:val="-2"/>
        </w:rPr>
        <w:t>10</w:t>
      </w:r>
      <w:r>
        <w:rPr>
          <w:spacing w:val="-2"/>
        </w:rPr>
        <w:t>）其他非流动资产减少</w:t>
      </w:r>
      <w:r>
        <w:rPr>
          <w:rFonts w:ascii="Times New Roman" w:hAnsi="Times New Roman" w:cs="Times New Roman" w:eastAsia="Times New Roman" w:hint="default"/>
          <w:spacing w:val="-2"/>
        </w:rPr>
        <w:t>490</w:t>
      </w:r>
      <w:r>
        <w:rPr>
          <w:spacing w:val="-2"/>
        </w:rPr>
        <w:t>万元，系对凤凰天舟的投资在上期公司尚</w:t>
      </w:r>
      <w:r>
        <w:rPr>
          <w:w w:val="100"/>
        </w:rPr>
        <w:t> </w:t>
      </w:r>
      <w:r>
        <w:rPr/>
        <w:t>未正式成立计入本科目，本期该公司成立后将其转入长期股权投资。</w:t>
      </w:r>
    </w:p>
    <w:p>
      <w:pPr>
        <w:pStyle w:val="BodyText"/>
        <w:spacing w:line="338" w:lineRule="auto" w:before="63"/>
        <w:ind w:left="220" w:right="0" w:firstLine="420"/>
        <w:jc w:val="left"/>
      </w:pPr>
      <w:r>
        <w:rPr>
          <w:spacing w:val="-2"/>
        </w:rPr>
        <w:t>（</w:t>
      </w:r>
      <w:r>
        <w:rPr>
          <w:rFonts w:ascii="Times New Roman" w:hAnsi="Times New Roman" w:cs="Times New Roman" w:eastAsia="Times New Roman" w:hint="default"/>
          <w:spacing w:val="-2"/>
        </w:rPr>
        <w:t>11</w:t>
      </w:r>
      <w:r>
        <w:rPr>
          <w:spacing w:val="-2"/>
        </w:rPr>
        <w:t>）应付票据减少</w:t>
      </w:r>
      <w:r>
        <w:rPr>
          <w:rFonts w:ascii="Times New Roman" w:hAnsi="Times New Roman" w:cs="Times New Roman" w:eastAsia="Times New Roman" w:hint="default"/>
          <w:spacing w:val="-2"/>
        </w:rPr>
        <w:t>68,600.00</w:t>
      </w:r>
      <w:r>
        <w:rPr>
          <w:spacing w:val="-2"/>
        </w:rPr>
        <w:t>元，降幅</w:t>
      </w:r>
      <w:r>
        <w:rPr>
          <w:rFonts w:ascii="Times New Roman" w:hAnsi="Times New Roman" w:cs="Times New Roman" w:eastAsia="Times New Roman" w:hint="default"/>
          <w:spacing w:val="-2"/>
        </w:rPr>
        <w:t>100.00%</w:t>
      </w:r>
      <w:r>
        <w:rPr>
          <w:spacing w:val="-2"/>
        </w:rPr>
        <w:t>，主要原因是本期以票据</w:t>
      </w:r>
      <w:r>
        <w:rPr>
          <w:w w:val="100"/>
        </w:rPr>
        <w:t> </w:t>
      </w:r>
      <w:r>
        <w:rPr/>
        <w:t>结算业务较上期减少。</w:t>
      </w:r>
    </w:p>
    <w:p>
      <w:pPr>
        <w:pStyle w:val="BodyText"/>
        <w:spacing w:line="338" w:lineRule="auto" w:before="63"/>
        <w:ind w:left="220" w:right="0" w:firstLine="420"/>
        <w:jc w:val="left"/>
      </w:pPr>
      <w:r>
        <w:rPr>
          <w:spacing w:val="-2"/>
        </w:rPr>
        <w:t>（</w:t>
      </w:r>
      <w:r>
        <w:rPr>
          <w:rFonts w:ascii="Times New Roman" w:hAnsi="Times New Roman" w:cs="Times New Roman" w:eastAsia="Times New Roman" w:hint="default"/>
          <w:spacing w:val="-2"/>
        </w:rPr>
        <w:t>12</w:t>
      </w:r>
      <w:r>
        <w:rPr>
          <w:spacing w:val="-2"/>
        </w:rPr>
        <w:t>）应付账款增加</w:t>
      </w:r>
      <w:r>
        <w:rPr>
          <w:rFonts w:ascii="Times New Roman" w:hAnsi="Times New Roman" w:cs="Times New Roman" w:eastAsia="Times New Roman" w:hint="default"/>
          <w:spacing w:val="-2"/>
        </w:rPr>
        <w:t>22,489,939.94</w:t>
      </w:r>
      <w:r>
        <w:rPr>
          <w:spacing w:val="-2"/>
        </w:rPr>
        <w:t>元，增幅</w:t>
      </w:r>
      <w:r>
        <w:rPr>
          <w:rFonts w:ascii="Times New Roman" w:hAnsi="Times New Roman" w:cs="Times New Roman" w:eastAsia="Times New Roman" w:hint="default"/>
          <w:spacing w:val="-2"/>
        </w:rPr>
        <w:t>106.39%,</w:t>
      </w:r>
      <w:r>
        <w:rPr>
          <w:spacing w:val="-2"/>
        </w:rPr>
        <w:t>主要原因是随着销售</w:t>
      </w:r>
      <w:r>
        <w:rPr>
          <w:w w:val="100"/>
        </w:rPr>
        <w:t> </w:t>
      </w:r>
      <w:r>
        <w:rPr/>
        <w:t>收入的增长，供应商的购书款及暂估采购款的应付增加。</w:t>
      </w:r>
    </w:p>
    <w:p>
      <w:pPr>
        <w:pStyle w:val="BodyText"/>
        <w:spacing w:line="338" w:lineRule="auto" w:before="63"/>
        <w:ind w:left="220" w:right="0" w:firstLine="420"/>
        <w:jc w:val="left"/>
      </w:pPr>
      <w:r>
        <w:rPr>
          <w:spacing w:val="-1"/>
        </w:rPr>
        <w:t>（</w:t>
      </w:r>
      <w:r>
        <w:rPr>
          <w:rFonts w:ascii="Times New Roman" w:hAnsi="Times New Roman" w:cs="Times New Roman" w:eastAsia="Times New Roman" w:hint="default"/>
          <w:spacing w:val="-1"/>
        </w:rPr>
        <w:t>13</w:t>
      </w:r>
      <w:r>
        <w:rPr>
          <w:spacing w:val="-1"/>
        </w:rPr>
        <w:t>）预收款项减少</w:t>
      </w:r>
      <w:r>
        <w:rPr>
          <w:rFonts w:ascii="Times New Roman" w:hAnsi="Times New Roman" w:cs="Times New Roman" w:eastAsia="Times New Roman" w:hint="default"/>
          <w:spacing w:val="-1"/>
        </w:rPr>
        <w:t>1,716,462.62</w:t>
      </w:r>
      <w:r>
        <w:rPr>
          <w:spacing w:val="-1"/>
        </w:rPr>
        <w:t>元，降幅</w:t>
      </w:r>
      <w:r>
        <w:rPr>
          <w:rFonts w:ascii="Times New Roman" w:hAnsi="Times New Roman" w:cs="Times New Roman" w:eastAsia="Times New Roman" w:hint="default"/>
          <w:spacing w:val="-1"/>
        </w:rPr>
        <w:t>62.46%</w:t>
      </w:r>
      <w:r>
        <w:rPr>
          <w:spacing w:val="-1"/>
        </w:rPr>
        <w:t>，主要原因是预收客户</w:t>
      </w:r>
      <w:r>
        <w:rPr>
          <w:w w:val="100"/>
        </w:rPr>
        <w:t> </w:t>
      </w:r>
      <w:r>
        <w:rPr/>
        <w:t>的购书款减少。</w:t>
      </w:r>
    </w:p>
    <w:p>
      <w:pPr>
        <w:pStyle w:val="BodyText"/>
        <w:spacing w:line="338" w:lineRule="auto" w:before="63"/>
        <w:ind w:left="220" w:right="331" w:firstLine="420"/>
        <w:jc w:val="left"/>
      </w:pPr>
      <w:r>
        <w:rPr/>
        <w:t>（</w:t>
      </w:r>
      <w:r>
        <w:rPr>
          <w:rFonts w:ascii="Times New Roman" w:hAnsi="Times New Roman" w:cs="Times New Roman" w:eastAsia="Times New Roman" w:hint="default"/>
        </w:rPr>
        <w:t>14</w:t>
      </w:r>
      <w:r>
        <w:rPr/>
        <w:t>）其他应付款减少</w:t>
      </w:r>
      <w:r>
        <w:rPr>
          <w:spacing w:val="-75"/>
        </w:rPr>
        <w:t> </w:t>
      </w:r>
      <w:r>
        <w:rPr>
          <w:rFonts w:ascii="Times New Roman" w:hAnsi="Times New Roman" w:cs="Times New Roman" w:eastAsia="Times New Roman" w:hint="default"/>
        </w:rPr>
        <w:t>1,548,938.92</w:t>
      </w:r>
      <w:r>
        <w:rPr>
          <w:rFonts w:ascii="Times New Roman" w:hAnsi="Times New Roman" w:cs="Times New Roman" w:eastAsia="Times New Roman" w:hint="default"/>
          <w:spacing w:val="1"/>
        </w:rPr>
        <w:t> </w:t>
      </w:r>
      <w:r>
        <w:rPr/>
        <w:t>元，降幅</w:t>
      </w:r>
      <w:r>
        <w:rPr>
          <w:spacing w:val="-75"/>
        </w:rPr>
        <w:t> </w:t>
      </w:r>
      <w:r>
        <w:rPr>
          <w:rFonts w:ascii="Times New Roman" w:hAnsi="Times New Roman" w:cs="Times New Roman" w:eastAsia="Times New Roman" w:hint="default"/>
        </w:rPr>
        <w:t>70.81%</w:t>
      </w:r>
      <w:r>
        <w:rPr/>
        <w:t>，主要原因是本期</w:t>
      </w:r>
      <w:r>
        <w:rPr>
          <w:w w:val="100"/>
        </w:rPr>
        <w:t> </w:t>
      </w:r>
      <w:r>
        <w:rPr/>
        <w:t>支付了上期未付的上市服务费。</w:t>
      </w:r>
    </w:p>
    <w:p>
      <w:pPr>
        <w:pStyle w:val="Heading3"/>
        <w:spacing w:line="240" w:lineRule="auto" w:before="94"/>
        <w:ind w:left="787" w:right="0"/>
        <w:jc w:val="left"/>
        <w:rPr>
          <w:b w:val="0"/>
          <w:bCs w:val="0"/>
        </w:rPr>
      </w:pPr>
      <w:r>
        <w:rPr>
          <w:rFonts w:ascii="Times New Roman" w:hAnsi="Times New Roman" w:cs="Times New Roman" w:eastAsia="Times New Roman" w:hint="default"/>
        </w:rPr>
        <w:t>2</w:t>
      </w:r>
      <w:r>
        <w:rPr/>
        <w:t>、报告期内费用构成情况</w:t>
      </w:r>
      <w:r>
        <w:rPr>
          <w:b w:val="0"/>
          <w:bCs w:val="0"/>
        </w:rPr>
      </w:r>
    </w:p>
    <w:p>
      <w:pPr>
        <w:spacing w:line="240" w:lineRule="auto" w:before="9"/>
        <w:rPr>
          <w:rFonts w:ascii="Microsoft JhengHei" w:hAnsi="Microsoft JhengHei" w:cs="Microsoft JhengHei" w:eastAsia="Microsoft JhengHei" w:hint="default"/>
          <w:b/>
          <w:bCs/>
          <w:sz w:val="15"/>
          <w:szCs w:val="15"/>
        </w:rPr>
      </w:pPr>
    </w:p>
    <w:p>
      <w:pPr>
        <w:spacing w:before="0"/>
        <w:ind w:left="0" w:right="245"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54"/>
        <w:gridCol w:w="2359"/>
        <w:gridCol w:w="1714"/>
        <w:gridCol w:w="1778"/>
        <w:gridCol w:w="1229"/>
      </w:tblGrid>
      <w:tr>
        <w:trPr>
          <w:trHeight w:val="463" w:hRule="exact"/>
        </w:trPr>
        <w:tc>
          <w:tcPr>
            <w:tcW w:w="23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7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上期</w:t>
            </w:r>
          </w:p>
        </w:tc>
        <w:tc>
          <w:tcPr>
            <w:tcW w:w="17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left="568"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left="295" w:right="0"/>
              <w:jc w:val="left"/>
              <w:rPr>
                <w:rFonts w:ascii="宋体" w:hAnsi="宋体" w:cs="宋体" w:eastAsia="宋体" w:hint="default"/>
                <w:sz w:val="21"/>
                <w:szCs w:val="21"/>
              </w:rPr>
            </w:pPr>
            <w:r>
              <w:rPr>
                <w:rFonts w:ascii="宋体" w:hAnsi="宋体" w:cs="宋体" w:eastAsia="宋体" w:hint="default"/>
                <w:sz w:val="21"/>
                <w:szCs w:val="21"/>
              </w:rPr>
              <w:t>变动率</w:t>
            </w:r>
          </w:p>
        </w:tc>
      </w:tr>
      <w:tr>
        <w:trPr>
          <w:trHeight w:val="463" w:hRule="exact"/>
        </w:trPr>
        <w:tc>
          <w:tcPr>
            <w:tcW w:w="23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50"/>
              <w:jc w:val="right"/>
              <w:rPr>
                <w:rFonts w:ascii="Times New Roman" w:hAnsi="Times New Roman" w:cs="Times New Roman" w:eastAsia="Times New Roman" w:hint="default"/>
                <w:sz w:val="21"/>
                <w:szCs w:val="21"/>
              </w:rPr>
            </w:pPr>
            <w:r>
              <w:rPr>
                <w:rFonts w:ascii="Times New Roman"/>
                <w:spacing w:val="-1"/>
                <w:sz w:val="21"/>
              </w:rPr>
              <w:t>19,797,211.03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14,163,502.51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9"/>
              <w:jc w:val="right"/>
              <w:rPr>
                <w:rFonts w:ascii="Times New Roman" w:hAnsi="Times New Roman" w:cs="Times New Roman" w:eastAsia="Times New Roman" w:hint="default"/>
                <w:sz w:val="21"/>
                <w:szCs w:val="21"/>
              </w:rPr>
            </w:pPr>
            <w:r>
              <w:rPr>
                <w:rFonts w:ascii="Times New Roman"/>
                <w:w w:val="95"/>
                <w:sz w:val="21"/>
              </w:rPr>
              <w:t>5,633,708.52</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w w:val="95"/>
                <w:sz w:val="21"/>
              </w:rPr>
              <w:t>39.78%</w:t>
            </w:r>
            <w:r>
              <w:rPr>
                <w:rFonts w:ascii="Times New Roman"/>
                <w:sz w:val="21"/>
              </w:rPr>
            </w:r>
          </w:p>
        </w:tc>
      </w:tr>
      <w:tr>
        <w:trPr>
          <w:trHeight w:val="466" w:hRule="exact"/>
        </w:trPr>
        <w:tc>
          <w:tcPr>
            <w:tcW w:w="23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45"/>
              <w:jc w:val="right"/>
              <w:rPr>
                <w:rFonts w:ascii="Times New Roman" w:hAnsi="Times New Roman" w:cs="Times New Roman" w:eastAsia="Times New Roman" w:hint="default"/>
                <w:sz w:val="21"/>
                <w:szCs w:val="21"/>
              </w:rPr>
            </w:pPr>
            <w:r>
              <w:rPr>
                <w:rFonts w:ascii="Times New Roman"/>
                <w:w w:val="95"/>
                <w:sz w:val="21"/>
              </w:rPr>
              <w:t>18,412,462.59</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14,684,386.51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9"/>
              <w:jc w:val="right"/>
              <w:rPr>
                <w:rFonts w:ascii="Times New Roman" w:hAnsi="Times New Roman" w:cs="Times New Roman" w:eastAsia="Times New Roman" w:hint="default"/>
                <w:sz w:val="21"/>
                <w:szCs w:val="21"/>
              </w:rPr>
            </w:pPr>
            <w:r>
              <w:rPr>
                <w:rFonts w:ascii="Times New Roman"/>
                <w:w w:val="95"/>
                <w:sz w:val="21"/>
              </w:rPr>
              <w:t>3,728,076.08</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0"/>
              <w:jc w:val="right"/>
              <w:rPr>
                <w:rFonts w:ascii="Times New Roman" w:hAnsi="Times New Roman" w:cs="Times New Roman" w:eastAsia="Times New Roman" w:hint="default"/>
                <w:sz w:val="21"/>
                <w:szCs w:val="21"/>
              </w:rPr>
            </w:pPr>
            <w:r>
              <w:rPr>
                <w:rFonts w:ascii="Times New Roman"/>
                <w:w w:val="95"/>
                <w:sz w:val="21"/>
              </w:rPr>
              <w:t>25.39%</w:t>
            </w:r>
            <w:r>
              <w:rPr>
                <w:rFonts w:ascii="Times New Roman"/>
                <w:sz w:val="21"/>
              </w:rPr>
            </w:r>
          </w:p>
        </w:tc>
      </w:tr>
      <w:tr>
        <w:trPr>
          <w:trHeight w:val="463" w:hRule="exact"/>
        </w:trPr>
        <w:tc>
          <w:tcPr>
            <w:tcW w:w="23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2"/>
              <w:jc w:val="right"/>
              <w:rPr>
                <w:rFonts w:ascii="Times New Roman" w:hAnsi="Times New Roman" w:cs="Times New Roman" w:eastAsia="Times New Roman" w:hint="default"/>
                <w:sz w:val="21"/>
                <w:szCs w:val="21"/>
              </w:rPr>
            </w:pPr>
            <w:r>
              <w:rPr>
                <w:rFonts w:ascii="Times New Roman"/>
                <w:w w:val="95"/>
                <w:sz w:val="21"/>
              </w:rPr>
              <w:t>-8,459,519.00</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-403,391.43</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8"/>
              <w:jc w:val="right"/>
              <w:rPr>
                <w:rFonts w:ascii="Times New Roman" w:hAnsi="Times New Roman" w:cs="Times New Roman" w:eastAsia="Times New Roman" w:hint="default"/>
                <w:sz w:val="21"/>
                <w:szCs w:val="21"/>
              </w:rPr>
            </w:pPr>
            <w:r>
              <w:rPr>
                <w:rFonts w:ascii="Times New Roman"/>
                <w:w w:val="95"/>
                <w:sz w:val="21"/>
              </w:rPr>
              <w:t>-8,056,127.57</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w w:val="95"/>
                <w:sz w:val="21"/>
              </w:rPr>
              <w:t>-1997.1%</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348" w:lineRule="auto" w:before="177"/>
        <w:ind w:left="220" w:right="243" w:firstLine="559"/>
        <w:jc w:val="both"/>
      </w:pPr>
      <w:r>
        <w:rPr/>
        <w:t>（</w:t>
      </w:r>
      <w:r>
        <w:rPr>
          <w:rFonts w:ascii="Times New Roman" w:hAnsi="Times New Roman" w:cs="Times New Roman" w:eastAsia="Times New Roman" w:hint="default"/>
        </w:rPr>
        <w:t>1</w:t>
      </w:r>
      <w:r>
        <w:rPr/>
        <w:t>）销售费用本期较上期增长</w:t>
      </w:r>
      <w:r>
        <w:rPr>
          <w:rFonts w:ascii="Times New Roman" w:hAnsi="Times New Roman" w:cs="Times New Roman" w:eastAsia="Times New Roman" w:hint="default"/>
        </w:rPr>
        <w:t>39.78%</w:t>
      </w:r>
      <w:r>
        <w:rPr/>
        <w:t>，主要原因是随着销售区域的拓</w:t>
      </w:r>
      <w:r>
        <w:rPr>
          <w:w w:val="100"/>
        </w:rPr>
        <w:t> </w:t>
      </w:r>
      <w:r>
        <w:rPr>
          <w:spacing w:val="-2"/>
        </w:rPr>
        <w:t>展、销售人员的增加及销售收入的增长，人工费用、运输费用、发行费、宣</w:t>
      </w:r>
      <w:r>
        <w:rPr>
          <w:spacing w:val="-94"/>
        </w:rPr>
        <w:t> </w:t>
      </w:r>
      <w:r>
        <w:rPr>
          <w:spacing w:val="-94"/>
        </w:rPr>
      </w:r>
      <w:r>
        <w:rPr/>
        <w:t>传费用等相应增加。</w:t>
      </w:r>
    </w:p>
    <w:p>
      <w:pPr>
        <w:spacing w:after="0" w:line="348" w:lineRule="auto"/>
        <w:jc w:val="both"/>
        <w:sectPr>
          <w:pgSz w:w="11910" w:h="16840"/>
          <w:pgMar w:header="0" w:footer="956" w:top="1380" w:bottom="1160" w:left="1220" w:right="1000"/>
        </w:sectPr>
      </w:pPr>
    </w:p>
    <w:p>
      <w:pPr>
        <w:pStyle w:val="BodyText"/>
        <w:spacing w:line="345" w:lineRule="auto"/>
        <w:ind w:left="220" w:right="178" w:firstLine="420"/>
        <w:jc w:val="both"/>
      </w:pPr>
      <w:r>
        <w:rPr>
          <w:spacing w:val="-2"/>
        </w:rPr>
        <w:t>（</w:t>
      </w:r>
      <w:r>
        <w:rPr>
          <w:rFonts w:ascii="Times New Roman" w:hAnsi="Times New Roman" w:cs="Times New Roman" w:eastAsia="Times New Roman" w:hint="default"/>
          <w:spacing w:val="-2"/>
        </w:rPr>
        <w:t>2</w:t>
      </w:r>
      <w:r>
        <w:rPr>
          <w:spacing w:val="-2"/>
        </w:rPr>
        <w:t>）管理费用本期较上期增长</w:t>
      </w:r>
      <w:r>
        <w:rPr>
          <w:rFonts w:ascii="Times New Roman" w:hAnsi="Times New Roman" w:cs="Times New Roman" w:eastAsia="Times New Roman" w:hint="default"/>
          <w:spacing w:val="-2"/>
        </w:rPr>
        <w:t>25.39%</w:t>
      </w:r>
      <w:r>
        <w:rPr>
          <w:spacing w:val="-2"/>
        </w:rPr>
        <w:t>，主要原因为：随着公司规模的扩</w:t>
      </w:r>
      <w:r>
        <w:rPr>
          <w:w w:val="100"/>
        </w:rPr>
        <w:t> </w:t>
      </w:r>
      <w:r>
        <w:rPr>
          <w:spacing w:val="-2"/>
        </w:rPr>
        <w:t>大，内部管理的加强，管理人员数量的增加，人工费用、差旅费、折旧等相</w:t>
      </w:r>
      <w:r>
        <w:rPr>
          <w:spacing w:val="-95"/>
        </w:rPr>
        <w:t> </w:t>
      </w:r>
      <w:r>
        <w:rPr>
          <w:spacing w:val="-95"/>
        </w:rPr>
      </w:r>
      <w:r>
        <w:rPr/>
        <w:t>应增加。</w:t>
      </w:r>
    </w:p>
    <w:p>
      <w:pPr>
        <w:pStyle w:val="BodyText"/>
        <w:spacing w:line="338" w:lineRule="auto" w:before="55"/>
        <w:ind w:left="220" w:right="177" w:firstLine="420"/>
        <w:jc w:val="both"/>
      </w:pPr>
      <w:r>
        <w:rPr>
          <w:spacing w:val="-3"/>
        </w:rPr>
        <w:t>（</w:t>
      </w:r>
      <w:r>
        <w:rPr>
          <w:rFonts w:ascii="Times New Roman" w:hAnsi="Times New Roman" w:cs="Times New Roman" w:eastAsia="Times New Roman" w:hint="default"/>
          <w:spacing w:val="-3"/>
        </w:rPr>
        <w:t>3</w:t>
      </w:r>
      <w:r>
        <w:rPr>
          <w:spacing w:val="-3"/>
        </w:rPr>
        <w:t>）财务费用减少</w:t>
      </w:r>
      <w:r>
        <w:rPr>
          <w:rFonts w:ascii="Times New Roman" w:hAnsi="Times New Roman" w:cs="Times New Roman" w:eastAsia="Times New Roman" w:hint="default"/>
          <w:spacing w:val="-3"/>
        </w:rPr>
        <w:t>8,056,127.57</w:t>
      </w:r>
      <w:r>
        <w:rPr>
          <w:spacing w:val="-3"/>
        </w:rPr>
        <w:t>元，主要原因为：募集资金于上年底到位</w:t>
      </w:r>
      <w:r>
        <w:rPr>
          <w:w w:val="100"/>
        </w:rPr>
        <w:t> </w:t>
      </w:r>
      <w:r>
        <w:rPr/>
        <w:t>后，本期利息收入增加。</w:t>
      </w:r>
    </w:p>
    <w:p>
      <w:pPr>
        <w:pStyle w:val="Heading3"/>
        <w:spacing w:line="462" w:lineRule="exact"/>
        <w:ind w:left="787" w:right="0"/>
        <w:jc w:val="left"/>
        <w:rPr>
          <w:b w:val="0"/>
          <w:bCs w:val="0"/>
        </w:rPr>
      </w:pPr>
      <w:r>
        <w:rPr>
          <w:rFonts w:ascii="Times New Roman" w:hAnsi="Times New Roman" w:cs="Times New Roman" w:eastAsia="Times New Roman" w:hint="default"/>
        </w:rPr>
        <w:t>3</w:t>
      </w:r>
      <w:r>
        <w:rPr/>
        <w:t>、主要财务指标</w:t>
      </w:r>
      <w:r>
        <w:rPr>
          <w:b w:val="0"/>
          <w:bCs w:val="0"/>
        </w:rPr>
      </w:r>
    </w:p>
    <w:tbl>
      <w:tblPr>
        <w:tblW w:w="0" w:type="auto"/>
        <w:jc w:val="left"/>
        <w:tblInd w:w="104" w:type="dxa"/>
        <w:tblLayout w:type="fixed"/>
        <w:tblCellMar>
          <w:top w:w="0" w:type="dxa"/>
          <w:left w:w="0" w:type="dxa"/>
          <w:bottom w:w="0" w:type="dxa"/>
          <w:right w:w="0" w:type="dxa"/>
        </w:tblCellMar>
        <w:tblLook w:val="01E0"/>
      </w:tblPr>
      <w:tblGrid>
        <w:gridCol w:w="1171"/>
        <w:gridCol w:w="2309"/>
        <w:gridCol w:w="2191"/>
        <w:gridCol w:w="1709"/>
        <w:gridCol w:w="2006"/>
      </w:tblGrid>
      <w:tr>
        <w:trPr>
          <w:trHeight w:val="410" w:hRule="exact"/>
        </w:trPr>
        <w:tc>
          <w:tcPr>
            <w:tcW w:w="348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tabs>
                <w:tab w:pos="419"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1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6"/>
              <w:ind w:left="7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170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200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年度同比增减变化</w:t>
            </w:r>
          </w:p>
        </w:tc>
      </w:tr>
      <w:tr>
        <w:trPr>
          <w:trHeight w:val="413" w:hRule="exact"/>
        </w:trPr>
        <w:tc>
          <w:tcPr>
            <w:tcW w:w="1171"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盈利能力</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销售毛利率</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765" w:right="0"/>
              <w:jc w:val="left"/>
              <w:rPr>
                <w:rFonts w:ascii="Times New Roman" w:hAnsi="Times New Roman" w:cs="Times New Roman" w:eastAsia="Times New Roman" w:hint="default"/>
                <w:sz w:val="21"/>
                <w:szCs w:val="21"/>
              </w:rPr>
            </w:pPr>
            <w:r>
              <w:rPr>
                <w:rFonts w:ascii="Times New Roman"/>
                <w:sz w:val="21"/>
              </w:rPr>
              <w:t>28.23%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32.76%</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-4.53%</w:t>
            </w:r>
          </w:p>
        </w:tc>
      </w:tr>
      <w:tr>
        <w:trPr>
          <w:trHeight w:val="413" w:hRule="exact"/>
        </w:trPr>
        <w:tc>
          <w:tcPr>
            <w:tcW w:w="1171" w:type="dxa"/>
            <w:vMerge/>
            <w:tcBorders>
              <w:left w:val="single" w:sz="6" w:space="0" w:color="000000"/>
              <w:bottom w:val="single" w:sz="6" w:space="0" w:color="000000"/>
              <w:right w:val="single" w:sz="6" w:space="0" w:color="000000"/>
            </w:tcBorders>
            <w:shd w:val="clear" w:color="auto" w:fill="CCCCCC"/>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净资产收益率（加权）</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18" w:right="0"/>
              <w:jc w:val="left"/>
              <w:rPr>
                <w:rFonts w:ascii="Times New Roman" w:hAnsi="Times New Roman" w:cs="Times New Roman" w:eastAsia="Times New Roman" w:hint="default"/>
                <w:sz w:val="21"/>
                <w:szCs w:val="21"/>
              </w:rPr>
            </w:pPr>
            <w:r>
              <w:rPr>
                <w:rFonts w:ascii="Times New Roman"/>
                <w:sz w:val="21"/>
              </w:rPr>
              <w:t>6.51%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29.07%</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-22.56%</w:t>
            </w:r>
          </w:p>
        </w:tc>
      </w:tr>
      <w:tr>
        <w:trPr>
          <w:trHeight w:val="410" w:hRule="exact"/>
        </w:trPr>
        <w:tc>
          <w:tcPr>
            <w:tcW w:w="1171"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4"/>
              <w:ind w:right="0"/>
              <w:jc w:val="left"/>
              <w:rPr>
                <w:rFonts w:ascii="Microsoft JhengHei" w:hAnsi="Microsoft JhengHei" w:cs="Microsoft JhengHei" w:eastAsia="Microsoft JhengHei" w:hint="default"/>
                <w:b/>
                <w:bCs/>
                <w:sz w:val="25"/>
                <w:szCs w:val="25"/>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偿债能力</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852" w:right="0"/>
              <w:jc w:val="left"/>
              <w:rPr>
                <w:rFonts w:ascii="Times New Roman" w:hAnsi="Times New Roman" w:cs="Times New Roman" w:eastAsia="Times New Roman" w:hint="default"/>
                <w:sz w:val="21"/>
                <w:szCs w:val="21"/>
              </w:rPr>
            </w:pPr>
            <w:r>
              <w:rPr>
                <w:rFonts w:ascii="Times New Roman"/>
                <w:sz w:val="21"/>
              </w:rPr>
              <w:t>10.03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16.27</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-6.24</w:t>
            </w:r>
          </w:p>
        </w:tc>
      </w:tr>
      <w:tr>
        <w:trPr>
          <w:trHeight w:val="413" w:hRule="exact"/>
        </w:trPr>
        <w:tc>
          <w:tcPr>
            <w:tcW w:w="1171" w:type="dxa"/>
            <w:vMerge/>
            <w:tcBorders>
              <w:left w:val="single" w:sz="6" w:space="0" w:color="000000"/>
              <w:right w:val="single" w:sz="6" w:space="0" w:color="000000"/>
            </w:tcBorders>
            <w:shd w:val="clear" w:color="auto" w:fill="CCCCCC"/>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9.44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15.64</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-6.20</w:t>
            </w:r>
          </w:p>
        </w:tc>
      </w:tr>
      <w:tr>
        <w:trPr>
          <w:trHeight w:val="413" w:hRule="exact"/>
        </w:trPr>
        <w:tc>
          <w:tcPr>
            <w:tcW w:w="1171" w:type="dxa"/>
            <w:vMerge/>
            <w:tcBorders>
              <w:left w:val="single" w:sz="6" w:space="0" w:color="000000"/>
              <w:bottom w:val="single" w:sz="6" w:space="0" w:color="000000"/>
              <w:right w:val="single" w:sz="6" w:space="0" w:color="000000"/>
            </w:tcBorders>
            <w:shd w:val="clear" w:color="auto" w:fill="CCCCCC"/>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18" w:right="0"/>
              <w:jc w:val="left"/>
              <w:rPr>
                <w:rFonts w:ascii="Times New Roman" w:hAnsi="Times New Roman" w:cs="Times New Roman" w:eastAsia="Times New Roman" w:hint="default"/>
                <w:sz w:val="21"/>
                <w:szCs w:val="21"/>
              </w:rPr>
            </w:pPr>
            <w:r>
              <w:rPr>
                <w:rFonts w:ascii="Times New Roman"/>
                <w:sz w:val="21"/>
              </w:rPr>
              <w:t>8.53%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5.95%</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2.58%</w:t>
            </w:r>
          </w:p>
        </w:tc>
      </w:tr>
      <w:tr>
        <w:trPr>
          <w:trHeight w:val="410" w:hRule="exact"/>
        </w:trPr>
        <w:tc>
          <w:tcPr>
            <w:tcW w:w="1171"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营运能力</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8.29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7.59</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0.70</w:t>
            </w:r>
          </w:p>
        </w:tc>
      </w:tr>
      <w:tr>
        <w:trPr>
          <w:trHeight w:val="413" w:hRule="exact"/>
        </w:trPr>
        <w:tc>
          <w:tcPr>
            <w:tcW w:w="1171" w:type="dxa"/>
            <w:vMerge/>
            <w:tcBorders>
              <w:left w:val="single" w:sz="6" w:space="0" w:color="000000"/>
              <w:bottom w:val="single" w:sz="6" w:space="0" w:color="000000"/>
              <w:right w:val="single" w:sz="6" w:space="0" w:color="000000"/>
            </w:tcBorders>
            <w:shd w:val="clear" w:color="auto" w:fill="CCCCCC"/>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8.17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7.77</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0.40</w:t>
            </w:r>
          </w:p>
        </w:tc>
      </w:tr>
    </w:tbl>
    <w:p>
      <w:pPr>
        <w:spacing w:line="240" w:lineRule="auto" w:before="17"/>
        <w:rPr>
          <w:rFonts w:ascii="Microsoft JhengHei" w:hAnsi="Microsoft JhengHei" w:cs="Microsoft JhengHei" w:eastAsia="Microsoft JhengHei" w:hint="default"/>
          <w:b/>
          <w:bCs/>
          <w:sz w:val="24"/>
          <w:szCs w:val="24"/>
        </w:rPr>
      </w:pPr>
    </w:p>
    <w:p>
      <w:pPr>
        <w:pStyle w:val="BodyText"/>
        <w:spacing w:line="338" w:lineRule="auto" w:before="14"/>
        <w:ind w:left="220" w:right="0" w:firstLine="420"/>
        <w:jc w:val="left"/>
      </w:pPr>
      <w:r>
        <w:rPr/>
        <w:t>（</w:t>
      </w:r>
      <w:r>
        <w:rPr>
          <w:rFonts w:ascii="Times New Roman" w:hAnsi="Times New Roman" w:cs="Times New Roman" w:eastAsia="Times New Roman" w:hint="default"/>
        </w:rPr>
        <w:t>1</w:t>
      </w:r>
      <w:r>
        <w:rPr/>
        <w:t>）盈力能力分析：销售毛利率下降</w:t>
      </w:r>
      <w:r>
        <w:rPr>
          <w:spacing w:val="-54"/>
        </w:rPr>
        <w:t> </w:t>
      </w:r>
      <w:r>
        <w:rPr>
          <w:rFonts w:ascii="Times New Roman" w:hAnsi="Times New Roman" w:cs="Times New Roman" w:eastAsia="Times New Roman" w:hint="default"/>
        </w:rPr>
        <w:t>4.53%</w:t>
      </w:r>
      <w:r>
        <w:rPr/>
        <w:t>，主要原因是：公司采取薄</w:t>
      </w:r>
      <w:r>
        <w:rPr>
          <w:w w:val="100"/>
        </w:rPr>
        <w:t> </w:t>
      </w:r>
      <w:r>
        <w:rPr>
          <w:spacing w:val="-1"/>
        </w:rPr>
        <w:t>利多销的营销政策，大力拓展教辅类、少儿类图书及原创图书开发、销售。</w:t>
      </w:r>
    </w:p>
    <w:p>
      <w:pPr>
        <w:pStyle w:val="BodyText"/>
        <w:spacing w:line="240" w:lineRule="auto" w:before="63"/>
        <w:ind w:left="640" w:right="0"/>
        <w:jc w:val="left"/>
      </w:pPr>
      <w:r>
        <w:rPr/>
        <w:t>（</w:t>
      </w:r>
      <w:r>
        <w:rPr>
          <w:rFonts w:ascii="Times New Roman" w:hAnsi="Times New Roman" w:cs="Times New Roman" w:eastAsia="Times New Roman" w:hint="default"/>
        </w:rPr>
        <w:t>2</w:t>
      </w:r>
      <w:r>
        <w:rPr/>
        <w:t>）偿债能力分析：报告期内公司目前的财务风险低，偿债能力强。</w:t>
      </w:r>
    </w:p>
    <w:p>
      <w:pPr>
        <w:pStyle w:val="BodyText"/>
        <w:spacing w:line="240" w:lineRule="auto" w:before="157"/>
        <w:ind w:left="640" w:right="0"/>
        <w:jc w:val="left"/>
      </w:pPr>
      <w:r>
        <w:rPr/>
        <w:t>（</w:t>
      </w:r>
      <w:r>
        <w:rPr>
          <w:rFonts w:ascii="Times New Roman" w:hAnsi="Times New Roman" w:cs="Times New Roman" w:eastAsia="Times New Roman" w:hint="default"/>
        </w:rPr>
        <w:t>3</w:t>
      </w:r>
      <w:r>
        <w:rPr/>
        <w:t>）营运能力分析：应收账款周转率和存货周转率比上年增加</w:t>
      </w:r>
      <w:r>
        <w:rPr>
          <w:spacing w:val="-85"/>
        </w:rPr>
        <w:t> </w:t>
      </w:r>
      <w:r>
        <w:rPr>
          <w:rFonts w:ascii="Times New Roman" w:hAnsi="Times New Roman" w:cs="Times New Roman" w:eastAsia="Times New Roman" w:hint="default"/>
        </w:rPr>
        <w:t>0.7</w:t>
      </w:r>
      <w:r>
        <w:rPr>
          <w:rFonts w:ascii="Times New Roman" w:hAnsi="Times New Roman" w:cs="Times New Roman" w:eastAsia="Times New Roman" w:hint="default"/>
          <w:spacing w:val="11"/>
        </w:rPr>
        <w:t> </w:t>
      </w:r>
      <w:r>
        <w:rPr/>
        <w:t>次和</w:t>
      </w:r>
    </w:p>
    <w:p>
      <w:pPr>
        <w:pStyle w:val="BodyText"/>
        <w:spacing w:line="338" w:lineRule="auto" w:before="157"/>
        <w:ind w:left="220" w:right="0"/>
        <w:jc w:val="left"/>
      </w:pPr>
      <w:r>
        <w:rPr>
          <w:rFonts w:ascii="Times New Roman" w:hAnsi="Times New Roman" w:cs="Times New Roman" w:eastAsia="Times New Roman" w:hint="default"/>
        </w:rPr>
        <w:t>0.4 </w:t>
      </w:r>
      <w:r>
        <w:rPr/>
        <w:t>次，主要是公司加强内部管理，资产管理能力进一步加强，提高了应收</w:t>
      </w:r>
      <w:r>
        <w:rPr>
          <w:spacing w:val="-125"/>
        </w:rPr>
        <w:t> </w:t>
      </w:r>
      <w:r>
        <w:rPr>
          <w:spacing w:val="-125"/>
        </w:rPr>
      </w:r>
      <w:r>
        <w:rPr/>
        <w:t>账款周转率和存货周转率。</w:t>
      </w:r>
    </w:p>
    <w:p>
      <w:pPr>
        <w:pStyle w:val="Heading3"/>
        <w:spacing w:line="462" w:lineRule="exact"/>
        <w:ind w:left="632" w:right="0"/>
        <w:jc w:val="left"/>
        <w:rPr>
          <w:b w:val="0"/>
          <w:bCs w:val="0"/>
        </w:rPr>
      </w:pPr>
      <w:r>
        <w:rPr/>
        <w:t>（四） </w:t>
      </w:r>
      <w:r>
        <w:rPr>
          <w:spacing w:val="9"/>
        </w:rPr>
        <w:t> </w:t>
      </w:r>
      <w:r>
        <w:rPr/>
        <w:t>无形资产变动情况</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338" w:lineRule="auto"/>
        <w:ind w:left="220" w:right="0" w:firstLine="559"/>
        <w:jc w:val="left"/>
      </w:pPr>
      <w:r>
        <w:rPr>
          <w:spacing w:val="-10"/>
        </w:rPr>
        <w:t>公司无形资产主要由发行权、代理权、商标、著作权及软件等组成。</w:t>
      </w:r>
      <w:r>
        <w:rPr>
          <w:rFonts w:ascii="Times New Roman" w:hAnsi="Times New Roman" w:cs="Times New Roman" w:eastAsia="Times New Roman" w:hint="default"/>
          <w:spacing w:val="-10"/>
        </w:rPr>
        <w:t>2011</w:t>
      </w:r>
      <w:r>
        <w:rPr>
          <w:rFonts w:ascii="Times New Roman" w:hAnsi="Times New Roman" w:cs="Times New Roman" w:eastAsia="Times New Roman" w:hint="default"/>
          <w:w w:val="100"/>
        </w:rPr>
        <w:t> </w:t>
      </w:r>
      <w:r>
        <w:rPr/>
        <w:t>年期初账面价值为</w:t>
      </w:r>
      <w:r>
        <w:rPr>
          <w:rFonts w:ascii="Times New Roman" w:hAnsi="Times New Roman" w:cs="Times New Roman" w:eastAsia="Times New Roman" w:hint="default"/>
        </w:rPr>
        <w:t>52.84</w:t>
      </w:r>
      <w:r>
        <w:rPr/>
        <w:t>万元，期末账面价值为</w:t>
      </w:r>
      <w:r>
        <w:rPr>
          <w:rFonts w:ascii="Times New Roman" w:hAnsi="Times New Roman" w:cs="Times New Roman" w:eastAsia="Times New Roman" w:hint="default"/>
        </w:rPr>
        <w:t>69.73</w:t>
      </w:r>
      <w:r>
        <w:rPr/>
        <w:t>万元，在报告期内新增</w:t>
      </w:r>
      <w:r>
        <w:rPr>
          <w:w w:val="100"/>
        </w:rPr>
        <w:t> </w:t>
      </w:r>
      <w:r>
        <w:rPr/>
        <w:t>微软操作系统软件等</w:t>
      </w:r>
      <w:r>
        <w:rPr>
          <w:rFonts w:ascii="Times New Roman" w:hAnsi="Times New Roman" w:cs="Times New Roman" w:eastAsia="Times New Roman" w:hint="default"/>
        </w:rPr>
        <w:t>40.17</w:t>
      </w:r>
      <w:r>
        <w:rPr/>
        <w:t>万元，报告期内摊销</w:t>
      </w:r>
      <w:r>
        <w:rPr>
          <w:rFonts w:ascii="Times New Roman" w:hAnsi="Times New Roman" w:cs="Times New Roman" w:eastAsia="Times New Roman" w:hint="default"/>
        </w:rPr>
        <w:t>23.28</w:t>
      </w:r>
      <w:r>
        <w:rPr/>
        <w:t>万元。</w:t>
      </w:r>
    </w:p>
    <w:p>
      <w:pPr>
        <w:spacing w:line="280" w:lineRule="auto" w:before="61"/>
        <w:ind w:left="779" w:right="4874" w:hanging="14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w:t>
      </w:r>
      <w:r>
        <w:rPr>
          <w:rFonts w:ascii="Microsoft JhengHei" w:hAnsi="Microsoft JhengHei" w:cs="Microsoft JhengHei" w:eastAsia="Microsoft JhengHei" w:hint="default"/>
          <w:b/>
          <w:bCs/>
          <w:spacing w:val="5"/>
          <w:sz w:val="28"/>
          <w:szCs w:val="28"/>
        </w:rPr>
        <w:t> </w:t>
      </w:r>
      <w:r>
        <w:rPr>
          <w:rFonts w:ascii="Microsoft JhengHei" w:hAnsi="Microsoft JhengHei" w:cs="Microsoft JhengHei" w:eastAsia="Microsoft JhengHei" w:hint="default"/>
          <w:b/>
          <w:bCs/>
          <w:sz w:val="28"/>
          <w:szCs w:val="28"/>
        </w:rPr>
        <w:t>无形资产情况</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1、注册商标</w:t>
      </w:r>
    </w:p>
    <w:p>
      <w:pPr>
        <w:spacing w:after="0" w:line="280" w:lineRule="auto"/>
        <w:jc w:val="left"/>
        <w:rPr>
          <w:rFonts w:ascii="宋体" w:hAnsi="宋体" w:cs="宋体" w:eastAsia="宋体" w:hint="default"/>
          <w:sz w:val="28"/>
          <w:szCs w:val="28"/>
        </w:rPr>
        <w:sectPr>
          <w:pgSz w:w="11910" w:h="16840"/>
          <w:pgMar w:header="0" w:footer="956" w:top="1380" w:bottom="1160" w:left="1220" w:right="1060"/>
        </w:sectPr>
      </w:pPr>
    </w:p>
    <w:p>
      <w:pPr>
        <w:pStyle w:val="BodyText"/>
        <w:spacing w:line="365" w:lineRule="exact"/>
        <w:ind w:left="419" w:right="0"/>
        <w:jc w:val="left"/>
      </w:pPr>
      <w:r>
        <w:rPr/>
        <w:pict>
          <v:group style="position:absolute;margin-left:166.679993pt;margin-top:223.200027pt;width:21pt;height:43pt;mso-position-horizontal-relative:page;mso-position-vertical-relative:page;z-index:-740704" coordorigin="3334,4464" coordsize="420,860">
            <v:shape style="position:absolute;left:3334;top:4464;width:420;height:396" type="#_x0000_t75" stroked="false">
              <v:imagedata r:id="rId11" o:title=""/>
            </v:shape>
            <v:shape style="position:absolute;left:3334;top:4927;width:420;height:396" type="#_x0000_t75" stroked="false">
              <v:imagedata r:id="rId11" o:title=""/>
            </v:shape>
            <w10:wrap type="none"/>
          </v:group>
        </w:pict>
      </w:r>
      <w:r>
        <w:rPr/>
        <w:pict>
          <v:group style="position:absolute;margin-left:162.960007pt;margin-top:291.720032pt;width:28.45pt;height:45.15pt;mso-position-horizontal-relative:page;mso-position-vertical-relative:page;z-index:-740680" coordorigin="3259,5834" coordsize="569,903">
            <v:shape style="position:absolute;left:3259;top:5834;width:569;height:439" type="#_x0000_t75" stroked="false">
              <v:imagedata r:id="rId12" o:title=""/>
            </v:shape>
            <v:shape style="position:absolute;left:3319;top:6300;width:449;height:437" type="#_x0000_t75" stroked="false">
              <v:imagedata r:id="rId11" o:title=""/>
            </v:shape>
            <w10:wrap type="none"/>
          </v:group>
        </w:pict>
      </w:r>
      <w:r>
        <w:rPr/>
        <w:pict>
          <v:group style="position:absolute;margin-left:134.520004pt;margin-top:617.400024pt;width:85.35pt;height:130.2pt;mso-position-horizontal-relative:page;mso-position-vertical-relative:page;z-index:-740656" coordorigin="2690,12348" coordsize="1707,2604">
            <v:shape style="position:absolute;left:2690;top:12348;width:1706;height:403" type="#_x0000_t75" stroked="false">
              <v:imagedata r:id="rId13" o:title=""/>
            </v:shape>
            <v:shape style="position:absolute;left:2690;top:12811;width:1706;height:406" type="#_x0000_t75" stroked="false">
              <v:imagedata r:id="rId13" o:title=""/>
            </v:shape>
            <v:shape style="position:absolute;left:3185;top:13250;width:718;height:1255" type="#_x0000_t75" stroked="false">
              <v:imagedata r:id="rId14" o:title=""/>
            </v:shape>
            <v:shape style="position:absolute;left:2959;top:14532;width:1166;height:420" type="#_x0000_t75" stroked="false">
              <v:imagedata r:id="rId15" o:title=""/>
            </v:shape>
            <w10:wrap type="none"/>
          </v:group>
        </w:pict>
      </w:r>
      <w:r>
        <w:rPr/>
        <w:t>1）报告期内公司拥有注册商标42项：</w:t>
      </w:r>
    </w:p>
    <w:p>
      <w:pPr>
        <w:spacing w:line="240" w:lineRule="auto" w:before="13"/>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881"/>
        <w:gridCol w:w="1930"/>
        <w:gridCol w:w="1476"/>
        <w:gridCol w:w="2724"/>
        <w:gridCol w:w="1694"/>
      </w:tblGrid>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注册号</w:t>
            </w:r>
            <w:r>
              <w:rPr>
                <w:rFonts w:ascii="Microsoft JhengHei" w:hAnsi="Microsoft JhengHei" w:cs="Microsoft JhengHei" w:eastAsia="Microsoft JhengHei" w:hint="default"/>
                <w:sz w:val="21"/>
                <w:szCs w:val="21"/>
              </w:rPr>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left="7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注册有效期限</w:t>
            </w:r>
            <w:r>
              <w:rPr>
                <w:rFonts w:ascii="Microsoft JhengHei" w:hAnsi="Microsoft JhengHei" w:cs="Microsoft JhengHei" w:eastAsia="Microsoft JhengHei"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核定使用类别</w:t>
            </w:r>
            <w:r>
              <w:rPr>
                <w:rFonts w:ascii="Microsoft JhengHei" w:hAnsi="Microsoft JhengHei" w:cs="Microsoft JhengHei" w:eastAsia="Microsoft JhengHei" w:hint="default"/>
                <w:sz w:val="21"/>
                <w:szCs w:val="21"/>
              </w:rPr>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w w:val="99"/>
                <w:sz w:val="21"/>
              </w:rPr>
              <w:t>1</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5"/>
                <w:szCs w:val="5"/>
              </w:rPr>
            </w:pPr>
          </w:p>
          <w:p>
            <w:pPr>
              <w:pStyle w:val="TableParagraph"/>
              <w:spacing w:line="302" w:lineRule="exact"/>
              <w:ind w:left="67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60829" cy="191833"/>
                  <wp:effectExtent l="0" t="0" r="0" b="0"/>
                  <wp:docPr id="3" name="image7.jpeg" descr=""/>
                  <wp:cNvGraphicFramePr>
                    <a:graphicFrameLocks noChangeAspect="1"/>
                  </wp:cNvGraphicFramePr>
                  <a:graphic>
                    <a:graphicData uri="http://schemas.openxmlformats.org/drawingml/2006/picture">
                      <pic:pic>
                        <pic:nvPicPr>
                          <pic:cNvPr id="4" name="image7.jpeg"/>
                          <pic:cNvPicPr/>
                        </pic:nvPicPr>
                        <pic:blipFill>
                          <a:blip r:embed="rId16" cstate="print"/>
                          <a:stretch>
                            <a:fillRect/>
                          </a:stretch>
                        </pic:blipFill>
                        <pic:spPr>
                          <a:xfrm>
                            <a:off x="0" y="0"/>
                            <a:ext cx="360829" cy="191833"/>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3573499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2004-12-7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2014-12-6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w w:val="99"/>
                <w:sz w:val="21"/>
              </w:rPr>
              <w:t>2</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6"/>
                <w:szCs w:val="6"/>
              </w:rPr>
            </w:pPr>
          </w:p>
          <w:p>
            <w:pPr>
              <w:pStyle w:val="TableParagraph"/>
              <w:spacing w:line="302" w:lineRule="exact"/>
              <w:ind w:left="67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63716" cy="191833"/>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16" cstate="print"/>
                          <a:stretch>
                            <a:fillRect/>
                          </a:stretch>
                        </pic:blipFill>
                        <pic:spPr>
                          <a:xfrm>
                            <a:off x="0" y="0"/>
                            <a:ext cx="363716" cy="191833"/>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3573498</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2005-3-14</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2015-3-13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6"/>
                <w:szCs w:val="6"/>
              </w:rPr>
            </w:pPr>
          </w:p>
          <w:p>
            <w:pPr>
              <w:pStyle w:val="TableParagraph"/>
              <w:spacing w:line="302" w:lineRule="exact"/>
              <w:ind w:left="67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63716" cy="191833"/>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6" cstate="print"/>
                          <a:stretch>
                            <a:fillRect/>
                          </a:stretch>
                        </pic:blipFill>
                        <pic:spPr>
                          <a:xfrm>
                            <a:off x="0" y="0"/>
                            <a:ext cx="363716" cy="191833"/>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3573493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2005-2-7 至</w:t>
            </w:r>
            <w:r>
              <w:rPr>
                <w:rFonts w:ascii="宋体" w:hAnsi="宋体" w:cs="宋体" w:eastAsia="宋体" w:hint="default"/>
                <w:spacing w:val="-57"/>
                <w:sz w:val="21"/>
                <w:szCs w:val="21"/>
              </w:rPr>
              <w:t> </w:t>
            </w:r>
            <w:r>
              <w:rPr>
                <w:rFonts w:ascii="宋体" w:hAnsi="宋体" w:cs="宋体" w:eastAsia="宋体" w:hint="default"/>
                <w:sz w:val="21"/>
                <w:szCs w:val="21"/>
              </w:rPr>
              <w:t>2015-2-6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
                <w:szCs w:val="2"/>
              </w:rPr>
            </w:pPr>
          </w:p>
          <w:p>
            <w:pPr>
              <w:pStyle w:val="TableParagraph"/>
              <w:spacing w:line="384" w:lineRule="exact"/>
              <w:ind w:left="758"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60816" cy="243840"/>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11" cstate="print"/>
                          <a:stretch>
                            <a:fillRect/>
                          </a:stretch>
                        </pic:blipFill>
                        <pic:spPr>
                          <a:xfrm>
                            <a:off x="0" y="0"/>
                            <a:ext cx="260816" cy="243840"/>
                          </a:xfrm>
                          <a:prstGeom prst="rect">
                            <a:avLst/>
                          </a:prstGeom>
                        </pic:spPr>
                      </pic:pic>
                    </a:graphicData>
                  </a:graphic>
                </wp:inline>
              </w:drawing>
            </w:r>
            <w:r>
              <w:rPr>
                <w:rFonts w:ascii="宋体" w:hAnsi="宋体" w:cs="宋体" w:eastAsia="宋体" w:hint="default"/>
                <w:position w:val="-7"/>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4154942</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2006-10-14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2016-10-13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w w:val="99"/>
                <w:sz w:val="21"/>
              </w:rPr>
              <w:t>5</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4154941</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2007-11-7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2017-11-6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4154944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1" w:right="0"/>
              <w:jc w:val="left"/>
              <w:rPr>
                <w:rFonts w:ascii="宋体" w:hAnsi="宋体" w:cs="宋体" w:eastAsia="宋体" w:hint="default"/>
                <w:sz w:val="21"/>
                <w:szCs w:val="21"/>
              </w:rPr>
            </w:pPr>
            <w:r>
              <w:rPr>
                <w:rFonts w:ascii="宋体" w:hAnsi="宋体" w:cs="宋体" w:eastAsia="宋体" w:hint="default"/>
                <w:sz w:val="21"/>
                <w:szCs w:val="21"/>
              </w:rPr>
              <w:t>2007-10-14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2017-10-13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w w:val="99"/>
                <w:sz w:val="21"/>
              </w:rPr>
              <w:t>7</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34" w:lineRule="exact"/>
              <w:ind w:left="525"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56776" cy="148780"/>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7" cstate="print"/>
                          <a:stretch>
                            <a:fillRect/>
                          </a:stretch>
                        </pic:blipFill>
                        <pic:spPr>
                          <a:xfrm>
                            <a:off x="0" y="0"/>
                            <a:ext cx="556776" cy="148780"/>
                          </a:xfrm>
                          <a:prstGeom prst="rect">
                            <a:avLst/>
                          </a:prstGeom>
                        </pic:spPr>
                      </pic:pic>
                    </a:graphicData>
                  </a:graphic>
                </wp:inline>
              </w:drawing>
            </w:r>
            <w:r>
              <w:rPr>
                <w:rFonts w:ascii="宋体" w:hAnsi="宋体" w:cs="宋体" w:eastAsia="宋体" w:hint="default"/>
                <w:position w:val="-4"/>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4370919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2008-3-21</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2018-3-20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w w:val="99"/>
                <w:sz w:val="21"/>
              </w:rPr>
              <w:t>8</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3414134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2004-9-21</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2014-9-20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4154943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2007-11-7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2017-11-6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14" w:lineRule="exact"/>
              <w:ind w:left="432"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67883" cy="136302"/>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667883" cy="136302"/>
                          </a:xfrm>
                          <a:prstGeom prst="rect">
                            <a:avLst/>
                          </a:prstGeom>
                        </pic:spPr>
                      </pic:pic>
                    </a:graphicData>
                  </a:graphic>
                </wp:inline>
              </w:drawing>
            </w:r>
            <w:r>
              <w:rPr>
                <w:rFonts w:ascii="宋体" w:hAnsi="宋体" w:cs="宋体" w:eastAsia="宋体" w:hint="default"/>
                <w:position w:val="-3"/>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4376058</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2008-6-21</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2018-6-20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11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18" w:lineRule="exact"/>
              <w:ind w:left="432"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73007" cy="138874"/>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8" cstate="print"/>
                          <a:stretch>
                            <a:fillRect/>
                          </a:stretch>
                        </pic:blipFill>
                        <pic:spPr>
                          <a:xfrm>
                            <a:off x="0" y="0"/>
                            <a:ext cx="673007" cy="138874"/>
                          </a:xfrm>
                          <a:prstGeom prst="rect">
                            <a:avLst/>
                          </a:prstGeom>
                        </pic:spPr>
                      </pic:pic>
                    </a:graphicData>
                  </a:graphic>
                </wp:inline>
              </w:drawing>
            </w:r>
            <w:r>
              <w:rPr>
                <w:rFonts w:ascii="宋体" w:hAnsi="宋体" w:cs="宋体" w:eastAsia="宋体" w:hint="default"/>
                <w:position w:val="-3"/>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4376056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2008-1-14</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2018-1-13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18" w:lineRule="exact"/>
              <w:ind w:left="432"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73007" cy="13887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8" cstate="print"/>
                          <a:stretch>
                            <a:fillRect/>
                          </a:stretch>
                        </pic:blipFill>
                        <pic:spPr>
                          <a:xfrm>
                            <a:off x="0" y="0"/>
                            <a:ext cx="673007" cy="138874"/>
                          </a:xfrm>
                          <a:prstGeom prst="rect">
                            <a:avLst/>
                          </a:prstGeom>
                        </pic:spPr>
                      </pic:pic>
                    </a:graphicData>
                  </a:graphic>
                </wp:inline>
              </w:drawing>
            </w:r>
            <w:r>
              <w:rPr>
                <w:rFonts w:ascii="宋体" w:hAnsi="宋体" w:cs="宋体" w:eastAsia="宋体" w:hint="default"/>
                <w:position w:val="-3"/>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4376054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0" w:right="0"/>
              <w:jc w:val="left"/>
              <w:rPr>
                <w:rFonts w:ascii="宋体" w:hAnsi="宋体" w:cs="宋体" w:eastAsia="宋体" w:hint="default"/>
                <w:sz w:val="21"/>
                <w:szCs w:val="21"/>
              </w:rPr>
            </w:pPr>
            <w:r>
              <w:rPr>
                <w:rFonts w:ascii="宋体" w:hAnsi="宋体" w:cs="宋体" w:eastAsia="宋体" w:hint="default"/>
                <w:sz w:val="21"/>
                <w:szCs w:val="21"/>
              </w:rPr>
              <w:t>2007-6-7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2017-6-6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13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6" w:lineRule="exact"/>
              <w:ind w:left="47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21777" cy="15621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621777" cy="156210"/>
                          </a:xfrm>
                          <a:prstGeom prst="rect">
                            <a:avLst/>
                          </a:prstGeom>
                        </pic:spPr>
                      </pic:pic>
                    </a:graphicData>
                  </a:graphic>
                </wp:inline>
              </w:drawing>
            </w:r>
            <w:r>
              <w:rPr>
                <w:rFonts w:ascii="宋体" w:hAnsi="宋体" w:cs="宋体" w:eastAsia="宋体" w:hint="default"/>
                <w:position w:val="-4"/>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4376053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60" w:right="0"/>
              <w:jc w:val="left"/>
              <w:rPr>
                <w:rFonts w:ascii="宋体" w:hAnsi="宋体" w:cs="宋体" w:eastAsia="宋体" w:hint="default"/>
                <w:sz w:val="21"/>
                <w:szCs w:val="21"/>
              </w:rPr>
            </w:pPr>
            <w:r>
              <w:rPr>
                <w:rFonts w:ascii="宋体" w:hAnsi="宋体" w:cs="宋体" w:eastAsia="宋体" w:hint="default"/>
                <w:sz w:val="21"/>
                <w:szCs w:val="21"/>
              </w:rPr>
              <w:t>2007-9-7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2017-9-6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14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52" w:lineRule="exact"/>
              <w:ind w:left="45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47699" cy="16002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19" cstate="print"/>
                          <a:stretch>
                            <a:fillRect/>
                          </a:stretch>
                        </pic:blipFill>
                        <pic:spPr>
                          <a:xfrm>
                            <a:off x="0" y="0"/>
                            <a:ext cx="647699" cy="160020"/>
                          </a:xfrm>
                          <a:prstGeom prst="rect">
                            <a:avLst/>
                          </a:prstGeom>
                        </pic:spPr>
                      </pic:pic>
                    </a:graphicData>
                  </a:graphic>
                </wp:inline>
              </w:drawing>
            </w:r>
            <w:r>
              <w:rPr>
                <w:rFonts w:ascii="宋体" w:hAnsi="宋体" w:cs="宋体" w:eastAsia="宋体" w:hint="default"/>
                <w:position w:val="-4"/>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4376055</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2008-4-14</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2018-4-13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6"/>
                <w:szCs w:val="6"/>
              </w:rPr>
            </w:pPr>
          </w:p>
          <w:p>
            <w:pPr>
              <w:pStyle w:val="TableParagraph"/>
              <w:spacing w:line="280" w:lineRule="exact"/>
              <w:ind w:left="48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4859" cy="178308"/>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0" cstate="print"/>
                          <a:stretch>
                            <a:fillRect/>
                          </a:stretch>
                        </pic:blipFill>
                        <pic:spPr>
                          <a:xfrm>
                            <a:off x="0" y="0"/>
                            <a:ext cx="594859" cy="178308"/>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4433788</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2008-9-28</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2018-9-29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16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6"/>
                <w:szCs w:val="6"/>
              </w:rPr>
            </w:pPr>
          </w:p>
          <w:p>
            <w:pPr>
              <w:pStyle w:val="TableParagraph"/>
              <w:spacing w:line="280" w:lineRule="exact"/>
              <w:ind w:left="48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9900" cy="178308"/>
                  <wp:effectExtent l="0" t="0" r="0" b="0"/>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20" cstate="print"/>
                          <a:stretch>
                            <a:fillRect/>
                          </a:stretch>
                        </pic:blipFill>
                        <pic:spPr>
                          <a:xfrm>
                            <a:off x="0" y="0"/>
                            <a:ext cx="599900" cy="178308"/>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4433789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2008-3-14</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2018-3-13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6"/>
                <w:szCs w:val="6"/>
              </w:rPr>
            </w:pPr>
          </w:p>
          <w:p>
            <w:pPr>
              <w:pStyle w:val="TableParagraph"/>
              <w:spacing w:line="280" w:lineRule="exact"/>
              <w:ind w:left="489"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88865" cy="178308"/>
                  <wp:effectExtent l="0" t="0" r="0" b="0"/>
                  <wp:docPr id="27" name="image11.png" descr=""/>
                  <wp:cNvGraphicFramePr>
                    <a:graphicFrameLocks noChangeAspect="1"/>
                  </wp:cNvGraphicFramePr>
                  <a:graphic>
                    <a:graphicData uri="http://schemas.openxmlformats.org/drawingml/2006/picture">
                      <pic:pic>
                        <pic:nvPicPr>
                          <pic:cNvPr id="28" name="image11.png"/>
                          <pic:cNvPicPr/>
                        </pic:nvPicPr>
                        <pic:blipFill>
                          <a:blip r:embed="rId20" cstate="print"/>
                          <a:stretch>
                            <a:fillRect/>
                          </a:stretch>
                        </pic:blipFill>
                        <pic:spPr>
                          <a:xfrm>
                            <a:off x="0" y="0"/>
                            <a:ext cx="588865" cy="178308"/>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4433790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2007-8-28</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2017-8-27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22" w:lineRule="exact"/>
              <w:ind w:left="472"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24208" cy="141446"/>
                  <wp:effectExtent l="0" t="0" r="0" b="0"/>
                  <wp:docPr id="29" name="image12.jpeg" descr=""/>
                  <wp:cNvGraphicFramePr>
                    <a:graphicFrameLocks noChangeAspect="1"/>
                  </wp:cNvGraphicFramePr>
                  <a:graphic>
                    <a:graphicData uri="http://schemas.openxmlformats.org/drawingml/2006/picture">
                      <pic:pic>
                        <pic:nvPicPr>
                          <pic:cNvPr id="30" name="image12.jpeg"/>
                          <pic:cNvPicPr/>
                        </pic:nvPicPr>
                        <pic:blipFill>
                          <a:blip r:embed="rId21" cstate="print"/>
                          <a:stretch>
                            <a:fillRect/>
                          </a:stretch>
                        </pic:blipFill>
                        <pic:spPr>
                          <a:xfrm>
                            <a:off x="0" y="0"/>
                            <a:ext cx="624208" cy="141446"/>
                          </a:xfrm>
                          <a:prstGeom prst="rect">
                            <a:avLst/>
                          </a:prstGeom>
                        </pic:spPr>
                      </pic:pic>
                    </a:graphicData>
                  </a:graphic>
                </wp:inline>
              </w:drawing>
            </w:r>
            <w:r>
              <w:rPr>
                <w:rFonts w:ascii="宋体" w:hAnsi="宋体" w:cs="宋体" w:eastAsia="宋体" w:hint="default"/>
                <w:position w:val="-3"/>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4434679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2008-5-28</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2018-5-27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19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64" w:lineRule="exact"/>
              <w:ind w:left="67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364501" cy="167639"/>
                  <wp:effectExtent l="0" t="0" r="0" b="0"/>
                  <wp:docPr id="31" name="image13.png" descr=""/>
                  <wp:cNvGraphicFramePr>
                    <a:graphicFrameLocks noChangeAspect="1"/>
                  </wp:cNvGraphicFramePr>
                  <a:graphic>
                    <a:graphicData uri="http://schemas.openxmlformats.org/drawingml/2006/picture">
                      <pic:pic>
                        <pic:nvPicPr>
                          <pic:cNvPr id="32" name="image13.png"/>
                          <pic:cNvPicPr/>
                        </pic:nvPicPr>
                        <pic:blipFill>
                          <a:blip r:embed="rId22" cstate="print"/>
                          <a:stretch>
                            <a:fillRect/>
                          </a:stretch>
                        </pic:blipFill>
                        <pic:spPr>
                          <a:xfrm>
                            <a:off x="0" y="0"/>
                            <a:ext cx="364501" cy="167639"/>
                          </a:xfrm>
                          <a:prstGeom prst="rect">
                            <a:avLst/>
                          </a:prstGeom>
                        </pic:spPr>
                      </pic:pic>
                    </a:graphicData>
                  </a:graphic>
                </wp:inline>
              </w:drawing>
            </w:r>
            <w:r>
              <w:rPr>
                <w:rFonts w:ascii="宋体" w:hAnsi="宋体" w:cs="宋体" w:eastAsia="宋体" w:hint="default"/>
                <w:position w:val="-4"/>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5573962</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2009-10-14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2019-10-13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64" w:lineRule="exact"/>
              <w:ind w:left="67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361188" cy="167639"/>
                  <wp:effectExtent l="0" t="0" r="0" b="0"/>
                  <wp:docPr id="33" name="image13.png" descr=""/>
                  <wp:cNvGraphicFramePr>
                    <a:graphicFrameLocks noChangeAspect="1"/>
                  </wp:cNvGraphicFramePr>
                  <a:graphic>
                    <a:graphicData uri="http://schemas.openxmlformats.org/drawingml/2006/picture">
                      <pic:pic>
                        <pic:nvPicPr>
                          <pic:cNvPr id="34" name="image13.png"/>
                          <pic:cNvPicPr/>
                        </pic:nvPicPr>
                        <pic:blipFill>
                          <a:blip r:embed="rId22" cstate="print"/>
                          <a:stretch>
                            <a:fillRect/>
                          </a:stretch>
                        </pic:blipFill>
                        <pic:spPr>
                          <a:xfrm>
                            <a:off x="0" y="0"/>
                            <a:ext cx="361188" cy="167639"/>
                          </a:xfrm>
                          <a:prstGeom prst="rect">
                            <a:avLst/>
                          </a:prstGeom>
                        </pic:spPr>
                      </pic:pic>
                    </a:graphicData>
                  </a:graphic>
                </wp:inline>
              </w:drawing>
            </w:r>
            <w:r>
              <w:rPr>
                <w:rFonts w:ascii="宋体" w:hAnsi="宋体" w:cs="宋体" w:eastAsia="宋体" w:hint="default"/>
                <w:position w:val="-4"/>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5573959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0" w:right="0"/>
              <w:jc w:val="left"/>
              <w:rPr>
                <w:rFonts w:ascii="宋体" w:hAnsi="宋体" w:cs="宋体" w:eastAsia="宋体" w:hint="default"/>
                <w:sz w:val="21"/>
                <w:szCs w:val="21"/>
              </w:rPr>
            </w:pPr>
            <w:r>
              <w:rPr>
                <w:rFonts w:ascii="宋体" w:hAnsi="宋体" w:cs="宋体" w:eastAsia="宋体" w:hint="default"/>
                <w:sz w:val="21"/>
                <w:szCs w:val="21"/>
              </w:rPr>
              <w:t>2009-9-7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2019-9-6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21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64" w:lineRule="exact"/>
              <w:ind w:left="67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364501" cy="167639"/>
                  <wp:effectExtent l="0" t="0" r="0" b="0"/>
                  <wp:docPr id="35" name="image13.png" descr=""/>
                  <wp:cNvGraphicFramePr>
                    <a:graphicFrameLocks noChangeAspect="1"/>
                  </wp:cNvGraphicFramePr>
                  <a:graphic>
                    <a:graphicData uri="http://schemas.openxmlformats.org/drawingml/2006/picture">
                      <pic:pic>
                        <pic:nvPicPr>
                          <pic:cNvPr id="36" name="image13.png"/>
                          <pic:cNvPicPr/>
                        </pic:nvPicPr>
                        <pic:blipFill>
                          <a:blip r:embed="rId22" cstate="print"/>
                          <a:stretch>
                            <a:fillRect/>
                          </a:stretch>
                        </pic:blipFill>
                        <pic:spPr>
                          <a:xfrm>
                            <a:off x="0" y="0"/>
                            <a:ext cx="364501" cy="167639"/>
                          </a:xfrm>
                          <a:prstGeom prst="rect">
                            <a:avLst/>
                          </a:prstGeom>
                        </pic:spPr>
                      </pic:pic>
                    </a:graphicData>
                  </a:graphic>
                </wp:inline>
              </w:drawing>
            </w:r>
            <w:r>
              <w:rPr>
                <w:rFonts w:ascii="宋体" w:hAnsi="宋体" w:cs="宋体" w:eastAsia="宋体" w:hint="default"/>
                <w:position w:val="-4"/>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5573958</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0" w:right="0"/>
              <w:jc w:val="left"/>
              <w:rPr>
                <w:rFonts w:ascii="宋体" w:hAnsi="宋体" w:cs="宋体" w:eastAsia="宋体" w:hint="default"/>
                <w:sz w:val="21"/>
                <w:szCs w:val="21"/>
              </w:rPr>
            </w:pPr>
            <w:r>
              <w:rPr>
                <w:rFonts w:ascii="宋体" w:hAnsi="宋体" w:cs="宋体" w:eastAsia="宋体" w:hint="default"/>
                <w:sz w:val="21"/>
                <w:szCs w:val="21"/>
              </w:rPr>
              <w:t>2009-8-7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2019-8-6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22</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8004504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60" w:right="0"/>
              <w:jc w:val="left"/>
              <w:rPr>
                <w:rFonts w:ascii="宋体" w:hAnsi="宋体" w:cs="宋体" w:eastAsia="宋体" w:hint="default"/>
                <w:sz w:val="21"/>
                <w:szCs w:val="21"/>
              </w:rPr>
            </w:pPr>
            <w:r>
              <w:rPr>
                <w:rFonts w:ascii="宋体" w:hAnsi="宋体" w:cs="宋体" w:eastAsia="宋体" w:hint="default"/>
                <w:sz w:val="21"/>
                <w:szCs w:val="21"/>
              </w:rPr>
              <w:t>2011-4-7</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2021-4-6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23</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6288613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53"/>
              <w:jc w:val="right"/>
              <w:rPr>
                <w:rFonts w:ascii="宋体" w:hAnsi="宋体" w:cs="宋体" w:eastAsia="宋体" w:hint="default"/>
                <w:sz w:val="21"/>
                <w:szCs w:val="21"/>
              </w:rPr>
            </w:pPr>
            <w:r>
              <w:rPr>
                <w:rFonts w:ascii="宋体" w:hAnsi="宋体" w:cs="宋体" w:eastAsia="宋体" w:hint="default"/>
                <w:sz w:val="21"/>
                <w:szCs w:val="21"/>
              </w:rPr>
              <w:t>2020-2-28</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2020-2-27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24</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8004633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53"/>
              <w:jc w:val="right"/>
              <w:rPr>
                <w:rFonts w:ascii="宋体" w:hAnsi="宋体" w:cs="宋体" w:eastAsia="宋体" w:hint="default"/>
                <w:sz w:val="21"/>
                <w:szCs w:val="21"/>
              </w:rPr>
            </w:pPr>
            <w:r>
              <w:rPr>
                <w:rFonts w:ascii="宋体" w:hAnsi="宋体" w:cs="宋体" w:eastAsia="宋体" w:hint="default"/>
                <w:sz w:val="21"/>
                <w:szCs w:val="21"/>
              </w:rPr>
              <w:t>2011-6-21</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2021-6-20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25</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sz w:val="21"/>
              </w:rPr>
              <w:t>8004673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53"/>
              <w:jc w:val="right"/>
              <w:rPr>
                <w:rFonts w:ascii="宋体" w:hAnsi="宋体" w:cs="宋体" w:eastAsia="宋体" w:hint="default"/>
                <w:sz w:val="21"/>
                <w:szCs w:val="21"/>
              </w:rPr>
            </w:pPr>
            <w:r>
              <w:rPr>
                <w:rFonts w:ascii="宋体" w:hAnsi="宋体" w:cs="宋体" w:eastAsia="宋体" w:hint="default"/>
                <w:sz w:val="21"/>
                <w:szCs w:val="21"/>
              </w:rPr>
              <w:t>2011-6-14</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2021-6-13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26</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7709526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3"/>
              <w:jc w:val="right"/>
              <w:rPr>
                <w:rFonts w:ascii="宋体" w:hAnsi="宋体" w:cs="宋体" w:eastAsia="宋体" w:hint="default"/>
                <w:sz w:val="21"/>
                <w:szCs w:val="21"/>
              </w:rPr>
            </w:pPr>
            <w:r>
              <w:rPr>
                <w:rFonts w:ascii="宋体" w:hAnsi="宋体" w:cs="宋体" w:eastAsia="宋体" w:hint="default"/>
                <w:sz w:val="21"/>
                <w:szCs w:val="21"/>
              </w:rPr>
              <w:t>2011-3-28</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2021-3-27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bl>
    <w:p>
      <w:pPr>
        <w:spacing w:after="0" w:line="240" w:lineRule="auto"/>
        <w:jc w:val="center"/>
        <w:rPr>
          <w:rFonts w:ascii="宋体" w:hAnsi="宋体" w:cs="宋体" w:eastAsia="宋体" w:hint="default"/>
          <w:sz w:val="21"/>
          <w:szCs w:val="21"/>
        </w:rPr>
        <w:sectPr>
          <w:pgSz w:w="11910" w:h="16840"/>
          <w:pgMar w:header="0" w:footer="956" w:top="1380" w:bottom="1160" w:left="1580" w:right="1380"/>
        </w:sectPr>
      </w:pPr>
    </w:p>
    <w:p>
      <w:pPr>
        <w:spacing w:line="240" w:lineRule="auto" w:before="3"/>
        <w:rPr>
          <w:rFonts w:ascii="宋体" w:hAnsi="宋体" w:cs="宋体" w:eastAsia="宋体" w:hint="default"/>
          <w:sz w:val="6"/>
          <w:szCs w:val="6"/>
        </w:rPr>
      </w:pPr>
      <w:r>
        <w:rPr/>
        <w:pict>
          <v:group style="position:absolute;margin-left:145.800003pt;margin-top:74.160027pt;width:62.8pt;height:93.75pt;mso-position-horizontal-relative:page;mso-position-vertical-relative:page;z-index:-740632" coordorigin="2916,1483" coordsize="1256,1875">
            <v:shape style="position:absolute;left:2916;top:1483;width:1255;height:389" type="#_x0000_t75" stroked="false">
              <v:imagedata r:id="rId23" o:title=""/>
            </v:shape>
            <v:shape style="position:absolute;left:3305;top:1915;width:478;height:492" type="#_x0000_t75" stroked="false">
              <v:imagedata r:id="rId24" o:title=""/>
            </v:shape>
            <v:shape style="position:absolute;left:3312;top:2417;width:463;height:466" type="#_x0000_t75" stroked="false">
              <v:imagedata r:id="rId24" o:title=""/>
            </v:shape>
            <v:shape style="position:absolute;left:3319;top:2892;width:449;height:466" type="#_x0000_t75" stroked="false">
              <v:imagedata r:id="rId24"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881"/>
        <w:gridCol w:w="1930"/>
        <w:gridCol w:w="1476"/>
        <w:gridCol w:w="2724"/>
        <w:gridCol w:w="1694"/>
      </w:tblGrid>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27</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7709535</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2011-3-28</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2021-3-27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5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sz w:val="21"/>
              </w:rPr>
              <w:t>28</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sz w:val="21"/>
              </w:rPr>
              <w:t>6908199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2010-07-28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2020-07-27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7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29</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sz w:val="21"/>
              </w:rPr>
              <w:t>6908200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2010-09-28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2020-09-27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7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30</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sz w:val="21"/>
              </w:rPr>
              <w:t>6908201</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2010-10-21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2020-10-20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292" w:lineRule="exact"/>
              <w:ind w:left="48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06466" cy="186023"/>
                  <wp:effectExtent l="0" t="0" r="0" b="0"/>
                  <wp:docPr id="37" name="image16.png" descr=""/>
                  <wp:cNvGraphicFramePr>
                    <a:graphicFrameLocks noChangeAspect="1"/>
                  </wp:cNvGraphicFramePr>
                  <a:graphic>
                    <a:graphicData uri="http://schemas.openxmlformats.org/drawingml/2006/picture">
                      <pic:pic>
                        <pic:nvPicPr>
                          <pic:cNvPr id="38" name="image16.png"/>
                          <pic:cNvPicPr/>
                        </pic:nvPicPr>
                        <pic:blipFill>
                          <a:blip r:embed="rId25" cstate="print"/>
                          <a:stretch>
                            <a:fillRect/>
                          </a:stretch>
                        </pic:blipFill>
                        <pic:spPr>
                          <a:xfrm>
                            <a:off x="0" y="0"/>
                            <a:ext cx="606466" cy="186023"/>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6908202</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2010-07-28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2020-07-27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6"/>
                <w:szCs w:val="6"/>
              </w:rPr>
            </w:pPr>
          </w:p>
          <w:p>
            <w:pPr>
              <w:pStyle w:val="TableParagraph"/>
              <w:spacing w:line="292" w:lineRule="exact"/>
              <w:ind w:left="49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0090" cy="186023"/>
                  <wp:effectExtent l="0" t="0" r="0" b="0"/>
                  <wp:docPr id="39" name="image16.png" descr=""/>
                  <wp:cNvGraphicFramePr>
                    <a:graphicFrameLocks noChangeAspect="1"/>
                  </wp:cNvGraphicFramePr>
                  <a:graphic>
                    <a:graphicData uri="http://schemas.openxmlformats.org/drawingml/2006/picture">
                      <pic:pic>
                        <pic:nvPicPr>
                          <pic:cNvPr id="40" name="image16.png"/>
                          <pic:cNvPicPr/>
                        </pic:nvPicPr>
                        <pic:blipFill>
                          <a:blip r:embed="rId25" cstate="print"/>
                          <a:stretch>
                            <a:fillRect/>
                          </a:stretch>
                        </pic:blipFill>
                        <pic:spPr>
                          <a:xfrm>
                            <a:off x="0" y="0"/>
                            <a:ext cx="590090" cy="186023"/>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6908203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2010-09-14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2020-09-13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33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292" w:lineRule="exact"/>
              <w:ind w:left="48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11437" cy="186023"/>
                  <wp:effectExtent l="0" t="0" r="0" b="0"/>
                  <wp:docPr id="41" name="image16.png" descr=""/>
                  <wp:cNvGraphicFramePr>
                    <a:graphicFrameLocks noChangeAspect="1"/>
                  </wp:cNvGraphicFramePr>
                  <a:graphic>
                    <a:graphicData uri="http://schemas.openxmlformats.org/drawingml/2006/picture">
                      <pic:pic>
                        <pic:nvPicPr>
                          <pic:cNvPr id="42" name="image16.png"/>
                          <pic:cNvPicPr/>
                        </pic:nvPicPr>
                        <pic:blipFill>
                          <a:blip r:embed="rId25" cstate="print"/>
                          <a:stretch>
                            <a:fillRect/>
                          </a:stretch>
                        </pic:blipFill>
                        <pic:spPr>
                          <a:xfrm>
                            <a:off x="0" y="0"/>
                            <a:ext cx="611437" cy="186023"/>
                          </a:xfrm>
                          <a:prstGeom prst="rect">
                            <a:avLst/>
                          </a:prstGeom>
                        </pic:spPr>
                      </pic:pic>
                    </a:graphicData>
                  </a:graphic>
                </wp:inline>
              </w:drawing>
            </w:r>
            <w:r>
              <w:rPr>
                <w:rFonts w:ascii="宋体" w:hAnsi="宋体" w:cs="宋体" w:eastAsia="宋体" w:hint="default"/>
                <w:position w:val="-5"/>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6908302</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2010-07-28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2020-07-27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
                <w:szCs w:val="2"/>
              </w:rPr>
            </w:pPr>
          </w:p>
          <w:p>
            <w:pPr>
              <w:pStyle w:val="TableParagraph"/>
              <w:spacing w:line="382" w:lineRule="exact"/>
              <w:ind w:left="47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1243" cy="242697"/>
                  <wp:effectExtent l="0" t="0" r="0" b="0"/>
                  <wp:docPr id="43" name="image17.png" descr=""/>
                  <wp:cNvGraphicFramePr>
                    <a:graphicFrameLocks noChangeAspect="1"/>
                  </wp:cNvGraphicFramePr>
                  <a:graphic>
                    <a:graphicData uri="http://schemas.openxmlformats.org/drawingml/2006/picture">
                      <pic:pic>
                        <pic:nvPicPr>
                          <pic:cNvPr id="44" name="image17.png"/>
                          <pic:cNvPicPr/>
                        </pic:nvPicPr>
                        <pic:blipFill>
                          <a:blip r:embed="rId26" cstate="print"/>
                          <a:stretch>
                            <a:fillRect/>
                          </a:stretch>
                        </pic:blipFill>
                        <pic:spPr>
                          <a:xfrm>
                            <a:off x="0" y="0"/>
                            <a:ext cx="621243" cy="242697"/>
                          </a:xfrm>
                          <a:prstGeom prst="rect">
                            <a:avLst/>
                          </a:prstGeom>
                        </pic:spPr>
                      </pic:pic>
                    </a:graphicData>
                  </a:graphic>
                </wp:inline>
              </w:drawing>
            </w:r>
            <w:r>
              <w:rPr>
                <w:rFonts w:ascii="宋体" w:hAnsi="宋体" w:cs="宋体" w:eastAsia="宋体" w:hint="default"/>
                <w:position w:val="-7"/>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7033379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2010-10-14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2020-10-13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
                <w:szCs w:val="3"/>
              </w:rPr>
            </w:pPr>
          </w:p>
          <w:p>
            <w:pPr>
              <w:pStyle w:val="TableParagraph"/>
              <w:spacing w:line="374" w:lineRule="exact"/>
              <w:ind w:left="46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29411" cy="237744"/>
                  <wp:effectExtent l="0" t="0" r="0" b="0"/>
                  <wp:docPr id="45" name="image17.png" descr=""/>
                  <wp:cNvGraphicFramePr>
                    <a:graphicFrameLocks noChangeAspect="1"/>
                  </wp:cNvGraphicFramePr>
                  <a:graphic>
                    <a:graphicData uri="http://schemas.openxmlformats.org/drawingml/2006/picture">
                      <pic:pic>
                        <pic:nvPicPr>
                          <pic:cNvPr id="46" name="image17.png"/>
                          <pic:cNvPicPr/>
                        </pic:nvPicPr>
                        <pic:blipFill>
                          <a:blip r:embed="rId26" cstate="print"/>
                          <a:stretch>
                            <a:fillRect/>
                          </a:stretch>
                        </pic:blipFill>
                        <pic:spPr>
                          <a:xfrm>
                            <a:off x="0" y="0"/>
                            <a:ext cx="629411" cy="237744"/>
                          </a:xfrm>
                          <a:prstGeom prst="rect">
                            <a:avLst/>
                          </a:prstGeom>
                        </pic:spPr>
                      </pic:pic>
                    </a:graphicData>
                  </a:graphic>
                </wp:inline>
              </w:drawing>
            </w:r>
            <w:r>
              <w:rPr>
                <w:rFonts w:ascii="宋体" w:hAnsi="宋体" w:cs="宋体" w:eastAsia="宋体" w:hint="default"/>
                <w:position w:val="-6"/>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7033377</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2010-10-07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2020-10-06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36</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7033378</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2010-06-28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2020-06-27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37</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7714443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2010-03-14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2020-03-13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38</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7709514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2010-12-14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2020-12-13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39</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7714419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2010-03-14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2020-03-13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40</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7709501</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2010-03-28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2020-03-27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41</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8004569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2011-03-07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2021-03-06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42</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sz w:val="21"/>
              </w:rPr>
              <w:t>8004650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2011-03-14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2021-03-13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bl>
    <w:p>
      <w:pPr>
        <w:spacing w:line="240" w:lineRule="auto" w:before="10"/>
        <w:rPr>
          <w:rFonts w:ascii="宋体" w:hAnsi="宋体" w:cs="宋体" w:eastAsia="宋体" w:hint="default"/>
          <w:sz w:val="4"/>
          <w:szCs w:val="4"/>
        </w:rPr>
      </w:pPr>
    </w:p>
    <w:p>
      <w:pPr>
        <w:pStyle w:val="BodyText"/>
        <w:spacing w:line="240" w:lineRule="auto" w:before="14"/>
        <w:ind w:left="560" w:right="0"/>
        <w:jc w:val="left"/>
      </w:pPr>
      <w:r>
        <w:rPr/>
        <w:pict>
          <v:group style="position:absolute;margin-left:145.800003pt;margin-top:-171.82843pt;width:62.8pt;height:88.7pt;mso-position-horizontal-relative:page;mso-position-vertical-relative:paragraph;z-index:-740608" coordorigin="2916,-3437" coordsize="1256,1774">
            <v:shape style="position:absolute;left:3062;top:-3437;width:960;height:374" type="#_x0000_t75" stroked="false">
              <v:imagedata r:id="rId26" o:title=""/>
            </v:shape>
            <v:shape style="position:absolute;left:2959;top:-2995;width:1166;height:420" type="#_x0000_t75" stroked="false">
              <v:imagedata r:id="rId15" o:title=""/>
            </v:shape>
            <v:shape style="position:absolute;left:2959;top:-2532;width:1166;height:420" type="#_x0000_t75" stroked="false">
              <v:imagedata r:id="rId15" o:title=""/>
            </v:shape>
            <v:shape style="position:absolute;left:2916;top:-2052;width:1255;height:389" type="#_x0000_t75" stroked="false">
              <v:imagedata r:id="rId23" o:title=""/>
            </v:shape>
            <w10:wrap type="none"/>
          </v:group>
        </w:pict>
      </w:r>
      <w:r>
        <w:rPr/>
        <w:pict>
          <v:group style="position:absolute;margin-left:134.520004pt;margin-top:-79.308426pt;width:85.35pt;height:75.850pt;mso-position-horizontal-relative:page;mso-position-vertical-relative:paragraph;z-index:-740584" coordorigin="2690,-1586" coordsize="1707,1517">
            <v:shape style="position:absolute;left:2916;top:-1586;width:1255;height:386" type="#_x0000_t75" stroked="false">
              <v:imagedata r:id="rId23" o:title=""/>
            </v:shape>
            <v:shape style="position:absolute;left:2690;top:-1133;width:1706;height:406" type="#_x0000_t75" stroked="false">
              <v:imagedata r:id="rId13" o:title=""/>
            </v:shape>
            <v:shape style="position:absolute;left:3185;top:-691;width:718;height:622" type="#_x0000_t75" stroked="false">
              <v:imagedata r:id="rId27" o:title=""/>
            </v:shape>
            <w10:wrap type="none"/>
          </v:group>
        </w:pict>
      </w:r>
      <w:r>
        <w:rPr/>
        <w:t>2）湖南天舟华文俪制传媒有限公司拥有注册商标28项：</w:t>
      </w:r>
    </w:p>
    <w:p>
      <w:pPr>
        <w:spacing w:line="240" w:lineRule="auto" w:before="2"/>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854"/>
        <w:gridCol w:w="1966"/>
        <w:gridCol w:w="1469"/>
        <w:gridCol w:w="2714"/>
        <w:gridCol w:w="1646"/>
      </w:tblGrid>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注册号</w:t>
            </w:r>
            <w:r>
              <w:rPr>
                <w:rFonts w:ascii="Microsoft JhengHei" w:hAnsi="Microsoft JhengHei" w:cs="Microsoft JhengHei" w:eastAsia="Microsoft JhengHei" w:hint="default"/>
                <w:sz w:val="21"/>
                <w:szCs w:val="21"/>
              </w:rPr>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注册日期</w:t>
            </w:r>
            <w:r>
              <w:rPr>
                <w:rFonts w:ascii="Microsoft JhengHei" w:hAnsi="Microsoft JhengHei" w:cs="Microsoft JhengHei" w:eastAsia="Microsoft JhengHei" w:hint="default"/>
                <w:sz w:val="21"/>
                <w:szCs w:val="21"/>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核定使用类别</w:t>
            </w:r>
            <w:r>
              <w:rPr>
                <w:rFonts w:ascii="Microsoft JhengHei" w:hAnsi="Microsoft JhengHei" w:cs="Microsoft JhengHei" w:eastAsia="Microsoft JhengHei" w:hint="default"/>
                <w:sz w:val="21"/>
                <w:szCs w:val="21"/>
              </w:rPr>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
                <w:szCs w:val="3"/>
              </w:rPr>
            </w:pPr>
          </w:p>
          <w:p>
            <w:pPr>
              <w:pStyle w:val="TableParagraph"/>
              <w:spacing w:line="362" w:lineRule="exact"/>
              <w:ind w:left="29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74109" cy="230028"/>
                  <wp:effectExtent l="0" t="0" r="0" b="0"/>
                  <wp:docPr id="47" name="image19.jpeg" descr=""/>
                  <wp:cNvGraphicFramePr>
                    <a:graphicFrameLocks noChangeAspect="1"/>
                  </wp:cNvGraphicFramePr>
                  <a:graphic>
                    <a:graphicData uri="http://schemas.openxmlformats.org/drawingml/2006/picture">
                      <pic:pic>
                        <pic:nvPicPr>
                          <pic:cNvPr id="48" name="image19.jpeg"/>
                          <pic:cNvPicPr/>
                        </pic:nvPicPr>
                        <pic:blipFill>
                          <a:blip r:embed="rId28" cstate="print"/>
                          <a:stretch>
                            <a:fillRect/>
                          </a:stretch>
                        </pic:blipFill>
                        <pic:spPr>
                          <a:xfrm>
                            <a:off x="0" y="0"/>
                            <a:ext cx="874109" cy="230028"/>
                          </a:xfrm>
                          <a:prstGeom prst="rect">
                            <a:avLst/>
                          </a:prstGeom>
                        </pic:spPr>
                      </pic:pic>
                    </a:graphicData>
                  </a:graphic>
                </wp:inline>
              </w:drawing>
            </w:r>
            <w:r>
              <w:rPr>
                <w:rFonts w:ascii="宋体" w:hAnsi="宋体" w:cs="宋体" w:eastAsia="宋体" w:hint="default"/>
                <w:position w:val="-6"/>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3938171</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2006-10-28至2016-10-27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
                <w:szCs w:val="3"/>
              </w:rPr>
            </w:pPr>
          </w:p>
          <w:p>
            <w:pPr>
              <w:pStyle w:val="TableParagraph"/>
              <w:spacing w:line="362" w:lineRule="exact"/>
              <w:ind w:left="29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74109" cy="230028"/>
                  <wp:effectExtent l="0" t="0" r="0" b="0"/>
                  <wp:docPr id="49" name="image19.jpeg" descr=""/>
                  <wp:cNvGraphicFramePr>
                    <a:graphicFrameLocks noChangeAspect="1"/>
                  </wp:cNvGraphicFramePr>
                  <a:graphic>
                    <a:graphicData uri="http://schemas.openxmlformats.org/drawingml/2006/picture">
                      <pic:pic>
                        <pic:nvPicPr>
                          <pic:cNvPr id="50" name="image19.jpeg"/>
                          <pic:cNvPicPr/>
                        </pic:nvPicPr>
                        <pic:blipFill>
                          <a:blip r:embed="rId28" cstate="print"/>
                          <a:stretch>
                            <a:fillRect/>
                          </a:stretch>
                        </pic:blipFill>
                        <pic:spPr>
                          <a:xfrm>
                            <a:off x="0" y="0"/>
                            <a:ext cx="874109" cy="230028"/>
                          </a:xfrm>
                          <a:prstGeom prst="rect">
                            <a:avLst/>
                          </a:prstGeom>
                        </pic:spPr>
                      </pic:pic>
                    </a:graphicData>
                  </a:graphic>
                </wp:inline>
              </w:drawing>
            </w:r>
            <w:r>
              <w:rPr>
                <w:rFonts w:ascii="宋体" w:hAnsi="宋体" w:cs="宋体" w:eastAsia="宋体" w:hint="default"/>
                <w:position w:val="-6"/>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3938528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2006-3-28至2016-3-27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第9类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
                <w:szCs w:val="3"/>
              </w:rPr>
            </w:pPr>
          </w:p>
          <w:p>
            <w:pPr>
              <w:pStyle w:val="TableParagraph"/>
              <w:spacing w:line="362" w:lineRule="exact"/>
              <w:ind w:left="29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74109" cy="230028"/>
                  <wp:effectExtent l="0" t="0" r="0" b="0"/>
                  <wp:docPr id="51" name="image19.jpeg" descr=""/>
                  <wp:cNvGraphicFramePr>
                    <a:graphicFrameLocks noChangeAspect="1"/>
                  </wp:cNvGraphicFramePr>
                  <a:graphic>
                    <a:graphicData uri="http://schemas.openxmlformats.org/drawingml/2006/picture">
                      <pic:pic>
                        <pic:nvPicPr>
                          <pic:cNvPr id="52" name="image19.jpeg"/>
                          <pic:cNvPicPr/>
                        </pic:nvPicPr>
                        <pic:blipFill>
                          <a:blip r:embed="rId28" cstate="print"/>
                          <a:stretch>
                            <a:fillRect/>
                          </a:stretch>
                        </pic:blipFill>
                        <pic:spPr>
                          <a:xfrm>
                            <a:off x="0" y="0"/>
                            <a:ext cx="874109" cy="230028"/>
                          </a:xfrm>
                          <a:prstGeom prst="rect">
                            <a:avLst/>
                          </a:prstGeom>
                        </pic:spPr>
                      </pic:pic>
                    </a:graphicData>
                  </a:graphic>
                </wp:inline>
              </w:drawing>
            </w:r>
            <w:r>
              <w:rPr>
                <w:rFonts w:ascii="宋体" w:hAnsi="宋体" w:cs="宋体" w:eastAsia="宋体" w:hint="default"/>
                <w:position w:val="-6"/>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3494958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2004-10-7至2014-10-6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第35类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
                <w:szCs w:val="3"/>
              </w:rPr>
            </w:pPr>
          </w:p>
          <w:p>
            <w:pPr>
              <w:pStyle w:val="TableParagraph"/>
              <w:spacing w:line="362" w:lineRule="exact"/>
              <w:ind w:left="29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74109" cy="230028"/>
                  <wp:effectExtent l="0" t="0" r="0" b="0"/>
                  <wp:docPr id="53" name="image19.jpeg" descr=""/>
                  <wp:cNvGraphicFramePr>
                    <a:graphicFrameLocks noChangeAspect="1"/>
                  </wp:cNvGraphicFramePr>
                  <a:graphic>
                    <a:graphicData uri="http://schemas.openxmlformats.org/drawingml/2006/picture">
                      <pic:pic>
                        <pic:nvPicPr>
                          <pic:cNvPr id="54" name="image19.jpeg"/>
                          <pic:cNvPicPr/>
                        </pic:nvPicPr>
                        <pic:blipFill>
                          <a:blip r:embed="rId28" cstate="print"/>
                          <a:stretch>
                            <a:fillRect/>
                          </a:stretch>
                        </pic:blipFill>
                        <pic:spPr>
                          <a:xfrm>
                            <a:off x="0" y="0"/>
                            <a:ext cx="874109" cy="230028"/>
                          </a:xfrm>
                          <a:prstGeom prst="rect">
                            <a:avLst/>
                          </a:prstGeom>
                        </pic:spPr>
                      </pic:pic>
                    </a:graphicData>
                  </a:graphic>
                </wp:inline>
              </w:drawing>
            </w:r>
            <w:r>
              <w:rPr>
                <w:rFonts w:ascii="宋体" w:hAnsi="宋体" w:cs="宋体" w:eastAsia="宋体" w:hint="default"/>
                <w:position w:val="-6"/>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3938172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2006-10-28至2016-10-27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第41类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27" w:lineRule="exact"/>
              <w:ind w:left="29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861512" cy="144589"/>
                  <wp:effectExtent l="0" t="0" r="0" b="0"/>
                  <wp:docPr id="55" name="image20.jpeg" descr=""/>
                  <wp:cNvGraphicFramePr>
                    <a:graphicFrameLocks noChangeAspect="1"/>
                  </wp:cNvGraphicFramePr>
                  <a:graphic>
                    <a:graphicData uri="http://schemas.openxmlformats.org/drawingml/2006/picture">
                      <pic:pic>
                        <pic:nvPicPr>
                          <pic:cNvPr id="56" name="image20.jpeg"/>
                          <pic:cNvPicPr/>
                        </pic:nvPicPr>
                        <pic:blipFill>
                          <a:blip r:embed="rId29" cstate="print"/>
                          <a:stretch>
                            <a:fillRect/>
                          </a:stretch>
                        </pic:blipFill>
                        <pic:spPr>
                          <a:xfrm>
                            <a:off x="0" y="0"/>
                            <a:ext cx="861512" cy="144589"/>
                          </a:xfrm>
                          <a:prstGeom prst="rect">
                            <a:avLst/>
                          </a:prstGeom>
                        </pic:spPr>
                      </pic:pic>
                    </a:graphicData>
                  </a:graphic>
                </wp:inline>
              </w:drawing>
            </w:r>
            <w:r>
              <w:rPr>
                <w:rFonts w:ascii="宋体" w:hAnsi="宋体" w:cs="宋体" w:eastAsia="宋体" w:hint="default"/>
                <w:position w:val="-4"/>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3938173</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2006-3-28至2016-3-27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第9类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34" w:lineRule="exact"/>
              <w:ind w:left="29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878468" cy="148970"/>
                  <wp:effectExtent l="0" t="0" r="0" b="0"/>
                  <wp:docPr id="57" name="image20.jpeg" descr=""/>
                  <wp:cNvGraphicFramePr>
                    <a:graphicFrameLocks noChangeAspect="1"/>
                  </wp:cNvGraphicFramePr>
                  <a:graphic>
                    <a:graphicData uri="http://schemas.openxmlformats.org/drawingml/2006/picture">
                      <pic:pic>
                        <pic:nvPicPr>
                          <pic:cNvPr id="58" name="image20.jpeg"/>
                          <pic:cNvPicPr/>
                        </pic:nvPicPr>
                        <pic:blipFill>
                          <a:blip r:embed="rId29" cstate="print"/>
                          <a:stretch>
                            <a:fillRect/>
                          </a:stretch>
                        </pic:blipFill>
                        <pic:spPr>
                          <a:xfrm>
                            <a:off x="0" y="0"/>
                            <a:ext cx="878468" cy="148970"/>
                          </a:xfrm>
                          <a:prstGeom prst="rect">
                            <a:avLst/>
                          </a:prstGeom>
                        </pic:spPr>
                      </pic:pic>
                    </a:graphicData>
                  </a:graphic>
                </wp:inline>
              </w:drawing>
            </w:r>
            <w:r>
              <w:rPr>
                <w:rFonts w:ascii="宋体" w:hAnsi="宋体" w:cs="宋体" w:eastAsia="宋体" w:hint="default"/>
                <w:position w:val="-4"/>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3938174</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2006-10-21至2016-10-20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34" w:lineRule="exact"/>
              <w:ind w:left="29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878468" cy="148970"/>
                  <wp:effectExtent l="0" t="0" r="0" b="0"/>
                  <wp:docPr id="59" name="image20.jpeg" descr=""/>
                  <wp:cNvGraphicFramePr>
                    <a:graphicFrameLocks noChangeAspect="1"/>
                  </wp:cNvGraphicFramePr>
                  <a:graphic>
                    <a:graphicData uri="http://schemas.openxmlformats.org/drawingml/2006/picture">
                      <pic:pic>
                        <pic:nvPicPr>
                          <pic:cNvPr id="60" name="image20.jpeg"/>
                          <pic:cNvPicPr/>
                        </pic:nvPicPr>
                        <pic:blipFill>
                          <a:blip r:embed="rId29" cstate="print"/>
                          <a:stretch>
                            <a:fillRect/>
                          </a:stretch>
                        </pic:blipFill>
                        <pic:spPr>
                          <a:xfrm>
                            <a:off x="0" y="0"/>
                            <a:ext cx="878468" cy="148970"/>
                          </a:xfrm>
                          <a:prstGeom prst="rect">
                            <a:avLst/>
                          </a:prstGeom>
                        </pic:spPr>
                      </pic:pic>
                    </a:graphicData>
                  </a:graphic>
                </wp:inline>
              </w:drawing>
            </w:r>
            <w:r>
              <w:rPr>
                <w:rFonts w:ascii="宋体" w:hAnsi="宋体" w:cs="宋体" w:eastAsia="宋体" w:hint="default"/>
                <w:position w:val="-4"/>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3938175</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2006-10-28至2016-10-27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第35类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27" w:lineRule="exact"/>
              <w:ind w:left="29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861512" cy="144589"/>
                  <wp:effectExtent l="0" t="0" r="0" b="0"/>
                  <wp:docPr id="61" name="image20.jpeg" descr=""/>
                  <wp:cNvGraphicFramePr>
                    <a:graphicFrameLocks noChangeAspect="1"/>
                  </wp:cNvGraphicFramePr>
                  <a:graphic>
                    <a:graphicData uri="http://schemas.openxmlformats.org/drawingml/2006/picture">
                      <pic:pic>
                        <pic:nvPicPr>
                          <pic:cNvPr id="62" name="image20.jpeg"/>
                          <pic:cNvPicPr/>
                        </pic:nvPicPr>
                        <pic:blipFill>
                          <a:blip r:embed="rId29" cstate="print"/>
                          <a:stretch>
                            <a:fillRect/>
                          </a:stretch>
                        </pic:blipFill>
                        <pic:spPr>
                          <a:xfrm>
                            <a:off x="0" y="0"/>
                            <a:ext cx="861512" cy="144589"/>
                          </a:xfrm>
                          <a:prstGeom prst="rect">
                            <a:avLst/>
                          </a:prstGeom>
                        </pic:spPr>
                      </pic:pic>
                    </a:graphicData>
                  </a:graphic>
                </wp:inline>
              </w:drawing>
            </w:r>
            <w:r>
              <w:rPr>
                <w:rFonts w:ascii="宋体" w:hAnsi="宋体" w:cs="宋体" w:eastAsia="宋体" w:hint="default"/>
                <w:position w:val="-4"/>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3938176</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2006-10-28至2016-10-27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第41类</w:t>
            </w:r>
          </w:p>
        </w:tc>
      </w:tr>
      <w:tr>
        <w:trPr>
          <w:trHeight w:val="511"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423" w:lineRule="exact"/>
              <w:ind w:left="403"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2559" cy="268605"/>
                  <wp:effectExtent l="0" t="0" r="0" b="0"/>
                  <wp:docPr id="63" name="image21.jpeg" descr=""/>
                  <wp:cNvGraphicFramePr>
                    <a:graphicFrameLocks noChangeAspect="1"/>
                  </wp:cNvGraphicFramePr>
                  <a:graphic>
                    <a:graphicData uri="http://schemas.openxmlformats.org/drawingml/2006/picture">
                      <pic:pic>
                        <pic:nvPicPr>
                          <pic:cNvPr id="64" name="image21.jpeg"/>
                          <pic:cNvPicPr/>
                        </pic:nvPicPr>
                        <pic:blipFill>
                          <a:blip r:embed="rId30" cstate="print"/>
                          <a:stretch>
                            <a:fillRect/>
                          </a:stretch>
                        </pic:blipFill>
                        <pic:spPr>
                          <a:xfrm>
                            <a:off x="0" y="0"/>
                            <a:ext cx="732559" cy="268605"/>
                          </a:xfrm>
                          <a:prstGeom prst="rect">
                            <a:avLst/>
                          </a:prstGeom>
                        </pic:spPr>
                      </pic:pic>
                    </a:graphicData>
                  </a:graphic>
                </wp:inline>
              </w:drawing>
            </w:r>
            <w:r>
              <w:rPr>
                <w:rFonts w:ascii="宋体" w:hAnsi="宋体" w:cs="宋体" w:eastAsia="宋体" w:hint="default"/>
                <w:position w:val="-7"/>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5111858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2009-5-21至2019-5-20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10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4"/>
                <w:szCs w:val="4"/>
              </w:rPr>
            </w:pPr>
          </w:p>
          <w:p>
            <w:pPr>
              <w:pStyle w:val="TableParagraph"/>
              <w:spacing w:line="336" w:lineRule="exact"/>
              <w:ind w:left="29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68679" cy="213359"/>
                  <wp:effectExtent l="0" t="0" r="0" b="0"/>
                  <wp:docPr id="65" name="image22.png" descr=""/>
                  <wp:cNvGraphicFramePr>
                    <a:graphicFrameLocks noChangeAspect="1"/>
                  </wp:cNvGraphicFramePr>
                  <a:graphic>
                    <a:graphicData uri="http://schemas.openxmlformats.org/drawingml/2006/picture">
                      <pic:pic>
                        <pic:nvPicPr>
                          <pic:cNvPr id="66" name="image22.png"/>
                          <pic:cNvPicPr/>
                        </pic:nvPicPr>
                        <pic:blipFill>
                          <a:blip r:embed="rId31" cstate="print"/>
                          <a:stretch>
                            <a:fillRect/>
                          </a:stretch>
                        </pic:blipFill>
                        <pic:spPr>
                          <a:xfrm>
                            <a:off x="0" y="0"/>
                            <a:ext cx="868679" cy="213359"/>
                          </a:xfrm>
                          <a:prstGeom prst="rect">
                            <a:avLst/>
                          </a:prstGeom>
                        </pic:spPr>
                      </pic:pic>
                    </a:graphicData>
                  </a:graphic>
                </wp:inline>
              </w:drawing>
            </w:r>
            <w:r>
              <w:rPr>
                <w:rFonts w:ascii="宋体" w:hAnsi="宋体" w:cs="宋体" w:eastAsia="宋体" w:hint="default"/>
                <w:position w:val="-6"/>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5111859</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2009-6-14至2019-6-13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bl>
    <w:p>
      <w:pPr>
        <w:spacing w:after="0" w:line="240" w:lineRule="auto"/>
        <w:jc w:val="center"/>
        <w:rPr>
          <w:rFonts w:ascii="宋体" w:hAnsi="宋体" w:cs="宋体" w:eastAsia="宋体" w:hint="default"/>
          <w:sz w:val="18"/>
          <w:szCs w:val="18"/>
        </w:rPr>
        <w:sectPr>
          <w:pgSz w:w="11910" w:h="16840"/>
          <w:pgMar w:header="0" w:footer="956" w:top="1340" w:bottom="1160" w:left="1580" w:right="1380"/>
        </w:sectPr>
      </w:pPr>
    </w:p>
    <w:p>
      <w:pPr>
        <w:spacing w:line="240" w:lineRule="auto" w:before="3"/>
        <w:rPr>
          <w:rFonts w:ascii="宋体" w:hAnsi="宋体" w:cs="宋体" w:eastAsia="宋体" w:hint="default"/>
          <w:sz w:val="6"/>
          <w:szCs w:val="6"/>
        </w:rPr>
      </w:pPr>
      <w:r>
        <w:rPr/>
        <w:pict>
          <v:group style="position:absolute;margin-left:143.279999pt;margin-top:327.480011pt;width:69.5pt;height:79.45pt;mso-position-horizontal-relative:page;mso-position-vertical-relative:page;z-index:-740560" coordorigin="2866,6550" coordsize="1390,1589">
            <v:shape style="position:absolute;left:2878;top:6550;width:1368;height:374" type="#_x0000_t75" stroked="false">
              <v:imagedata r:id="rId32" o:title=""/>
            </v:shape>
            <v:shape style="position:absolute;left:3218;top:6977;width:686;height:737" type="#_x0000_t75" stroked="false">
              <v:imagedata r:id="rId33" o:title=""/>
            </v:shape>
            <v:shape style="position:absolute;left:2866;top:7764;width:1390;height:374" type="#_x0000_t75" stroked="false">
              <v:imagedata r:id="rId34" o:title=""/>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854"/>
        <w:gridCol w:w="1966"/>
        <w:gridCol w:w="1469"/>
        <w:gridCol w:w="2714"/>
        <w:gridCol w:w="1646"/>
      </w:tblGrid>
      <w:tr>
        <w:trPr>
          <w:trHeight w:val="68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11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597" w:lineRule="exact"/>
              <w:ind w:left="736"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09089" cy="379475"/>
                  <wp:effectExtent l="0" t="0" r="0" b="0"/>
                  <wp:docPr id="67" name="image26.jpeg" descr=""/>
                  <wp:cNvGraphicFramePr>
                    <a:graphicFrameLocks noChangeAspect="1"/>
                  </wp:cNvGraphicFramePr>
                  <a:graphic>
                    <a:graphicData uri="http://schemas.openxmlformats.org/drawingml/2006/picture">
                      <pic:pic>
                        <pic:nvPicPr>
                          <pic:cNvPr id="68" name="image26.jpeg"/>
                          <pic:cNvPicPr/>
                        </pic:nvPicPr>
                        <pic:blipFill>
                          <a:blip r:embed="rId35" cstate="print"/>
                          <a:stretch>
                            <a:fillRect/>
                          </a:stretch>
                        </pic:blipFill>
                        <pic:spPr>
                          <a:xfrm>
                            <a:off x="0" y="0"/>
                            <a:ext cx="309089" cy="379475"/>
                          </a:xfrm>
                          <a:prstGeom prst="rect">
                            <a:avLst/>
                          </a:prstGeom>
                        </pic:spPr>
                      </pic:pic>
                    </a:graphicData>
                  </a:graphic>
                </wp:inline>
              </w:drawing>
            </w:r>
            <w:r>
              <w:rPr>
                <w:rFonts w:ascii="宋体" w:hAnsi="宋体" w:cs="宋体" w:eastAsia="宋体" w:hint="default"/>
                <w:position w:val="-11"/>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3375927</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2004-8-7至2014-8-6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第41类</w:t>
            </w:r>
          </w:p>
        </w:tc>
      </w:tr>
      <w:tr>
        <w:trPr>
          <w:trHeight w:val="6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12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
                <w:szCs w:val="3"/>
              </w:rPr>
            </w:pPr>
          </w:p>
          <w:p>
            <w:pPr>
              <w:pStyle w:val="TableParagraph"/>
              <w:spacing w:line="548" w:lineRule="exact"/>
              <w:ind w:left="708"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340789" cy="348329"/>
                  <wp:effectExtent l="0" t="0" r="0" b="0"/>
                  <wp:docPr id="69" name="image27.jpeg" descr=""/>
                  <wp:cNvGraphicFramePr>
                    <a:graphicFrameLocks noChangeAspect="1"/>
                  </wp:cNvGraphicFramePr>
                  <a:graphic>
                    <a:graphicData uri="http://schemas.openxmlformats.org/drawingml/2006/picture">
                      <pic:pic>
                        <pic:nvPicPr>
                          <pic:cNvPr id="70" name="image27.jpeg"/>
                          <pic:cNvPicPr/>
                        </pic:nvPicPr>
                        <pic:blipFill>
                          <a:blip r:embed="rId36" cstate="print"/>
                          <a:stretch>
                            <a:fillRect/>
                          </a:stretch>
                        </pic:blipFill>
                        <pic:spPr>
                          <a:xfrm>
                            <a:off x="0" y="0"/>
                            <a:ext cx="340789" cy="348329"/>
                          </a:xfrm>
                          <a:prstGeom prst="rect">
                            <a:avLst/>
                          </a:prstGeom>
                        </pic:spPr>
                      </pic:pic>
                    </a:graphicData>
                  </a:graphic>
                </wp:inline>
              </w:drawing>
            </w:r>
            <w:r>
              <w:rPr>
                <w:rFonts w:ascii="宋体" w:hAnsi="宋体" w:cs="宋体" w:eastAsia="宋体" w:hint="default"/>
                <w:position w:val="-10"/>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3494959</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2004-10-7至2014-10-6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第35类</w:t>
            </w:r>
          </w:p>
        </w:tc>
      </w:tr>
      <w:tr>
        <w:trPr>
          <w:trHeight w:val="6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13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
                <w:szCs w:val="3"/>
              </w:rPr>
            </w:pPr>
          </w:p>
          <w:p>
            <w:pPr>
              <w:pStyle w:val="TableParagraph"/>
              <w:spacing w:line="548" w:lineRule="exact"/>
              <w:ind w:left="708"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339320" cy="348329"/>
                  <wp:effectExtent l="0" t="0" r="0" b="0"/>
                  <wp:docPr id="71" name="image27.jpeg" descr=""/>
                  <wp:cNvGraphicFramePr>
                    <a:graphicFrameLocks noChangeAspect="1"/>
                  </wp:cNvGraphicFramePr>
                  <a:graphic>
                    <a:graphicData uri="http://schemas.openxmlformats.org/drawingml/2006/picture">
                      <pic:pic>
                        <pic:nvPicPr>
                          <pic:cNvPr id="72" name="image27.jpeg"/>
                          <pic:cNvPicPr/>
                        </pic:nvPicPr>
                        <pic:blipFill>
                          <a:blip r:embed="rId36" cstate="print"/>
                          <a:stretch>
                            <a:fillRect/>
                          </a:stretch>
                        </pic:blipFill>
                        <pic:spPr>
                          <a:xfrm>
                            <a:off x="0" y="0"/>
                            <a:ext cx="339320" cy="348329"/>
                          </a:xfrm>
                          <a:prstGeom prst="rect">
                            <a:avLst/>
                          </a:prstGeom>
                        </pic:spPr>
                      </pic:pic>
                    </a:graphicData>
                  </a:graphic>
                </wp:inline>
              </w:drawing>
            </w:r>
            <w:r>
              <w:rPr>
                <w:rFonts w:ascii="宋体" w:hAnsi="宋体" w:cs="宋体" w:eastAsia="宋体" w:hint="default"/>
                <w:position w:val="-10"/>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3938525</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2006-3-28至2016-3-27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第9类</w:t>
            </w:r>
          </w:p>
        </w:tc>
      </w:tr>
      <w:tr>
        <w:trPr>
          <w:trHeight w:val="6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14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
                <w:szCs w:val="3"/>
              </w:rPr>
            </w:pPr>
          </w:p>
          <w:p>
            <w:pPr>
              <w:pStyle w:val="TableParagraph"/>
              <w:spacing w:line="548" w:lineRule="exact"/>
              <w:ind w:left="708"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339320" cy="348329"/>
                  <wp:effectExtent l="0" t="0" r="0" b="0"/>
                  <wp:docPr id="73" name="image27.jpeg" descr=""/>
                  <wp:cNvGraphicFramePr>
                    <a:graphicFrameLocks noChangeAspect="1"/>
                  </wp:cNvGraphicFramePr>
                  <a:graphic>
                    <a:graphicData uri="http://schemas.openxmlformats.org/drawingml/2006/picture">
                      <pic:pic>
                        <pic:nvPicPr>
                          <pic:cNvPr id="74" name="image27.jpeg"/>
                          <pic:cNvPicPr/>
                        </pic:nvPicPr>
                        <pic:blipFill>
                          <a:blip r:embed="rId36" cstate="print"/>
                          <a:stretch>
                            <a:fillRect/>
                          </a:stretch>
                        </pic:blipFill>
                        <pic:spPr>
                          <a:xfrm>
                            <a:off x="0" y="0"/>
                            <a:ext cx="339320" cy="348329"/>
                          </a:xfrm>
                          <a:prstGeom prst="rect">
                            <a:avLst/>
                          </a:prstGeom>
                        </pic:spPr>
                      </pic:pic>
                    </a:graphicData>
                  </a:graphic>
                </wp:inline>
              </w:drawing>
            </w:r>
            <w:r>
              <w:rPr>
                <w:rFonts w:ascii="宋体" w:hAnsi="宋体" w:cs="宋体" w:eastAsia="宋体" w:hint="default"/>
                <w:position w:val="-10"/>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3938526</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2006-9-21至2016-9-20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6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15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548" w:lineRule="exact"/>
              <w:ind w:left="708"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339320" cy="348329"/>
                  <wp:effectExtent l="0" t="0" r="0" b="0"/>
                  <wp:docPr id="75" name="image27.jpeg" descr=""/>
                  <wp:cNvGraphicFramePr>
                    <a:graphicFrameLocks noChangeAspect="1"/>
                  </wp:cNvGraphicFramePr>
                  <a:graphic>
                    <a:graphicData uri="http://schemas.openxmlformats.org/drawingml/2006/picture">
                      <pic:pic>
                        <pic:nvPicPr>
                          <pic:cNvPr id="76" name="image27.jpeg"/>
                          <pic:cNvPicPr/>
                        </pic:nvPicPr>
                        <pic:blipFill>
                          <a:blip r:embed="rId36" cstate="print"/>
                          <a:stretch>
                            <a:fillRect/>
                          </a:stretch>
                        </pic:blipFill>
                        <pic:spPr>
                          <a:xfrm>
                            <a:off x="0" y="0"/>
                            <a:ext cx="339320" cy="348329"/>
                          </a:xfrm>
                          <a:prstGeom prst="rect">
                            <a:avLst/>
                          </a:prstGeom>
                        </pic:spPr>
                      </pic:pic>
                    </a:graphicData>
                  </a:graphic>
                </wp:inline>
              </w:drawing>
            </w:r>
            <w:r>
              <w:rPr>
                <w:rFonts w:ascii="宋体" w:hAnsi="宋体" w:cs="宋体" w:eastAsia="宋体" w:hint="default"/>
                <w:position w:val="-10"/>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3938527</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2006-10-28至2016-10-27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第41类</w:t>
            </w:r>
          </w:p>
        </w:tc>
      </w:tr>
      <w:tr>
        <w:trPr>
          <w:trHeight w:val="49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414" w:lineRule="exact"/>
              <w:ind w:left="381"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70113" cy="262890"/>
                  <wp:effectExtent l="0" t="0" r="0" b="0"/>
                  <wp:docPr id="77" name="image28.jpeg" descr=""/>
                  <wp:cNvGraphicFramePr>
                    <a:graphicFrameLocks noChangeAspect="1"/>
                  </wp:cNvGraphicFramePr>
                  <a:graphic>
                    <a:graphicData uri="http://schemas.openxmlformats.org/drawingml/2006/picture">
                      <pic:pic>
                        <pic:nvPicPr>
                          <pic:cNvPr id="78" name="image28.jpeg"/>
                          <pic:cNvPicPr/>
                        </pic:nvPicPr>
                        <pic:blipFill>
                          <a:blip r:embed="rId37" cstate="print"/>
                          <a:stretch>
                            <a:fillRect/>
                          </a:stretch>
                        </pic:blipFill>
                        <pic:spPr>
                          <a:xfrm>
                            <a:off x="0" y="0"/>
                            <a:ext cx="770113" cy="262890"/>
                          </a:xfrm>
                          <a:prstGeom prst="rect">
                            <a:avLst/>
                          </a:prstGeom>
                        </pic:spPr>
                      </pic:pic>
                    </a:graphicData>
                  </a:graphic>
                </wp:inline>
              </w:drawing>
            </w:r>
            <w:r>
              <w:rPr>
                <w:rFonts w:ascii="宋体" w:hAnsi="宋体" w:cs="宋体" w:eastAsia="宋体" w:hint="default"/>
                <w:position w:val="-7"/>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5359198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2009-7-28至2019-7-27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82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sz w:val="18"/>
              </w:rPr>
              <w:t>17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
                <w:szCs w:val="3"/>
              </w:rPr>
            </w:pPr>
          </w:p>
          <w:p>
            <w:pPr>
              <w:pStyle w:val="TableParagraph"/>
              <w:spacing w:line="741" w:lineRule="exact"/>
              <w:ind w:left="636"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438348" cy="470534"/>
                  <wp:effectExtent l="0" t="0" r="0" b="0"/>
                  <wp:docPr id="79" name="image24.jpeg" descr=""/>
                  <wp:cNvGraphicFramePr>
                    <a:graphicFrameLocks noChangeAspect="1"/>
                  </wp:cNvGraphicFramePr>
                  <a:graphic>
                    <a:graphicData uri="http://schemas.openxmlformats.org/drawingml/2006/picture">
                      <pic:pic>
                        <pic:nvPicPr>
                          <pic:cNvPr id="80" name="image24.jpeg"/>
                          <pic:cNvPicPr/>
                        </pic:nvPicPr>
                        <pic:blipFill>
                          <a:blip r:embed="rId33" cstate="print"/>
                          <a:stretch>
                            <a:fillRect/>
                          </a:stretch>
                        </pic:blipFill>
                        <pic:spPr>
                          <a:xfrm>
                            <a:off x="0" y="0"/>
                            <a:ext cx="438348" cy="470534"/>
                          </a:xfrm>
                          <a:prstGeom prst="rect">
                            <a:avLst/>
                          </a:prstGeom>
                        </pic:spPr>
                      </pic:pic>
                    </a:graphicData>
                  </a:graphic>
                </wp:inline>
              </w:drawing>
            </w:r>
            <w:r>
              <w:rPr>
                <w:rFonts w:ascii="宋体" w:hAnsi="宋体" w:cs="宋体" w:eastAsia="宋体" w:hint="default"/>
                <w:position w:val="-14"/>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5892777</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2009-11-28至2019-11-27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18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371" w:lineRule="exact"/>
              <w:ind w:left="29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55884" cy="235743"/>
                  <wp:effectExtent l="0" t="0" r="0" b="0"/>
                  <wp:docPr id="81" name="image23.png" descr=""/>
                  <wp:cNvGraphicFramePr>
                    <a:graphicFrameLocks noChangeAspect="1"/>
                  </wp:cNvGraphicFramePr>
                  <a:graphic>
                    <a:graphicData uri="http://schemas.openxmlformats.org/drawingml/2006/picture">
                      <pic:pic>
                        <pic:nvPicPr>
                          <pic:cNvPr id="82" name="image23.png"/>
                          <pic:cNvPicPr/>
                        </pic:nvPicPr>
                        <pic:blipFill>
                          <a:blip r:embed="rId32" cstate="print"/>
                          <a:stretch>
                            <a:fillRect/>
                          </a:stretch>
                        </pic:blipFill>
                        <pic:spPr>
                          <a:xfrm>
                            <a:off x="0" y="0"/>
                            <a:ext cx="855884" cy="235743"/>
                          </a:xfrm>
                          <a:prstGeom prst="rect">
                            <a:avLst/>
                          </a:prstGeom>
                        </pic:spPr>
                      </pic:pic>
                    </a:graphicData>
                  </a:graphic>
                </wp:inline>
              </w:drawing>
            </w:r>
            <w:r>
              <w:rPr>
                <w:rFonts w:ascii="宋体" w:hAnsi="宋体" w:cs="宋体" w:eastAsia="宋体" w:hint="default"/>
                <w:position w:val="-6"/>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5892778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2009-12-7至2019-12-6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第9类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19</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5892779</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2009-11-28至2019-11-27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第16类</w:t>
            </w:r>
          </w:p>
        </w:tc>
      </w:tr>
      <w:tr>
        <w:trPr>
          <w:trHeight w:val="7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20</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5892796</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2010-2-28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2020-2-27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21</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6250492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sz w:val="21"/>
                <w:szCs w:val="21"/>
              </w:rPr>
              <w:t>2010-2-21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2020-2-20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22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
                <w:szCs w:val="3"/>
              </w:rPr>
            </w:pPr>
          </w:p>
          <w:p>
            <w:pPr>
              <w:pStyle w:val="TableParagraph"/>
              <w:spacing w:line="376" w:lineRule="exact"/>
              <w:ind w:left="35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96734" cy="239172"/>
                  <wp:effectExtent l="0" t="0" r="0" b="0"/>
                  <wp:docPr id="83" name="image29.png" descr=""/>
                  <wp:cNvGraphicFramePr>
                    <a:graphicFrameLocks noChangeAspect="1"/>
                  </wp:cNvGraphicFramePr>
                  <a:graphic>
                    <a:graphicData uri="http://schemas.openxmlformats.org/drawingml/2006/picture">
                      <pic:pic>
                        <pic:nvPicPr>
                          <pic:cNvPr id="84" name="image29.png"/>
                          <pic:cNvPicPr/>
                        </pic:nvPicPr>
                        <pic:blipFill>
                          <a:blip r:embed="rId38" cstate="print"/>
                          <a:stretch>
                            <a:fillRect/>
                          </a:stretch>
                        </pic:blipFill>
                        <pic:spPr>
                          <a:xfrm>
                            <a:off x="0" y="0"/>
                            <a:ext cx="796734" cy="239172"/>
                          </a:xfrm>
                          <a:prstGeom prst="rect">
                            <a:avLst/>
                          </a:prstGeom>
                        </pic:spPr>
                      </pic:pic>
                    </a:graphicData>
                  </a:graphic>
                </wp:inline>
              </w:drawing>
            </w:r>
            <w:r>
              <w:rPr>
                <w:rFonts w:ascii="宋体" w:hAnsi="宋体" w:cs="宋体" w:eastAsia="宋体" w:hint="default"/>
                <w:position w:val="-7"/>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6250494</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hAnsi="宋体" w:cs="宋体" w:eastAsia="宋体" w:hint="default"/>
                <w:sz w:val="21"/>
                <w:szCs w:val="21"/>
              </w:rPr>
              <w:t>2010-07-28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2020-07-27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23</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6292225</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sz w:val="21"/>
                <w:szCs w:val="21"/>
              </w:rPr>
              <w:t>2010-09-28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2020-09-27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595"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sz w:val="21"/>
              </w:rPr>
              <w:t>24</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7226859</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宋体" w:hAnsi="宋体" w:cs="宋体" w:eastAsia="宋体" w:hint="default"/>
                <w:sz w:val="21"/>
                <w:szCs w:val="21"/>
              </w:rPr>
            </w:pPr>
            <w:r>
              <w:rPr>
                <w:rFonts w:ascii="宋体" w:hAnsi="宋体" w:cs="宋体" w:eastAsia="宋体" w:hint="default"/>
                <w:sz w:val="21"/>
                <w:szCs w:val="21"/>
              </w:rPr>
              <w:t>2010-07-28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2020-07-27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83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25</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6394821</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2010-09-07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2020-09-06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26</w:t>
            </w:r>
          </w:p>
        </w:tc>
        <w:tc>
          <w:tcPr>
            <w:tcW w:w="19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6666649</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hAnsi="宋体" w:cs="宋体" w:eastAsia="宋体" w:hint="default"/>
                <w:sz w:val="21"/>
                <w:szCs w:val="21"/>
              </w:rPr>
              <w:t>2010-04-07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2020-04-06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5"/>
                <w:szCs w:val="5"/>
              </w:rPr>
            </w:pPr>
          </w:p>
          <w:p>
            <w:pPr>
              <w:pStyle w:val="TableParagraph"/>
              <w:spacing w:line="319" w:lineRule="exact"/>
              <w:ind w:left="46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58078" cy="203073"/>
                  <wp:effectExtent l="0" t="0" r="0" b="0"/>
                  <wp:docPr id="85" name="image30.png" descr=""/>
                  <wp:cNvGraphicFramePr>
                    <a:graphicFrameLocks noChangeAspect="1"/>
                  </wp:cNvGraphicFramePr>
                  <a:graphic>
                    <a:graphicData uri="http://schemas.openxmlformats.org/drawingml/2006/picture">
                      <pic:pic>
                        <pic:nvPicPr>
                          <pic:cNvPr id="86" name="image30.png"/>
                          <pic:cNvPicPr/>
                        </pic:nvPicPr>
                        <pic:blipFill>
                          <a:blip r:embed="rId39" cstate="print"/>
                          <a:stretch>
                            <a:fillRect/>
                          </a:stretch>
                        </pic:blipFill>
                        <pic:spPr>
                          <a:xfrm>
                            <a:off x="0" y="0"/>
                            <a:ext cx="658078" cy="203073"/>
                          </a:xfrm>
                          <a:prstGeom prst="rect">
                            <a:avLst/>
                          </a:prstGeom>
                        </pic:spPr>
                      </pic:pic>
                    </a:graphicData>
                  </a:graphic>
                </wp:inline>
              </w:drawing>
            </w:r>
            <w:r>
              <w:rPr>
                <w:rFonts w:ascii="宋体" w:hAnsi="宋体" w:cs="宋体" w:eastAsia="宋体" w:hint="default"/>
                <w:position w:val="-5"/>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sz w:val="21"/>
              </w:rPr>
              <w:t>6666648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hAnsi="宋体" w:cs="宋体" w:eastAsia="宋体" w:hint="default"/>
                <w:sz w:val="21"/>
                <w:szCs w:val="21"/>
              </w:rPr>
              <w:t>2010-04-07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2020-04-06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28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5"/>
                <w:szCs w:val="5"/>
              </w:rPr>
            </w:pPr>
          </w:p>
          <w:p>
            <w:pPr>
              <w:pStyle w:val="TableParagraph"/>
              <w:spacing w:line="321" w:lineRule="exact"/>
              <w:ind w:left="38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57687" cy="204406"/>
                  <wp:effectExtent l="0" t="0" r="0" b="0"/>
                  <wp:docPr id="87" name="image31.jpeg" descr=""/>
                  <wp:cNvGraphicFramePr>
                    <a:graphicFrameLocks noChangeAspect="1"/>
                  </wp:cNvGraphicFramePr>
                  <a:graphic>
                    <a:graphicData uri="http://schemas.openxmlformats.org/drawingml/2006/picture">
                      <pic:pic>
                        <pic:nvPicPr>
                          <pic:cNvPr id="88" name="image31.jpeg"/>
                          <pic:cNvPicPr/>
                        </pic:nvPicPr>
                        <pic:blipFill>
                          <a:blip r:embed="rId40" cstate="print"/>
                          <a:stretch>
                            <a:fillRect/>
                          </a:stretch>
                        </pic:blipFill>
                        <pic:spPr>
                          <a:xfrm>
                            <a:off x="0" y="0"/>
                            <a:ext cx="757687" cy="204406"/>
                          </a:xfrm>
                          <a:prstGeom prst="rect">
                            <a:avLst/>
                          </a:prstGeom>
                        </pic:spPr>
                      </pic:pic>
                    </a:graphicData>
                  </a:graphic>
                </wp:inline>
              </w:drawing>
            </w:r>
            <w:r>
              <w:rPr>
                <w:rFonts w:ascii="宋体" w:hAnsi="宋体" w:cs="宋体" w:eastAsia="宋体" w:hint="default"/>
                <w:position w:val="-5"/>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7033376</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sz w:val="21"/>
                <w:szCs w:val="21"/>
              </w:rPr>
              <w:t>2010-08-21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2020-08-20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bl>
    <w:p>
      <w:pPr>
        <w:spacing w:line="240" w:lineRule="auto" w:before="10"/>
        <w:rPr>
          <w:rFonts w:ascii="宋体" w:hAnsi="宋体" w:cs="宋体" w:eastAsia="宋体" w:hint="default"/>
          <w:sz w:val="4"/>
          <w:szCs w:val="4"/>
        </w:rPr>
      </w:pPr>
    </w:p>
    <w:p>
      <w:pPr>
        <w:pStyle w:val="BodyText"/>
        <w:spacing w:line="240" w:lineRule="auto" w:before="14"/>
        <w:ind w:left="540" w:right="0"/>
        <w:jc w:val="left"/>
      </w:pPr>
      <w:r>
        <w:rPr/>
        <w:pict>
          <v:group style="position:absolute;margin-left:151.199997pt;margin-top:-165.588425pt;width:53.8pt;height:112.8pt;mso-position-horizontal-relative:page;mso-position-vertical-relative:paragraph;z-index:-740536" coordorigin="3024,-3312" coordsize="1076,2256">
            <v:shape style="position:absolute;left:3113;top:-3312;width:898;height:394" type="#_x0000_t75" stroked="false">
              <v:imagedata r:id="rId41" o:title=""/>
            </v:shape>
            <v:shape style="position:absolute;left:3271;top:-2880;width:581;height:583" type="#_x0000_t75" stroked="false">
              <v:imagedata r:id="rId42" o:title=""/>
            </v:shape>
            <v:shape style="position:absolute;left:3254;top:-2287;width:612;height:823" type="#_x0000_t75" stroked="false">
              <v:imagedata r:id="rId43" o:title=""/>
            </v:shape>
            <v:shape style="position:absolute;left:3024;top:-1399;width:1075;height:343" type="#_x0000_t75" stroked="false">
              <v:imagedata r:id="rId44" o:title=""/>
            </v:shape>
            <w10:wrap type="none"/>
          </v:group>
        </w:pict>
      </w:r>
      <w:r>
        <w:rPr/>
        <w:t>2、著作权</w:t>
      </w:r>
    </w:p>
    <w:p>
      <w:pPr>
        <w:spacing w:line="240" w:lineRule="auto" w:before="8"/>
        <w:rPr>
          <w:rFonts w:ascii="宋体" w:hAnsi="宋体" w:cs="宋体" w:eastAsia="宋体" w:hint="default"/>
          <w:sz w:val="22"/>
          <w:szCs w:val="22"/>
        </w:rPr>
      </w:pPr>
    </w:p>
    <w:p>
      <w:pPr>
        <w:pStyle w:val="BodyText"/>
        <w:spacing w:line="240" w:lineRule="auto"/>
        <w:ind w:left="540" w:right="0"/>
        <w:jc w:val="left"/>
      </w:pPr>
      <w:r>
        <w:rPr/>
        <w:t>1）报告期内公司拥有著作权69项</w:t>
      </w:r>
    </w:p>
    <w:p>
      <w:pPr>
        <w:spacing w:line="240" w:lineRule="auto" w:before="4"/>
        <w:rPr>
          <w:rFonts w:ascii="宋体" w:hAnsi="宋体" w:cs="宋体" w:eastAsia="宋体" w:hint="default"/>
          <w:sz w:val="26"/>
          <w:szCs w:val="26"/>
        </w:rPr>
      </w:pPr>
    </w:p>
    <w:tbl>
      <w:tblPr>
        <w:tblW w:w="0" w:type="auto"/>
        <w:jc w:val="left"/>
        <w:tblInd w:w="187" w:type="dxa"/>
        <w:tblLayout w:type="fixed"/>
        <w:tblCellMar>
          <w:top w:w="0" w:type="dxa"/>
          <w:left w:w="0" w:type="dxa"/>
          <w:bottom w:w="0" w:type="dxa"/>
          <w:right w:w="0" w:type="dxa"/>
        </w:tblCellMar>
        <w:tblLook w:val="01E0"/>
      </w:tblPr>
      <w:tblGrid>
        <w:gridCol w:w="648"/>
        <w:gridCol w:w="3166"/>
        <w:gridCol w:w="1140"/>
        <w:gridCol w:w="1418"/>
        <w:gridCol w:w="2138"/>
      </w:tblGrid>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作品名称</w:t>
            </w:r>
            <w:r>
              <w:rPr>
                <w:rFonts w:ascii="Microsoft JhengHei" w:hAnsi="Microsoft JhengHei" w:cs="Microsoft JhengHei" w:eastAsia="Microsoft JhengHei"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作品类型</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作品登记日期</w:t>
            </w:r>
            <w:r>
              <w:rPr>
                <w:rFonts w:ascii="Microsoft JhengHei" w:hAnsi="Microsoft JhengHei" w:cs="Microsoft JhengHei" w:eastAsia="Microsoft JhengHei" w:hint="default"/>
                <w:sz w:val="18"/>
                <w:szCs w:val="18"/>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作品登记号</w:t>
            </w:r>
            <w:r>
              <w:rPr>
                <w:rFonts w:ascii="Microsoft JhengHei" w:hAnsi="Microsoft JhengHei" w:cs="Microsoft JhengHei" w:eastAsia="Microsoft JhengHei" w:hint="default"/>
                <w:sz w:val="18"/>
                <w:szCs w:val="18"/>
              </w:rPr>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1</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恋爱宝贝及东京东插图系列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4"/>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湘18-2006-F-045</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恋爱宝贝之封面设计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4"/>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湘18-2006-F-046</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阅读点亮童年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4"/>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湘18-2009-F-001</w:t>
            </w:r>
          </w:p>
        </w:tc>
      </w:tr>
    </w:tbl>
    <w:p>
      <w:pPr>
        <w:spacing w:after="0" w:line="240" w:lineRule="auto"/>
        <w:jc w:val="center"/>
        <w:rPr>
          <w:rFonts w:ascii="宋体" w:hAnsi="宋体" w:cs="宋体" w:eastAsia="宋体" w:hint="default"/>
          <w:sz w:val="18"/>
          <w:szCs w:val="18"/>
        </w:rPr>
        <w:sectPr>
          <w:pgSz w:w="11910" w:h="16840"/>
          <w:pgMar w:header="0" w:footer="956" w:top="1340" w:bottom="1160" w:left="1600" w:right="1420"/>
        </w:sectPr>
      </w:pPr>
    </w:p>
    <w:p>
      <w:pPr>
        <w:spacing w:line="240" w:lineRule="auto" w:before="2"/>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648"/>
        <w:gridCol w:w="3163"/>
        <w:gridCol w:w="1140"/>
        <w:gridCol w:w="1421"/>
        <w:gridCol w:w="2138"/>
      </w:tblGrid>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73" w:right="0"/>
              <w:jc w:val="left"/>
              <w:rPr>
                <w:rFonts w:ascii="宋体" w:hAnsi="宋体" w:cs="宋体" w:eastAsia="宋体" w:hint="default"/>
                <w:sz w:val="18"/>
                <w:szCs w:val="18"/>
              </w:rPr>
            </w:pPr>
            <w:r>
              <w:rPr>
                <w:rFonts w:ascii="宋体"/>
                <w:sz w:val="18"/>
              </w:rPr>
              <w:t>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8" w:right="0"/>
              <w:jc w:val="left"/>
              <w:rPr>
                <w:rFonts w:ascii="宋体" w:hAnsi="宋体" w:cs="宋体" w:eastAsia="宋体" w:hint="default"/>
                <w:sz w:val="18"/>
                <w:szCs w:val="18"/>
              </w:rPr>
            </w:pPr>
            <w:r>
              <w:rPr>
                <w:rFonts w:ascii="宋体" w:hAnsi="宋体" w:cs="宋体" w:eastAsia="宋体" w:hint="default"/>
                <w:sz w:val="18"/>
                <w:szCs w:val="18"/>
              </w:rPr>
              <w:t>杨红樱“长翅膀的英语单词系列”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湘18-2009-F-245</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3" w:right="0"/>
              <w:jc w:val="left"/>
              <w:rPr>
                <w:rFonts w:ascii="宋体" w:hAnsi="宋体" w:cs="宋体" w:eastAsia="宋体" w:hint="default"/>
                <w:sz w:val="18"/>
                <w:szCs w:val="18"/>
              </w:rPr>
            </w:pPr>
            <w:r>
              <w:rPr>
                <w:rFonts w:ascii="宋体"/>
                <w:sz w:val="18"/>
              </w:rPr>
              <w:t>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right="0"/>
              <w:jc w:val="center"/>
              <w:rPr>
                <w:rFonts w:ascii="宋体" w:hAnsi="宋体" w:cs="宋体" w:eastAsia="宋体" w:hint="default"/>
                <w:sz w:val="18"/>
                <w:szCs w:val="18"/>
              </w:rPr>
            </w:pPr>
            <w:r>
              <w:rPr>
                <w:rFonts w:ascii="宋体" w:hAnsi="宋体" w:cs="宋体" w:eastAsia="宋体" w:hint="default"/>
                <w:sz w:val="18"/>
                <w:szCs w:val="18"/>
              </w:rPr>
              <w:t>阅读点亮童年·必备启蒙名著系列集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湘18-2009-F-251</w:t>
            </w:r>
          </w:p>
        </w:tc>
      </w:tr>
      <w:tr>
        <w:trPr>
          <w:trHeight w:val="55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3" w:right="0"/>
              <w:jc w:val="left"/>
              <w:rPr>
                <w:rFonts w:ascii="宋体" w:hAnsi="宋体" w:cs="宋体" w:eastAsia="宋体" w:hint="default"/>
                <w:sz w:val="18"/>
                <w:szCs w:val="18"/>
              </w:rPr>
            </w:pPr>
            <w:r>
              <w:rPr>
                <w:rFonts w:ascii="宋体"/>
                <w:sz w:val="18"/>
              </w:rPr>
              <w:t>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902" w:right="155" w:hanging="742"/>
              <w:jc w:val="left"/>
              <w:rPr>
                <w:rFonts w:ascii="宋体" w:hAnsi="宋体" w:cs="宋体" w:eastAsia="宋体" w:hint="default"/>
                <w:sz w:val="18"/>
                <w:szCs w:val="18"/>
              </w:rPr>
            </w:pPr>
            <w:r>
              <w:rPr>
                <w:rFonts w:ascii="宋体" w:hAnsi="宋体" w:cs="宋体" w:eastAsia="宋体" w:hint="default"/>
                <w:sz w:val="18"/>
                <w:szCs w:val="18"/>
              </w:rPr>
              <w:t>阅读点亮童年·国学点亮童年</w:t>
            </w:r>
            <w:r>
              <w:rPr>
                <w:rFonts w:ascii="宋体" w:hAnsi="宋体" w:cs="宋体" w:eastAsia="宋体" w:hint="default"/>
                <w:spacing w:val="-47"/>
                <w:sz w:val="18"/>
                <w:szCs w:val="18"/>
              </w:rPr>
              <w:t> </w:t>
            </w:r>
            <w:r>
              <w:rPr>
                <w:rFonts w:ascii="宋体" w:hAnsi="宋体" w:cs="宋体" w:eastAsia="宋体" w:hint="default"/>
                <w:sz w:val="18"/>
                <w:szCs w:val="18"/>
              </w:rPr>
              <w:t>Hello</w:t>
            </w:r>
            <w:r>
              <w:rPr>
                <w:rFonts w:ascii="宋体" w:hAnsi="宋体" w:cs="宋体" w:eastAsia="宋体" w:hint="default"/>
                <w:sz w:val="18"/>
                <w:szCs w:val="18"/>
              </w:rPr>
              <w:t> 系列集</w:t>
            </w:r>
            <w:r>
              <w:rPr>
                <w:rFonts w:ascii="宋体" w:hAnsi="宋体" w:cs="宋体" w:eastAsia="宋体" w:hint="default"/>
                <w:spacing w:val="-3"/>
                <w:sz w:val="18"/>
                <w:szCs w:val="18"/>
              </w:rPr>
              <w:t> </w:t>
            </w:r>
            <w:r>
              <w:rPr>
                <w:rFonts w:ascii="宋体" w:hAnsi="宋体" w:cs="宋体" w:eastAsia="宋体" w:hint="default"/>
                <w:sz w:val="18"/>
                <w:szCs w:val="18"/>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湘18-2009-F-253</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3" w:right="0"/>
              <w:jc w:val="left"/>
              <w:rPr>
                <w:rFonts w:ascii="宋体" w:hAnsi="宋体" w:cs="宋体" w:eastAsia="宋体" w:hint="default"/>
                <w:sz w:val="18"/>
                <w:szCs w:val="18"/>
              </w:rPr>
            </w:pPr>
            <w:r>
              <w:rPr>
                <w:rFonts w:ascii="宋体"/>
                <w:sz w:val="18"/>
              </w:rPr>
              <w:t>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right="0"/>
              <w:jc w:val="center"/>
              <w:rPr>
                <w:rFonts w:ascii="宋体" w:hAnsi="宋体" w:cs="宋体" w:eastAsia="宋体" w:hint="default"/>
                <w:sz w:val="18"/>
                <w:szCs w:val="18"/>
              </w:rPr>
            </w:pPr>
            <w:r>
              <w:rPr>
                <w:rFonts w:ascii="宋体" w:hAnsi="宋体" w:cs="宋体" w:eastAsia="宋体" w:hint="default"/>
                <w:sz w:val="18"/>
                <w:szCs w:val="18"/>
              </w:rPr>
              <w:t>阅读点亮童年·故事点亮童年系列集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湘18-2009-F-255</w:t>
            </w:r>
          </w:p>
        </w:tc>
      </w:tr>
      <w:tr>
        <w:trPr>
          <w:trHeight w:val="46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73" w:right="0"/>
              <w:jc w:val="left"/>
              <w:rPr>
                <w:rFonts w:ascii="宋体" w:hAnsi="宋体" w:cs="宋体" w:eastAsia="宋体" w:hint="default"/>
                <w:sz w:val="18"/>
                <w:szCs w:val="18"/>
              </w:rPr>
            </w:pPr>
            <w:r>
              <w:rPr>
                <w:rFonts w:ascii="宋体"/>
                <w:sz w:val="18"/>
              </w:rPr>
              <w:t>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6" w:right="0"/>
              <w:jc w:val="left"/>
              <w:rPr>
                <w:rFonts w:ascii="宋体" w:hAnsi="宋体" w:cs="宋体" w:eastAsia="宋体" w:hint="default"/>
                <w:sz w:val="18"/>
                <w:szCs w:val="18"/>
              </w:rPr>
            </w:pPr>
            <w:r>
              <w:rPr>
                <w:rFonts w:ascii="宋体" w:hAnsi="宋体" w:cs="宋体" w:eastAsia="宋体" w:hint="default"/>
                <w:sz w:val="18"/>
                <w:szCs w:val="18"/>
              </w:rPr>
              <w:t>《命运》封面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湘18-2009-F-262</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73" w:right="0"/>
              <w:jc w:val="left"/>
              <w:rPr>
                <w:rFonts w:ascii="宋体" w:hAnsi="宋体" w:cs="宋体" w:eastAsia="宋体" w:hint="default"/>
                <w:sz w:val="18"/>
                <w:szCs w:val="18"/>
              </w:rPr>
            </w:pPr>
            <w:r>
              <w:rPr>
                <w:rFonts w:ascii="宋体"/>
                <w:sz w:val="18"/>
              </w:rPr>
              <w:t>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08" w:right="0"/>
              <w:jc w:val="left"/>
              <w:rPr>
                <w:rFonts w:ascii="宋体" w:hAnsi="宋体" w:cs="宋体" w:eastAsia="宋体" w:hint="default"/>
                <w:sz w:val="18"/>
                <w:szCs w:val="18"/>
              </w:rPr>
            </w:pPr>
            <w:r>
              <w:rPr>
                <w:rFonts w:ascii="宋体" w:hAnsi="宋体" w:cs="宋体" w:eastAsia="宋体" w:hint="default"/>
                <w:sz w:val="18"/>
                <w:szCs w:val="18"/>
              </w:rPr>
              <w:t>纸老虎工作室社科文艺封面集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湘18-2009-F-263</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sz w:val="18"/>
              </w:rPr>
              <w:t>10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48" w:right="0"/>
              <w:jc w:val="left"/>
              <w:rPr>
                <w:rFonts w:ascii="宋体" w:hAnsi="宋体" w:cs="宋体" w:eastAsia="宋体" w:hint="default"/>
                <w:sz w:val="18"/>
                <w:szCs w:val="18"/>
              </w:rPr>
            </w:pPr>
            <w:r>
              <w:rPr>
                <w:rFonts w:ascii="宋体" w:hAnsi="宋体" w:cs="宋体" w:eastAsia="宋体" w:hint="default"/>
                <w:sz w:val="18"/>
                <w:szCs w:val="18"/>
              </w:rPr>
              <w:t>陆天明文集封面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湘18-2009-F-264</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11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73" w:right="0"/>
              <w:jc w:val="left"/>
              <w:rPr>
                <w:rFonts w:ascii="宋体" w:hAnsi="宋体" w:cs="宋体" w:eastAsia="宋体" w:hint="default"/>
                <w:sz w:val="18"/>
                <w:szCs w:val="18"/>
              </w:rPr>
            </w:pPr>
            <w:r>
              <w:rPr>
                <w:rFonts w:ascii="宋体" w:hAnsi="宋体" w:cs="宋体" w:eastAsia="宋体" w:hint="default"/>
                <w:sz w:val="18"/>
                <w:szCs w:val="18"/>
              </w:rPr>
              <w:t>《标准美语音标宝</w:t>
            </w:r>
            <w:r>
              <w:rPr>
                <w:rFonts w:ascii="宋体" w:hAnsi="宋体" w:cs="宋体" w:eastAsia="宋体" w:hint="default"/>
                <w:spacing w:val="-3"/>
                <w:sz w:val="18"/>
                <w:szCs w:val="18"/>
              </w:rPr>
              <w:t>典</w:t>
            </w:r>
            <w:r>
              <w:rPr>
                <w:rFonts w:ascii="宋体" w:hAnsi="宋体" w:cs="宋体" w:eastAsia="宋体" w:hint="default"/>
                <w:spacing w:val="-89"/>
                <w:sz w:val="18"/>
                <w:szCs w:val="18"/>
              </w:rPr>
              <w:t>》</w:t>
            </w:r>
            <w:r>
              <w:rPr>
                <w:rFonts w:ascii="宋体" w:hAnsi="宋体" w:cs="宋体" w:eastAsia="宋体" w:hint="default"/>
                <w:sz w:val="18"/>
                <w:szCs w:val="18"/>
              </w:rPr>
              <w:t>（少儿版）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湘18-2009-F-266</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12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56" w:right="0"/>
              <w:jc w:val="left"/>
              <w:rPr>
                <w:rFonts w:ascii="宋体" w:hAnsi="宋体" w:cs="宋体" w:eastAsia="宋体" w:hint="default"/>
                <w:sz w:val="18"/>
                <w:szCs w:val="18"/>
              </w:rPr>
            </w:pPr>
            <w:r>
              <w:rPr>
                <w:rFonts w:ascii="宋体" w:hAnsi="宋体" w:cs="宋体" w:eastAsia="宋体" w:hint="default"/>
                <w:sz w:val="18"/>
                <w:szCs w:val="18"/>
              </w:rPr>
              <w:t>《做手势学发音》</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湘18-2009-F-268</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sz w:val="18"/>
              </w:rPr>
              <w:t>13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《我的第一本英语入门书》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湘18-2009-F-270</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14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53" w:right="0"/>
              <w:jc w:val="left"/>
              <w:rPr>
                <w:rFonts w:ascii="宋体" w:hAnsi="宋体" w:cs="宋体" w:eastAsia="宋体" w:hint="default"/>
                <w:sz w:val="18"/>
                <w:szCs w:val="18"/>
              </w:rPr>
            </w:pPr>
            <w:r>
              <w:rPr>
                <w:rFonts w:ascii="宋体" w:hAnsi="宋体" w:cs="宋体" w:eastAsia="宋体" w:hint="default"/>
                <w:sz w:val="18"/>
                <w:szCs w:val="18"/>
              </w:rPr>
              <w:t>《小学英语实用口语300句》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湘18-2009-F-272</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15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82" w:right="0"/>
              <w:jc w:val="left"/>
              <w:rPr>
                <w:rFonts w:ascii="宋体" w:hAnsi="宋体" w:cs="宋体" w:eastAsia="宋体" w:hint="default"/>
                <w:sz w:val="18"/>
                <w:szCs w:val="18"/>
              </w:rPr>
            </w:pPr>
            <w:r>
              <w:rPr>
                <w:rFonts w:ascii="宋体" w:hAnsi="宋体" w:cs="宋体" w:eastAsia="宋体" w:hint="default"/>
                <w:sz w:val="18"/>
                <w:szCs w:val="18"/>
              </w:rPr>
              <w:t>新校园系列封面及插图（7本25张）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湘18-2009-F-288</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sz w:val="18"/>
              </w:rPr>
              <w:t>16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08" w:right="0"/>
              <w:jc w:val="left"/>
              <w:rPr>
                <w:rFonts w:ascii="宋体" w:hAnsi="宋体" w:cs="宋体" w:eastAsia="宋体" w:hint="default"/>
                <w:sz w:val="18"/>
                <w:szCs w:val="18"/>
              </w:rPr>
            </w:pPr>
            <w:r>
              <w:rPr>
                <w:rFonts w:ascii="宋体" w:hAnsi="宋体" w:cs="宋体" w:eastAsia="宋体" w:hint="default"/>
                <w:sz w:val="18"/>
                <w:szCs w:val="18"/>
              </w:rPr>
              <w:t>日泛系列封面及插图（25张）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湘18-2009-F-289</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17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我们时尚绚烂的时空遁走系列（3本）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湘18-2009-F-293</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0" w:right="0"/>
              <w:jc w:val="left"/>
              <w:rPr>
                <w:rFonts w:ascii="宋体" w:hAnsi="宋体" w:cs="宋体" w:eastAsia="宋体" w:hint="default"/>
                <w:sz w:val="18"/>
                <w:szCs w:val="18"/>
              </w:rPr>
            </w:pPr>
            <w:r>
              <w:rPr>
                <w:rFonts w:ascii="宋体"/>
                <w:sz w:val="18"/>
              </w:rPr>
              <w:t>18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396" w:right="133" w:hanging="1260"/>
              <w:jc w:val="left"/>
              <w:rPr>
                <w:rFonts w:ascii="宋体" w:hAnsi="宋体" w:cs="宋体" w:eastAsia="宋体" w:hint="default"/>
                <w:sz w:val="18"/>
                <w:szCs w:val="18"/>
              </w:rPr>
            </w:pPr>
            <w:r>
              <w:rPr>
                <w:rFonts w:ascii="宋体" w:hAnsi="宋体" w:cs="宋体" w:eastAsia="宋体" w:hint="default"/>
                <w:sz w:val="18"/>
                <w:szCs w:val="18"/>
              </w:rPr>
              <w:t>小学生魔法作文系列封面及</w:t>
            </w:r>
            <w:r>
              <w:rPr>
                <w:rFonts w:ascii="宋体" w:hAnsi="宋体" w:cs="宋体" w:eastAsia="宋体" w:hint="default"/>
                <w:spacing w:val="-45"/>
                <w:sz w:val="18"/>
                <w:szCs w:val="18"/>
              </w:rPr>
              <w:t> </w:t>
            </w:r>
            <w:r>
              <w:rPr>
                <w:rFonts w:ascii="宋体" w:hAnsi="宋体" w:cs="宋体" w:eastAsia="宋体" w:hint="default"/>
                <w:sz w:val="18"/>
                <w:szCs w:val="18"/>
              </w:rPr>
              <w:t>Q</w:t>
            </w:r>
            <w:r>
              <w:rPr>
                <w:rFonts w:ascii="宋体" w:hAnsi="宋体" w:cs="宋体" w:eastAsia="宋体" w:hint="default"/>
                <w:spacing w:val="-46"/>
                <w:sz w:val="18"/>
                <w:szCs w:val="18"/>
              </w:rPr>
              <w:t> </w:t>
            </w:r>
            <w:r>
              <w:rPr>
                <w:rFonts w:ascii="宋体" w:hAnsi="宋体" w:cs="宋体" w:eastAsia="宋体" w:hint="default"/>
                <w:sz w:val="18"/>
                <w:szCs w:val="18"/>
              </w:rPr>
              <w:t>版（25</w:t>
            </w:r>
            <w:r>
              <w:rPr>
                <w:rFonts w:ascii="宋体" w:hAnsi="宋体" w:cs="宋体" w:eastAsia="宋体" w:hint="default"/>
                <w:sz w:val="18"/>
                <w:szCs w:val="18"/>
              </w:rPr>
              <w:t> 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湘18-2009-F-294</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19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96" w:right="0"/>
              <w:jc w:val="left"/>
              <w:rPr>
                <w:rFonts w:ascii="宋体" w:hAnsi="宋体" w:cs="宋体" w:eastAsia="宋体" w:hint="default"/>
                <w:sz w:val="18"/>
                <w:szCs w:val="18"/>
              </w:rPr>
            </w:pPr>
            <w:r>
              <w:rPr>
                <w:rFonts w:ascii="宋体" w:hAnsi="宋体" w:cs="宋体" w:eastAsia="宋体" w:hint="default"/>
                <w:sz w:val="18"/>
                <w:szCs w:val="18"/>
              </w:rPr>
              <w:t>青春良本系列封面（41本）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湘18-2009-F-295</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sz w:val="18"/>
              </w:rPr>
              <w:t>20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29" w:right="0"/>
              <w:jc w:val="left"/>
              <w:rPr>
                <w:rFonts w:ascii="宋体" w:hAnsi="宋体" w:cs="宋体" w:eastAsia="宋体" w:hint="default"/>
                <w:sz w:val="18"/>
                <w:szCs w:val="18"/>
              </w:rPr>
            </w:pPr>
            <w:r>
              <w:rPr>
                <w:rFonts w:ascii="宋体" w:hAnsi="宋体" w:cs="宋体" w:eastAsia="宋体" w:hint="default"/>
                <w:sz w:val="18"/>
                <w:szCs w:val="18"/>
              </w:rPr>
              <w:t>ONE</w:t>
            </w:r>
            <w:r>
              <w:rPr>
                <w:rFonts w:ascii="宋体" w:hAnsi="宋体" w:cs="宋体" w:eastAsia="宋体" w:hint="default"/>
                <w:spacing w:val="-46"/>
                <w:sz w:val="18"/>
                <w:szCs w:val="18"/>
              </w:rPr>
              <w:t> </w:t>
            </w:r>
            <w:r>
              <w:rPr>
                <w:rFonts w:ascii="宋体" w:hAnsi="宋体" w:cs="宋体" w:eastAsia="宋体" w:hint="default"/>
                <w:sz w:val="18"/>
                <w:szCs w:val="18"/>
              </w:rPr>
              <w:t>系列封面及插图（34张）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湘18-2009-F-297</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21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6" w:right="0"/>
              <w:jc w:val="left"/>
              <w:rPr>
                <w:rFonts w:ascii="宋体" w:hAnsi="宋体" w:cs="宋体" w:eastAsia="宋体" w:hint="default"/>
                <w:sz w:val="18"/>
                <w:szCs w:val="18"/>
              </w:rPr>
            </w:pPr>
            <w:r>
              <w:rPr>
                <w:rFonts w:ascii="宋体" w:hAnsi="宋体" w:cs="宋体" w:eastAsia="宋体" w:hint="default"/>
                <w:sz w:val="18"/>
                <w:szCs w:val="18"/>
              </w:rPr>
              <w:t>童非非悲伤言情系列封面及插图</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湘18-2009-F-305</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0" w:right="0"/>
              <w:jc w:val="left"/>
              <w:rPr>
                <w:rFonts w:ascii="宋体" w:hAnsi="宋体" w:cs="宋体" w:eastAsia="宋体" w:hint="default"/>
                <w:sz w:val="18"/>
                <w:szCs w:val="18"/>
              </w:rPr>
            </w:pPr>
            <w:r>
              <w:rPr>
                <w:rFonts w:ascii="宋体"/>
                <w:sz w:val="18"/>
              </w:rPr>
              <w:t>22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993" w:right="98" w:hanging="891"/>
              <w:jc w:val="left"/>
              <w:rPr>
                <w:rFonts w:ascii="宋体" w:hAnsi="宋体" w:cs="宋体" w:eastAsia="宋体" w:hint="default"/>
                <w:sz w:val="18"/>
                <w:szCs w:val="18"/>
              </w:rPr>
            </w:pPr>
            <w:r>
              <w:rPr>
                <w:rFonts w:ascii="宋体" w:hAnsi="宋体" w:cs="宋体" w:eastAsia="宋体" w:hint="default"/>
                <w:sz w:val="18"/>
                <w:szCs w:val="18"/>
              </w:rPr>
              <w:t>红魔英语脱口而出（小学）系列</w:t>
            </w:r>
            <w:r>
              <w:rPr>
                <w:rFonts w:ascii="宋体" w:hAnsi="宋体" w:cs="宋体" w:eastAsia="宋体" w:hint="default"/>
                <w:spacing w:val="-19"/>
                <w:sz w:val="18"/>
                <w:szCs w:val="18"/>
              </w:rPr>
              <w:t> </w:t>
            </w:r>
            <w:r>
              <w:rPr>
                <w:rFonts w:ascii="宋体" w:hAnsi="宋体" w:cs="宋体" w:eastAsia="宋体" w:hint="default"/>
                <w:sz w:val="18"/>
                <w:szCs w:val="18"/>
              </w:rPr>
              <w:t>美术</w:t>
            </w:r>
            <w:r>
              <w:rPr>
                <w:rFonts w:ascii="宋体" w:hAnsi="宋体" w:cs="宋体" w:eastAsia="宋体" w:hint="default"/>
                <w:sz w:val="18"/>
                <w:szCs w:val="18"/>
              </w:rPr>
              <w:t> 作品（共3本）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湘18-2009-F-337</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23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《冒险小王子</w:t>
            </w:r>
            <w:r>
              <w:rPr>
                <w:rFonts w:ascii="宋体" w:hAnsi="宋体" w:cs="宋体" w:eastAsia="宋体" w:hint="default"/>
                <w:spacing w:val="-36"/>
                <w:sz w:val="18"/>
                <w:szCs w:val="18"/>
              </w:rPr>
              <w:t>》</w:t>
            </w:r>
            <w:r>
              <w:rPr>
                <w:rFonts w:ascii="宋体" w:hAnsi="宋体" w:cs="宋体" w:eastAsia="宋体" w:hint="default"/>
                <w:sz w:val="18"/>
                <w:szCs w:val="18"/>
              </w:rPr>
              <w:t>系</w:t>
            </w:r>
            <w:r>
              <w:rPr>
                <w:rFonts w:ascii="宋体" w:hAnsi="宋体" w:cs="宋体" w:eastAsia="宋体" w:hint="default"/>
                <w:spacing w:val="-39"/>
                <w:sz w:val="18"/>
                <w:szCs w:val="18"/>
              </w:rPr>
              <w:t>列</w:t>
            </w:r>
            <w:r>
              <w:rPr>
                <w:rFonts w:ascii="宋体" w:hAnsi="宋体" w:cs="宋体" w:eastAsia="宋体" w:hint="default"/>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z w:val="18"/>
                <w:szCs w:val="18"/>
              </w:rPr>
              <w:t>本</w:t>
            </w:r>
            <w:r>
              <w:rPr>
                <w:rFonts w:ascii="宋体" w:hAnsi="宋体" w:cs="宋体" w:eastAsia="宋体" w:hint="default"/>
                <w:spacing w:val="-128"/>
                <w:sz w:val="18"/>
                <w:szCs w:val="18"/>
              </w:rPr>
              <w:t>）</w:t>
            </w:r>
            <w:r>
              <w:rPr>
                <w:rFonts w:ascii="宋体" w:hAnsi="宋体" w:cs="宋体" w:eastAsia="宋体" w:hint="default"/>
                <w:sz w:val="18"/>
                <w:szCs w:val="18"/>
              </w:rPr>
              <w:t>（共</w:t>
            </w:r>
            <w:r>
              <w:rPr>
                <w:rFonts w:ascii="宋体" w:hAnsi="宋体" w:cs="宋体" w:eastAsia="宋体" w:hint="default"/>
                <w:spacing w:val="-2"/>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湘18-2009-F-338</w:t>
            </w:r>
          </w:p>
        </w:tc>
      </w:tr>
      <w:tr>
        <w:trPr>
          <w:trHeight w:val="55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0" w:right="0"/>
              <w:jc w:val="left"/>
              <w:rPr>
                <w:rFonts w:ascii="宋体" w:hAnsi="宋体" w:cs="宋体" w:eastAsia="宋体" w:hint="default"/>
                <w:sz w:val="18"/>
                <w:szCs w:val="18"/>
              </w:rPr>
            </w:pPr>
            <w:r>
              <w:rPr>
                <w:rFonts w:ascii="宋体"/>
                <w:sz w:val="18"/>
              </w:rPr>
              <w:t>24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396" w:right="101" w:hanging="1294"/>
              <w:jc w:val="left"/>
              <w:rPr>
                <w:rFonts w:ascii="宋体" w:hAnsi="宋体" w:cs="宋体" w:eastAsia="宋体" w:hint="default"/>
                <w:sz w:val="18"/>
                <w:szCs w:val="18"/>
              </w:rPr>
            </w:pPr>
            <w:r>
              <w:rPr>
                <w:rFonts w:ascii="宋体" w:hAnsi="宋体" w:cs="宋体" w:eastAsia="宋体" w:hint="default"/>
                <w:spacing w:val="-2"/>
                <w:sz w:val="18"/>
                <w:szCs w:val="18"/>
              </w:rPr>
              <w:t>《冒险小王子》系列封面及插图（1-4</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湘18-2009-F-312</w:t>
            </w:r>
          </w:p>
        </w:tc>
      </w:tr>
      <w:tr>
        <w:trPr>
          <w:trHeight w:val="46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0" w:right="0"/>
              <w:jc w:val="left"/>
              <w:rPr>
                <w:rFonts w:ascii="宋体" w:hAnsi="宋体" w:cs="宋体" w:eastAsia="宋体" w:hint="default"/>
                <w:sz w:val="18"/>
                <w:szCs w:val="18"/>
              </w:rPr>
            </w:pPr>
            <w:r>
              <w:rPr>
                <w:rFonts w:ascii="宋体"/>
                <w:sz w:val="18"/>
              </w:rPr>
              <w:t>25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9"/>
              <w:jc w:val="center"/>
              <w:rPr>
                <w:rFonts w:ascii="宋体" w:hAnsi="宋体" w:cs="宋体" w:eastAsia="宋体" w:hint="default"/>
                <w:sz w:val="18"/>
                <w:szCs w:val="18"/>
              </w:rPr>
            </w:pPr>
            <w:r>
              <w:rPr>
                <w:rFonts w:ascii="宋体" w:hAnsi="宋体" w:cs="宋体" w:eastAsia="宋体" w:hint="default"/>
                <w:sz w:val="18"/>
                <w:szCs w:val="18"/>
              </w:rPr>
              <w:t>东京东</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湘18-2006-A-097</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26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6" w:right="0"/>
              <w:jc w:val="left"/>
              <w:rPr>
                <w:rFonts w:ascii="宋体" w:hAnsi="宋体" w:cs="宋体" w:eastAsia="宋体" w:hint="default"/>
                <w:sz w:val="18"/>
                <w:szCs w:val="18"/>
              </w:rPr>
            </w:pPr>
            <w:r>
              <w:rPr>
                <w:rFonts w:ascii="宋体" w:hAnsi="宋体" w:cs="宋体" w:eastAsia="宋体" w:hint="default"/>
                <w:sz w:val="18"/>
                <w:szCs w:val="18"/>
              </w:rPr>
              <w:t>云上·柠檬香</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湘18-2007-A-023</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27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努力</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湘18-2009-A-117</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28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6" w:right="0"/>
              <w:jc w:val="left"/>
              <w:rPr>
                <w:rFonts w:ascii="宋体" w:hAnsi="宋体" w:cs="宋体" w:eastAsia="宋体" w:hint="default"/>
                <w:sz w:val="18"/>
                <w:szCs w:val="18"/>
              </w:rPr>
            </w:pPr>
            <w:r>
              <w:rPr>
                <w:rFonts w:ascii="宋体" w:hAnsi="宋体" w:cs="宋体" w:eastAsia="宋体" w:hint="default"/>
                <w:sz w:val="18"/>
                <w:szCs w:val="18"/>
              </w:rPr>
              <w:t>超级萌单——易小朵嘻哈流水账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湘18-2009-A-042</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0" w:right="0"/>
              <w:jc w:val="left"/>
              <w:rPr>
                <w:rFonts w:ascii="宋体" w:hAnsi="宋体" w:cs="宋体" w:eastAsia="宋体" w:hint="default"/>
                <w:sz w:val="18"/>
                <w:szCs w:val="18"/>
              </w:rPr>
            </w:pPr>
            <w:r>
              <w:rPr>
                <w:rFonts w:ascii="宋体"/>
                <w:sz w:val="18"/>
              </w:rPr>
              <w:t>29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right="0"/>
              <w:jc w:val="center"/>
              <w:rPr>
                <w:rFonts w:ascii="宋体" w:hAnsi="宋体" w:cs="宋体" w:eastAsia="宋体" w:hint="default"/>
                <w:sz w:val="18"/>
                <w:szCs w:val="18"/>
              </w:rPr>
            </w:pPr>
            <w:r>
              <w:rPr>
                <w:rFonts w:ascii="宋体" w:hAnsi="宋体" w:cs="宋体" w:eastAsia="宋体" w:hint="default"/>
                <w:sz w:val="18"/>
                <w:szCs w:val="18"/>
              </w:rPr>
              <w:t>阅读点亮童年·知识点亮童年系列集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湘18-2009-A-257</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0" w:right="0"/>
              <w:jc w:val="left"/>
              <w:rPr>
                <w:rFonts w:ascii="宋体" w:hAnsi="宋体" w:cs="宋体" w:eastAsia="宋体" w:hint="default"/>
                <w:sz w:val="18"/>
                <w:szCs w:val="18"/>
              </w:rPr>
            </w:pPr>
            <w:r>
              <w:rPr>
                <w:rFonts w:ascii="宋体"/>
                <w:sz w:val="18"/>
              </w:rPr>
              <w:t>30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73" w:right="0"/>
              <w:jc w:val="left"/>
              <w:rPr>
                <w:rFonts w:ascii="宋体" w:hAnsi="宋体" w:cs="宋体" w:eastAsia="宋体" w:hint="default"/>
                <w:sz w:val="18"/>
                <w:szCs w:val="18"/>
              </w:rPr>
            </w:pPr>
            <w:r>
              <w:rPr>
                <w:rFonts w:ascii="宋体" w:hAnsi="宋体" w:cs="宋体" w:eastAsia="宋体" w:hint="default"/>
                <w:sz w:val="18"/>
                <w:szCs w:val="18"/>
              </w:rPr>
              <w:t>《标准美语音标宝</w:t>
            </w:r>
            <w:r>
              <w:rPr>
                <w:rFonts w:ascii="宋体" w:hAnsi="宋体" w:cs="宋体" w:eastAsia="宋体" w:hint="default"/>
                <w:spacing w:val="-3"/>
                <w:sz w:val="18"/>
                <w:szCs w:val="18"/>
              </w:rPr>
              <w:t>典</w:t>
            </w:r>
            <w:r>
              <w:rPr>
                <w:rFonts w:ascii="宋体" w:hAnsi="宋体" w:cs="宋体" w:eastAsia="宋体" w:hint="default"/>
                <w:spacing w:val="-89"/>
                <w:sz w:val="18"/>
                <w:szCs w:val="18"/>
              </w:rPr>
              <w:t>》</w:t>
            </w:r>
            <w:r>
              <w:rPr>
                <w:rFonts w:ascii="宋体" w:hAnsi="宋体" w:cs="宋体" w:eastAsia="宋体" w:hint="default"/>
                <w:sz w:val="18"/>
                <w:szCs w:val="18"/>
              </w:rPr>
              <w:t>（少儿版）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湘18-2009-A-265</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sz w:val="18"/>
              </w:rPr>
              <w:t>31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6" w:right="0"/>
              <w:jc w:val="left"/>
              <w:rPr>
                <w:rFonts w:ascii="宋体" w:hAnsi="宋体" w:cs="宋体" w:eastAsia="宋体" w:hint="default"/>
                <w:sz w:val="18"/>
                <w:szCs w:val="18"/>
              </w:rPr>
            </w:pPr>
            <w:r>
              <w:rPr>
                <w:rFonts w:ascii="宋体" w:hAnsi="宋体" w:cs="宋体" w:eastAsia="宋体" w:hint="default"/>
                <w:sz w:val="18"/>
                <w:szCs w:val="18"/>
              </w:rPr>
              <w:t>《做手势学发音》</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湘18-2009-A-267</w:t>
            </w:r>
          </w:p>
        </w:tc>
      </w:tr>
    </w:tbl>
    <w:p>
      <w:pPr>
        <w:spacing w:after="0" w:line="240" w:lineRule="auto"/>
        <w:jc w:val="center"/>
        <w:rPr>
          <w:rFonts w:ascii="宋体" w:hAnsi="宋体" w:cs="宋体" w:eastAsia="宋体" w:hint="default"/>
          <w:sz w:val="18"/>
          <w:szCs w:val="18"/>
        </w:rPr>
        <w:sectPr>
          <w:pgSz w:w="11910" w:h="16840"/>
          <w:pgMar w:header="0" w:footer="956" w:top="1340" w:bottom="1140" w:left="1680" w:right="1480"/>
        </w:sectPr>
      </w:pPr>
    </w:p>
    <w:p>
      <w:pPr>
        <w:spacing w:line="240" w:lineRule="auto" w:before="2"/>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648"/>
        <w:gridCol w:w="3164"/>
        <w:gridCol w:w="1140"/>
        <w:gridCol w:w="1420"/>
        <w:gridCol w:w="2138"/>
      </w:tblGrid>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32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《我的第一本英语入门书》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湘18-2009-A-269</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33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《小学英语实用口语300句》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湘18-2009-A-271</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34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红魔英语·语法系列（10本）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湘18-2009-A-275</w:t>
            </w:r>
          </w:p>
        </w:tc>
      </w:tr>
      <w:tr>
        <w:trPr>
          <w:trHeight w:val="55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34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w w:val="95"/>
                <w:sz w:val="18"/>
                <w:szCs w:val="18"/>
              </w:rPr>
              <w:t>这该死的英语·抢分王集（中、高考）</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湘18-2009-A-281</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36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红魔英语听力王系列（6本）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湘18-2009-A-282</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37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红魔英语易混词辨析系列（2本）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湘18-2009-A-284</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38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right="1"/>
              <w:jc w:val="center"/>
              <w:rPr>
                <w:rFonts w:ascii="宋体" w:hAnsi="宋体" w:cs="宋体" w:eastAsia="宋体" w:hint="default"/>
                <w:sz w:val="18"/>
                <w:szCs w:val="18"/>
              </w:rPr>
            </w:pPr>
            <w:r>
              <w:rPr>
                <w:rFonts w:ascii="宋体" w:hAnsi="宋体" w:cs="宋体" w:eastAsia="宋体" w:hint="default"/>
                <w:sz w:val="18"/>
                <w:szCs w:val="18"/>
              </w:rPr>
              <w:t>红魔英语·同步系列集</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（阅读、完形填</w:t>
            </w:r>
            <w:r>
              <w:rPr>
                <w:rFonts w:ascii="宋体" w:hAnsi="宋体" w:cs="宋体" w:eastAsia="宋体" w:hint="default"/>
                <w:spacing w:val="-3"/>
                <w:sz w:val="18"/>
                <w:szCs w:val="18"/>
              </w:rPr>
              <w:t>空</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1</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湘18-2009-A-287</w:t>
            </w:r>
          </w:p>
        </w:tc>
      </w:tr>
      <w:tr>
        <w:trPr>
          <w:trHeight w:val="830"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sz w:val="18"/>
              </w:rPr>
              <w:t>39</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101"/>
              <w:jc w:val="center"/>
              <w:rPr>
                <w:rFonts w:ascii="宋体" w:hAnsi="宋体" w:cs="宋体" w:eastAsia="宋体" w:hint="default"/>
                <w:sz w:val="18"/>
                <w:szCs w:val="18"/>
              </w:rPr>
            </w:pPr>
            <w:r>
              <w:rPr>
                <w:rFonts w:ascii="宋体" w:hAnsi="宋体" w:cs="宋体" w:eastAsia="宋体" w:hint="default"/>
                <w:spacing w:val="-89"/>
                <w:sz w:val="18"/>
                <w:szCs w:val="18"/>
              </w:rPr>
              <w:t>《</w:t>
            </w:r>
            <w:r>
              <w:rPr>
                <w:rFonts w:ascii="宋体" w:hAnsi="宋体" w:cs="宋体" w:eastAsia="宋体" w:hint="default"/>
                <w:sz w:val="18"/>
                <w:szCs w:val="18"/>
              </w:rPr>
              <w:t>“伟大</w:t>
            </w:r>
            <w:r>
              <w:rPr>
                <w:rFonts w:ascii="宋体" w:hAnsi="宋体" w:cs="宋体" w:eastAsia="宋体" w:hint="default"/>
                <w:spacing w:val="-22"/>
                <w:sz w:val="18"/>
                <w:szCs w:val="18"/>
              </w:rPr>
              <w:t>”</w:t>
            </w:r>
            <w:r>
              <w:rPr>
                <w:rFonts w:ascii="宋体" w:hAnsi="宋体" w:cs="宋体" w:eastAsia="宋体" w:hint="default"/>
                <w:sz w:val="18"/>
                <w:szCs w:val="18"/>
              </w:rPr>
              <w:t>的事业——一位成人用品网</w:t>
            </w:r>
            <w:r>
              <w:rPr>
                <w:rFonts w:ascii="宋体" w:hAnsi="宋体" w:cs="宋体" w:eastAsia="宋体" w:hint="default"/>
                <w:sz w:val="18"/>
                <w:szCs w:val="18"/>
              </w:rPr>
              <w:t> 店老板的奇妙生活</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湘18-2009-A-291</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40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小学生魔法作文系列（27本）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湘18-2009-A-292</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41</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青春名家系列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湘18-2009-A-296</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42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青春良本系列（30本）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湘18-2009-A-301</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43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ONE</w:t>
            </w:r>
            <w:r>
              <w:rPr>
                <w:rFonts w:ascii="宋体" w:hAnsi="宋体" w:cs="宋体" w:eastAsia="宋体" w:hint="default"/>
                <w:spacing w:val="-47"/>
                <w:sz w:val="18"/>
                <w:szCs w:val="18"/>
              </w:rPr>
              <w:t> </w:t>
            </w:r>
            <w:r>
              <w:rPr>
                <w:rFonts w:ascii="宋体" w:hAnsi="宋体" w:cs="宋体" w:eastAsia="宋体" w:hint="default"/>
                <w:sz w:val="18"/>
                <w:szCs w:val="18"/>
              </w:rPr>
              <w:t>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湘18-2009-A-302</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44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我们时尚绚烂的时空遁走系列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湘18-2009-A-303</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45</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日泛系列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湘18-2009-A-306</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46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2009益阳暑假作业（2本）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湘18-2009-A-307</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47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2009天舟怀化暑假作业（10本）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湘18-2009-A-308</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48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高中英语读本集（5本）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湘18-2009-A-309</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49</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82" w:right="137" w:hanging="946"/>
              <w:jc w:val="left"/>
              <w:rPr>
                <w:rFonts w:ascii="宋体" w:hAnsi="宋体" w:cs="宋体" w:eastAsia="宋体" w:hint="default"/>
                <w:sz w:val="18"/>
                <w:szCs w:val="18"/>
              </w:rPr>
            </w:pPr>
            <w:r>
              <w:rPr>
                <w:rFonts w:ascii="宋体" w:hAnsi="宋体" w:cs="宋体" w:eastAsia="宋体" w:hint="default"/>
                <w:sz w:val="18"/>
                <w:szCs w:val="18"/>
              </w:rPr>
              <w:t>湖南省怀化市初中毕业学业考试指导 丛书（9本）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湘18-2009-A-310</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50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《冒险小王子》系列（1-4本）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湘18-2009-A-311</w:t>
            </w:r>
          </w:p>
        </w:tc>
      </w:tr>
      <w:tr>
        <w:trPr>
          <w:trHeight w:val="59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宋体" w:hAnsi="宋体" w:cs="宋体" w:eastAsia="宋体" w:hint="default"/>
                <w:sz w:val="18"/>
                <w:szCs w:val="18"/>
              </w:rPr>
            </w:pPr>
            <w:r>
              <w:rPr>
                <w:rFonts w:ascii="宋体"/>
                <w:sz w:val="18"/>
              </w:rPr>
              <w:t>51</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学习指导与基础训练</w:t>
            </w:r>
            <w:r>
              <w:rPr>
                <w:rFonts w:ascii="宋体" w:hAnsi="宋体" w:cs="宋体" w:eastAsia="宋体" w:hint="default"/>
                <w:spacing w:val="-2"/>
                <w:sz w:val="18"/>
                <w:szCs w:val="18"/>
              </w:rPr>
              <w:t> </w:t>
            </w:r>
            <w:r>
              <w:rPr>
                <w:rFonts w:ascii="宋体" w:hAnsi="宋体" w:cs="宋体" w:eastAsia="宋体" w:hint="default"/>
                <w:sz w:val="18"/>
                <w:szCs w:val="18"/>
              </w:rPr>
              <w:t>文字作品</w:t>
            </w:r>
          </w:p>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（51本）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湘18-2009-A-339</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52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0" w:right="0"/>
              <w:jc w:val="center"/>
              <w:rPr>
                <w:rFonts w:ascii="宋体" w:hAnsi="宋体" w:cs="宋体" w:eastAsia="宋体" w:hint="default"/>
                <w:sz w:val="18"/>
                <w:szCs w:val="18"/>
              </w:rPr>
            </w:pPr>
            <w:r>
              <w:rPr>
                <w:rFonts w:ascii="宋体" w:hAnsi="宋体" w:cs="宋体" w:eastAsia="宋体" w:hint="default"/>
                <w:spacing w:val="-7"/>
                <w:sz w:val="18"/>
                <w:szCs w:val="18"/>
              </w:rPr>
              <w:t>基础训练（含单元测试卷）郴州（9本）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湘18-2009-A-340</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53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衡阳寒假作业</w:t>
            </w:r>
            <w:r>
              <w:rPr>
                <w:rFonts w:ascii="宋体" w:hAnsi="宋体" w:cs="宋体" w:eastAsia="宋体" w:hint="default"/>
                <w:spacing w:val="89"/>
                <w:sz w:val="18"/>
                <w:szCs w:val="18"/>
              </w:rPr>
              <w:t> </w:t>
            </w:r>
            <w:r>
              <w:rPr>
                <w:rFonts w:ascii="宋体" w:hAnsi="宋体" w:cs="宋体" w:eastAsia="宋体" w:hint="default"/>
                <w:sz w:val="18"/>
                <w:szCs w:val="18"/>
              </w:rPr>
              <w:t>（11本）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湘18-2009-A-341</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54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衡阳暑假作业</w:t>
            </w:r>
            <w:r>
              <w:rPr>
                <w:rFonts w:ascii="宋体" w:hAnsi="宋体" w:cs="宋体" w:eastAsia="宋体" w:hint="default"/>
                <w:spacing w:val="88"/>
                <w:sz w:val="18"/>
                <w:szCs w:val="18"/>
              </w:rPr>
              <w:t> </w:t>
            </w:r>
            <w:r>
              <w:rPr>
                <w:rFonts w:ascii="宋体" w:hAnsi="宋体" w:cs="宋体" w:eastAsia="宋体" w:hint="default"/>
                <w:sz w:val="18"/>
                <w:szCs w:val="18"/>
              </w:rPr>
              <w:t>（9本）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湘18-2009-A-342</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55</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396" w:right="101" w:hanging="1294"/>
              <w:jc w:val="left"/>
              <w:rPr>
                <w:rFonts w:ascii="宋体" w:hAnsi="宋体" w:cs="宋体" w:eastAsia="宋体" w:hint="default"/>
                <w:sz w:val="18"/>
                <w:szCs w:val="18"/>
              </w:rPr>
            </w:pPr>
            <w:r>
              <w:rPr>
                <w:rFonts w:ascii="宋体" w:hAnsi="宋体" w:cs="宋体" w:eastAsia="宋体" w:hint="default"/>
                <w:spacing w:val="-2"/>
                <w:sz w:val="18"/>
                <w:szCs w:val="18"/>
              </w:rPr>
              <w:t>红魔英语脱口而出（小学）系列（共3</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湘18-2009-A-343</w:t>
            </w:r>
          </w:p>
        </w:tc>
      </w:tr>
      <w:tr>
        <w:trPr>
          <w:trHeight w:val="598"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宋体" w:hAnsi="宋体" w:cs="宋体" w:eastAsia="宋体" w:hint="default"/>
                <w:sz w:val="18"/>
                <w:szCs w:val="18"/>
              </w:rPr>
            </w:pPr>
            <w:r>
              <w:rPr>
                <w:rFonts w:ascii="宋体"/>
                <w:sz w:val="18"/>
              </w:rPr>
              <w:t>56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基础训练（含单元测试卷）湘西</w:t>
            </w:r>
          </w:p>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湘18-2009-A-344</w:t>
            </w:r>
          </w:p>
        </w:tc>
      </w:tr>
      <w:tr>
        <w:trPr>
          <w:trHeight w:val="59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宋体" w:hAnsi="宋体" w:cs="宋体" w:eastAsia="宋体" w:hint="default"/>
                <w:sz w:val="18"/>
                <w:szCs w:val="18"/>
              </w:rPr>
            </w:pPr>
            <w:r>
              <w:rPr>
                <w:rFonts w:ascii="宋体"/>
                <w:sz w:val="18"/>
              </w:rPr>
              <w:t>57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《冒险小王子》系列（5-8本）</w:t>
            </w:r>
          </w:p>
          <w:p>
            <w:pPr>
              <w:pStyle w:val="TableParagraph"/>
              <w:spacing w:line="240" w:lineRule="auto" w:before="35"/>
              <w:ind w:left="1" w:right="0"/>
              <w:jc w:val="center"/>
              <w:rPr>
                <w:rFonts w:ascii="宋体" w:hAnsi="宋体" w:cs="宋体" w:eastAsia="宋体" w:hint="default"/>
                <w:sz w:val="18"/>
                <w:szCs w:val="18"/>
              </w:rPr>
            </w:pPr>
            <w:r>
              <w:rPr>
                <w:rFonts w:ascii="宋体" w:hAnsi="宋体" w:cs="宋体" w:eastAsia="宋体" w:hint="default"/>
                <w:sz w:val="18"/>
                <w:szCs w:val="18"/>
              </w:rPr>
              <w:t>（共4本）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湘18-2009-A-345</w:t>
            </w:r>
          </w:p>
        </w:tc>
      </w:tr>
      <w:tr>
        <w:trPr>
          <w:trHeight w:val="59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18"/>
                <w:szCs w:val="18"/>
              </w:rPr>
            </w:pPr>
            <w:r>
              <w:rPr>
                <w:rFonts w:ascii="宋体"/>
                <w:sz w:val="18"/>
              </w:rPr>
              <w:t>58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天舟学练王·高中新课程导练</w:t>
            </w:r>
          </w:p>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（41本）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湘18-2009-A-346</w:t>
            </w:r>
          </w:p>
        </w:tc>
      </w:tr>
    </w:tbl>
    <w:p>
      <w:pPr>
        <w:spacing w:after="0" w:line="240" w:lineRule="auto"/>
        <w:jc w:val="center"/>
        <w:rPr>
          <w:rFonts w:ascii="宋体" w:hAnsi="宋体" w:cs="宋体" w:eastAsia="宋体" w:hint="default"/>
          <w:sz w:val="18"/>
          <w:szCs w:val="18"/>
        </w:rPr>
        <w:sectPr>
          <w:footerReference w:type="default" r:id="rId45"/>
          <w:pgSz w:w="11910" w:h="16840"/>
          <w:pgMar w:footer="956" w:header="0" w:top="1340" w:bottom="1140" w:left="1680" w:right="1480"/>
          <w:pgNumType w:start="20"/>
        </w:sectPr>
      </w:pPr>
    </w:p>
    <w:p>
      <w:pPr>
        <w:spacing w:line="240" w:lineRule="auto" w:before="2"/>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648"/>
        <w:gridCol w:w="3163"/>
        <w:gridCol w:w="1140"/>
        <w:gridCol w:w="1421"/>
        <w:gridCol w:w="2138"/>
      </w:tblGrid>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59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2008怀化小学基础训练（17本）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2"/>
              <w:jc w:val="right"/>
              <w:rPr>
                <w:rFonts w:ascii="宋体" w:hAnsi="宋体" w:cs="宋体" w:eastAsia="宋体" w:hint="default"/>
                <w:sz w:val="18"/>
                <w:szCs w:val="18"/>
              </w:rPr>
            </w:pPr>
            <w:r>
              <w:rPr>
                <w:rFonts w:ascii="宋体"/>
                <w:spacing w:val="-1"/>
                <w:sz w:val="18"/>
              </w:rPr>
              <w:t>2009.9.1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8" w:right="0"/>
              <w:jc w:val="left"/>
              <w:rPr>
                <w:rFonts w:ascii="宋体" w:hAnsi="宋体" w:cs="宋体" w:eastAsia="宋体" w:hint="default"/>
                <w:sz w:val="18"/>
                <w:szCs w:val="18"/>
              </w:rPr>
            </w:pPr>
            <w:r>
              <w:rPr>
                <w:rFonts w:ascii="宋体" w:hAnsi="宋体" w:cs="宋体" w:eastAsia="宋体" w:hint="default"/>
                <w:sz w:val="18"/>
                <w:szCs w:val="18"/>
              </w:rPr>
              <w:t>湘18-2009-A-347</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60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红魔英语·专项攻克系列集（</w:t>
            </w:r>
            <w:r>
              <w:rPr>
                <w:rFonts w:ascii="Times New Roman" w:hAnsi="Times New Roman" w:cs="Times New Roman" w:eastAsia="Times New Roman" w:hint="default"/>
                <w:sz w:val="18"/>
                <w:szCs w:val="18"/>
              </w:rPr>
              <w:t>11</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18-2011-A-079</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813" w:right="134" w:hanging="677"/>
              <w:jc w:val="left"/>
              <w:rPr>
                <w:rFonts w:ascii="宋体" w:hAnsi="宋体" w:cs="宋体" w:eastAsia="宋体" w:hint="default"/>
                <w:sz w:val="18"/>
                <w:szCs w:val="18"/>
              </w:rPr>
            </w:pPr>
            <w:r>
              <w:rPr>
                <w:rFonts w:ascii="宋体" w:hAnsi="宋体" w:cs="宋体" w:eastAsia="宋体" w:hint="default"/>
                <w:sz w:val="18"/>
                <w:szCs w:val="18"/>
              </w:rPr>
              <w:t>红魔英语·完形填空和阅读理解强化 训练系列集（</w:t>
            </w:r>
            <w:r>
              <w:rPr>
                <w:rFonts w:ascii="Times New Roman" w:hAnsi="Times New Roman" w:cs="Times New Roman" w:eastAsia="Times New Roman" w:hint="default"/>
                <w:sz w:val="18"/>
                <w:szCs w:val="18"/>
              </w:rPr>
              <w:t>6</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18-2011-A-080</w:t>
            </w:r>
          </w:p>
        </w:tc>
      </w:tr>
      <w:tr>
        <w:trPr>
          <w:trHeight w:val="55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396" w:right="97" w:hanging="1294"/>
              <w:jc w:val="left"/>
              <w:rPr>
                <w:rFonts w:ascii="宋体" w:hAnsi="宋体" w:cs="宋体" w:eastAsia="宋体" w:hint="default"/>
                <w:sz w:val="18"/>
                <w:szCs w:val="18"/>
              </w:rPr>
            </w:pPr>
            <w:r>
              <w:rPr>
                <w:rFonts w:ascii="宋体" w:hAnsi="宋体" w:cs="宋体" w:eastAsia="宋体" w:hint="default"/>
                <w:spacing w:val="-7"/>
                <w:sz w:val="18"/>
                <w:szCs w:val="18"/>
              </w:rPr>
              <w:t>红魔英语·新中考、新高考系列集（</w:t>
            </w:r>
            <w:r>
              <w:rPr>
                <w:rFonts w:ascii="Times New Roman" w:hAnsi="Times New Roman" w:cs="Times New Roman" w:eastAsia="Times New Roman" w:hint="default"/>
                <w:spacing w:val="-7"/>
                <w:sz w:val="18"/>
                <w:szCs w:val="18"/>
              </w:rPr>
              <w:t>11</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18-2011-A-081</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红魔英语·三维阅读系列集（</w:t>
            </w:r>
            <w:r>
              <w:rPr>
                <w:rFonts w:ascii="Times New Roman" w:hAnsi="Times New Roman" w:cs="Times New Roman" w:eastAsia="Times New Roman" w:hint="default"/>
                <w:sz w:val="18"/>
                <w:szCs w:val="18"/>
              </w:rPr>
              <w:t>10</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18-2011-A-082</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红魔英语·</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年封面系列（</w:t>
            </w:r>
            <w:r>
              <w:rPr>
                <w:rFonts w:ascii="Times New Roman" w:hAnsi="Times New Roman" w:cs="Times New Roman" w:eastAsia="Times New Roman" w:hint="default"/>
                <w:sz w:val="18"/>
                <w:szCs w:val="18"/>
              </w:rPr>
              <w:t>46</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18-2011-F-083</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65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红魔英语·听力理解强化训练</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18-2011-A-084</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红魔英语·语法系列（</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18-2011-A-085</w:t>
            </w:r>
          </w:p>
        </w:tc>
      </w:tr>
      <w:tr>
        <w:trPr>
          <w:trHeight w:val="466"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9-12</w:t>
            </w:r>
            <w:r>
              <w:rPr>
                <w:rFonts w:ascii="宋体" w:hAnsi="宋体" w:cs="宋体" w:eastAsia="宋体" w:hint="default"/>
                <w:sz w:val="18"/>
                <w:szCs w:val="18"/>
              </w:rPr>
              <w:t>》系列（</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18-2011-A-099</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68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13-16</w:t>
            </w:r>
            <w:r>
              <w:rPr>
                <w:rFonts w:ascii="宋体" w:hAnsi="宋体" w:cs="宋体" w:eastAsia="宋体" w:hint="default"/>
                <w:sz w:val="18"/>
                <w:szCs w:val="18"/>
              </w:rPr>
              <w:t>》系列（</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18-2011-A-100</w:t>
            </w:r>
          </w:p>
        </w:tc>
      </w:tr>
      <w:tr>
        <w:trPr>
          <w:trHeight w:val="46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17-20</w:t>
            </w:r>
            <w:r>
              <w:rPr>
                <w:rFonts w:ascii="宋体" w:hAnsi="宋体" w:cs="宋体" w:eastAsia="宋体" w:hint="default"/>
                <w:sz w:val="18"/>
                <w:szCs w:val="18"/>
              </w:rPr>
              <w:t>》系列（</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2"/>
                <w:sz w:val="18"/>
              </w:rPr>
              <w:t>2011.2.11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18-2011-A-101</w:t>
            </w:r>
          </w:p>
        </w:tc>
      </w:tr>
    </w:tbl>
    <w:p>
      <w:pPr>
        <w:spacing w:line="240" w:lineRule="auto" w:before="4"/>
        <w:rPr>
          <w:rFonts w:ascii="Times New Roman" w:hAnsi="Times New Roman" w:cs="Times New Roman" w:eastAsia="Times New Roman" w:hint="default"/>
          <w:sz w:val="5"/>
          <w:szCs w:val="5"/>
        </w:rPr>
      </w:pPr>
    </w:p>
    <w:p>
      <w:pPr>
        <w:pStyle w:val="BodyText"/>
        <w:spacing w:line="240" w:lineRule="auto" w:before="14"/>
        <w:ind w:left="460" w:right="0"/>
        <w:jc w:val="left"/>
      </w:pPr>
      <w:r>
        <w:rPr/>
        <w:t>2）湖南天舟华文俪制传媒有限公司拥有著作权36项</w:t>
      </w:r>
    </w:p>
    <w:p>
      <w:pPr>
        <w:spacing w:line="240" w:lineRule="auto" w:before="4"/>
        <w:rPr>
          <w:rFonts w:ascii="宋体" w:hAnsi="宋体" w:cs="宋体" w:eastAsia="宋体" w:hint="default"/>
          <w:sz w:val="26"/>
          <w:szCs w:val="26"/>
        </w:rPr>
      </w:pPr>
    </w:p>
    <w:tbl>
      <w:tblPr>
        <w:tblW w:w="0" w:type="auto"/>
        <w:jc w:val="left"/>
        <w:tblInd w:w="208" w:type="dxa"/>
        <w:tblLayout w:type="fixed"/>
        <w:tblCellMar>
          <w:top w:w="0" w:type="dxa"/>
          <w:left w:w="0" w:type="dxa"/>
          <w:bottom w:w="0" w:type="dxa"/>
          <w:right w:w="0" w:type="dxa"/>
        </w:tblCellMar>
        <w:tblLook w:val="01E0"/>
      </w:tblPr>
      <w:tblGrid>
        <w:gridCol w:w="718"/>
        <w:gridCol w:w="3163"/>
        <w:gridCol w:w="1140"/>
        <w:gridCol w:w="1157"/>
        <w:gridCol w:w="2134"/>
      </w:tblGrid>
      <w:tr>
        <w:trPr>
          <w:trHeight w:val="55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作品名称</w:t>
            </w:r>
            <w:r>
              <w:rPr>
                <w:rFonts w:ascii="Microsoft JhengHei" w:hAnsi="Microsoft JhengHei" w:cs="Microsoft JhengHei" w:eastAsia="Microsoft JhengHei"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作品类型</w:t>
            </w:r>
            <w:r>
              <w:rPr>
                <w:rFonts w:ascii="Microsoft JhengHei" w:hAnsi="Microsoft JhengHei" w:cs="Microsoft JhengHei" w:eastAsia="Microsoft JhengHei"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23"/>
              <w:ind w:left="484" w:right="120"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作品登记日 期</w:t>
            </w:r>
            <w:r>
              <w:rPr>
                <w:rFonts w:ascii="Microsoft JhengHei" w:hAnsi="Microsoft JhengHei" w:cs="Microsoft JhengHei" w:eastAsia="Microsoft JhengHei" w:hint="default"/>
                <w:sz w:val="18"/>
                <w:szCs w:val="18"/>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作品登记号</w:t>
            </w:r>
            <w:r>
              <w:rPr>
                <w:rFonts w:ascii="Microsoft JhengHei" w:hAnsi="Microsoft JhengHei" w:cs="Microsoft JhengHei" w:eastAsia="Microsoft JhengHei" w:hint="default"/>
                <w:sz w:val="18"/>
                <w:szCs w:val="18"/>
              </w:rPr>
            </w:r>
          </w:p>
        </w:tc>
      </w:tr>
      <w:tr>
        <w:trPr>
          <w:trHeight w:val="46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《小学英语口语突破》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湘18-2009-F-274</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2" w:right="0"/>
              <w:jc w:val="center"/>
              <w:rPr>
                <w:rFonts w:ascii="宋体" w:hAnsi="宋体" w:cs="宋体" w:eastAsia="宋体" w:hint="default"/>
                <w:sz w:val="18"/>
                <w:szCs w:val="18"/>
              </w:rPr>
            </w:pPr>
            <w:r>
              <w:rPr>
                <w:rFonts w:ascii="宋体" w:hAnsi="宋体" w:cs="宋体" w:eastAsia="宋体" w:hint="default"/>
                <w:sz w:val="18"/>
                <w:szCs w:val="18"/>
              </w:rPr>
              <w:t>安瑟尔殿下玲珑本系列封面及插图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（19张）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湘18-2009-F-298</w:t>
            </w:r>
          </w:p>
        </w:tc>
      </w:tr>
      <w:tr>
        <w:trPr>
          <w:trHeight w:val="46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青春名家系列封面及插图（3本）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湘18-2009-F-299</w:t>
            </w:r>
          </w:p>
        </w:tc>
      </w:tr>
      <w:tr>
        <w:trPr>
          <w:trHeight w:val="55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阅读点亮童年·必备启蒙名著系列集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湘18-2009-A-252</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902" w:right="157" w:hanging="742"/>
              <w:jc w:val="left"/>
              <w:rPr>
                <w:rFonts w:ascii="宋体" w:hAnsi="宋体" w:cs="宋体" w:eastAsia="宋体" w:hint="default"/>
                <w:sz w:val="18"/>
                <w:szCs w:val="18"/>
              </w:rPr>
            </w:pPr>
            <w:r>
              <w:rPr>
                <w:rFonts w:ascii="宋体" w:hAnsi="宋体" w:cs="宋体" w:eastAsia="宋体" w:hint="default"/>
                <w:sz w:val="18"/>
                <w:szCs w:val="18"/>
              </w:rPr>
              <w:t>阅读点亮童年·国学点亮童年</w:t>
            </w:r>
            <w:r>
              <w:rPr>
                <w:rFonts w:ascii="宋体" w:hAnsi="宋体" w:cs="宋体" w:eastAsia="宋体" w:hint="default"/>
                <w:spacing w:val="-49"/>
                <w:sz w:val="18"/>
                <w:szCs w:val="18"/>
              </w:rPr>
              <w:t> </w:t>
            </w:r>
            <w:r>
              <w:rPr>
                <w:rFonts w:ascii="宋体" w:hAnsi="宋体" w:cs="宋体" w:eastAsia="宋体" w:hint="default"/>
                <w:sz w:val="18"/>
                <w:szCs w:val="18"/>
              </w:rPr>
              <w:t>Hello</w:t>
            </w:r>
            <w:r>
              <w:rPr>
                <w:rFonts w:ascii="宋体" w:hAnsi="宋体" w:cs="宋体" w:eastAsia="宋体" w:hint="default"/>
                <w:sz w:val="18"/>
                <w:szCs w:val="18"/>
              </w:rPr>
              <w:t> 系列集</w:t>
            </w:r>
            <w:r>
              <w:rPr>
                <w:rFonts w:ascii="宋体" w:hAnsi="宋体" w:cs="宋体" w:eastAsia="宋体" w:hint="default"/>
                <w:spacing w:val="-3"/>
                <w:sz w:val="18"/>
                <w:szCs w:val="18"/>
              </w:rPr>
              <w:t> </w:t>
            </w:r>
            <w:r>
              <w:rPr>
                <w:rFonts w:ascii="宋体" w:hAnsi="宋体" w:cs="宋体" w:eastAsia="宋体" w:hint="default"/>
                <w:sz w:val="18"/>
                <w:szCs w:val="18"/>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湘18-2009-A-254</w:t>
            </w:r>
          </w:p>
        </w:tc>
      </w:tr>
      <w:tr>
        <w:trPr>
          <w:trHeight w:val="46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《小学英语口语突破》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湘18-2009-A-273</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1" w:right="0"/>
              <w:jc w:val="center"/>
              <w:rPr>
                <w:rFonts w:ascii="宋体" w:hAnsi="宋体" w:cs="宋体" w:eastAsia="宋体" w:hint="default"/>
                <w:sz w:val="18"/>
                <w:szCs w:val="18"/>
              </w:rPr>
            </w:pPr>
            <w:r>
              <w:rPr>
                <w:rFonts w:ascii="宋体" w:hAnsi="宋体" w:cs="宋体" w:eastAsia="宋体" w:hint="default"/>
                <w:spacing w:val="-6"/>
                <w:sz w:val="18"/>
                <w:szCs w:val="18"/>
              </w:rPr>
              <w:t>红魔英语·1000题详解系列06版（8本）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湘18-2009-A-276</w:t>
            </w:r>
          </w:p>
        </w:tc>
      </w:tr>
      <w:tr>
        <w:trPr>
          <w:trHeight w:val="46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红魔英语好记忆单词王系列（6本）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湘18-2009-A-277</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红魔英语双语悦读系列（5本）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湘18-2009-A-278</w:t>
            </w:r>
          </w:p>
        </w:tc>
      </w:tr>
      <w:tr>
        <w:trPr>
          <w:trHeight w:val="59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10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红魔英语黄金阅读系列2009年版</w:t>
            </w:r>
          </w:p>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湘18-2009-A-279</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right="0"/>
              <w:jc w:val="center"/>
              <w:rPr>
                <w:rFonts w:ascii="宋体" w:hAnsi="宋体" w:cs="宋体" w:eastAsia="宋体" w:hint="default"/>
                <w:sz w:val="18"/>
                <w:szCs w:val="18"/>
              </w:rPr>
            </w:pPr>
            <w:r>
              <w:rPr>
                <w:rFonts w:ascii="宋体" w:hAnsi="宋体" w:cs="宋体" w:eastAsia="宋体" w:hint="default"/>
                <w:sz w:val="18"/>
                <w:szCs w:val="18"/>
              </w:rPr>
              <w:t>红魔英语新课标实用英语900句系列</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湘18-2009-A-280</w:t>
            </w:r>
          </w:p>
        </w:tc>
      </w:tr>
      <w:tr>
        <w:trPr>
          <w:trHeight w:val="55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396" w:right="101" w:hanging="1294"/>
              <w:jc w:val="left"/>
              <w:rPr>
                <w:rFonts w:ascii="宋体" w:hAnsi="宋体" w:cs="宋体" w:eastAsia="宋体" w:hint="default"/>
                <w:sz w:val="18"/>
                <w:szCs w:val="18"/>
              </w:rPr>
            </w:pPr>
            <w:r>
              <w:rPr>
                <w:rFonts w:ascii="宋体" w:hAnsi="宋体" w:cs="宋体" w:eastAsia="宋体" w:hint="default"/>
                <w:spacing w:val="-2"/>
                <w:sz w:val="18"/>
                <w:szCs w:val="18"/>
              </w:rPr>
              <w:t>红魔英语高考英语语法命题大解密（6</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湘18-2009-A-283</w:t>
            </w:r>
          </w:p>
        </w:tc>
      </w:tr>
      <w:tr>
        <w:trPr>
          <w:trHeight w:val="46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13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红魔学习王系列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湘18-2009-A-285</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红魔英语·900句系列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湘18-2009-A-286</w:t>
            </w:r>
          </w:p>
        </w:tc>
      </w:tr>
    </w:tbl>
    <w:p>
      <w:pPr>
        <w:spacing w:after="0" w:line="240" w:lineRule="auto"/>
        <w:jc w:val="center"/>
        <w:rPr>
          <w:rFonts w:ascii="宋体" w:hAnsi="宋体" w:cs="宋体" w:eastAsia="宋体" w:hint="default"/>
          <w:sz w:val="18"/>
          <w:szCs w:val="18"/>
        </w:rPr>
        <w:sectPr>
          <w:pgSz w:w="11910" w:h="16840"/>
          <w:pgMar w:header="0" w:footer="956" w:top="1340" w:bottom="1140" w:left="1680" w:right="1480"/>
        </w:sectPr>
      </w:pPr>
    </w:p>
    <w:p>
      <w:pPr>
        <w:spacing w:line="240" w:lineRule="auto" w:before="3"/>
        <w:rPr>
          <w:rFonts w:ascii="宋体" w:hAnsi="宋体" w:cs="宋体" w:eastAsia="宋体" w:hint="default"/>
          <w:sz w:val="6"/>
          <w:szCs w:val="6"/>
        </w:rPr>
      </w:pPr>
    </w:p>
    <w:tbl>
      <w:tblPr>
        <w:tblW w:w="0" w:type="auto"/>
        <w:jc w:val="left"/>
        <w:tblInd w:w="208" w:type="dxa"/>
        <w:tblLayout w:type="fixed"/>
        <w:tblCellMar>
          <w:top w:w="0" w:type="dxa"/>
          <w:left w:w="0" w:type="dxa"/>
          <w:bottom w:w="0" w:type="dxa"/>
          <w:right w:w="0" w:type="dxa"/>
        </w:tblCellMar>
        <w:tblLook w:val="01E0"/>
      </w:tblPr>
      <w:tblGrid>
        <w:gridCol w:w="718"/>
        <w:gridCol w:w="3163"/>
        <w:gridCol w:w="1140"/>
        <w:gridCol w:w="1157"/>
        <w:gridCol w:w="2134"/>
      </w:tblGrid>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4" w:right="0"/>
              <w:jc w:val="left"/>
              <w:rPr>
                <w:rFonts w:ascii="宋体" w:hAnsi="宋体" w:cs="宋体" w:eastAsia="宋体" w:hint="default"/>
                <w:sz w:val="18"/>
                <w:szCs w:val="18"/>
              </w:rPr>
            </w:pPr>
            <w:r>
              <w:rPr>
                <w:rFonts w:ascii="宋体"/>
                <w:sz w:val="18"/>
              </w:rPr>
              <w:t>15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寂寞青春文学系列（2本）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6" w:right="0"/>
              <w:jc w:val="left"/>
              <w:rPr>
                <w:rFonts w:ascii="宋体" w:hAnsi="宋体" w:cs="宋体" w:eastAsia="宋体" w:hint="default"/>
                <w:sz w:val="18"/>
                <w:szCs w:val="18"/>
              </w:rPr>
            </w:pPr>
            <w:r>
              <w:rPr>
                <w:rFonts w:ascii="宋体" w:hAnsi="宋体" w:cs="宋体" w:eastAsia="宋体" w:hint="default"/>
                <w:sz w:val="18"/>
                <w:szCs w:val="18"/>
              </w:rPr>
              <w:t>湘18-2009-A-290</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4" w:right="0"/>
              <w:jc w:val="left"/>
              <w:rPr>
                <w:rFonts w:ascii="宋体" w:hAnsi="宋体" w:cs="宋体" w:eastAsia="宋体" w:hint="default"/>
                <w:sz w:val="18"/>
                <w:szCs w:val="18"/>
              </w:rPr>
            </w:pPr>
            <w:r>
              <w:rPr>
                <w:rFonts w:ascii="宋体"/>
                <w:sz w:val="18"/>
              </w:rPr>
              <w:t>16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青春名家系列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86" w:right="0"/>
              <w:jc w:val="left"/>
              <w:rPr>
                <w:rFonts w:ascii="宋体" w:hAnsi="宋体" w:cs="宋体" w:eastAsia="宋体" w:hint="default"/>
                <w:sz w:val="18"/>
                <w:szCs w:val="18"/>
              </w:rPr>
            </w:pPr>
            <w:r>
              <w:rPr>
                <w:rFonts w:ascii="宋体" w:hAnsi="宋体" w:cs="宋体" w:eastAsia="宋体" w:hint="default"/>
                <w:sz w:val="18"/>
                <w:szCs w:val="18"/>
              </w:rPr>
              <w:t>湘18-2009-A-296</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4" w:right="0"/>
              <w:jc w:val="left"/>
              <w:rPr>
                <w:rFonts w:ascii="宋体" w:hAnsi="宋体" w:cs="宋体" w:eastAsia="宋体" w:hint="default"/>
                <w:sz w:val="18"/>
                <w:szCs w:val="18"/>
              </w:rPr>
            </w:pPr>
            <w:r>
              <w:rPr>
                <w:rFonts w:ascii="宋体"/>
                <w:sz w:val="18"/>
              </w:rPr>
              <w:t>17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396" w:right="97" w:hanging="1292"/>
              <w:jc w:val="left"/>
              <w:rPr>
                <w:rFonts w:ascii="宋体" w:hAnsi="宋体" w:cs="宋体" w:eastAsia="宋体" w:hint="default"/>
                <w:sz w:val="18"/>
                <w:szCs w:val="18"/>
              </w:rPr>
            </w:pPr>
            <w:r>
              <w:rPr>
                <w:rFonts w:ascii="宋体" w:hAnsi="宋体" w:cs="宋体" w:eastAsia="宋体" w:hint="default"/>
                <w:spacing w:val="-12"/>
                <w:sz w:val="18"/>
                <w:szCs w:val="18"/>
              </w:rPr>
              <w:t>童菲菲《爱情！爱情！爱情！》系列（2</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湘18-2009-A-300</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4" w:right="0"/>
              <w:jc w:val="left"/>
              <w:rPr>
                <w:rFonts w:ascii="宋体" w:hAnsi="宋体" w:cs="宋体" w:eastAsia="宋体" w:hint="default"/>
                <w:sz w:val="18"/>
                <w:szCs w:val="18"/>
              </w:rPr>
            </w:pPr>
            <w:r>
              <w:rPr>
                <w:rFonts w:ascii="宋体"/>
                <w:sz w:val="18"/>
              </w:rPr>
              <w:t>18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新校园系列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2009.9.1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86" w:right="0"/>
              <w:jc w:val="left"/>
              <w:rPr>
                <w:rFonts w:ascii="宋体" w:hAnsi="宋体" w:cs="宋体" w:eastAsia="宋体" w:hint="default"/>
                <w:sz w:val="18"/>
                <w:szCs w:val="18"/>
              </w:rPr>
            </w:pPr>
            <w:r>
              <w:rPr>
                <w:rFonts w:ascii="宋体" w:hAnsi="宋体" w:cs="宋体" w:eastAsia="宋体" w:hint="default"/>
                <w:sz w:val="18"/>
                <w:szCs w:val="18"/>
              </w:rPr>
              <w:t>湘18-2009-A-304</w:t>
            </w:r>
          </w:p>
        </w:tc>
      </w:tr>
      <w:tr>
        <w:trPr>
          <w:trHeight w:val="46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4" w:right="0"/>
              <w:jc w:val="left"/>
              <w:rPr>
                <w:rFonts w:ascii="宋体" w:hAnsi="宋体" w:cs="宋体" w:eastAsia="宋体" w:hint="default"/>
                <w:sz w:val="18"/>
                <w:szCs w:val="18"/>
              </w:rPr>
            </w:pPr>
            <w:r>
              <w:rPr>
                <w:rFonts w:ascii="宋体"/>
                <w:sz w:val="18"/>
              </w:rPr>
              <w:t>19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《萱草未了》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18-2011-A-061</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20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《萱草为了》封面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18-2011-F-062</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21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《招生办》封面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18-2011-F-063</w:t>
            </w:r>
          </w:p>
        </w:tc>
      </w:tr>
      <w:tr>
        <w:trPr>
          <w:trHeight w:val="46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22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《一人之夏》封面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18-2011-F-064</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23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《誓言》封面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18-2011-F-065</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24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right="0"/>
              <w:jc w:val="center"/>
              <w:rPr>
                <w:rFonts w:ascii="宋体" w:hAnsi="宋体" w:cs="宋体" w:eastAsia="宋体" w:hint="default"/>
                <w:sz w:val="18"/>
                <w:szCs w:val="18"/>
              </w:rPr>
            </w:pPr>
            <w:r>
              <w:rPr>
                <w:rFonts w:ascii="宋体" w:hAnsi="宋体" w:cs="宋体" w:eastAsia="宋体" w:hint="default"/>
                <w:sz w:val="18"/>
                <w:szCs w:val="18"/>
              </w:rPr>
              <w:t>《告别“蜗居</w:t>
            </w:r>
            <w:r>
              <w:rPr>
                <w:rFonts w:ascii="宋体" w:hAnsi="宋体" w:cs="宋体" w:eastAsia="宋体" w:hint="default"/>
                <w:spacing w:val="-89"/>
                <w:sz w:val="18"/>
                <w:szCs w:val="18"/>
              </w:rPr>
              <w:t>”</w:t>
            </w:r>
            <w:r>
              <w:rPr>
                <w:rFonts w:ascii="宋体" w:hAnsi="宋体" w:cs="宋体" w:eastAsia="宋体" w:hint="default"/>
                <w:sz w:val="18"/>
                <w:szCs w:val="18"/>
              </w:rPr>
              <w:t>，不做“蚁族”</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条买房哲学》封面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18-2011-F-066</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25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《砥柱》精装版</w:t>
            </w:r>
            <w:r>
              <w:rPr>
                <w:rFonts w:ascii="宋体" w:hAnsi="宋体" w:cs="宋体" w:eastAsia="宋体" w:hint="default"/>
                <w:spacing w:val="-2"/>
                <w:sz w:val="18"/>
                <w:szCs w:val="18"/>
              </w:rPr>
              <w:t> </w:t>
            </w:r>
            <w:r>
              <w:rPr>
                <w:rFonts w:ascii="宋体" w:hAnsi="宋体" w:cs="宋体" w:eastAsia="宋体" w:hint="default"/>
                <w:sz w:val="18"/>
                <w:szCs w:val="18"/>
              </w:rPr>
              <w:t>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18-2011-F-067</w:t>
            </w:r>
          </w:p>
        </w:tc>
      </w:tr>
      <w:tr>
        <w:trPr>
          <w:trHeight w:val="46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26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《后院夫人》系列</w:t>
            </w:r>
            <w:r>
              <w:rPr>
                <w:rFonts w:ascii="宋体" w:hAnsi="宋体" w:cs="宋体" w:eastAsia="宋体" w:hint="default"/>
                <w:spacing w:val="-1"/>
                <w:sz w:val="18"/>
                <w:szCs w:val="18"/>
              </w:rPr>
              <w:t> </w:t>
            </w:r>
            <w:r>
              <w:rPr>
                <w:rFonts w:ascii="宋体" w:hAnsi="宋体" w:cs="宋体" w:eastAsia="宋体" w:hint="default"/>
                <w:sz w:val="18"/>
                <w:szCs w:val="18"/>
              </w:rPr>
              <w:t>封面（</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18-2011-F-068</w:t>
            </w:r>
          </w:p>
        </w:tc>
      </w:tr>
      <w:tr>
        <w:trPr>
          <w:trHeight w:val="55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27</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856" w:right="134" w:hanging="720"/>
              <w:jc w:val="left"/>
              <w:rPr>
                <w:rFonts w:ascii="宋体" w:hAnsi="宋体" w:cs="宋体" w:eastAsia="宋体" w:hint="default"/>
                <w:sz w:val="18"/>
                <w:szCs w:val="18"/>
              </w:rPr>
            </w:pPr>
            <w:r>
              <w:rPr>
                <w:rFonts w:ascii="宋体" w:hAnsi="宋体" w:cs="宋体" w:eastAsia="宋体" w:hint="default"/>
                <w:sz w:val="18"/>
                <w:szCs w:val="18"/>
              </w:rPr>
              <w:t>《繁星：至上励合璀璨成长影像集： 钻石限量版》封面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18-2011-F-069</w:t>
            </w:r>
          </w:p>
        </w:tc>
      </w:tr>
      <w:tr>
        <w:trPr>
          <w:trHeight w:val="46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4" w:right="0"/>
              <w:jc w:val="left"/>
              <w:rPr>
                <w:rFonts w:ascii="宋体" w:hAnsi="宋体" w:cs="宋体" w:eastAsia="宋体" w:hint="default"/>
                <w:sz w:val="18"/>
                <w:szCs w:val="18"/>
              </w:rPr>
            </w:pPr>
            <w:r>
              <w:rPr>
                <w:rFonts w:ascii="宋体"/>
                <w:sz w:val="18"/>
              </w:rPr>
              <w:t>28</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18"/>
                <w:szCs w:val="18"/>
              </w:rPr>
            </w:pPr>
            <w:r>
              <w:rPr>
                <w:rFonts w:ascii="宋体" w:hAnsi="宋体" w:cs="宋体" w:eastAsia="宋体" w:hint="default"/>
                <w:sz w:val="18"/>
                <w:szCs w:val="18"/>
              </w:rPr>
              <w:t>《冬至节的雪精灵》</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18-2011-A-070</w:t>
            </w:r>
          </w:p>
        </w:tc>
      </w:tr>
      <w:tr>
        <w:trPr>
          <w:trHeight w:val="46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29</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《冬至节的雪精灵》封面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18-2011-F-071</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30</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《凉夏之年》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18-2011-A-072</w:t>
            </w:r>
          </w:p>
        </w:tc>
      </w:tr>
      <w:tr>
        <w:trPr>
          <w:trHeight w:val="37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31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《凉夏之年》封面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18-2011-F-073</w:t>
            </w:r>
          </w:p>
        </w:tc>
      </w:tr>
      <w:tr>
        <w:trPr>
          <w:trHeight w:val="46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32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《彼时豆蔻》</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3"/>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18-2011-A-074</w:t>
            </w:r>
          </w:p>
        </w:tc>
      </w:tr>
      <w:tr>
        <w:trPr>
          <w:trHeight w:val="43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33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《彼时豆蔻》封面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18-2011-F-075</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34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
              <w:ind w:left="2"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》封面和插图系列</w:t>
            </w: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18-2011-F-076</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35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128" w:right="134" w:hanging="992"/>
              <w:jc w:val="left"/>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》封面和插图系 列</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18-2011-F-077</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4" w:right="0"/>
              <w:jc w:val="left"/>
              <w:rPr>
                <w:rFonts w:ascii="宋体" w:hAnsi="宋体" w:cs="宋体" w:eastAsia="宋体" w:hint="default"/>
                <w:sz w:val="18"/>
                <w:szCs w:val="18"/>
              </w:rPr>
            </w:pPr>
            <w:r>
              <w:rPr>
                <w:rFonts w:ascii="宋体"/>
                <w:sz w:val="18"/>
              </w:rPr>
              <w:t>36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128" w:right="134" w:hanging="992"/>
              <w:jc w:val="left"/>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》封面和插图系 列</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2011.2.11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18-2011-F-078</w:t>
            </w:r>
          </w:p>
        </w:tc>
      </w:tr>
    </w:tbl>
    <w:p>
      <w:pPr>
        <w:spacing w:before="86"/>
        <w:ind w:left="285" w:right="0" w:firstLine="0"/>
        <w:jc w:val="left"/>
        <w:rPr>
          <w:rFonts w:ascii="宋体" w:hAnsi="宋体" w:cs="宋体" w:eastAsia="宋体" w:hint="default"/>
          <w:sz w:val="21"/>
          <w:szCs w:val="21"/>
        </w:rPr>
      </w:pPr>
      <w:r>
        <w:rPr>
          <w:rFonts w:ascii="宋体" w:hAnsi="宋体" w:cs="宋体" w:eastAsia="宋体" w:hint="default"/>
          <w:sz w:val="21"/>
          <w:szCs w:val="21"/>
        </w:rPr>
        <w:t>注：报告期内公司有</w:t>
      </w:r>
      <w:r>
        <w:rPr>
          <w:rFonts w:ascii="Times New Roman" w:hAnsi="Times New Roman" w:cs="Times New Roman" w:eastAsia="Times New Roman" w:hint="default"/>
          <w:sz w:val="21"/>
          <w:szCs w:val="21"/>
        </w:rPr>
        <w:t>18</w:t>
      </w:r>
      <w:r>
        <w:rPr>
          <w:rFonts w:ascii="宋体" w:hAnsi="宋体" w:cs="宋体" w:eastAsia="宋体" w:hint="default"/>
          <w:sz w:val="21"/>
          <w:szCs w:val="21"/>
        </w:rPr>
        <w:t>项著作权转到华文俪制。</w:t>
      </w:r>
    </w:p>
    <w:p>
      <w:pPr>
        <w:spacing w:line="240" w:lineRule="auto" w:before="5"/>
        <w:rPr>
          <w:rFonts w:ascii="宋体" w:hAnsi="宋体" w:cs="宋体" w:eastAsia="宋体" w:hint="default"/>
          <w:sz w:val="17"/>
          <w:szCs w:val="17"/>
        </w:rPr>
      </w:pPr>
    </w:p>
    <w:p>
      <w:pPr>
        <w:pStyle w:val="BodyText"/>
        <w:spacing w:line="420" w:lineRule="auto"/>
        <w:ind w:left="319" w:right="0"/>
        <w:jc w:val="left"/>
      </w:pPr>
      <w:r>
        <w:rPr>
          <w:rFonts w:ascii="Times New Roman" w:hAnsi="Times New Roman" w:cs="Times New Roman" w:eastAsia="Times New Roman" w:hint="default"/>
        </w:rPr>
        <w:t>3</w:t>
      </w:r>
      <w:r>
        <w:rPr/>
        <w:t>、系统软件</w:t>
      </w:r>
      <w:r>
        <w:rPr>
          <w:spacing w:val="-138"/>
        </w:rPr>
        <w:t> </w:t>
      </w:r>
      <w:r>
        <w:rPr>
          <w:spacing w:val="-138"/>
        </w:rPr>
      </w:r>
      <w:r>
        <w:rPr/>
        <w:t>公司拥有财务软件一套及报告期内新增的微软操作系统软件。</w:t>
      </w:r>
      <w:r>
        <w:rPr>
          <w:w w:val="100"/>
        </w:rPr>
        <w:t> </w:t>
      </w:r>
      <w:r>
        <w:rPr>
          <w:rFonts w:ascii="Times New Roman" w:hAnsi="Times New Roman" w:cs="Times New Roman" w:eastAsia="Times New Roman" w:hint="default"/>
        </w:rPr>
        <w:t>4</w:t>
      </w:r>
      <w:r>
        <w:rPr/>
        <w:t>、土地使用权</w:t>
      </w:r>
      <w:r>
        <w:rPr>
          <w:spacing w:val="-134"/>
        </w:rPr>
        <w:t> </w:t>
      </w:r>
      <w:r>
        <w:rPr>
          <w:spacing w:val="-2"/>
        </w:rPr>
        <w:t>公司拥有位于长沙市芙蓉区火星镇综合楼</w:t>
      </w:r>
      <w:r>
        <w:rPr>
          <w:rFonts w:ascii="Times New Roman" w:hAnsi="Times New Roman" w:cs="Times New Roman" w:eastAsia="Times New Roman" w:hint="default"/>
          <w:spacing w:val="-2"/>
        </w:rPr>
        <w:t>11</w:t>
      </w:r>
      <w:r>
        <w:rPr>
          <w:spacing w:val="-2"/>
        </w:rPr>
        <w:t>套房、长沙县星沙镇茶叶大</w:t>
      </w:r>
    </w:p>
    <w:p>
      <w:pPr>
        <w:spacing w:after="0" w:line="420" w:lineRule="auto"/>
        <w:jc w:val="left"/>
        <w:sectPr>
          <w:pgSz w:w="11910" w:h="16840"/>
          <w:pgMar w:header="0" w:footer="956" w:top="1340" w:bottom="1140" w:left="1680" w:right="1140"/>
        </w:sectPr>
      </w:pPr>
    </w:p>
    <w:p>
      <w:pPr>
        <w:pStyle w:val="BodyText"/>
        <w:spacing w:line="386" w:lineRule="exact"/>
        <w:ind w:left="600" w:right="0"/>
        <w:jc w:val="left"/>
      </w:pPr>
      <w:r>
        <w:rPr/>
        <w:t>市场</w:t>
      </w:r>
      <w:r>
        <w:rPr>
          <w:rFonts w:ascii="Times New Roman" w:hAnsi="Times New Roman" w:cs="Times New Roman" w:eastAsia="Times New Roman" w:hint="default"/>
        </w:rPr>
        <w:t>“</w:t>
      </w:r>
      <w:r>
        <w:rPr/>
        <w:t>山水茗园</w:t>
      </w:r>
      <w:r>
        <w:rPr>
          <w:rFonts w:ascii="Times New Roman" w:hAnsi="Times New Roman" w:cs="Times New Roman" w:eastAsia="Times New Roman" w:hint="default"/>
        </w:rPr>
        <w:t>”13</w:t>
      </w:r>
      <w:r>
        <w:rPr/>
        <w:t>套房分摊的土地使用权。</w:t>
      </w:r>
    </w:p>
    <w:p>
      <w:pPr>
        <w:spacing w:line="240" w:lineRule="auto" w:before="5"/>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078"/>
        <w:gridCol w:w="1694"/>
        <w:gridCol w:w="1114"/>
        <w:gridCol w:w="2292"/>
        <w:gridCol w:w="1464"/>
        <w:gridCol w:w="1042"/>
        <w:gridCol w:w="758"/>
        <w:gridCol w:w="744"/>
      </w:tblGrid>
      <w:tr>
        <w:trPr>
          <w:trHeight w:val="636"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324" w:right="3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所有</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权人</w:t>
            </w:r>
            <w:r>
              <w:rPr>
                <w:rFonts w:ascii="Microsoft JhengHei" w:hAnsi="Microsoft JhengHei" w:cs="Microsoft JhengHei" w:eastAsia="Microsoft JhengHei"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528" w:right="52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土地使</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用证号</w:t>
            </w:r>
            <w:r>
              <w:rPr>
                <w:rFonts w:ascii="Microsoft JhengHei" w:hAnsi="Microsoft JhengHei" w:cs="Microsoft JhengHei" w:eastAsia="Microsoft JhengHei"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使用面积</w:t>
            </w:r>
            <w:r>
              <w:rPr>
                <w:rFonts w:ascii="Microsoft JhengHei" w:hAnsi="Microsoft JhengHei" w:cs="Microsoft JhengHei" w:eastAsia="Microsoft JhengHei" w:hint="default"/>
                <w:sz w:val="21"/>
                <w:szCs w:val="21"/>
              </w:rPr>
            </w:r>
          </w:p>
          <w:p>
            <w:pPr>
              <w:pStyle w:val="TableParagraph"/>
              <w:spacing w:line="277" w:lineRule="exact"/>
              <w:ind w:left="1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座落位置</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518" w:right="51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终止</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307" w:right="199"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使用权</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地类</w:t>
            </w:r>
            <w:r>
              <w:rPr>
                <w:rFonts w:ascii="Microsoft JhengHei" w:hAnsi="Microsoft JhengHei" w:cs="Microsoft JhengHei" w:eastAsia="Microsoft JhengHei"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158" w:right="15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他项</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权利</w:t>
            </w:r>
            <w:r>
              <w:rPr>
                <w:rFonts w:ascii="Microsoft JhengHei" w:hAnsi="Microsoft JhengHei" w:cs="Microsoft JhengHei" w:eastAsia="Microsoft JhengHei"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27.55</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25.94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062137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14.46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14.46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14.46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20.24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20.24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20.24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119.17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”B1-114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210.45</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”B1-203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112.49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”B1-204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344.56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”B1-302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0" w:footer="956" w:top="1380" w:bottom="1140" w:left="840" w:right="64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078"/>
        <w:gridCol w:w="1694"/>
        <w:gridCol w:w="1114"/>
        <w:gridCol w:w="2292"/>
        <w:gridCol w:w="1464"/>
        <w:gridCol w:w="1042"/>
        <w:gridCol w:w="758"/>
        <w:gridCol w:w="744"/>
      </w:tblGrid>
      <w:tr>
        <w:trPr>
          <w:trHeight w:val="59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0"/>
              <w:jc w:val="right"/>
              <w:rPr>
                <w:rFonts w:ascii="Times New Roman" w:hAnsi="Times New Roman" w:cs="Times New Roman" w:eastAsia="Times New Roman" w:hint="default"/>
                <w:sz w:val="21"/>
                <w:szCs w:val="21"/>
              </w:rPr>
            </w:pPr>
            <w:r>
              <w:rPr>
                <w:rFonts w:ascii="Times New Roman"/>
                <w:w w:val="95"/>
                <w:sz w:val="21"/>
              </w:rPr>
              <w:t>344.56</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”B1-402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4"/>
              <w:jc w:val="right"/>
              <w:rPr>
                <w:rFonts w:ascii="Times New Roman" w:hAnsi="Times New Roman" w:cs="Times New Roman" w:eastAsia="Times New Roman" w:hint="default"/>
                <w:sz w:val="21"/>
                <w:szCs w:val="21"/>
              </w:rPr>
            </w:pPr>
            <w:r>
              <w:rPr>
                <w:rFonts w:ascii="Times New Roman"/>
                <w:w w:val="95"/>
                <w:sz w:val="21"/>
              </w:rPr>
              <w:t>2053.11.7</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0"/>
              <w:jc w:val="right"/>
              <w:rPr>
                <w:rFonts w:ascii="Times New Roman" w:hAnsi="Times New Roman" w:cs="Times New Roman" w:eastAsia="Times New Roman" w:hint="default"/>
                <w:sz w:val="21"/>
                <w:szCs w:val="21"/>
              </w:rPr>
            </w:pPr>
            <w:r>
              <w:rPr>
                <w:rFonts w:ascii="Times New Roman"/>
                <w:w w:val="95"/>
                <w:sz w:val="21"/>
              </w:rPr>
              <w:t>344.56</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”B1-502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4"/>
              <w:jc w:val="right"/>
              <w:rPr>
                <w:rFonts w:ascii="Times New Roman" w:hAnsi="Times New Roman" w:cs="Times New Roman" w:eastAsia="Times New Roman" w:hint="default"/>
                <w:sz w:val="21"/>
                <w:szCs w:val="21"/>
              </w:rPr>
            </w:pPr>
            <w:r>
              <w:rPr>
                <w:rFonts w:ascii="Times New Roman"/>
                <w:w w:val="95"/>
                <w:sz w:val="21"/>
              </w:rPr>
              <w:t>2053.11.7</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59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13"/>
              <w:jc w:val="right"/>
              <w:rPr>
                <w:rFonts w:ascii="Times New Roman" w:hAnsi="Times New Roman" w:cs="Times New Roman" w:eastAsia="Times New Roman" w:hint="default"/>
                <w:sz w:val="21"/>
                <w:szCs w:val="21"/>
              </w:rPr>
            </w:pPr>
            <w:r>
              <w:rPr>
                <w:rFonts w:ascii="Times New Roman"/>
                <w:spacing w:val="-1"/>
                <w:w w:val="95"/>
                <w:sz w:val="21"/>
              </w:rPr>
              <w:t>36.11</w:t>
            </w:r>
            <w:r>
              <w:rPr>
                <w:rFonts w:ascii="Times New Roman"/>
                <w:spacing w:val="-1"/>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33" w:right="149" w:hanging="183"/>
              <w:jc w:val="left"/>
              <w:rPr>
                <w:rFonts w:ascii="宋体" w:hAnsi="宋体" w:cs="宋体" w:eastAsia="宋体" w:hint="default"/>
                <w:sz w:val="21"/>
                <w:szCs w:val="21"/>
              </w:rPr>
            </w:pPr>
            <w:r>
              <w:rPr>
                <w:rFonts w:ascii="宋体" w:hAnsi="宋体" w:cs="宋体" w:eastAsia="宋体" w:hint="default"/>
                <w:sz w:val="21"/>
                <w:szCs w:val="21"/>
              </w:rPr>
              <w:t>星沙镇茶叶大市场</w:t>
            </w:r>
            <w:r>
              <w:rPr>
                <w:rFonts w:ascii="Times New Roman" w:hAnsi="Times New Roman" w:cs="Times New Roman" w:eastAsia="Times New Roman" w:hint="default"/>
                <w:sz w:val="21"/>
                <w:szCs w:val="21"/>
              </w:rPr>
              <w:t>“</w:t>
            </w:r>
            <w:r>
              <w:rPr>
                <w:rFonts w:ascii="宋体" w:hAnsi="宋体" w:cs="宋体" w:eastAsia="宋体" w:hint="default"/>
                <w:sz w:val="21"/>
                <w:szCs w:val="21"/>
              </w:rPr>
              <w:t>山</w:t>
            </w:r>
            <w:r>
              <w:rPr>
                <w:rFonts w:ascii="宋体" w:hAnsi="宋体" w:cs="宋体" w:eastAsia="宋体" w:hint="default"/>
                <w:w w:val="99"/>
                <w:sz w:val="21"/>
                <w:szCs w:val="21"/>
              </w:rPr>
              <w:t> </w:t>
            </w:r>
            <w:r>
              <w:rPr>
                <w:rFonts w:ascii="宋体" w:hAnsi="宋体" w:cs="宋体" w:eastAsia="宋体" w:hint="default"/>
                <w:sz w:val="21"/>
                <w:szCs w:val="21"/>
              </w:rPr>
              <w:t>水茗园</w:t>
            </w:r>
            <w:r>
              <w:rPr>
                <w:rFonts w:ascii="Times New Roman" w:hAnsi="Times New Roman" w:cs="Times New Roman" w:eastAsia="Times New Roman" w:hint="default"/>
                <w:sz w:val="21"/>
                <w:szCs w:val="21"/>
              </w:rPr>
              <w:t>”B1-602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4"/>
              <w:jc w:val="right"/>
              <w:rPr>
                <w:rFonts w:ascii="Times New Roman" w:hAnsi="Times New Roman" w:cs="Times New Roman" w:eastAsia="Times New Roman" w:hint="default"/>
                <w:sz w:val="21"/>
                <w:szCs w:val="21"/>
              </w:rPr>
            </w:pPr>
            <w:r>
              <w:rPr>
                <w:rFonts w:ascii="Times New Roman"/>
                <w:w w:val="95"/>
                <w:sz w:val="21"/>
              </w:rPr>
              <w:t>2053.11.7</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56" w:top="1340" w:bottom="1140" w:left="840" w:right="640"/>
        </w:sectPr>
      </w:pPr>
    </w:p>
    <w:p>
      <w:pPr>
        <w:pStyle w:val="Heading2"/>
        <w:spacing w:line="434" w:lineRule="exact"/>
        <w:ind w:right="-17"/>
        <w:jc w:val="left"/>
        <w:rPr>
          <w:b w:val="0"/>
          <w:bCs w:val="0"/>
        </w:rPr>
      </w:pPr>
      <w:r>
        <w:rPr/>
        <w:t>（六） </w:t>
      </w:r>
      <w:r>
        <w:rPr>
          <w:spacing w:val="8"/>
        </w:rPr>
        <w:t> </w:t>
      </w:r>
      <w:r>
        <w:rPr/>
        <w:t>现金流量构成分析</w:t>
      </w:r>
      <w:r>
        <w:rPr>
          <w:b w:val="0"/>
          <w:bCs w:val="0"/>
        </w:rPr>
      </w:r>
    </w:p>
    <w:p>
      <w:pPr>
        <w:spacing w:line="240" w:lineRule="auto" w:before="10"/>
        <w:rPr>
          <w:rFonts w:ascii="Microsoft JhengHei" w:hAnsi="Microsoft JhengHei" w:cs="Microsoft JhengHei" w:eastAsia="Microsoft JhengHei" w:hint="default"/>
          <w:b/>
          <w:bCs/>
          <w:sz w:val="23"/>
          <w:szCs w:val="23"/>
        </w:rPr>
      </w:pPr>
      <w:r>
        <w:rPr/>
        <w:br w:type="column"/>
      </w:r>
      <w:r>
        <w:rPr>
          <w:rFonts w:ascii="Microsoft JhengHei"/>
          <w:b/>
          <w:sz w:val="23"/>
        </w:rPr>
      </w:r>
    </w:p>
    <w:p>
      <w:pPr>
        <w:spacing w:before="0"/>
        <w:ind w:left="1046" w:right="0" w:firstLine="0"/>
        <w:jc w:val="left"/>
        <w:rPr>
          <w:rFonts w:ascii="宋体" w:hAnsi="宋体" w:cs="宋体" w:eastAsia="宋体" w:hint="default"/>
          <w:sz w:val="21"/>
          <w:szCs w:val="21"/>
        </w:rPr>
      </w:pPr>
      <w:r>
        <w:rPr>
          <w:rFonts w:ascii="宋体" w:hAnsi="宋体" w:cs="宋体" w:eastAsia="宋体" w:hint="default"/>
          <w:spacing w:val="-4"/>
          <w:sz w:val="21"/>
          <w:szCs w:val="21"/>
        </w:rPr>
        <w:t>单位：元</w:t>
      </w:r>
    </w:p>
    <w:p>
      <w:pPr>
        <w:spacing w:after="0"/>
        <w:jc w:val="left"/>
        <w:rPr>
          <w:rFonts w:ascii="宋体" w:hAnsi="宋体" w:cs="宋体" w:eastAsia="宋体" w:hint="default"/>
          <w:sz w:val="21"/>
          <w:szCs w:val="21"/>
        </w:rPr>
        <w:sectPr>
          <w:type w:val="continuous"/>
          <w:pgSz w:w="11910" w:h="16840"/>
          <w:pgMar w:top="1580" w:bottom="1160" w:left="840" w:right="640"/>
          <w:cols w:num="2" w:equalWidth="0">
            <w:col w:w="4508" w:space="3443"/>
            <w:col w:w="2479"/>
          </w:cols>
        </w:sectPr>
      </w:pPr>
    </w:p>
    <w:p>
      <w:pPr>
        <w:spacing w:line="240" w:lineRule="auto" w:before="8"/>
        <w:rPr>
          <w:rFonts w:ascii="宋体" w:hAnsi="宋体" w:cs="宋体" w:eastAsia="宋体" w:hint="default"/>
          <w:sz w:val="23"/>
          <w:szCs w:val="23"/>
        </w:rPr>
      </w:pPr>
    </w:p>
    <w:tbl>
      <w:tblPr>
        <w:tblW w:w="0" w:type="auto"/>
        <w:jc w:val="left"/>
        <w:tblInd w:w="487" w:type="dxa"/>
        <w:tblLayout w:type="fixed"/>
        <w:tblCellMar>
          <w:top w:w="0" w:type="dxa"/>
          <w:left w:w="0" w:type="dxa"/>
          <w:bottom w:w="0" w:type="dxa"/>
          <w:right w:w="0" w:type="dxa"/>
        </w:tblCellMar>
        <w:tblLook w:val="01E0"/>
      </w:tblPr>
      <w:tblGrid>
        <w:gridCol w:w="5110"/>
        <w:gridCol w:w="2162"/>
        <w:gridCol w:w="2162"/>
      </w:tblGrid>
      <w:tr>
        <w:trPr>
          <w:trHeight w:val="360"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3285" w:val="left" w:leader="none"/>
              </w:tabs>
              <w:spacing w:line="240" w:lineRule="auto" w:before="4"/>
              <w:ind w:left="1605"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1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65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65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4"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162"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15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spacing w:val="-1"/>
                <w:sz w:val="21"/>
              </w:rPr>
              <w:t>311,302,951.48</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w w:val="95"/>
                <w:sz w:val="21"/>
              </w:rPr>
              <w:t>243,195,696.59</w:t>
            </w:r>
            <w:r>
              <w:rPr>
                <w:rFonts w:ascii="Times New Roman"/>
                <w:sz w:val="21"/>
              </w:rPr>
            </w:r>
          </w:p>
        </w:tc>
      </w:tr>
      <w:tr>
        <w:trPr>
          <w:trHeight w:val="360"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5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21"/>
                <w:szCs w:val="21"/>
              </w:rPr>
            </w:pPr>
            <w:r>
              <w:rPr>
                <w:rFonts w:ascii="Times New Roman"/>
                <w:w w:val="95"/>
                <w:sz w:val="21"/>
              </w:rPr>
              <w:t>288,703,266.64</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21"/>
                <w:szCs w:val="21"/>
              </w:rPr>
            </w:pPr>
            <w:r>
              <w:rPr>
                <w:rFonts w:ascii="Times New Roman"/>
                <w:w w:val="95"/>
                <w:sz w:val="21"/>
              </w:rPr>
              <w:t>206,529,889.80</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1427"/>
              <w:jc w:val="right"/>
              <w:rPr>
                <w:rFonts w:ascii="宋体" w:hAnsi="宋体" w:cs="宋体" w:eastAsia="宋体" w:hint="default"/>
                <w:sz w:val="21"/>
                <w:szCs w:val="21"/>
              </w:rPr>
            </w:pPr>
            <w:r>
              <w:rPr>
                <w:rFonts w:ascii="宋体" w:hAnsi="宋体" w:cs="宋体" w:eastAsia="宋体" w:hint="default"/>
                <w:w w:val="95"/>
                <w:sz w:val="21"/>
                <w:szCs w:val="21"/>
              </w:rPr>
              <w:t>经营活动产生的现金流量净额</w:t>
            </w:r>
            <w:r>
              <w:rPr>
                <w:rFonts w:ascii="宋体" w:hAnsi="宋体" w:cs="宋体" w:eastAsia="宋体" w:hint="default"/>
                <w:sz w:val="21"/>
                <w:szCs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22,599,684.84</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36,665,806.79</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162"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5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18,000.00</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5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60,245,434.02</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5"/>
                <w:sz w:val="21"/>
              </w:rPr>
              <w:t>5,743,574.07</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1427"/>
              <w:jc w:val="right"/>
              <w:rPr>
                <w:rFonts w:ascii="宋体" w:hAnsi="宋体" w:cs="宋体" w:eastAsia="宋体" w:hint="default"/>
                <w:sz w:val="21"/>
                <w:szCs w:val="21"/>
              </w:rPr>
            </w:pPr>
            <w:r>
              <w:rPr>
                <w:rFonts w:ascii="宋体" w:hAnsi="宋体" w:cs="宋体" w:eastAsia="宋体" w:hint="default"/>
                <w:w w:val="95"/>
                <w:sz w:val="21"/>
                <w:szCs w:val="21"/>
              </w:rPr>
              <w:t>投资活动产生的现金流量净额</w:t>
            </w:r>
            <w:r>
              <w:rPr>
                <w:rFonts w:ascii="宋体" w:hAnsi="宋体" w:cs="宋体" w:eastAsia="宋体" w:hint="default"/>
                <w:sz w:val="21"/>
                <w:szCs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-60,227,434.02</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-5,743,574.07</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162"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5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3,950,000.00</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382,192,680.00</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5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13,700,000.00</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5"/>
                <w:sz w:val="21"/>
              </w:rPr>
              <w:t>5,702,492.00</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1427"/>
              <w:jc w:val="right"/>
              <w:rPr>
                <w:rFonts w:ascii="宋体" w:hAnsi="宋体" w:cs="宋体" w:eastAsia="宋体" w:hint="default"/>
                <w:sz w:val="21"/>
                <w:szCs w:val="21"/>
              </w:rPr>
            </w:pPr>
            <w:r>
              <w:rPr>
                <w:rFonts w:ascii="宋体" w:hAnsi="宋体" w:cs="宋体" w:eastAsia="宋体" w:hint="default"/>
                <w:w w:val="95"/>
                <w:sz w:val="21"/>
                <w:szCs w:val="21"/>
              </w:rPr>
              <w:t>筹资活动产生的现金流量净额</w:t>
            </w:r>
            <w:r>
              <w:rPr>
                <w:rFonts w:ascii="宋体" w:hAnsi="宋体" w:cs="宋体" w:eastAsia="宋体" w:hint="default"/>
                <w:sz w:val="21"/>
                <w:szCs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-9,750,000.00</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Times New Roman" w:hAnsi="Times New Roman" w:cs="Times New Roman" w:eastAsia="Times New Roman" w:hint="default"/>
                <w:sz w:val="21"/>
                <w:szCs w:val="21"/>
              </w:rPr>
            </w:pPr>
            <w:r>
              <w:rPr>
                <w:rFonts w:ascii="Times New Roman"/>
                <w:w w:val="95"/>
                <w:sz w:val="21"/>
              </w:rPr>
              <w:t>376,490,188.00</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-47,377,749.18</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407,412,420.72</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1427"/>
              <w:jc w:val="right"/>
              <w:rPr>
                <w:rFonts w:ascii="宋体" w:hAnsi="宋体" w:cs="宋体" w:eastAsia="宋体" w:hint="default"/>
                <w:sz w:val="21"/>
                <w:szCs w:val="21"/>
              </w:rPr>
            </w:pPr>
            <w:r>
              <w:rPr>
                <w:rFonts w:ascii="宋体" w:hAnsi="宋体" w:cs="宋体" w:eastAsia="宋体" w:hint="default"/>
                <w:w w:val="95"/>
                <w:sz w:val="21"/>
                <w:szCs w:val="21"/>
              </w:rPr>
              <w:t>加：期初现金及现金等价物的余额</w:t>
            </w:r>
            <w:r>
              <w:rPr>
                <w:rFonts w:ascii="宋体" w:hAnsi="宋体" w:cs="宋体" w:eastAsia="宋体" w:hint="default"/>
                <w:sz w:val="21"/>
                <w:szCs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450,860,965.60</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43,448,544.88</w:t>
            </w:r>
            <w:r>
              <w:rPr>
                <w:rFonts w:ascii="Times New Roman"/>
                <w:sz w:val="21"/>
              </w:rPr>
            </w:r>
          </w:p>
        </w:tc>
      </w:tr>
      <w:tr>
        <w:trPr>
          <w:trHeight w:val="362" w:hRule="exact"/>
        </w:trPr>
        <w:tc>
          <w:tcPr>
            <w:tcW w:w="51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403,483,216.42</w:t>
            </w:r>
            <w:r>
              <w:rPr>
                <w:rFonts w:ascii="Times New Roman"/>
                <w:sz w:val="21"/>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450,860,965.60</w:t>
            </w:r>
            <w:r>
              <w:rPr>
                <w:rFonts w:ascii="Times New Roman"/>
                <w:sz w:val="21"/>
              </w:rPr>
            </w:r>
          </w:p>
        </w:tc>
      </w:tr>
    </w:tbl>
    <w:p>
      <w:pPr>
        <w:spacing w:line="240" w:lineRule="auto" w:before="10"/>
        <w:rPr>
          <w:rFonts w:ascii="宋体" w:hAnsi="宋体" w:cs="宋体" w:eastAsia="宋体" w:hint="default"/>
          <w:sz w:val="4"/>
          <w:szCs w:val="4"/>
        </w:rPr>
      </w:pPr>
    </w:p>
    <w:p>
      <w:pPr>
        <w:pStyle w:val="BodyText"/>
        <w:spacing w:line="348" w:lineRule="auto" w:before="14"/>
        <w:ind w:left="600" w:right="597" w:firstLine="559"/>
        <w:jc w:val="both"/>
      </w:pPr>
      <w:r>
        <w:rPr>
          <w:rFonts w:ascii="Times New Roman" w:hAnsi="Times New Roman" w:cs="Times New Roman" w:eastAsia="Times New Roman" w:hint="default"/>
          <w:spacing w:val="-2"/>
          <w:w w:val="98"/>
        </w:rPr>
        <w:t>1</w:t>
      </w:r>
      <w:r>
        <w:rPr>
          <w:spacing w:val="-2"/>
          <w:w w:val="98"/>
        </w:rPr>
        <w:t>、报告期内，经营活动现金流入、经营活动现金流出同比均大幅增长，</w:t>
      </w:r>
      <w:r>
        <w:rPr>
          <w:w w:val="49"/>
        </w:rPr>
        <w:t> </w:t>
      </w:r>
      <w:r>
        <w:rPr>
          <w:spacing w:val="-2"/>
        </w:rPr>
        <w:t>主要原因是报告期内公司收入同比增加</w:t>
      </w:r>
      <w:r>
        <w:rPr>
          <w:rFonts w:ascii="Times New Roman" w:hAnsi="Times New Roman" w:cs="Times New Roman" w:eastAsia="Times New Roman" w:hint="default"/>
          <w:spacing w:val="-2"/>
        </w:rPr>
        <w:t>29.86%</w:t>
      </w:r>
      <w:r>
        <w:rPr>
          <w:spacing w:val="-2"/>
        </w:rPr>
        <w:t>，经营规模增大导致经营活动</w:t>
      </w:r>
      <w:r>
        <w:rPr>
          <w:spacing w:val="-108"/>
        </w:rPr>
        <w:t> </w:t>
      </w:r>
      <w:r>
        <w:rPr>
          <w:spacing w:val="-108"/>
        </w:rPr>
      </w:r>
      <w:r>
        <w:rPr>
          <w:spacing w:val="-2"/>
        </w:rPr>
        <w:t>现金流入、流出大幅增长。公司的经营活动现金流量净额比上年下降，主要</w:t>
      </w:r>
      <w:r>
        <w:rPr>
          <w:spacing w:val="-97"/>
        </w:rPr>
        <w:t> </w:t>
      </w:r>
      <w:r>
        <w:rPr>
          <w:spacing w:val="-97"/>
        </w:rPr>
      </w:r>
      <w:r>
        <w:rPr>
          <w:spacing w:val="-2"/>
        </w:rPr>
        <w:t>是由于公司规模和影响扩大，公司营业成本有所上升，故公司的支付款项上</w:t>
      </w:r>
      <w:r>
        <w:rPr>
          <w:spacing w:val="-93"/>
        </w:rPr>
        <w:t> </w:t>
      </w:r>
      <w:r>
        <w:rPr>
          <w:spacing w:val="-93"/>
        </w:rPr>
      </w:r>
      <w:r>
        <w:rPr/>
        <w:t>升。</w:t>
      </w:r>
    </w:p>
    <w:p>
      <w:pPr>
        <w:pStyle w:val="BodyText"/>
        <w:spacing w:line="338" w:lineRule="auto" w:before="172"/>
        <w:ind w:left="600" w:right="0" w:firstLine="559"/>
        <w:jc w:val="left"/>
      </w:pPr>
      <w:r>
        <w:rPr>
          <w:rFonts w:ascii="Times New Roman" w:hAnsi="Times New Roman" w:cs="Times New Roman" w:eastAsia="Times New Roman" w:hint="default"/>
        </w:rPr>
        <w:t>2</w:t>
      </w:r>
      <w:r>
        <w:rPr/>
        <w:t>、报告期内，筹资活动现金流入同比大幅减少，主要是</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月公</w:t>
      </w:r>
      <w:r>
        <w:rPr>
          <w:w w:val="100"/>
        </w:rPr>
        <w:t> </w:t>
      </w:r>
      <w:r>
        <w:rPr>
          <w:spacing w:val="-2"/>
        </w:rPr>
        <w:t>司募集资金到位；筹资活动现金流出同比增加，主要是因为公司结合</w:t>
      </w:r>
      <w:r>
        <w:rPr>
          <w:rFonts w:ascii="Times New Roman" w:hAnsi="Times New Roman" w:cs="Times New Roman" w:eastAsia="Times New Roman" w:hint="default"/>
          <w:spacing w:val="-2"/>
        </w:rPr>
        <w:t>2010</w:t>
      </w:r>
      <w:r>
        <w:rPr>
          <w:spacing w:val="-2"/>
        </w:rPr>
        <w:t>年</w:t>
      </w:r>
      <w:r>
        <w:rPr>
          <w:spacing w:val="-93"/>
        </w:rPr>
        <w:t> </w:t>
      </w:r>
      <w:r>
        <w:rPr>
          <w:spacing w:val="-2"/>
        </w:rPr>
        <w:t>度的净利润，按照股本比例进行了现金分红，且</w:t>
      </w:r>
      <w:r>
        <w:rPr>
          <w:rFonts w:ascii="Times New Roman" w:hAnsi="Times New Roman" w:cs="Times New Roman" w:eastAsia="Times New Roman" w:hint="default"/>
          <w:spacing w:val="-2"/>
        </w:rPr>
        <w:t>2010</w:t>
      </w:r>
      <w:r>
        <w:rPr>
          <w:spacing w:val="-2"/>
        </w:rPr>
        <w:t>年度的分红比例比</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年增加的缘故。</w:t>
      </w:r>
    </w:p>
    <w:p>
      <w:pPr>
        <w:spacing w:after="0" w:line="338" w:lineRule="auto"/>
        <w:jc w:val="left"/>
        <w:sectPr>
          <w:type w:val="continuous"/>
          <w:pgSz w:w="11910" w:h="16840"/>
          <w:pgMar w:top="1580" w:bottom="1160" w:left="840" w:right="640"/>
        </w:sectPr>
      </w:pPr>
    </w:p>
    <w:p>
      <w:pPr>
        <w:pStyle w:val="BodyText"/>
        <w:spacing w:line="336" w:lineRule="auto"/>
        <w:ind w:left="1040" w:right="1083" w:firstLine="559"/>
        <w:jc w:val="both"/>
      </w:pPr>
      <w:r>
        <w:rPr>
          <w:rFonts w:ascii="Times New Roman" w:hAnsi="Times New Roman" w:cs="Times New Roman" w:eastAsia="Times New Roman" w:hint="default"/>
          <w:spacing w:val="-1"/>
        </w:rPr>
        <w:t>3</w:t>
      </w:r>
      <w:r>
        <w:rPr>
          <w:spacing w:val="-1"/>
        </w:rPr>
        <w:t>、报告期内，投资活动现金流出同比大幅增加，主要是因为公司新设</w:t>
      </w:r>
      <w:r>
        <w:rPr>
          <w:w w:val="100"/>
        </w:rPr>
        <w:t> </w:t>
      </w:r>
      <w:r>
        <w:rPr/>
        <w:t>立的北京事业部本期购入办公用房</w:t>
      </w:r>
      <w:r>
        <w:rPr>
          <w:rFonts w:ascii="Times New Roman" w:hAnsi="Times New Roman" w:cs="Times New Roman" w:eastAsia="Times New Roman" w:hint="default"/>
        </w:rPr>
        <w:t>2,580</w:t>
      </w:r>
      <w:r>
        <w:rPr/>
        <w:t>万元以及投资</w:t>
      </w:r>
      <w:r>
        <w:rPr>
          <w:rFonts w:ascii="Times New Roman" w:hAnsi="Times New Roman" w:cs="Times New Roman" w:eastAsia="Times New Roman" w:hint="default"/>
        </w:rPr>
        <w:t>2940</w:t>
      </w:r>
      <w:r>
        <w:rPr/>
        <w:t>万元成立北京北</w:t>
      </w:r>
      <w:r>
        <w:rPr>
          <w:w w:val="100"/>
        </w:rPr>
        <w:t> </w:t>
      </w:r>
      <w:r>
        <w:rPr/>
        <w:t>舟文化传媒有限责任公司。</w:t>
      </w:r>
    </w:p>
    <w:p>
      <w:pPr>
        <w:pStyle w:val="Heading3"/>
        <w:spacing w:line="240" w:lineRule="auto" w:before="97"/>
        <w:ind w:left="1460" w:right="0"/>
        <w:jc w:val="left"/>
        <w:rPr>
          <w:b w:val="0"/>
          <w:bCs w:val="0"/>
        </w:rPr>
      </w:pPr>
      <w:r>
        <w:rPr/>
        <w:t>（七） </w:t>
      </w:r>
      <w:r>
        <w:rPr>
          <w:spacing w:val="20"/>
        </w:rPr>
        <w:t> </w:t>
      </w:r>
      <w:r>
        <w:rPr/>
        <w:t>公司主要子公司、参股公司的经营情况及业绩分析</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240" w:lineRule="auto"/>
        <w:ind w:left="1599" w:right="0"/>
        <w:jc w:val="left"/>
      </w:pPr>
      <w:r>
        <w:rPr>
          <w:rFonts w:ascii="Times New Roman" w:hAnsi="Times New Roman" w:cs="Times New Roman" w:eastAsia="Times New Roman" w:hint="default"/>
        </w:rPr>
        <w:t>1</w:t>
      </w:r>
      <w:r>
        <w:rPr/>
        <w:t>、公司拥有七家控股子公司</w:t>
      </w:r>
    </w:p>
    <w:p>
      <w:pPr>
        <w:spacing w:line="240" w:lineRule="auto" w:before="2"/>
        <w:rPr>
          <w:rFonts w:ascii="宋体" w:hAnsi="宋体" w:cs="宋体" w:eastAsia="宋体" w:hint="default"/>
          <w:sz w:val="21"/>
          <w:szCs w:val="21"/>
        </w:rPr>
      </w:pPr>
    </w:p>
    <w:p>
      <w:pPr>
        <w:pStyle w:val="BodyText"/>
        <w:spacing w:line="240" w:lineRule="auto"/>
        <w:ind w:left="0" w:right="1080"/>
        <w:jc w:val="right"/>
      </w:pPr>
      <w:r>
        <w:rPr/>
        <w:t>单位：万元</w:t>
      </w:r>
    </w:p>
    <w:p>
      <w:pPr>
        <w:spacing w:line="240" w:lineRule="auto" w:before="2"/>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1740"/>
        <w:gridCol w:w="991"/>
        <w:gridCol w:w="1649"/>
        <w:gridCol w:w="1066"/>
        <w:gridCol w:w="1140"/>
        <w:gridCol w:w="1500"/>
        <w:gridCol w:w="2911"/>
      </w:tblGrid>
      <w:tr>
        <w:trPr>
          <w:trHeight w:val="955" w:hRule="exact"/>
        </w:trPr>
        <w:tc>
          <w:tcPr>
            <w:tcW w:w="17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9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6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0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1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5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3"/>
              <w:jc w:val="center"/>
              <w:rPr>
                <w:rFonts w:ascii="宋体" w:hAnsi="宋体" w:cs="宋体" w:eastAsia="宋体" w:hint="default"/>
                <w:sz w:val="21"/>
                <w:szCs w:val="21"/>
              </w:rPr>
            </w:pPr>
            <w:r>
              <w:rPr>
                <w:rFonts w:ascii="宋体" w:hAnsi="宋体" w:cs="宋体" w:eastAsia="宋体" w:hint="default"/>
                <w:spacing w:val="-6"/>
                <w:w w:val="95"/>
                <w:sz w:val="21"/>
                <w:szCs w:val="21"/>
              </w:rPr>
              <w:t>持股比例（</w:t>
            </w:r>
            <w:r>
              <w:rPr>
                <w:rFonts w:ascii="Times New Roman" w:hAnsi="Times New Roman" w:cs="Times New Roman" w:eastAsia="Times New Roman" w:hint="default"/>
                <w:spacing w:val="-6"/>
                <w:w w:val="95"/>
                <w:sz w:val="21"/>
                <w:szCs w:val="21"/>
              </w:rPr>
              <w:t>%</w:t>
            </w:r>
            <w:r>
              <w:rPr>
                <w:rFonts w:ascii="宋体" w:hAnsi="宋体" w:cs="宋体" w:eastAsia="宋体" w:hint="default"/>
                <w:spacing w:val="-6"/>
                <w:w w:val="95"/>
                <w:sz w:val="21"/>
                <w:szCs w:val="21"/>
              </w:rPr>
              <w:t>）</w:t>
            </w:r>
            <w:r>
              <w:rPr>
                <w:rFonts w:ascii="宋体" w:hAnsi="宋体" w:cs="宋体" w:eastAsia="宋体" w:hint="default"/>
                <w:spacing w:val="-6"/>
                <w:sz w:val="21"/>
                <w:szCs w:val="21"/>
              </w:rPr>
            </w:r>
          </w:p>
        </w:tc>
        <w:tc>
          <w:tcPr>
            <w:tcW w:w="29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317"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出版物批发，文化用品、纸张</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的销售；文化项目策划；书刊</w:t>
            </w:r>
          </w:p>
        </w:tc>
      </w:tr>
      <w:tr>
        <w:trPr>
          <w:trHeight w:val="545"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湖南天舟华文俪</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制传媒有限公司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长沙市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图书策划发行</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3000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3000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100</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的设计、策划；文字、美术作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品的编辑制作；著作权代理服</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务；出版物相关的知识产权的</w:t>
            </w:r>
          </w:p>
        </w:tc>
      </w:tr>
      <w:tr>
        <w:trPr>
          <w:trHeight w:val="319"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开发、转让服务。</w:t>
            </w:r>
          </w:p>
        </w:tc>
      </w:tr>
      <w:tr>
        <w:trPr>
          <w:trHeight w:val="316"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许可经营项目：销售图书、报</w:t>
            </w:r>
          </w:p>
        </w:tc>
      </w:tr>
      <w:tr>
        <w:trPr>
          <w:trHeight w:val="817"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5" w:right="155"/>
              <w:jc w:val="left"/>
              <w:rPr>
                <w:rFonts w:ascii="宋体" w:hAnsi="宋体" w:cs="宋体" w:eastAsia="宋体" w:hint="default"/>
                <w:sz w:val="21"/>
                <w:szCs w:val="21"/>
              </w:rPr>
            </w:pPr>
            <w:r>
              <w:rPr>
                <w:rFonts w:ascii="宋体" w:hAnsi="宋体" w:cs="宋体" w:eastAsia="宋体" w:hint="default"/>
                <w:sz w:val="21"/>
                <w:szCs w:val="21"/>
              </w:rPr>
              <w:t>北京北方天舟文</w:t>
            </w:r>
            <w:r>
              <w:rPr>
                <w:rFonts w:ascii="宋体" w:hAnsi="宋体" w:cs="宋体" w:eastAsia="宋体" w:hint="default"/>
                <w:w w:val="99"/>
                <w:sz w:val="21"/>
                <w:szCs w:val="21"/>
              </w:rPr>
              <w:t> </w:t>
            </w:r>
            <w:r>
              <w:rPr>
                <w:rFonts w:ascii="宋体" w:hAnsi="宋体" w:cs="宋体" w:eastAsia="宋体" w:hint="default"/>
                <w:sz w:val="21"/>
                <w:szCs w:val="21"/>
              </w:rPr>
              <w:t>化有限公司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图书策划发行</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纸、期刊、电子出版物；一般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2"/>
                <w:w w:val="95"/>
                <w:sz w:val="21"/>
                <w:szCs w:val="21"/>
              </w:rPr>
              <w:t>经营项目：组织文化艺术交流</w:t>
            </w:r>
            <w:r>
              <w:rPr>
                <w:rFonts w:ascii="宋体" w:hAnsi="宋体" w:cs="宋体" w:eastAsia="宋体" w:hint="default"/>
                <w:spacing w:val="25"/>
                <w:w w:val="95"/>
                <w:sz w:val="21"/>
                <w:szCs w:val="21"/>
              </w:rPr>
              <w:t> </w:t>
            </w:r>
            <w:r>
              <w:rPr>
                <w:rFonts w:ascii="宋体" w:hAnsi="宋体" w:cs="宋体" w:eastAsia="宋体" w:hint="default"/>
                <w:spacing w:val="25"/>
                <w:w w:val="95"/>
                <w:sz w:val="21"/>
                <w:szCs w:val="21"/>
              </w:rPr>
            </w:r>
            <w:r>
              <w:rPr>
                <w:rFonts w:ascii="宋体" w:hAnsi="宋体" w:cs="宋体" w:eastAsia="宋体" w:hint="default"/>
                <w:spacing w:val="-2"/>
                <w:w w:val="95"/>
                <w:sz w:val="21"/>
                <w:szCs w:val="21"/>
              </w:rPr>
              <w:t>活动（不含演出）；承办展览</w:t>
            </w:r>
            <w:r>
              <w:rPr>
                <w:rFonts w:ascii="宋体" w:hAnsi="宋体" w:cs="宋体" w:eastAsia="宋体" w:hint="default"/>
                <w:spacing w:val="-2"/>
                <w:sz w:val="21"/>
                <w:szCs w:val="21"/>
              </w:rPr>
            </w:r>
          </w:p>
        </w:tc>
      </w:tr>
      <w:tr>
        <w:trPr>
          <w:trHeight w:val="316"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展示；市场调查。</w:t>
            </w:r>
          </w:p>
        </w:tc>
      </w:tr>
      <w:tr>
        <w:trPr>
          <w:trHeight w:val="319"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教育技术的研究，文化和教育</w:t>
            </w:r>
          </w:p>
        </w:tc>
      </w:tr>
      <w:tr>
        <w:trPr>
          <w:trHeight w:val="817"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5" w:right="155"/>
              <w:jc w:val="left"/>
              <w:rPr>
                <w:rFonts w:ascii="宋体" w:hAnsi="宋体" w:cs="宋体" w:eastAsia="宋体" w:hint="default"/>
                <w:sz w:val="21"/>
                <w:szCs w:val="21"/>
              </w:rPr>
            </w:pPr>
            <w:r>
              <w:rPr>
                <w:rFonts w:ascii="宋体" w:hAnsi="宋体" w:cs="宋体" w:eastAsia="宋体" w:hint="default"/>
                <w:sz w:val="21"/>
                <w:szCs w:val="21"/>
              </w:rPr>
              <w:t>湖南天舟教育科</w:t>
            </w:r>
            <w:r>
              <w:rPr>
                <w:rFonts w:ascii="宋体" w:hAnsi="宋体" w:cs="宋体" w:eastAsia="宋体" w:hint="default"/>
                <w:w w:val="99"/>
                <w:sz w:val="21"/>
                <w:szCs w:val="21"/>
              </w:rPr>
              <w:t> </w:t>
            </w:r>
            <w:r>
              <w:rPr>
                <w:rFonts w:ascii="宋体" w:hAnsi="宋体" w:cs="宋体" w:eastAsia="宋体" w:hint="default"/>
                <w:sz w:val="21"/>
                <w:szCs w:val="21"/>
              </w:rPr>
              <w:t>技研究有限公司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长沙市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图书产品开发</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1450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1450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科技产品的开发及应用推广</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2"/>
                <w:w w:val="95"/>
                <w:sz w:val="21"/>
                <w:szCs w:val="21"/>
              </w:rPr>
              <w:t>咨询服务，文化项目、书刊项</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pacing w:val="-2"/>
                <w:w w:val="95"/>
                <w:sz w:val="21"/>
                <w:szCs w:val="21"/>
              </w:rPr>
              <w:t>目的设计、策划服务，著作权</w:t>
            </w:r>
            <w:r>
              <w:rPr>
                <w:rFonts w:ascii="宋体" w:hAnsi="宋体" w:cs="宋体" w:eastAsia="宋体" w:hint="default"/>
                <w:spacing w:val="-2"/>
                <w:sz w:val="21"/>
                <w:szCs w:val="21"/>
              </w:rPr>
            </w:r>
          </w:p>
        </w:tc>
      </w:tr>
      <w:tr>
        <w:trPr>
          <w:trHeight w:val="316"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w:t>
            </w:r>
          </w:p>
        </w:tc>
      </w:tr>
      <w:tr>
        <w:trPr>
          <w:trHeight w:val="317"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国内版图书、报纸、期刊批发</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零售；企业文化活动策划；设</w:t>
            </w:r>
          </w:p>
        </w:tc>
      </w:tr>
      <w:tr>
        <w:trPr>
          <w:trHeight w:val="545"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广州天瑞文化传</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广州市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pacing w:val="-5"/>
                <w:sz w:val="21"/>
                <w:szCs w:val="21"/>
              </w:rPr>
              <w:t>图书、期刊销售</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300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300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60</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计、制作、代理、发布国内外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各类广告；会议服务；展览服</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务；商品信息咨询；批发和零</w:t>
            </w:r>
          </w:p>
        </w:tc>
      </w:tr>
      <w:tr>
        <w:trPr>
          <w:trHeight w:val="319"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售贸易。</w:t>
            </w:r>
          </w:p>
        </w:tc>
      </w:tr>
      <w:tr>
        <w:trPr>
          <w:trHeight w:val="316"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文化用品、办公设备、电化教</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学仪器、服装的销售；校园网</w:t>
            </w:r>
          </w:p>
        </w:tc>
      </w:tr>
      <w:tr>
        <w:trPr>
          <w:trHeight w:val="545"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怀化天舟教育有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怀化市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图书销售发行</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21"/>
                <w:szCs w:val="21"/>
              </w:rPr>
            </w:pPr>
            <w:r>
              <w:rPr>
                <w:rFonts w:ascii="Times New Roman"/>
                <w:sz w:val="21"/>
              </w:rPr>
              <w:t>100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100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51</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络、电子监控系统及办公自动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化工程设计、施工；教育系统</w:t>
            </w:r>
          </w:p>
        </w:tc>
      </w:tr>
      <w:tr>
        <w:trPr>
          <w:trHeight w:val="271"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内出版物的劳务代办；教育可</w:t>
            </w:r>
          </w:p>
        </w:tc>
      </w:tr>
      <w:tr>
        <w:trPr>
          <w:trHeight w:val="319"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研；书报刊批发。</w:t>
            </w:r>
          </w:p>
        </w:tc>
      </w:tr>
    </w:tbl>
    <w:p>
      <w:pPr>
        <w:spacing w:after="0" w:line="240" w:lineRule="exact"/>
        <w:jc w:val="left"/>
        <w:rPr>
          <w:rFonts w:ascii="宋体" w:hAnsi="宋体" w:cs="宋体" w:eastAsia="宋体" w:hint="default"/>
          <w:sz w:val="21"/>
          <w:szCs w:val="21"/>
        </w:rPr>
        <w:sectPr>
          <w:pgSz w:w="11910" w:h="16840"/>
          <w:pgMar w:header="0" w:footer="956" w:top="1380" w:bottom="1140" w:left="400" w:right="28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740"/>
        <w:gridCol w:w="991"/>
        <w:gridCol w:w="1649"/>
        <w:gridCol w:w="1066"/>
        <w:gridCol w:w="1140"/>
        <w:gridCol w:w="1500"/>
        <w:gridCol w:w="2911"/>
      </w:tblGrid>
      <w:tr>
        <w:trPr>
          <w:trHeight w:val="316"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许可经营项目:批发、零售：</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图书报刊、电子出版物。一般</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经营项目：服务：图文设计、</w:t>
            </w:r>
          </w:p>
        </w:tc>
      </w:tr>
      <w:tr>
        <w:trPr>
          <w:trHeight w:val="816"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5" w:right="155"/>
              <w:jc w:val="left"/>
              <w:rPr>
                <w:rFonts w:ascii="宋体" w:hAnsi="宋体" w:cs="宋体" w:eastAsia="宋体" w:hint="default"/>
                <w:sz w:val="21"/>
                <w:szCs w:val="21"/>
              </w:rPr>
            </w:pPr>
            <w:r>
              <w:rPr>
                <w:rFonts w:ascii="宋体" w:hAnsi="宋体" w:cs="宋体" w:eastAsia="宋体" w:hint="default"/>
                <w:sz w:val="21"/>
                <w:szCs w:val="21"/>
              </w:rPr>
              <w:t>浙江天舟图书有</w:t>
            </w:r>
            <w:r>
              <w:rPr>
                <w:rFonts w:ascii="宋体" w:hAnsi="宋体" w:cs="宋体" w:eastAsia="宋体" w:hint="default"/>
                <w:w w:val="99"/>
                <w:sz w:val="21"/>
                <w:szCs w:val="21"/>
              </w:rPr>
              <w:t> </w:t>
            </w:r>
            <w:r>
              <w:rPr>
                <w:rFonts w:ascii="宋体" w:hAnsi="宋体" w:cs="宋体" w:eastAsia="宋体" w:hint="default"/>
                <w:sz w:val="21"/>
                <w:szCs w:val="21"/>
              </w:rPr>
              <w:t>限责任公司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图书策划发行</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66"/>
              <w:jc w:val="right"/>
              <w:rPr>
                <w:rFonts w:ascii="Times New Roman" w:hAnsi="Times New Roman" w:cs="Times New Roman" w:eastAsia="Times New Roman" w:hint="default"/>
                <w:sz w:val="21"/>
                <w:szCs w:val="21"/>
              </w:rPr>
            </w:pPr>
            <w:r>
              <w:rPr>
                <w:rFonts w:ascii="Times New Roman"/>
                <w:sz w:val="21"/>
              </w:rPr>
              <w:t>500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04"/>
              <w:jc w:val="right"/>
              <w:rPr>
                <w:rFonts w:ascii="Times New Roman" w:hAnsi="Times New Roman" w:cs="Times New Roman" w:eastAsia="Times New Roman" w:hint="default"/>
                <w:sz w:val="21"/>
                <w:szCs w:val="21"/>
              </w:rPr>
            </w:pPr>
            <w:r>
              <w:rPr>
                <w:rFonts w:ascii="Times New Roman"/>
                <w:sz w:val="21"/>
              </w:rPr>
              <w:t>500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70</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制作，教育信息咨询（除出国</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3"/>
                <w:sz w:val="21"/>
                <w:szCs w:val="21"/>
              </w:rPr>
              <w:t>留学外），版权代理，企业形</w:t>
            </w:r>
            <w:r>
              <w:rPr>
                <w:rFonts w:ascii="宋体" w:hAnsi="宋体" w:cs="宋体" w:eastAsia="宋体" w:hint="default"/>
                <w:w w:val="99"/>
                <w:sz w:val="21"/>
                <w:szCs w:val="21"/>
              </w:rPr>
              <w:t> </w:t>
            </w:r>
            <w:r>
              <w:rPr>
                <w:rFonts w:ascii="宋体" w:hAnsi="宋体" w:cs="宋体" w:eastAsia="宋体" w:hint="default"/>
                <w:spacing w:val="-3"/>
                <w:sz w:val="21"/>
                <w:szCs w:val="21"/>
              </w:rPr>
              <w:t>象策划；批发、零售：文教用</w:t>
            </w:r>
          </w:p>
        </w:tc>
      </w:tr>
      <w:tr>
        <w:trPr>
          <w:trHeight w:val="274"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品，教学设备，工艺美术品；</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其他无需报经审批的一切合</w:t>
            </w:r>
          </w:p>
        </w:tc>
      </w:tr>
      <w:tr>
        <w:trPr>
          <w:trHeight w:val="316"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法项目。</w:t>
            </w:r>
          </w:p>
        </w:tc>
      </w:tr>
      <w:tr>
        <w:trPr>
          <w:trHeight w:val="317" w:hRule="exact"/>
        </w:trPr>
        <w:tc>
          <w:tcPr>
            <w:tcW w:w="174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许可经营项目:批发、零售图</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w w:val="95"/>
                <w:sz w:val="21"/>
                <w:szCs w:val="21"/>
              </w:rPr>
              <w:t>书、报纸、期刊、电子出版物。</w:t>
            </w:r>
            <w:r>
              <w:rPr>
                <w:rFonts w:ascii="宋体" w:hAnsi="宋体" w:cs="宋体" w:eastAsia="宋体" w:hint="default"/>
                <w:spacing w:val="-10"/>
                <w:sz w:val="21"/>
                <w:szCs w:val="21"/>
              </w:rPr>
            </w:r>
          </w:p>
        </w:tc>
      </w:tr>
      <w:tr>
        <w:trPr>
          <w:trHeight w:val="274"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一般经营项目：组织文化艺术</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交流活动（不含演出）；承办</w:t>
            </w:r>
          </w:p>
        </w:tc>
      </w:tr>
      <w:tr>
        <w:trPr>
          <w:trHeight w:val="271"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展览展示活动；平面设计；文</w:t>
            </w:r>
          </w:p>
        </w:tc>
      </w:tr>
      <w:tr>
        <w:trPr>
          <w:trHeight w:val="545"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北京永载文化有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图书销售</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366"/>
              <w:jc w:val="right"/>
              <w:rPr>
                <w:rFonts w:ascii="Times New Roman" w:hAnsi="Times New Roman" w:cs="Times New Roman" w:eastAsia="Times New Roman" w:hint="default"/>
                <w:sz w:val="21"/>
                <w:szCs w:val="21"/>
              </w:rPr>
            </w:pPr>
            <w:r>
              <w:rPr>
                <w:rFonts w:ascii="Times New Roman"/>
                <w:sz w:val="21"/>
              </w:rPr>
              <w:t>500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404"/>
              <w:jc w:val="right"/>
              <w:rPr>
                <w:rFonts w:ascii="Times New Roman" w:hAnsi="Times New Roman" w:cs="Times New Roman" w:eastAsia="Times New Roman" w:hint="default"/>
                <w:sz w:val="21"/>
                <w:szCs w:val="21"/>
              </w:rPr>
            </w:pPr>
            <w:r>
              <w:rPr>
                <w:rFonts w:ascii="Times New Roman"/>
                <w:sz w:val="21"/>
              </w:rPr>
              <w:t>500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51</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艺创作；设计、制作、代理、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发布广告；经济贸易咨询；计</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算机系统服务；数据处理；基</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础软件服务；应用软件报务</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（不含医用软件）；销售文具</w:t>
            </w:r>
          </w:p>
        </w:tc>
      </w:tr>
      <w:tr>
        <w:trPr>
          <w:trHeight w:val="272" w:hRule="exact"/>
        </w:trPr>
        <w:tc>
          <w:tcPr>
            <w:tcW w:w="174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用品、工艺品、日用品；技术</w:t>
            </w:r>
          </w:p>
        </w:tc>
      </w:tr>
      <w:tr>
        <w:trPr>
          <w:trHeight w:val="319" w:hRule="exact"/>
        </w:trPr>
        <w:tc>
          <w:tcPr>
            <w:tcW w:w="174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推广服务；资料编辑。</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56" w:top="1340" w:bottom="1140" w:left="400" w:right="280"/>
        </w:sectPr>
      </w:pPr>
    </w:p>
    <w:p>
      <w:pPr>
        <w:pStyle w:val="BodyText"/>
        <w:spacing w:line="240" w:lineRule="auto" w:before="14"/>
        <w:ind w:left="1040" w:right="0"/>
        <w:jc w:val="left"/>
      </w:pPr>
      <w:r>
        <w:rPr>
          <w:rFonts w:ascii="Times New Roman" w:hAnsi="Times New Roman" w:cs="Times New Roman" w:eastAsia="Times New Roman" w:hint="default"/>
          <w:spacing w:val="-1"/>
        </w:rPr>
        <w:t>2</w:t>
      </w:r>
      <w:r>
        <w:rPr>
          <w:spacing w:val="-1"/>
        </w:rPr>
        <w:t>、子公司经营情况及业绩分析情况</w:t>
      </w:r>
    </w:p>
    <w:p>
      <w:pPr>
        <w:spacing w:line="240" w:lineRule="auto" w:before="7"/>
        <w:rPr>
          <w:rFonts w:ascii="宋体" w:hAnsi="宋体" w:cs="宋体" w:eastAsia="宋体" w:hint="default"/>
          <w:sz w:val="29"/>
          <w:szCs w:val="29"/>
        </w:rPr>
      </w:pPr>
      <w:r>
        <w:rPr/>
        <w:br w:type="column"/>
      </w:r>
      <w:r>
        <w:rPr>
          <w:rFonts w:ascii="宋体"/>
          <w:sz w:val="29"/>
        </w:rPr>
      </w:r>
    </w:p>
    <w:p>
      <w:pPr>
        <w:spacing w:before="0"/>
        <w:ind w:left="1021" w:right="944" w:firstLine="0"/>
        <w:jc w:val="center"/>
        <w:rPr>
          <w:rFonts w:ascii="宋体" w:hAnsi="宋体" w:cs="宋体" w:eastAsia="宋体" w:hint="default"/>
          <w:sz w:val="22"/>
          <w:szCs w:val="22"/>
        </w:rPr>
      </w:pPr>
      <w:r>
        <w:rPr>
          <w:rFonts w:ascii="宋体" w:hAnsi="宋体" w:cs="宋体" w:eastAsia="宋体" w:hint="default"/>
          <w:sz w:val="22"/>
          <w:szCs w:val="22"/>
        </w:rPr>
        <w:t>单位：元</w:t>
      </w:r>
    </w:p>
    <w:p>
      <w:pPr>
        <w:spacing w:after="0"/>
        <w:jc w:val="center"/>
        <w:rPr>
          <w:rFonts w:ascii="宋体" w:hAnsi="宋体" w:cs="宋体" w:eastAsia="宋体" w:hint="default"/>
          <w:sz w:val="22"/>
          <w:szCs w:val="22"/>
        </w:rPr>
        <w:sectPr>
          <w:type w:val="continuous"/>
          <w:pgSz w:w="11910" w:h="16840"/>
          <w:pgMar w:top="1580" w:bottom="1160" w:left="400" w:right="280"/>
          <w:cols w:num="2" w:equalWidth="0">
            <w:col w:w="5392" w:space="2948"/>
            <w:col w:w="2890"/>
          </w:cols>
        </w:sectPr>
      </w:pPr>
    </w:p>
    <w:p>
      <w:pPr>
        <w:spacing w:line="240" w:lineRule="auto" w:before="5"/>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3271"/>
        <w:gridCol w:w="1685"/>
        <w:gridCol w:w="1735"/>
        <w:gridCol w:w="1634"/>
        <w:gridCol w:w="1649"/>
      </w:tblGrid>
      <w:tr>
        <w:trPr>
          <w:trHeight w:val="362" w:hRule="exact"/>
        </w:trPr>
        <w:tc>
          <w:tcPr>
            <w:tcW w:w="3271"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3"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362" w:hRule="exact"/>
        </w:trPr>
        <w:tc>
          <w:tcPr>
            <w:tcW w:w="3271" w:type="dxa"/>
            <w:vMerge/>
            <w:tcBorders>
              <w:left w:val="single" w:sz="4" w:space="0" w:color="000000"/>
              <w:bottom w:val="single" w:sz="4" w:space="0" w:color="000000"/>
              <w:right w:val="single" w:sz="4" w:space="0" w:color="000000"/>
            </w:tcBorders>
            <w:shd w:val="clear" w:color="auto" w:fill="CCCCCC"/>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523"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7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338" w:right="0"/>
              <w:jc w:val="left"/>
              <w:rPr>
                <w:rFonts w:ascii="宋体" w:hAnsi="宋体" w:cs="宋体" w:eastAsia="宋体" w:hint="default"/>
                <w:sz w:val="21"/>
                <w:szCs w:val="21"/>
              </w:rPr>
            </w:pPr>
            <w:r>
              <w:rPr>
                <w:rFonts w:ascii="宋体" w:hAnsi="宋体" w:cs="宋体" w:eastAsia="宋体" w:hint="default"/>
                <w:sz w:val="21"/>
                <w:szCs w:val="21"/>
              </w:rPr>
              <w:t>较上年增减</w:t>
            </w:r>
          </w:p>
        </w:tc>
        <w:tc>
          <w:tcPr>
            <w:tcW w:w="1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496"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6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295" w:right="0"/>
              <w:jc w:val="left"/>
              <w:rPr>
                <w:rFonts w:ascii="宋体" w:hAnsi="宋体" w:cs="宋体" w:eastAsia="宋体" w:hint="default"/>
                <w:sz w:val="21"/>
                <w:szCs w:val="21"/>
              </w:rPr>
            </w:pPr>
            <w:r>
              <w:rPr>
                <w:rFonts w:ascii="宋体" w:hAnsi="宋体" w:cs="宋体" w:eastAsia="宋体" w:hint="default"/>
                <w:sz w:val="21"/>
                <w:szCs w:val="21"/>
              </w:rPr>
              <w:t>较上年增减</w:t>
            </w:r>
          </w:p>
        </w:tc>
      </w:tr>
      <w:tr>
        <w:trPr>
          <w:trHeight w:val="634"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湖南天舟华文俪制传媒有限公司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32,530,057.45</w:t>
            </w:r>
            <w:r>
              <w:rPr>
                <w:rFonts w:ascii="宋体"/>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sz w:val="21"/>
              </w:rPr>
              <w:t>-9,219,457.48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2,062,488.46</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-8,738,070.00</w:t>
            </w:r>
            <w:r>
              <w:rPr>
                <w:rFonts w:ascii="宋体"/>
                <w:sz w:val="21"/>
              </w:rPr>
            </w:r>
          </w:p>
        </w:tc>
      </w:tr>
      <w:tr>
        <w:trPr>
          <w:trHeight w:val="636"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怀化天舟教育有限责任公司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w w:val="95"/>
                <w:sz w:val="21"/>
              </w:rPr>
              <w:t>37,379,150.25</w:t>
            </w:r>
            <w:r>
              <w:rPr>
                <w:rFonts w:ascii="宋体"/>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sz w:val="21"/>
              </w:rPr>
              <w:t>7,519,548.30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w w:val="95"/>
                <w:sz w:val="21"/>
              </w:rPr>
              <w:t>636,768.89</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-260,458.15</w:t>
            </w:r>
            <w:r>
              <w:rPr>
                <w:rFonts w:ascii="宋体"/>
                <w:sz w:val="21"/>
              </w:rPr>
            </w:r>
          </w:p>
        </w:tc>
      </w:tr>
      <w:tr>
        <w:trPr>
          <w:trHeight w:val="634"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湖南天舟教育科技研究有限公司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6,410,462.47</w:t>
            </w:r>
            <w:r>
              <w:rPr>
                <w:rFonts w:ascii="宋体"/>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2" w:right="0"/>
              <w:jc w:val="left"/>
              <w:rPr>
                <w:rFonts w:ascii="宋体" w:hAnsi="宋体" w:cs="宋体" w:eastAsia="宋体" w:hint="default"/>
                <w:sz w:val="21"/>
                <w:szCs w:val="21"/>
              </w:rPr>
            </w:pPr>
            <w:r>
              <w:rPr>
                <w:rFonts w:ascii="宋体"/>
                <w:sz w:val="21"/>
              </w:rPr>
              <w:t>2,958,502.75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630,412.33</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3,428,625.42</w:t>
            </w:r>
            <w:r>
              <w:rPr>
                <w:rFonts w:ascii="宋体"/>
                <w:sz w:val="21"/>
              </w:rPr>
            </w:r>
          </w:p>
        </w:tc>
      </w:tr>
      <w:tr>
        <w:trPr>
          <w:trHeight w:val="636"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北京北方天舟文化有限公司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2,339,814.74</w:t>
            </w:r>
            <w:r>
              <w:rPr>
                <w:rFonts w:ascii="宋体"/>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8" w:right="0"/>
              <w:jc w:val="left"/>
              <w:rPr>
                <w:rFonts w:ascii="宋体" w:hAnsi="宋体" w:cs="宋体" w:eastAsia="宋体" w:hint="default"/>
                <w:sz w:val="21"/>
                <w:szCs w:val="21"/>
              </w:rPr>
            </w:pPr>
            <w:r>
              <w:rPr>
                <w:rFonts w:ascii="宋体"/>
                <w:sz w:val="21"/>
              </w:rPr>
              <w:t>513,375.74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1"/>
                <w:szCs w:val="21"/>
              </w:rPr>
            </w:pPr>
            <w:r>
              <w:rPr>
                <w:rFonts w:ascii="宋体"/>
                <w:w w:val="95"/>
                <w:sz w:val="21"/>
              </w:rPr>
              <w:t>-1,797,728.36</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-753,907.85</w:t>
            </w:r>
            <w:r>
              <w:rPr>
                <w:rFonts w:ascii="宋体"/>
                <w:sz w:val="21"/>
              </w:rPr>
            </w:r>
          </w:p>
        </w:tc>
      </w:tr>
      <w:tr>
        <w:trPr>
          <w:trHeight w:val="634"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广州天瑞文化传播有限公司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9,274,755.68</w:t>
            </w:r>
            <w:r>
              <w:rPr>
                <w:rFonts w:ascii="宋体"/>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1" w:right="0"/>
              <w:jc w:val="left"/>
              <w:rPr>
                <w:rFonts w:ascii="宋体" w:hAnsi="宋体" w:cs="宋体" w:eastAsia="宋体" w:hint="default"/>
                <w:sz w:val="21"/>
                <w:szCs w:val="21"/>
              </w:rPr>
            </w:pPr>
            <w:r>
              <w:rPr>
                <w:rFonts w:ascii="宋体"/>
                <w:sz w:val="21"/>
              </w:rPr>
              <w:t>20,805.81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281,957.21</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28,974.88</w:t>
            </w:r>
            <w:r>
              <w:rPr>
                <w:rFonts w:ascii="宋体"/>
                <w:sz w:val="21"/>
              </w:rPr>
            </w:r>
          </w:p>
        </w:tc>
      </w:tr>
      <w:tr>
        <w:trPr>
          <w:trHeight w:val="634"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浙江天舟图书有限责任公司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425,294.62</w:t>
            </w:r>
            <w:r>
              <w:rPr>
                <w:rFonts w:ascii="宋体"/>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8" w:right="0"/>
              <w:jc w:val="left"/>
              <w:rPr>
                <w:rFonts w:ascii="宋体" w:hAnsi="宋体" w:cs="宋体" w:eastAsia="宋体" w:hint="default"/>
                <w:sz w:val="21"/>
                <w:szCs w:val="21"/>
              </w:rPr>
            </w:pPr>
            <w:r>
              <w:rPr>
                <w:rFonts w:ascii="宋体"/>
                <w:sz w:val="21"/>
              </w:rPr>
              <w:t>425,294.62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w w:val="95"/>
                <w:sz w:val="21"/>
              </w:rPr>
              <w:t>-800,989.22</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-800,989.22</w:t>
            </w:r>
            <w:r>
              <w:rPr>
                <w:rFonts w:ascii="宋体"/>
                <w:sz w:val="21"/>
              </w:rPr>
            </w:r>
          </w:p>
        </w:tc>
      </w:tr>
      <w:tr>
        <w:trPr>
          <w:trHeight w:val="636"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北京永载文化有限责任公司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w w:val="95"/>
                <w:sz w:val="21"/>
              </w:rPr>
              <w:t>-343,857.65</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w w:val="95"/>
                <w:sz w:val="21"/>
              </w:rPr>
              <w:t>-343,857.65</w:t>
            </w:r>
            <w:r>
              <w:rPr>
                <w:rFonts w:ascii="宋体"/>
                <w:sz w:val="21"/>
              </w:rPr>
            </w:r>
          </w:p>
        </w:tc>
      </w:tr>
    </w:tbl>
    <w:p>
      <w:pPr>
        <w:spacing w:line="240" w:lineRule="auto" w:before="2"/>
        <w:rPr>
          <w:rFonts w:ascii="宋体" w:hAnsi="宋体" w:cs="宋体" w:eastAsia="宋体" w:hint="default"/>
          <w:sz w:val="8"/>
          <w:szCs w:val="8"/>
        </w:rPr>
      </w:pPr>
    </w:p>
    <w:p>
      <w:pPr>
        <w:spacing w:line="367" w:lineRule="exact" w:before="0"/>
        <w:ind w:left="104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续上表</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7"/>
          <w:szCs w:val="7"/>
        </w:rPr>
      </w:pPr>
    </w:p>
    <w:tbl>
      <w:tblPr>
        <w:tblW w:w="0" w:type="auto"/>
        <w:jc w:val="left"/>
        <w:tblInd w:w="672" w:type="dxa"/>
        <w:tblLayout w:type="fixed"/>
        <w:tblCellMar>
          <w:top w:w="0" w:type="dxa"/>
          <w:left w:w="0" w:type="dxa"/>
          <w:bottom w:w="0" w:type="dxa"/>
          <w:right w:w="0" w:type="dxa"/>
        </w:tblCellMar>
        <w:tblLook w:val="01E0"/>
      </w:tblPr>
      <w:tblGrid>
        <w:gridCol w:w="3254"/>
        <w:gridCol w:w="1706"/>
        <w:gridCol w:w="1699"/>
        <w:gridCol w:w="1634"/>
        <w:gridCol w:w="1651"/>
      </w:tblGrid>
      <w:tr>
        <w:trPr>
          <w:trHeight w:val="362" w:hRule="exact"/>
        </w:trPr>
        <w:tc>
          <w:tcPr>
            <w:tcW w:w="325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40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328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362" w:hRule="exact"/>
        </w:trPr>
        <w:tc>
          <w:tcPr>
            <w:tcW w:w="3254" w:type="dxa"/>
            <w:vMerge/>
            <w:tcBorders>
              <w:left w:val="single" w:sz="4" w:space="0" w:color="000000"/>
              <w:bottom w:val="single" w:sz="4" w:space="0" w:color="000000"/>
              <w:right w:val="single" w:sz="4" w:space="0" w:color="000000"/>
            </w:tcBorders>
            <w:shd w:val="clear" w:color="auto" w:fill="CCCCCC"/>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6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较上年增减</w:t>
            </w:r>
          </w:p>
        </w:tc>
        <w:tc>
          <w:tcPr>
            <w:tcW w:w="1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496"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6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295" w:right="0"/>
              <w:jc w:val="left"/>
              <w:rPr>
                <w:rFonts w:ascii="宋体" w:hAnsi="宋体" w:cs="宋体" w:eastAsia="宋体" w:hint="default"/>
                <w:sz w:val="21"/>
                <w:szCs w:val="21"/>
              </w:rPr>
            </w:pPr>
            <w:r>
              <w:rPr>
                <w:rFonts w:ascii="宋体" w:hAnsi="宋体" w:cs="宋体" w:eastAsia="宋体" w:hint="default"/>
                <w:sz w:val="21"/>
                <w:szCs w:val="21"/>
              </w:rPr>
              <w:t>较上年增减</w:t>
            </w:r>
          </w:p>
        </w:tc>
      </w:tr>
      <w:tr>
        <w:trPr>
          <w:trHeight w:val="362"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53" w:right="0"/>
              <w:jc w:val="left"/>
              <w:rPr>
                <w:rFonts w:ascii="宋体" w:hAnsi="宋体" w:cs="宋体" w:eastAsia="宋体" w:hint="default"/>
                <w:sz w:val="21"/>
                <w:szCs w:val="21"/>
              </w:rPr>
            </w:pPr>
            <w:r>
              <w:rPr>
                <w:rFonts w:ascii="宋体" w:hAnsi="宋体" w:cs="宋体" w:eastAsia="宋体" w:hint="default"/>
                <w:sz w:val="21"/>
                <w:szCs w:val="21"/>
              </w:rPr>
              <w:t>湖南天舟华文俪制传媒有限公司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4" w:right="0"/>
              <w:jc w:val="center"/>
              <w:rPr>
                <w:rFonts w:ascii="宋体" w:hAnsi="宋体" w:cs="宋体" w:eastAsia="宋体" w:hint="default"/>
                <w:sz w:val="21"/>
                <w:szCs w:val="21"/>
              </w:rPr>
            </w:pPr>
            <w:r>
              <w:rPr>
                <w:rFonts w:ascii="宋体"/>
                <w:sz w:val="21"/>
              </w:rPr>
              <w:t>52,137,816.17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9,532,497.80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160" w:left="400" w:right="280"/>
        </w:sectPr>
      </w:pPr>
    </w:p>
    <w:p>
      <w:pPr>
        <w:spacing w:line="240" w:lineRule="auto" w:before="8"/>
        <w:rPr>
          <w:rFonts w:ascii="Microsoft JhengHei" w:hAnsi="Microsoft JhengHei" w:cs="Microsoft JhengHei" w:eastAsia="Microsoft JhengHei"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3254"/>
        <w:gridCol w:w="1704"/>
        <w:gridCol w:w="1702"/>
        <w:gridCol w:w="1634"/>
        <w:gridCol w:w="1651"/>
      </w:tblGrid>
      <w:tr>
        <w:trPr>
          <w:trHeight w:val="326" w:hRule="exact"/>
        </w:trPr>
        <w:tc>
          <w:tcPr>
            <w:tcW w:w="3254" w:type="dxa"/>
            <w:tcBorders>
              <w:top w:val="nil" w:sz="6" w:space="0" w:color="auto"/>
              <w:left w:val="single" w:sz="4" w:space="0" w:color="000000"/>
              <w:bottom w:val="single" w:sz="4" w:space="0" w:color="000000"/>
              <w:right w:val="single" w:sz="4" w:space="0" w:color="000000"/>
            </w:tcBorders>
            <w:shd w:val="clear" w:color="auto" w:fill="CCCCCC"/>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63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128"/>
              <w:jc w:val="right"/>
              <w:rPr>
                <w:rFonts w:ascii="宋体" w:hAnsi="宋体" w:cs="宋体" w:eastAsia="宋体" w:hint="default"/>
                <w:sz w:val="21"/>
                <w:szCs w:val="21"/>
              </w:rPr>
            </w:pPr>
            <w:r>
              <w:rPr>
                <w:rFonts w:ascii="宋体"/>
                <w:w w:val="95"/>
                <w:sz w:val="21"/>
              </w:rPr>
              <w:t>48,500,251.62</w:t>
            </w:r>
            <w:r>
              <w:rPr>
                <w:rFonts w:ascii="宋体"/>
                <w:sz w:val="21"/>
              </w:rPr>
            </w:r>
          </w:p>
        </w:tc>
        <w:tc>
          <w:tcPr>
            <w:tcW w:w="1651"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22,062,488.46</w:t>
            </w:r>
          </w:p>
        </w:tc>
      </w:tr>
      <w:tr>
        <w:trPr>
          <w:trHeight w:val="634"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怀化天舟教育有限责任公司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宋体" w:hAnsi="宋体" w:cs="宋体" w:eastAsia="宋体" w:hint="default"/>
                <w:sz w:val="21"/>
                <w:szCs w:val="21"/>
              </w:rPr>
            </w:pPr>
            <w:r>
              <w:rPr>
                <w:rFonts w:ascii="宋体"/>
                <w:w w:val="95"/>
                <w:sz w:val="21"/>
              </w:rPr>
              <w:t>10,326,585.04</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8" w:right="0"/>
              <w:jc w:val="left"/>
              <w:rPr>
                <w:rFonts w:ascii="宋体" w:hAnsi="宋体" w:cs="宋体" w:eastAsia="宋体" w:hint="default"/>
                <w:sz w:val="21"/>
                <w:szCs w:val="21"/>
              </w:rPr>
            </w:pPr>
            <w:r>
              <w:rPr>
                <w:rFonts w:ascii="宋体"/>
                <w:sz w:val="21"/>
              </w:rPr>
              <w:t>4,402,963.70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6"/>
              <w:jc w:val="right"/>
              <w:rPr>
                <w:rFonts w:ascii="宋体" w:hAnsi="宋体" w:cs="宋体" w:eastAsia="宋体" w:hint="default"/>
                <w:sz w:val="21"/>
                <w:szCs w:val="21"/>
              </w:rPr>
            </w:pPr>
            <w:r>
              <w:rPr>
                <w:rFonts w:ascii="宋体"/>
                <w:w w:val="95"/>
                <w:sz w:val="21"/>
              </w:rPr>
              <w:t>2,729,314.80</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636,768.89</w:t>
            </w:r>
          </w:p>
        </w:tc>
      </w:tr>
      <w:tr>
        <w:trPr>
          <w:trHeight w:val="636"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湖南天舟教育科技研究有限公司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宋体" w:hAnsi="宋体" w:cs="宋体" w:eastAsia="宋体" w:hint="default"/>
                <w:sz w:val="21"/>
                <w:szCs w:val="21"/>
              </w:rPr>
            </w:pPr>
            <w:r>
              <w:rPr>
                <w:rFonts w:ascii="宋体"/>
                <w:w w:val="95"/>
                <w:sz w:val="21"/>
              </w:rPr>
              <w:t>12,322,025.24</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3" w:right="0"/>
              <w:jc w:val="left"/>
              <w:rPr>
                <w:rFonts w:ascii="宋体" w:hAnsi="宋体" w:cs="宋体" w:eastAsia="宋体" w:hint="default"/>
                <w:sz w:val="21"/>
                <w:szCs w:val="21"/>
              </w:rPr>
            </w:pPr>
            <w:r>
              <w:rPr>
                <w:rFonts w:ascii="宋体"/>
                <w:sz w:val="21"/>
              </w:rPr>
              <w:t>10,109,336.91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28"/>
              <w:jc w:val="right"/>
              <w:rPr>
                <w:rFonts w:ascii="宋体" w:hAnsi="宋体" w:cs="宋体" w:eastAsia="宋体" w:hint="default"/>
                <w:sz w:val="21"/>
                <w:szCs w:val="21"/>
              </w:rPr>
            </w:pPr>
            <w:r>
              <w:rPr>
                <w:rFonts w:ascii="宋体"/>
                <w:w w:val="95"/>
                <w:sz w:val="21"/>
              </w:rPr>
              <w:t>12,227,187.58</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10,130,412.33</w:t>
            </w:r>
          </w:p>
        </w:tc>
      </w:tr>
      <w:tr>
        <w:trPr>
          <w:trHeight w:val="634"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北京北方天舟文化有限公司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0"/>
              <w:jc w:val="right"/>
              <w:rPr>
                <w:rFonts w:ascii="宋体" w:hAnsi="宋体" w:cs="宋体" w:eastAsia="宋体" w:hint="default"/>
                <w:sz w:val="21"/>
                <w:szCs w:val="21"/>
              </w:rPr>
            </w:pPr>
            <w:r>
              <w:rPr>
                <w:rFonts w:ascii="宋体"/>
                <w:w w:val="95"/>
                <w:sz w:val="21"/>
              </w:rPr>
              <w:t>3,756,697.30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sz w:val="21"/>
              </w:rPr>
              <w:t>-567,099.53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6"/>
              <w:jc w:val="right"/>
              <w:rPr>
                <w:rFonts w:ascii="宋体" w:hAnsi="宋体" w:cs="宋体" w:eastAsia="宋体" w:hint="default"/>
                <w:sz w:val="21"/>
                <w:szCs w:val="21"/>
              </w:rPr>
            </w:pPr>
            <w:r>
              <w:rPr>
                <w:rFonts w:ascii="宋体"/>
                <w:w w:val="95"/>
                <w:sz w:val="21"/>
              </w:rPr>
              <w:t>2,340,713.29</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-1,797,728.36</w:t>
            </w:r>
          </w:p>
        </w:tc>
      </w:tr>
      <w:tr>
        <w:trPr>
          <w:trHeight w:val="634"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广州天瑞文化传播有限公司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0"/>
              <w:jc w:val="right"/>
              <w:rPr>
                <w:rFonts w:ascii="宋体" w:hAnsi="宋体" w:cs="宋体" w:eastAsia="宋体" w:hint="default"/>
                <w:sz w:val="21"/>
                <w:szCs w:val="21"/>
              </w:rPr>
            </w:pPr>
            <w:r>
              <w:rPr>
                <w:rFonts w:ascii="宋体"/>
                <w:w w:val="95"/>
                <w:sz w:val="21"/>
              </w:rPr>
              <w:t>3,827,910.80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1" w:right="0"/>
              <w:jc w:val="left"/>
              <w:rPr>
                <w:rFonts w:ascii="宋体" w:hAnsi="宋体" w:cs="宋体" w:eastAsia="宋体" w:hint="default"/>
                <w:sz w:val="21"/>
                <w:szCs w:val="21"/>
              </w:rPr>
            </w:pPr>
            <w:r>
              <w:rPr>
                <w:rFonts w:ascii="宋体"/>
                <w:sz w:val="21"/>
              </w:rPr>
              <w:t>105,624.12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6"/>
              <w:jc w:val="right"/>
              <w:rPr>
                <w:rFonts w:ascii="宋体" w:hAnsi="宋体" w:cs="宋体" w:eastAsia="宋体" w:hint="default"/>
                <w:sz w:val="21"/>
                <w:szCs w:val="21"/>
              </w:rPr>
            </w:pPr>
            <w:r>
              <w:rPr>
                <w:rFonts w:ascii="宋体"/>
                <w:w w:val="95"/>
                <w:sz w:val="21"/>
              </w:rPr>
              <w:t>3,590,111.18</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281,957.21</w:t>
            </w:r>
          </w:p>
        </w:tc>
      </w:tr>
      <w:tr>
        <w:trPr>
          <w:trHeight w:val="636"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浙江天舟图书有限责任公司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0"/>
              <w:jc w:val="right"/>
              <w:rPr>
                <w:rFonts w:ascii="宋体" w:hAnsi="宋体" w:cs="宋体" w:eastAsia="宋体" w:hint="default"/>
                <w:sz w:val="21"/>
                <w:szCs w:val="21"/>
              </w:rPr>
            </w:pPr>
            <w:r>
              <w:rPr>
                <w:rFonts w:ascii="宋体"/>
                <w:w w:val="95"/>
                <w:sz w:val="21"/>
              </w:rPr>
              <w:t>4,201,992.40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sz w:val="21"/>
              </w:rPr>
              <w:t>4,201,992.40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6"/>
              <w:jc w:val="right"/>
              <w:rPr>
                <w:rFonts w:ascii="宋体" w:hAnsi="宋体" w:cs="宋体" w:eastAsia="宋体" w:hint="default"/>
                <w:sz w:val="21"/>
                <w:szCs w:val="21"/>
              </w:rPr>
            </w:pPr>
            <w:r>
              <w:rPr>
                <w:rFonts w:ascii="宋体"/>
                <w:w w:val="95"/>
                <w:sz w:val="21"/>
              </w:rPr>
              <w:t>4,199,010.78</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4,199,010.78</w:t>
            </w:r>
          </w:p>
        </w:tc>
      </w:tr>
      <w:tr>
        <w:trPr>
          <w:trHeight w:val="362" w:hRule="exact"/>
        </w:trPr>
        <w:tc>
          <w:tcPr>
            <w:tcW w:w="32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北京永载文化有限责任公司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0"/>
              <w:jc w:val="right"/>
              <w:rPr>
                <w:rFonts w:ascii="宋体" w:hAnsi="宋体" w:cs="宋体" w:eastAsia="宋体" w:hint="default"/>
                <w:sz w:val="21"/>
                <w:szCs w:val="21"/>
              </w:rPr>
            </w:pPr>
            <w:r>
              <w:rPr>
                <w:rFonts w:ascii="宋体"/>
                <w:w w:val="95"/>
                <w:sz w:val="21"/>
              </w:rPr>
              <w:t>4,843,642.35</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8" w:right="0"/>
              <w:jc w:val="left"/>
              <w:rPr>
                <w:rFonts w:ascii="宋体" w:hAnsi="宋体" w:cs="宋体" w:eastAsia="宋体" w:hint="default"/>
                <w:sz w:val="21"/>
                <w:szCs w:val="21"/>
              </w:rPr>
            </w:pPr>
            <w:r>
              <w:rPr>
                <w:rFonts w:ascii="宋体"/>
                <w:sz w:val="21"/>
              </w:rPr>
              <w:t>4,843,642.35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26"/>
              <w:jc w:val="right"/>
              <w:rPr>
                <w:rFonts w:ascii="宋体" w:hAnsi="宋体" w:cs="宋体" w:eastAsia="宋体" w:hint="default"/>
                <w:sz w:val="21"/>
                <w:szCs w:val="21"/>
              </w:rPr>
            </w:pPr>
            <w:r>
              <w:rPr>
                <w:rFonts w:ascii="宋体"/>
                <w:w w:val="95"/>
                <w:sz w:val="21"/>
              </w:rPr>
              <w:t>4,656,142.35</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4,656,142.35</w:t>
            </w:r>
          </w:p>
        </w:tc>
      </w:tr>
    </w:tbl>
    <w:p>
      <w:pPr>
        <w:spacing w:line="240" w:lineRule="auto" w:before="17"/>
        <w:rPr>
          <w:rFonts w:ascii="Microsoft JhengHei" w:hAnsi="Microsoft JhengHei" w:cs="Microsoft JhengHei" w:eastAsia="Microsoft JhengHei" w:hint="default"/>
          <w:b/>
          <w:bCs/>
          <w:sz w:val="27"/>
          <w:szCs w:val="27"/>
        </w:rPr>
      </w:pPr>
    </w:p>
    <w:p>
      <w:pPr>
        <w:pStyle w:val="BodyText"/>
        <w:spacing w:line="357" w:lineRule="auto" w:before="14"/>
        <w:ind w:left="480" w:right="0" w:firstLine="420"/>
        <w:jc w:val="left"/>
      </w:pPr>
      <w:r>
        <w:rPr/>
        <w:pict>
          <v:group style="position:absolute;margin-left:54pt;margin-top:-217.788452pt;width:162.5pt;height:193.1pt;mso-position-horizontal-relative:page;mso-position-vertical-relative:paragraph;z-index:-740512" coordorigin="1080,-4356" coordsize="3250,3862">
            <v:group style="position:absolute;left:1080;top:-4356;width:3250;height:327" coordorigin="1080,-4356" coordsize="3250,327">
              <v:shape style="position:absolute;left:1080;top:-4356;width:3250;height:327" coordorigin="1080,-4356" coordsize="3250,327" path="m1080,-4356l1080,-4029,4330,-4029,4330,-4356,1080,-4356xe" filled="true" fillcolor="#cccccc" stroked="false">
                <v:path arrowok="t"/>
                <v:fill type="solid"/>
              </v:shape>
            </v:group>
            <v:group style="position:absolute;left:1080;top:-4034;width:3250;height:639" coordorigin="1080,-4034" coordsize="3250,639">
              <v:shape style="position:absolute;left:1080;top:-4034;width:3250;height:639" coordorigin="1080,-4034" coordsize="3250,639" path="m1080,-4034l1080,-3396,4330,-3396,4330,-4034,1080,-4034xe" filled="true" fillcolor="#cccccc" stroked="false">
                <v:path arrowok="t"/>
                <v:fill type="solid"/>
              </v:shape>
            </v:group>
            <v:group style="position:absolute;left:1080;top:-3389;width:3250;height:627" coordorigin="1080,-3389" coordsize="3250,627">
              <v:shape style="position:absolute;left:1080;top:-3389;width:3250;height:627" coordorigin="1080,-3389" coordsize="3250,627" path="m1080,-3389l1080,-2762,4330,-2762,4330,-3389,1080,-3389xe" filled="true" fillcolor="#cccccc" stroked="false">
                <v:path arrowok="t"/>
                <v:fill type="solid"/>
              </v:shape>
            </v:group>
            <v:group style="position:absolute;left:1080;top:-2755;width:3250;height:627" coordorigin="1080,-2755" coordsize="3250,627">
              <v:shape style="position:absolute;left:1080;top:-2755;width:3250;height:627" coordorigin="1080,-2755" coordsize="3250,627" path="m1080,-2755l1080,-2129,4330,-2129,4330,-2755,1080,-2755xe" filled="true" fillcolor="#cccccc" stroked="false">
                <v:path arrowok="t"/>
                <v:fill type="solid"/>
              </v:shape>
            </v:group>
            <v:group style="position:absolute;left:1080;top:-2131;width:3250;height:639" coordorigin="1080,-2131" coordsize="3250,639">
              <v:shape style="position:absolute;left:1080;top:-2131;width:3250;height:639" coordorigin="1080,-2131" coordsize="3250,639" path="m1080,-2131l1080,-1493,4330,-1493,4330,-2131,1080,-2131xe" filled="true" fillcolor="#cccccc" stroked="false">
                <v:path arrowok="t"/>
                <v:fill type="solid"/>
              </v:shape>
            </v:group>
            <v:group style="position:absolute;left:1080;top:-1495;width:3250;height:639" coordorigin="1080,-1495" coordsize="3250,639">
              <v:shape style="position:absolute;left:1080;top:-1495;width:3250;height:639" coordorigin="1080,-1495" coordsize="3250,639" path="m1080,-1495l1080,-857,4330,-857,4330,-1495,1080,-1495xe" filled="true" fillcolor="#cccccc" stroked="false">
                <v:path arrowok="t"/>
                <v:fill type="solid"/>
              </v:shape>
            </v:group>
            <v:group style="position:absolute;left:1080;top:-861;width:3250;height:368" coordorigin="1080,-861" coordsize="3250,368">
              <v:shape style="position:absolute;left:1080;top:-861;width:3250;height:368" coordorigin="1080,-861" coordsize="3250,368" path="m1080,-861l1080,-494,4330,-494,4330,-861,1080,-861xe" filled="true" fillcolor="#cccccc" stroked="false">
                <v:path arrowok="t"/>
                <v:fill type="solid"/>
              </v:shape>
            </v:group>
            <w10:wrap type="none"/>
          </v:group>
        </w:pict>
      </w:r>
      <w:r>
        <w:rPr>
          <w:spacing w:val="-2"/>
        </w:rPr>
        <w:t>（1）湖南天舟华文俪制传媒有限公司净利润减少873.81万元，主要原因</w:t>
      </w:r>
      <w:r>
        <w:rPr>
          <w:w w:val="100"/>
        </w:rPr>
        <w:t> </w:t>
      </w:r>
      <w:r>
        <w:rPr/>
        <w:t>一是由于公司改变经营策略,主销动漫等少儿类图书,减少教辅类图书的销</w:t>
      </w:r>
      <w:r>
        <w:rPr>
          <w:spacing w:val="-137"/>
        </w:rPr>
        <w:t> </w:t>
      </w:r>
      <w:r>
        <w:rPr>
          <w:spacing w:val="-137"/>
        </w:rPr>
      </w:r>
      <w:r>
        <w:rPr/>
        <w:t>售,导致营业收入同期减少922万元,影响部分净利润；二是由于该公司2010</w:t>
      </w:r>
      <w:r>
        <w:rPr>
          <w:w w:val="100"/>
        </w:rPr>
        <w:t> </w:t>
      </w:r>
      <w:r>
        <w:rPr/>
        <w:t>年享受了企业所得税减免优惠政策,2011年不再享受，减少净利润80万元。</w:t>
      </w:r>
    </w:p>
    <w:p>
      <w:pPr>
        <w:pStyle w:val="BodyText"/>
        <w:spacing w:line="357" w:lineRule="auto" w:before="41"/>
        <w:ind w:left="480" w:right="0" w:firstLine="420"/>
        <w:jc w:val="left"/>
      </w:pPr>
      <w:r>
        <w:rPr>
          <w:spacing w:val="-2"/>
        </w:rPr>
        <w:t>（2）湖南天舟教育科技研究有限公司净利润增加342.86万元，主要原因</w:t>
      </w:r>
      <w:r>
        <w:rPr>
          <w:w w:val="100"/>
        </w:rPr>
        <w:t> </w:t>
      </w:r>
      <w:r>
        <w:rPr/>
        <w:t>是公司扩大销售，增加销售收入所致。</w:t>
      </w:r>
    </w:p>
    <w:p>
      <w:pPr>
        <w:pStyle w:val="BodyText"/>
        <w:spacing w:line="357" w:lineRule="auto" w:before="41"/>
        <w:ind w:left="480" w:right="0" w:firstLine="420"/>
        <w:jc w:val="left"/>
      </w:pPr>
      <w:r>
        <w:rPr/>
        <w:t>（3）北京北方天舟文化有限公司净利润减少75.39万元，主要原因是由</w:t>
      </w:r>
      <w:r>
        <w:rPr>
          <w:w w:val="100"/>
        </w:rPr>
        <w:t> </w:t>
      </w:r>
      <w:r>
        <w:rPr>
          <w:spacing w:val="-1"/>
        </w:rPr>
        <w:t>于策划图书印量减少，使版税收入减少，版税成本增加导致公司利润减少。</w:t>
      </w:r>
    </w:p>
    <w:p>
      <w:pPr>
        <w:pStyle w:val="BodyText"/>
        <w:spacing w:line="338" w:lineRule="auto" w:before="161"/>
        <w:ind w:left="480" w:right="0" w:firstLine="420"/>
        <w:jc w:val="left"/>
      </w:pPr>
      <w:r>
        <w:rPr>
          <w:spacing w:val="-1"/>
        </w:rPr>
        <w:t>（</w:t>
      </w:r>
      <w:r>
        <w:rPr>
          <w:rFonts w:ascii="Times New Roman" w:hAnsi="Times New Roman" w:cs="Times New Roman" w:eastAsia="Times New Roman" w:hint="default"/>
          <w:spacing w:val="-1"/>
        </w:rPr>
        <w:t>4</w:t>
      </w:r>
      <w:r>
        <w:rPr>
          <w:spacing w:val="-1"/>
        </w:rPr>
        <w:t>）浙江天舟图书有限责任公司和北京永载文化有限责任公司系今年新</w:t>
      </w:r>
      <w:r>
        <w:rPr>
          <w:w w:val="100"/>
        </w:rPr>
        <w:t> </w:t>
      </w:r>
      <w:r>
        <w:rPr/>
        <w:t>增公司。</w:t>
      </w:r>
    </w:p>
    <w:p>
      <w:pPr>
        <w:pStyle w:val="Heading3"/>
        <w:spacing w:line="240" w:lineRule="auto" w:before="92"/>
        <w:ind w:left="1039" w:right="0"/>
        <w:jc w:val="left"/>
        <w:rPr>
          <w:b w:val="0"/>
          <w:bCs w:val="0"/>
        </w:rPr>
      </w:pPr>
      <w:r>
        <w:rPr/>
        <w:t>二、对公司未来发展的展望</w:t>
      </w:r>
      <w:r>
        <w:rPr>
          <w:b w:val="0"/>
          <w:bCs w:val="0"/>
        </w:rPr>
      </w:r>
    </w:p>
    <w:p>
      <w:pPr>
        <w:pStyle w:val="Heading3"/>
        <w:spacing w:line="240" w:lineRule="auto" w:before="180"/>
        <w:ind w:left="900" w:right="0"/>
        <w:jc w:val="left"/>
        <w:rPr>
          <w:b w:val="0"/>
          <w:bCs w:val="0"/>
        </w:rPr>
      </w:pPr>
      <w:r>
        <w:rPr/>
        <w:t>（一）公司所处行业的发展趋势</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350" w:lineRule="auto"/>
        <w:ind w:left="480" w:right="478" w:firstLine="568"/>
        <w:jc w:val="both"/>
      </w:pPr>
      <w:r>
        <w:rPr>
          <w:rFonts w:ascii="Times New Roman" w:hAnsi="Times New Roman" w:cs="Times New Roman" w:eastAsia="Times New Roman" w:hint="default"/>
          <w:spacing w:val="-2"/>
          <w:w w:val="98"/>
        </w:rPr>
        <w:t>1</w:t>
      </w:r>
      <w:r>
        <w:rPr>
          <w:spacing w:val="-2"/>
          <w:w w:val="98"/>
        </w:rPr>
        <w:t>、近期，党中央、国务院相继出台了一系列促进文化产业发展的文件、</w:t>
      </w:r>
      <w:r>
        <w:rPr>
          <w:w w:val="49"/>
        </w:rPr>
        <w:t> </w:t>
      </w:r>
      <w:r>
        <w:rPr>
          <w:spacing w:val="-2"/>
        </w:rPr>
        <w:t>政策，确立了将文化产业作为国民经济重要支柱产业的定位，要增强文化产</w:t>
      </w:r>
      <w:r>
        <w:rPr>
          <w:spacing w:val="-92"/>
        </w:rPr>
        <w:t> </w:t>
      </w:r>
      <w:r>
        <w:rPr>
          <w:spacing w:val="-92"/>
        </w:rPr>
      </w:r>
      <w:r>
        <w:rPr>
          <w:spacing w:val="-2"/>
        </w:rPr>
        <w:t>业整体实力和竞争力，实施重大文化产业项目带动战略，鼓励文化企业跨地</w:t>
      </w:r>
      <w:r>
        <w:rPr>
          <w:spacing w:val="-90"/>
        </w:rPr>
        <w:t> </w:t>
      </w:r>
      <w:r>
        <w:rPr>
          <w:spacing w:val="-90"/>
        </w:rPr>
      </w:r>
      <w:r>
        <w:rPr>
          <w:spacing w:val="-2"/>
        </w:rPr>
        <w:t>域、跨行业、跨所有制经营和重组，提高文化产业规模化、集约化、专业化</w:t>
      </w:r>
    </w:p>
    <w:p>
      <w:pPr>
        <w:spacing w:after="0" w:line="350" w:lineRule="auto"/>
        <w:jc w:val="both"/>
        <w:sectPr>
          <w:pgSz w:w="11910" w:h="16840"/>
          <w:pgMar w:header="0" w:footer="956" w:top="1340" w:bottom="1140" w:left="960" w:right="760"/>
        </w:sectPr>
      </w:pPr>
    </w:p>
    <w:p>
      <w:pPr>
        <w:pStyle w:val="BodyText"/>
        <w:spacing w:line="365" w:lineRule="exact"/>
        <w:ind w:right="0"/>
        <w:jc w:val="left"/>
      </w:pPr>
      <w:r>
        <w:rPr/>
        <w:t>水平，推动文化大发展大繁荣。</w:t>
      </w:r>
    </w:p>
    <w:p>
      <w:pPr>
        <w:pStyle w:val="BodyText"/>
        <w:spacing w:line="352" w:lineRule="auto" w:before="216"/>
        <w:ind w:right="120" w:firstLine="568"/>
        <w:jc w:val="both"/>
      </w:pPr>
      <w:r>
        <w:rPr>
          <w:rFonts w:ascii="Times New Roman" w:hAnsi="Times New Roman" w:cs="Times New Roman" w:eastAsia="Times New Roman" w:hint="default"/>
        </w:rPr>
        <w:t>2</w:t>
      </w:r>
      <w:r>
        <w:rPr/>
        <w:t>、随着人们物质生活水平不断上升，精神层面的追求也随之提高，对</w:t>
      </w:r>
      <w:r>
        <w:rPr>
          <w:w w:val="100"/>
        </w:rPr>
        <w:t> </w:t>
      </w:r>
      <w:r>
        <w:rPr>
          <w:spacing w:val="-6"/>
          <w:w w:val="98"/>
        </w:rPr>
        <w:t>图书的需求量将会越来越大，图书出版发行业有着广阔的发展空间。但同时，</w:t>
      </w:r>
      <w:r>
        <w:rPr>
          <w:spacing w:val="-124"/>
          <w:w w:val="98"/>
        </w:rPr>
        <w:t> </w:t>
      </w:r>
      <w:r>
        <w:rPr>
          <w:spacing w:val="-124"/>
          <w:w w:val="98"/>
        </w:rPr>
      </w:r>
      <w:r>
        <w:rPr>
          <w:spacing w:val="-2"/>
        </w:rPr>
        <w:t>随着中国图书发行和零售市场的对外开放，民营和海外资本的接踵而来，图</w:t>
      </w:r>
      <w:r>
        <w:rPr>
          <w:spacing w:val="-94"/>
        </w:rPr>
        <w:t> </w:t>
      </w:r>
      <w:r>
        <w:rPr>
          <w:spacing w:val="-94"/>
        </w:rPr>
      </w:r>
      <w:r>
        <w:rPr>
          <w:spacing w:val="-2"/>
        </w:rPr>
        <w:t>书出版发行业的竞争力也越来越激烈，并面临高库存、选题雷同、图书出版</w:t>
      </w:r>
      <w:r>
        <w:rPr>
          <w:spacing w:val="-94"/>
        </w:rPr>
        <w:t> </w:t>
      </w:r>
      <w:r>
        <w:rPr>
          <w:spacing w:val="-94"/>
        </w:rPr>
      </w:r>
      <w:r>
        <w:rPr/>
        <w:t>结构不合理等困难。</w:t>
      </w:r>
    </w:p>
    <w:p>
      <w:pPr>
        <w:pStyle w:val="BodyText"/>
        <w:spacing w:line="350" w:lineRule="auto" w:before="87"/>
        <w:ind w:right="117" w:firstLine="568"/>
        <w:jc w:val="both"/>
      </w:pPr>
      <w:r>
        <w:rPr>
          <w:rFonts w:ascii="Times New Roman" w:hAnsi="Times New Roman" w:cs="Times New Roman" w:eastAsia="Times New Roman" w:hint="default"/>
        </w:rPr>
        <w:t>3</w:t>
      </w:r>
      <w:r>
        <w:rPr/>
        <w:t>、传统出版方兴未艾，数字出版大势所趋。在未来的图书发展中，数</w:t>
      </w:r>
      <w:r>
        <w:rPr>
          <w:w w:val="100"/>
        </w:rPr>
        <w:t> </w:t>
      </w:r>
      <w:r>
        <w:rPr>
          <w:spacing w:val="-2"/>
        </w:rPr>
        <w:t>字图书出版将进入高速发展期，但传统图书发展仍将占据主导位置，长期来</w:t>
      </w:r>
      <w:r>
        <w:rPr>
          <w:spacing w:val="-94"/>
        </w:rPr>
        <w:t> </w:t>
      </w:r>
      <w:r>
        <w:rPr>
          <w:spacing w:val="-94"/>
        </w:rPr>
      </w:r>
      <w:r>
        <w:rPr>
          <w:spacing w:val="-2"/>
        </w:rPr>
        <w:t>看数字图书出版将是中国图书发展的大势所趋。但短期内数字出版的盈利能</w:t>
      </w:r>
      <w:r>
        <w:rPr>
          <w:spacing w:val="-87"/>
        </w:rPr>
        <w:t> </w:t>
      </w:r>
      <w:r>
        <w:rPr>
          <w:spacing w:val="-87"/>
        </w:rPr>
      </w:r>
      <w:r>
        <w:rPr/>
        <w:t>力还较低，从事数字出版需着眼长远发展，要有大量的资金投入。</w:t>
      </w:r>
    </w:p>
    <w:p>
      <w:pPr>
        <w:pStyle w:val="BodyText"/>
        <w:spacing w:line="350" w:lineRule="auto" w:before="90"/>
        <w:ind w:right="117" w:firstLine="568"/>
        <w:jc w:val="both"/>
      </w:pPr>
      <w:r>
        <w:rPr>
          <w:rFonts w:ascii="Times New Roman" w:hAnsi="Times New Roman" w:cs="Times New Roman" w:eastAsia="Times New Roman" w:hint="default"/>
          <w:spacing w:val="-3"/>
        </w:rPr>
        <w:t>4</w:t>
      </w:r>
      <w:r>
        <w:rPr>
          <w:spacing w:val="-3"/>
        </w:rPr>
        <w:t>、出版行业的生存和发展依靠教育事业发展的格局不会改变。未来</w:t>
      </w:r>
      <w:r>
        <w:rPr>
          <w:spacing w:val="-40"/>
        </w:rPr>
        <w:t> </w:t>
      </w:r>
      <w:r>
        <w:rPr>
          <w:rFonts w:ascii="Times New Roman" w:hAnsi="Times New Roman" w:cs="Times New Roman" w:eastAsia="Times New Roman" w:hint="default"/>
        </w:rPr>
        <w:t>3-5</w:t>
      </w:r>
      <w:r>
        <w:rPr>
          <w:rFonts w:ascii="Times New Roman" w:hAnsi="Times New Roman" w:cs="Times New Roman" w:eastAsia="Times New Roman" w:hint="default"/>
          <w:w w:val="100"/>
        </w:rPr>
        <w:t> </w:t>
      </w:r>
      <w:r>
        <w:rPr>
          <w:spacing w:val="-2"/>
        </w:rPr>
        <w:t>年国家对教育的重视程度和投入都将大幅提升，政府在教育图书采购和设施</w:t>
      </w:r>
      <w:r>
        <w:rPr>
          <w:spacing w:val="-87"/>
        </w:rPr>
        <w:t> </w:t>
      </w:r>
      <w:r>
        <w:rPr>
          <w:spacing w:val="-87"/>
        </w:rPr>
      </w:r>
      <w:r>
        <w:rPr>
          <w:spacing w:val="-3"/>
          <w:w w:val="100"/>
        </w:rPr>
        <w:t>设备方面的投入必将逐年加大；另外，《国家中长期教育改革和发展规划纲</w:t>
      </w:r>
      <w:r>
        <w:rPr>
          <w:spacing w:val="-110"/>
          <w:w w:val="100"/>
        </w:rPr>
        <w:t> </w:t>
      </w:r>
      <w:r>
        <w:rPr>
          <w:spacing w:val="-110"/>
          <w:w w:val="100"/>
        </w:rPr>
      </w:r>
      <w:r>
        <w:rPr>
          <w:spacing w:val="-4"/>
          <w:w w:val="100"/>
        </w:rPr>
        <w:t>要（</w:t>
      </w:r>
      <w:r>
        <w:rPr>
          <w:rFonts w:ascii="Times New Roman" w:hAnsi="Times New Roman" w:cs="Times New Roman" w:eastAsia="Times New Roman" w:hint="default"/>
          <w:spacing w:val="-4"/>
          <w:w w:val="100"/>
        </w:rPr>
        <w:t>2010-2020</w:t>
      </w:r>
      <w:r>
        <w:rPr>
          <w:spacing w:val="-4"/>
          <w:w w:val="100"/>
        </w:rPr>
        <w:t>）》明确提出，民办教育将成为我国教育事业发展的重要增长</w:t>
      </w:r>
      <w:r>
        <w:rPr>
          <w:spacing w:val="-138"/>
          <w:w w:val="100"/>
        </w:rPr>
        <w:t> </w:t>
      </w:r>
      <w:r>
        <w:rPr>
          <w:spacing w:val="-138"/>
          <w:w w:val="100"/>
        </w:rPr>
      </w:r>
      <w:r>
        <w:rPr>
          <w:spacing w:val="-2"/>
        </w:rPr>
        <w:t>点和促进教育改革的重要力量，社会资本投入教育得到鼓励和支持；国民在</w:t>
      </w:r>
      <w:r>
        <w:rPr>
          <w:spacing w:val="-94"/>
        </w:rPr>
        <w:t> </w:t>
      </w:r>
      <w:r>
        <w:rPr>
          <w:spacing w:val="-94"/>
        </w:rPr>
      </w:r>
      <w:r>
        <w:rPr>
          <w:spacing w:val="-1"/>
        </w:rPr>
        <w:t>教育方面的支出将逐渐提高，终生教育理念和体系将逐渐形成，学前教育、</w:t>
      </w:r>
      <w:r>
        <w:rPr>
          <w:spacing w:val="-131"/>
        </w:rPr>
        <w:t> </w:t>
      </w:r>
      <w:r>
        <w:rPr>
          <w:spacing w:val="-131"/>
        </w:rPr>
      </w:r>
      <w:r>
        <w:rPr/>
        <w:t>职业教育、非学历教育、继续教育将有较大的发展空间。</w:t>
      </w:r>
    </w:p>
    <w:p>
      <w:pPr>
        <w:pStyle w:val="BodyText"/>
        <w:spacing w:line="355" w:lineRule="auto" w:before="88"/>
        <w:ind w:right="118" w:firstLine="568"/>
        <w:jc w:val="both"/>
      </w:pPr>
      <w:r>
        <w:rPr>
          <w:rFonts w:ascii="Times New Roman" w:hAnsi="Times New Roman" w:cs="Times New Roman" w:eastAsia="Times New Roman" w:hint="default"/>
        </w:rPr>
        <w:t>5</w:t>
      </w:r>
      <w:r>
        <w:rPr/>
        <w:t>、出版发行业将在三大层面掀开产业融合大幕：在产业内部加快传统</w:t>
      </w:r>
      <w:r>
        <w:rPr>
          <w:w w:val="100"/>
        </w:rPr>
        <w:t> </w:t>
      </w:r>
      <w:r>
        <w:rPr>
          <w:spacing w:val="-6"/>
          <w:w w:val="98"/>
        </w:rPr>
        <w:t>出版与现代管理、市场理念、多元人才等融合；在产业层面加快出版与资本、</w:t>
      </w:r>
      <w:r>
        <w:rPr>
          <w:spacing w:val="-125"/>
          <w:w w:val="98"/>
        </w:rPr>
        <w:t> </w:t>
      </w:r>
      <w:r>
        <w:rPr>
          <w:spacing w:val="-125"/>
          <w:w w:val="98"/>
        </w:rPr>
      </w:r>
      <w:r>
        <w:rPr>
          <w:spacing w:val="-2"/>
        </w:rPr>
        <w:t>出版与技术、出版与市场由表及里、由浅入深整合；在产业外部，将以主业</w:t>
      </w:r>
      <w:r>
        <w:rPr>
          <w:spacing w:val="-95"/>
        </w:rPr>
        <w:t> </w:t>
      </w:r>
      <w:r>
        <w:rPr>
          <w:spacing w:val="-95"/>
        </w:rPr>
      </w:r>
      <w:r>
        <w:rPr>
          <w:spacing w:val="-2"/>
        </w:rPr>
        <w:t>为中心，以文化创意为内核，加快与其他行业嫁接，迈出全媒体互动、多产</w:t>
      </w:r>
      <w:r>
        <w:rPr>
          <w:spacing w:val="-96"/>
        </w:rPr>
        <w:t> </w:t>
      </w:r>
      <w:r>
        <w:rPr>
          <w:spacing w:val="-96"/>
        </w:rPr>
      </w:r>
      <w:r>
        <w:rPr>
          <w:spacing w:val="-2"/>
        </w:rPr>
        <w:t>业融合、大商业链拓展和跨地区、跨行业、跨所有制发展大步伐。未来，出</w:t>
      </w:r>
      <w:r>
        <w:rPr>
          <w:spacing w:val="-94"/>
        </w:rPr>
        <w:t> </w:t>
      </w:r>
      <w:r>
        <w:rPr>
          <w:spacing w:val="-94"/>
        </w:rPr>
      </w:r>
      <w:r>
        <w:rPr>
          <w:spacing w:val="-6"/>
          <w:w w:val="98"/>
        </w:rPr>
        <w:t>版业将逐步全面融入国家经济社会发展大循环，不断从文化振兴、经济转型、</w:t>
      </w:r>
      <w:r>
        <w:rPr>
          <w:spacing w:val="-125"/>
          <w:w w:val="98"/>
        </w:rPr>
        <w:t> </w:t>
      </w:r>
      <w:r>
        <w:rPr>
          <w:spacing w:val="-125"/>
          <w:w w:val="98"/>
        </w:rPr>
      </w:r>
      <w:r>
        <w:rPr>
          <w:spacing w:val="-1"/>
        </w:rPr>
        <w:t>民生改善、高新技术应用、城市化、消费增长、出口结构升级中挖掘更新、</w:t>
      </w:r>
      <w:r>
        <w:rPr>
          <w:spacing w:val="-131"/>
        </w:rPr>
        <w:t> </w:t>
      </w:r>
      <w:r>
        <w:rPr>
          <w:spacing w:val="-131"/>
        </w:rPr>
      </w:r>
      <w:r>
        <w:rPr>
          <w:spacing w:val="-2"/>
        </w:rPr>
        <w:t>更强劲的动力，将成为国民经济支柱产业的重要部分，并从文化资源大国走</w:t>
      </w:r>
    </w:p>
    <w:p>
      <w:pPr>
        <w:spacing w:after="0" w:line="355" w:lineRule="auto"/>
        <w:jc w:val="both"/>
        <w:sectPr>
          <w:pgSz w:w="11910" w:h="16840"/>
          <w:pgMar w:header="0" w:footer="956" w:top="1380" w:bottom="1140" w:left="1340" w:right="1120"/>
        </w:sectPr>
      </w:pPr>
    </w:p>
    <w:p>
      <w:pPr>
        <w:pStyle w:val="BodyText"/>
        <w:spacing w:line="365" w:lineRule="exact"/>
        <w:ind w:right="0"/>
        <w:jc w:val="both"/>
      </w:pPr>
      <w:r>
        <w:rPr/>
        <w:t>向文化实力强国。</w:t>
      </w:r>
    </w:p>
    <w:p>
      <w:pPr>
        <w:pStyle w:val="BodyText"/>
        <w:spacing w:line="350" w:lineRule="auto" w:before="216"/>
        <w:ind w:right="105" w:firstLine="568"/>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年，教育出版市场处于大的变局中，新课程标准正式颁布，新</w:t>
      </w:r>
      <w:r>
        <w:rPr>
          <w:w w:val="100"/>
        </w:rPr>
        <w:t> </w:t>
      </w:r>
      <w:r>
        <w:rPr/>
        <w:t>课程教材面临新一轮市场洗牌；义务教育阶段同步教辅国家规定正式出台。</w:t>
      </w:r>
      <w:r>
        <w:rPr>
          <w:w w:val="92"/>
        </w:rPr>
        <w:t> </w:t>
      </w:r>
      <w:r>
        <w:rPr/>
        <w:t>从经验来看，每一次的教育、教学、教材改革以及教辅市场的规范管理都将</w:t>
      </w:r>
      <w:r>
        <w:rPr>
          <w:w w:val="100"/>
        </w:rPr>
        <w:t> </w:t>
      </w:r>
      <w:r>
        <w:rPr>
          <w:spacing w:val="-6"/>
        </w:rPr>
        <w:t>带来市场格局的调整，这对每一个市场竞争参与者来说，既是威胁也是机会。</w:t>
      </w:r>
    </w:p>
    <w:p>
      <w:pPr>
        <w:spacing w:line="372" w:lineRule="auto" w:before="80"/>
        <w:ind w:left="659" w:right="240" w:hanging="14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（二）公司未来发展战略</w:t>
      </w:r>
      <w:r>
        <w:rPr>
          <w:rFonts w:ascii="Microsoft JhengHei" w:hAnsi="Microsoft JhengHei" w:cs="Microsoft JhengHei" w:eastAsia="Microsoft JhengHei" w:hint="default"/>
          <w:b/>
          <w:bCs/>
          <w:spacing w:val="-62"/>
          <w:sz w:val="28"/>
          <w:szCs w:val="28"/>
        </w:rPr>
        <w:t> </w:t>
      </w:r>
      <w:r>
        <w:rPr>
          <w:rFonts w:ascii="宋体" w:hAnsi="宋体" w:cs="宋体" w:eastAsia="宋体" w:hint="default"/>
          <w:spacing w:val="-2"/>
          <w:sz w:val="28"/>
          <w:szCs w:val="28"/>
        </w:rPr>
        <w:t>随着国家教育政策的改革与发展、出版行业的变革与调整，公司全面审</w:t>
      </w:r>
    </w:p>
    <w:p>
      <w:pPr>
        <w:pStyle w:val="BodyText"/>
        <w:spacing w:line="357" w:lineRule="auto" w:before="24"/>
        <w:ind w:right="237"/>
        <w:jc w:val="both"/>
      </w:pPr>
      <w:r>
        <w:rPr>
          <w:spacing w:val="-10"/>
        </w:rPr>
        <w:t>视自身的优势和不足，对未来五年的发展战略进行了优化和调整，确定了“传</w:t>
      </w:r>
      <w:r>
        <w:rPr>
          <w:spacing w:val="-102"/>
        </w:rPr>
        <w:t> </w:t>
      </w:r>
      <w:r>
        <w:rPr>
          <w:spacing w:val="-102"/>
        </w:rPr>
      </w:r>
      <w:r>
        <w:rPr/>
        <w:t>播先进文化，服务教育发展”的市场定位。未来</w:t>
      </w:r>
      <w:r>
        <w:rPr>
          <w:spacing w:val="-78"/>
        </w:rPr>
        <w:t> </w:t>
      </w:r>
      <w:r>
        <w:rPr/>
        <w:t>3-5</w:t>
      </w:r>
      <w:r>
        <w:rPr>
          <w:spacing w:val="-77"/>
        </w:rPr>
        <w:t> </w:t>
      </w:r>
      <w:r>
        <w:rPr/>
        <w:t>年，公司将以教育为内</w:t>
      </w:r>
      <w:r>
        <w:rPr>
          <w:w w:val="100"/>
        </w:rPr>
        <w:t> </w:t>
      </w:r>
      <w:r>
        <w:rPr>
          <w:spacing w:val="-2"/>
        </w:rPr>
        <w:t>核、以文化为外延，文教图书向教育服务延伸、纸质媒介向多媒介转型、市</w:t>
      </w:r>
      <w:r>
        <w:rPr>
          <w:spacing w:val="-94"/>
        </w:rPr>
        <w:t> </w:t>
      </w:r>
      <w:r>
        <w:rPr>
          <w:spacing w:val="-94"/>
        </w:rPr>
      </w:r>
      <w:r>
        <w:rPr>
          <w:spacing w:val="-6"/>
          <w:w w:val="98"/>
        </w:rPr>
        <w:t>场区域向全国拓展，以内生增长与投资并购相结合方式，逐渐构建出版发行、</w:t>
      </w:r>
      <w:r>
        <w:rPr>
          <w:spacing w:val="-125"/>
          <w:w w:val="98"/>
        </w:rPr>
        <w:t> </w:t>
      </w:r>
      <w:r>
        <w:rPr>
          <w:spacing w:val="-125"/>
          <w:w w:val="98"/>
        </w:rPr>
      </w:r>
      <w:r>
        <w:rPr>
          <w:spacing w:val="-2"/>
        </w:rPr>
        <w:t>教育服务、新媒体、文化创意投资四大业务板块，力争成为中国一流的青少</w:t>
      </w:r>
      <w:r>
        <w:rPr>
          <w:spacing w:val="-90"/>
        </w:rPr>
        <w:t> </w:t>
      </w:r>
      <w:r>
        <w:rPr>
          <w:spacing w:val="-90"/>
        </w:rPr>
      </w:r>
      <w:r>
        <w:rPr/>
        <w:t>年文化教育传媒集团。</w:t>
      </w:r>
    </w:p>
    <w:p>
      <w:pPr>
        <w:spacing w:line="312" w:lineRule="auto" w:before="74"/>
        <w:ind w:left="659" w:right="240" w:firstLine="136"/>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（三）公司核心竞争力</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经过多年在图书行业的积累，公司始终围绕“内容资源、品牌资源、人</w:t>
      </w:r>
    </w:p>
    <w:p>
      <w:pPr>
        <w:pStyle w:val="BodyText"/>
        <w:spacing w:line="357" w:lineRule="auto" w:before="94"/>
        <w:ind w:right="233"/>
        <w:jc w:val="both"/>
      </w:pPr>
      <w:r>
        <w:rPr>
          <w:spacing w:val="-2"/>
        </w:rPr>
        <w:t>力资源、渠道资源”打造自身的核心竞争力，构筑可持续发展的文化创意企</w:t>
      </w:r>
      <w:r>
        <w:rPr>
          <w:spacing w:val="-88"/>
        </w:rPr>
        <w:t> </w:t>
      </w:r>
      <w:r>
        <w:rPr>
          <w:spacing w:val="-88"/>
        </w:rPr>
      </w:r>
      <w:r>
        <w:rPr/>
        <w:t>业。</w:t>
      </w:r>
    </w:p>
    <w:p>
      <w:pPr>
        <w:pStyle w:val="BodyText"/>
        <w:spacing w:line="357" w:lineRule="auto" w:before="41"/>
        <w:ind w:right="240" w:firstLine="559"/>
        <w:jc w:val="left"/>
      </w:pPr>
      <w:r>
        <w:rPr>
          <w:spacing w:val="-2"/>
        </w:rPr>
        <w:t>在内容和品牌资源运作方面，公司以市场为导向，探索建立了以“品牌</w:t>
      </w:r>
      <w:r>
        <w:rPr>
          <w:w w:val="100"/>
        </w:rPr>
        <w:t> </w:t>
      </w:r>
      <w:r>
        <w:rPr>
          <w:spacing w:val="-6"/>
          <w:w w:val="98"/>
        </w:rPr>
        <w:t>化运作、跨媒介推广、全流程整合”为核心的经营模式，实施了“策-产-销”</w:t>
      </w:r>
      <w:r>
        <w:rPr>
          <w:spacing w:val="-126"/>
          <w:w w:val="98"/>
        </w:rPr>
        <w:t> </w:t>
      </w:r>
      <w:r>
        <w:rPr>
          <w:spacing w:val="-126"/>
          <w:w w:val="98"/>
        </w:rPr>
      </w:r>
      <w:r>
        <w:rPr>
          <w:spacing w:val="-2"/>
        </w:rPr>
        <w:t>一体化运营、内容开发系列化、品牌化、内容生产工业流程化、跨媒介互动</w:t>
      </w:r>
      <w:r>
        <w:rPr>
          <w:spacing w:val="-95"/>
        </w:rPr>
        <w:t> </w:t>
      </w:r>
      <w:r>
        <w:rPr>
          <w:spacing w:val="-95"/>
        </w:rPr>
      </w:r>
      <w:r>
        <w:rPr>
          <w:spacing w:val="-6"/>
          <w:w w:val="98"/>
        </w:rPr>
        <w:t>推广、虚拟作家制度、独立策划人制度等具有特色的运作模式和制度。目前，</w:t>
      </w:r>
      <w:r>
        <w:rPr>
          <w:spacing w:val="-125"/>
          <w:w w:val="98"/>
        </w:rPr>
        <w:t> </w:t>
      </w:r>
      <w:r>
        <w:rPr>
          <w:spacing w:val="-125"/>
          <w:w w:val="98"/>
        </w:rPr>
      </w:r>
      <w:r>
        <w:rPr>
          <w:spacing w:val="-2"/>
        </w:rPr>
        <w:t>公司已经形成了文化教育、少儿读物、社科文艺三大内容板块、“天舟学练</w:t>
      </w:r>
      <w:r>
        <w:rPr>
          <w:spacing w:val="-94"/>
        </w:rPr>
        <w:t> </w:t>
      </w:r>
      <w:r>
        <w:rPr>
          <w:spacing w:val="-94"/>
        </w:rPr>
      </w:r>
      <w:r>
        <w:rPr>
          <w:spacing w:val="-2"/>
          <w:w w:val="98"/>
        </w:rPr>
        <w:t>王”、“红魔英语”、“阅读点亮童年”、“原创新童话”等4个主导品牌，</w:t>
      </w:r>
      <w:r>
        <w:rPr>
          <w:spacing w:val="-125"/>
          <w:w w:val="98"/>
        </w:rPr>
        <w:t> </w:t>
      </w:r>
      <w:r>
        <w:rPr>
          <w:spacing w:val="-125"/>
          <w:w w:val="98"/>
        </w:rPr>
      </w:r>
      <w:r>
        <w:rPr/>
        <w:t>并拥有了70项注册商标和1000多部原创作品的著作权，产品线涵盖了从3岁</w:t>
      </w:r>
      <w:r>
        <w:rPr>
          <w:w w:val="100"/>
        </w:rPr>
        <w:t> </w:t>
      </w:r>
      <w:r>
        <w:rPr>
          <w:spacing w:val="-2"/>
        </w:rPr>
        <w:t>到20岁的目标青少年读者。公司自主开发的英语学习辅导品牌“红魔”商标</w:t>
      </w:r>
    </w:p>
    <w:p>
      <w:pPr>
        <w:spacing w:after="0" w:line="357" w:lineRule="auto"/>
        <w:jc w:val="left"/>
        <w:sectPr>
          <w:pgSz w:w="11910" w:h="16840"/>
          <w:pgMar w:header="0" w:footer="956" w:top="1380" w:bottom="1140" w:left="1340" w:right="1000"/>
        </w:sectPr>
      </w:pPr>
    </w:p>
    <w:p>
      <w:pPr>
        <w:pStyle w:val="BodyText"/>
        <w:spacing w:line="355" w:lineRule="auto"/>
        <w:ind w:right="118"/>
        <w:jc w:val="left"/>
      </w:pPr>
      <w:r>
        <w:rPr>
          <w:spacing w:val="-2"/>
        </w:rPr>
        <w:t>已成为“中国驰名商标”；自主策划的图书--《命运》、自主打造的原创新</w:t>
      </w:r>
      <w:r>
        <w:rPr>
          <w:spacing w:val="-91"/>
        </w:rPr>
        <w:t> </w:t>
      </w:r>
      <w:r>
        <w:rPr>
          <w:spacing w:val="-91"/>
        </w:rPr>
      </w:r>
      <w:r>
        <w:rPr/>
        <w:t>童话--《冒险小王子》等图书获得国内多项大奖。</w:t>
      </w:r>
    </w:p>
    <w:p>
      <w:pPr>
        <w:pStyle w:val="BodyText"/>
        <w:spacing w:line="357" w:lineRule="auto" w:before="44"/>
        <w:ind w:right="0" w:firstLine="559"/>
        <w:jc w:val="left"/>
      </w:pPr>
      <w:r>
        <w:rPr>
          <w:spacing w:val="-2"/>
        </w:rPr>
        <w:t>渠道资源建设方面，公司具备出版物全国总发行资质，构建了经销、系</w:t>
      </w:r>
      <w:r>
        <w:rPr>
          <w:w w:val="100"/>
        </w:rPr>
        <w:t> </w:t>
      </w:r>
      <w:r>
        <w:rPr>
          <w:spacing w:val="-2"/>
        </w:rPr>
        <w:t>统销售和招投标采购三种不同的销售模式，并大力构建全国营销网络，先后</w:t>
      </w:r>
      <w:r>
        <w:rPr>
          <w:spacing w:val="-95"/>
        </w:rPr>
        <w:t> </w:t>
      </w:r>
      <w:r>
        <w:rPr>
          <w:spacing w:val="-95"/>
        </w:rPr>
      </w:r>
      <w:r>
        <w:rPr>
          <w:spacing w:val="-6"/>
          <w:w w:val="98"/>
        </w:rPr>
        <w:t>在湖南、北京、江苏、广东等地设立了11家分、子公司，形成了长沙、北京、</w:t>
      </w:r>
      <w:r>
        <w:rPr>
          <w:spacing w:val="-127"/>
          <w:w w:val="98"/>
        </w:rPr>
        <w:t> </w:t>
      </w:r>
      <w:r>
        <w:rPr>
          <w:spacing w:val="-127"/>
          <w:w w:val="98"/>
        </w:rPr>
      </w:r>
      <w:r>
        <w:rPr/>
        <w:t>广州、南京四个中心、300多个营销网点。公司充分发掘各地市场机会，先</w:t>
      </w:r>
      <w:r>
        <w:rPr>
          <w:spacing w:val="-126"/>
        </w:rPr>
        <w:t> </w:t>
      </w:r>
      <w:r>
        <w:rPr>
          <w:spacing w:val="-126"/>
        </w:rPr>
      </w:r>
      <w:r>
        <w:rPr>
          <w:spacing w:val="-2"/>
        </w:rPr>
        <w:t>后成功中标河北、浙江、湖南等地的“农家书屋”、“教育馆配”等政府招</w:t>
      </w:r>
      <w:r>
        <w:rPr>
          <w:spacing w:val="-97"/>
        </w:rPr>
        <w:t> </w:t>
      </w:r>
      <w:r>
        <w:rPr>
          <w:spacing w:val="-97"/>
        </w:rPr>
      </w:r>
      <w:r>
        <w:rPr>
          <w:spacing w:val="-2"/>
        </w:rPr>
        <w:t>标采购项目。公司建立多媒介、立体化的出版物运营模式，先后与新浪、腾</w:t>
      </w:r>
      <w:r>
        <w:rPr>
          <w:spacing w:val="-94"/>
        </w:rPr>
        <w:t> </w:t>
      </w:r>
      <w:r>
        <w:rPr>
          <w:spacing w:val="-94"/>
        </w:rPr>
      </w:r>
      <w:r>
        <w:rPr>
          <w:spacing w:val="-2"/>
        </w:rPr>
        <w:t>讯、盛大等网络平台进行了图书内容的增值业务合作，以内容提供商的身份</w:t>
      </w:r>
      <w:r>
        <w:rPr>
          <w:spacing w:val="-89"/>
        </w:rPr>
        <w:t> </w:t>
      </w:r>
      <w:r>
        <w:rPr>
          <w:spacing w:val="-89"/>
        </w:rPr>
      </w:r>
      <w:r>
        <w:rPr>
          <w:spacing w:val="-2"/>
        </w:rPr>
        <w:t>全面参与数字出版；公司建立了数据库全流程服务信息系统，并建立各品牌</w:t>
      </w:r>
      <w:r>
        <w:rPr>
          <w:spacing w:val="-92"/>
        </w:rPr>
        <w:t> </w:t>
      </w:r>
      <w:r>
        <w:rPr>
          <w:spacing w:val="-92"/>
        </w:rPr>
      </w:r>
      <w:r>
        <w:rPr/>
        <w:t>的官网、博客、微博、QQ 群等网络平台，与读者、客户进行多向互动；公</w:t>
      </w:r>
      <w:r>
        <w:rPr>
          <w:spacing w:val="-125"/>
        </w:rPr>
        <w:t> </w:t>
      </w:r>
      <w:r>
        <w:rPr>
          <w:spacing w:val="-125"/>
        </w:rPr>
      </w:r>
      <w:r>
        <w:rPr>
          <w:spacing w:val="-1"/>
        </w:rPr>
        <w:t>司与江苏凤凰出版集团合资共同开发的动漫、影视和网络游戏类图书产品，</w:t>
      </w:r>
      <w:r>
        <w:rPr>
          <w:spacing w:val="-131"/>
        </w:rPr>
        <w:t> </w:t>
      </w:r>
      <w:r>
        <w:rPr>
          <w:spacing w:val="-131"/>
        </w:rPr>
      </w:r>
      <w:r>
        <w:rPr/>
        <w:t>充分借助互联网、影视媒体全面开发原创图书的商业价值。</w:t>
      </w:r>
    </w:p>
    <w:p>
      <w:pPr>
        <w:pStyle w:val="BodyText"/>
        <w:spacing w:line="357" w:lineRule="auto" w:before="41"/>
        <w:ind w:right="0" w:firstLine="482"/>
        <w:jc w:val="left"/>
      </w:pPr>
      <w:r>
        <w:rPr>
          <w:spacing w:val="-4"/>
        </w:rPr>
        <w:t>人力资源建设方面，公司自己培养建立了一支120多人、平均年龄不到30</w:t>
      </w:r>
      <w:r>
        <w:rPr>
          <w:w w:val="100"/>
        </w:rPr>
        <w:t> </w:t>
      </w:r>
      <w:r>
        <w:rPr>
          <w:spacing w:val="-1"/>
        </w:rPr>
        <w:t>岁的图书内容开发团队，其中拥有中高级职称和研究生学历的达到30多名，</w:t>
      </w:r>
      <w:r>
        <w:rPr>
          <w:spacing w:val="-131"/>
        </w:rPr>
        <w:t> </w:t>
      </w:r>
      <w:r>
        <w:rPr>
          <w:spacing w:val="-131"/>
        </w:rPr>
      </w:r>
      <w:r>
        <w:rPr>
          <w:spacing w:val="-1"/>
        </w:rPr>
        <w:t>其中不乏有获得“苏步青数学教育奖”的资深教育研究专家唐国庆研究员；</w:t>
      </w:r>
      <w:r>
        <w:rPr>
          <w:spacing w:val="-132"/>
        </w:rPr>
        <w:t> </w:t>
      </w:r>
      <w:r>
        <w:rPr>
          <w:spacing w:val="-132"/>
        </w:rPr>
      </w:r>
      <w:r>
        <w:rPr>
          <w:spacing w:val="-2"/>
        </w:rPr>
        <w:t>公司董事长肖志鸿是团队的核心，是中国出版协会常务理事、中国书刊发行</w:t>
      </w:r>
      <w:r>
        <w:rPr>
          <w:spacing w:val="-92"/>
        </w:rPr>
        <w:t> </w:t>
      </w:r>
      <w:r>
        <w:rPr>
          <w:spacing w:val="-92"/>
        </w:rPr>
      </w:r>
      <w:r>
        <w:rPr/>
        <w:t>协会副会长，曾荣获首届“中国政府出版奖（优秀人物）”、新中国60</w:t>
      </w:r>
      <w:r>
        <w:rPr>
          <w:spacing w:val="-2"/>
        </w:rPr>
        <w:t> </w:t>
      </w:r>
      <w:r>
        <w:rPr/>
        <w:t>年</w:t>
      </w:r>
      <w:r>
        <w:rPr>
          <w:w w:val="100"/>
        </w:rPr>
        <w:t> </w:t>
      </w:r>
      <w:r>
        <w:rPr>
          <w:spacing w:val="-2"/>
        </w:rPr>
        <w:t>百名优秀出版人物、百名优秀出版企业家等称号。公司与中国教育科学研究</w:t>
      </w:r>
      <w:r>
        <w:rPr>
          <w:spacing w:val="-88"/>
        </w:rPr>
        <w:t> </w:t>
      </w:r>
      <w:r>
        <w:rPr>
          <w:spacing w:val="-88"/>
        </w:rPr>
      </w:r>
      <w:r>
        <w:rPr>
          <w:spacing w:val="-6"/>
          <w:w w:val="98"/>
        </w:rPr>
        <w:t>院、湖南师范大学等机构建立了“产、学、研”相结合的内容资源开发体系，</w:t>
      </w:r>
      <w:r>
        <w:rPr>
          <w:spacing w:val="-125"/>
          <w:w w:val="98"/>
        </w:rPr>
        <w:t> </w:t>
      </w:r>
      <w:r>
        <w:rPr>
          <w:spacing w:val="-125"/>
          <w:w w:val="98"/>
        </w:rPr>
      </w:r>
      <w:r>
        <w:rPr/>
        <w:t>使公司的创意资源和人力资源得到最大限度的开发和拓展。</w:t>
      </w:r>
    </w:p>
    <w:p>
      <w:pPr>
        <w:pStyle w:val="Heading3"/>
        <w:spacing w:line="439" w:lineRule="exact"/>
        <w:ind w:left="520" w:right="0"/>
        <w:jc w:val="left"/>
        <w:rPr>
          <w:b w:val="0"/>
          <w:bCs w:val="0"/>
        </w:rPr>
      </w:pPr>
      <w:r>
        <w:rPr/>
        <w:t>（四）2012年经营工作计划</w:t>
      </w:r>
      <w:r>
        <w:rPr>
          <w:b w:val="0"/>
          <w:bCs w:val="0"/>
        </w:rPr>
      </w:r>
    </w:p>
    <w:p>
      <w:pPr>
        <w:pStyle w:val="BodyText"/>
        <w:spacing w:line="357" w:lineRule="auto" w:before="146"/>
        <w:ind w:right="120" w:firstLine="561"/>
        <w:jc w:val="both"/>
      </w:pPr>
      <w:r>
        <w:rPr>
          <w:spacing w:val="-2"/>
        </w:rPr>
        <w:t>2011年是公司大力开拓全国市场、快速推进新产品开发、加快培育新业</w:t>
      </w:r>
      <w:r>
        <w:rPr>
          <w:w w:val="100"/>
        </w:rPr>
        <w:t> </w:t>
      </w:r>
      <w:r>
        <w:rPr>
          <w:spacing w:val="-2"/>
        </w:rPr>
        <w:t>务的一年，是打基础的一年，2012年要围绕“新产品、新渠道、新业务”抓</w:t>
      </w:r>
      <w:r>
        <w:rPr>
          <w:spacing w:val="-95"/>
        </w:rPr>
        <w:t> </w:t>
      </w:r>
      <w:r>
        <w:rPr>
          <w:spacing w:val="-95"/>
        </w:rPr>
      </w:r>
      <w:r>
        <w:rPr>
          <w:spacing w:val="-2"/>
        </w:rPr>
        <w:t>落实、抓创新、抓业绩，逐渐构建支持公司持续快速发展的“内容创新、渠</w:t>
      </w:r>
    </w:p>
    <w:p>
      <w:pPr>
        <w:spacing w:after="0" w:line="357" w:lineRule="auto"/>
        <w:jc w:val="both"/>
        <w:sectPr>
          <w:footerReference w:type="default" r:id="rId46"/>
          <w:pgSz w:w="11910" w:h="16840"/>
          <w:pgMar w:footer="976" w:header="0" w:top="1380" w:bottom="1160" w:left="1340" w:right="1120"/>
          <w:pgNumType w:start="30"/>
        </w:sectPr>
      </w:pPr>
    </w:p>
    <w:p>
      <w:pPr>
        <w:pStyle w:val="BodyText"/>
        <w:spacing w:line="355" w:lineRule="auto"/>
        <w:ind w:left="661" w:right="0" w:hanging="562"/>
        <w:jc w:val="left"/>
      </w:pPr>
      <w:r>
        <w:rPr/>
        <w:t>道拓展、人力资源、内部管控、激励机制”五轮驱动体系。</w:t>
      </w:r>
      <w:r>
        <w:rPr>
          <w:spacing w:val="-135"/>
        </w:rPr>
        <w:t> </w:t>
      </w:r>
      <w:r>
        <w:rPr>
          <w:spacing w:val="-135"/>
        </w:rPr>
      </w:r>
      <w:r>
        <w:rPr/>
        <w:t>1、坚持内容创新，培育品牌产品，形成品牌产品体系，强化品牌影响</w:t>
      </w:r>
    </w:p>
    <w:p>
      <w:pPr>
        <w:pStyle w:val="BodyText"/>
        <w:spacing w:line="240" w:lineRule="auto" w:before="44"/>
        <w:ind w:right="0"/>
        <w:jc w:val="left"/>
      </w:pPr>
      <w:r>
        <w:rPr/>
        <w:t>能力。</w:t>
      </w:r>
    </w:p>
    <w:p>
      <w:pPr>
        <w:pStyle w:val="BodyText"/>
        <w:spacing w:line="357" w:lineRule="auto" w:before="178"/>
        <w:ind w:right="111" w:firstLine="559"/>
        <w:jc w:val="both"/>
      </w:pPr>
      <w:r>
        <w:rPr>
          <w:spacing w:val="-2"/>
        </w:rPr>
        <w:t>文化产业的本质是内容产业，产业要发展，实质上就是内容要创新。出</w:t>
      </w:r>
      <w:r>
        <w:rPr>
          <w:w w:val="100"/>
        </w:rPr>
        <w:t> </w:t>
      </w:r>
      <w:r>
        <w:rPr>
          <w:spacing w:val="-2"/>
        </w:rPr>
        <w:t>版策划、教育培训与服务、新媒体运营都可以产生创新产品。公司要强化数</w:t>
      </w:r>
      <w:r>
        <w:rPr>
          <w:spacing w:val="-95"/>
        </w:rPr>
        <w:t> </w:t>
      </w:r>
      <w:r>
        <w:rPr>
          <w:spacing w:val="-95"/>
        </w:rPr>
      </w:r>
      <w:r>
        <w:rPr>
          <w:spacing w:val="-2"/>
        </w:rPr>
        <w:t>字化载体培育内容创新能力，以内容为核心，通过多种载体转换，提高产品</w:t>
      </w:r>
      <w:r>
        <w:rPr>
          <w:spacing w:val="-95"/>
        </w:rPr>
        <w:t> </w:t>
      </w:r>
      <w:r>
        <w:rPr>
          <w:spacing w:val="-95"/>
        </w:rPr>
      </w:r>
      <w:r>
        <w:rPr>
          <w:spacing w:val="-2"/>
        </w:rPr>
        <w:t>的附加值。公司将加强与中国教育出版集团、中国教育科学研究院等具备内</w:t>
      </w:r>
      <w:r>
        <w:rPr>
          <w:spacing w:val="-85"/>
        </w:rPr>
        <w:t> </w:t>
      </w:r>
      <w:r>
        <w:rPr>
          <w:spacing w:val="-85"/>
        </w:rPr>
      </w:r>
      <w:r>
        <w:rPr>
          <w:spacing w:val="-6"/>
          <w:w w:val="98"/>
        </w:rPr>
        <w:t>容资源优势的机构合作，重点建设全媒体、全介质的原创少儿读物开发体系、</w:t>
      </w:r>
      <w:r>
        <w:rPr>
          <w:spacing w:val="-125"/>
          <w:w w:val="98"/>
        </w:rPr>
        <w:t> </w:t>
      </w:r>
      <w:r>
        <w:rPr>
          <w:spacing w:val="-125"/>
          <w:w w:val="98"/>
        </w:rPr>
      </w:r>
      <w:r>
        <w:rPr>
          <w:spacing w:val="-2"/>
        </w:rPr>
        <w:t>面向全国教材教辅产品开发体系、针对现场学习与远程互动学习的教育服务</w:t>
      </w:r>
      <w:r>
        <w:rPr>
          <w:spacing w:val="-82"/>
        </w:rPr>
        <w:t> </w:t>
      </w:r>
      <w:r>
        <w:rPr>
          <w:spacing w:val="-82"/>
        </w:rPr>
      </w:r>
      <w:r>
        <w:rPr/>
        <w:t>体系。</w:t>
      </w:r>
    </w:p>
    <w:p>
      <w:pPr>
        <w:pStyle w:val="BodyText"/>
        <w:spacing w:line="357" w:lineRule="auto" w:before="41"/>
        <w:ind w:right="219" w:firstLine="559"/>
        <w:jc w:val="both"/>
      </w:pPr>
      <w:r>
        <w:rPr/>
        <w:t>2、大力拓展全国市场，构建具备向终端渗透的渠道体系，强化市场控</w:t>
      </w:r>
      <w:r>
        <w:rPr>
          <w:w w:val="100"/>
        </w:rPr>
        <w:t> </w:t>
      </w:r>
      <w:r>
        <w:rPr/>
        <w:t>制能力。</w:t>
      </w:r>
    </w:p>
    <w:p>
      <w:pPr>
        <w:pStyle w:val="BodyText"/>
        <w:spacing w:line="357" w:lineRule="auto" w:before="41"/>
        <w:ind w:right="113" w:firstLine="559"/>
        <w:jc w:val="both"/>
      </w:pPr>
      <w:r>
        <w:rPr>
          <w:spacing w:val="-2"/>
        </w:rPr>
        <w:t>快速发展的企业是一个营销拉动型企业，加强渠道建设是实施市场战略</w:t>
      </w:r>
      <w:r>
        <w:rPr>
          <w:w w:val="100"/>
        </w:rPr>
        <w:t> </w:t>
      </w:r>
      <w:r>
        <w:rPr>
          <w:spacing w:val="-2"/>
        </w:rPr>
        <w:t>的重要内容。公司将抓住教材、教辅政策和市场格局调整的机会，充分利用</w:t>
      </w:r>
      <w:r>
        <w:rPr>
          <w:spacing w:val="-94"/>
        </w:rPr>
        <w:t> </w:t>
      </w:r>
      <w:r>
        <w:rPr>
          <w:spacing w:val="-94"/>
        </w:rPr>
      </w:r>
      <w:r>
        <w:rPr>
          <w:spacing w:val="-2"/>
        </w:rPr>
        <w:t>募集资金推进全国五大区域和省内各地级市营销网点的建设，加强对政府采</w:t>
      </w:r>
      <w:r>
        <w:rPr>
          <w:spacing w:val="-92"/>
        </w:rPr>
        <w:t> </w:t>
      </w:r>
      <w:r>
        <w:rPr>
          <w:spacing w:val="-92"/>
        </w:rPr>
      </w:r>
      <w:r>
        <w:rPr>
          <w:spacing w:val="-2"/>
        </w:rPr>
        <w:t>购的信息跟踪和服务水平的提升，大力开发全国教材教辅、教育馆配、教育</w:t>
      </w:r>
      <w:r>
        <w:rPr>
          <w:spacing w:val="-97"/>
        </w:rPr>
        <w:t> </w:t>
      </w:r>
      <w:r>
        <w:rPr>
          <w:spacing w:val="-97"/>
        </w:rPr>
      </w:r>
      <w:r>
        <w:rPr/>
        <w:t>装备等教育领域的政府采购项目。</w:t>
      </w:r>
    </w:p>
    <w:p>
      <w:pPr>
        <w:pStyle w:val="BodyText"/>
        <w:spacing w:line="240" w:lineRule="auto" w:before="38"/>
        <w:ind w:left="659" w:right="0"/>
        <w:jc w:val="left"/>
      </w:pPr>
      <w:r>
        <w:rPr/>
        <w:t>3、推进教育培训、新媒体业务体系拓展，促进产业升级。</w:t>
      </w:r>
    </w:p>
    <w:p>
      <w:pPr>
        <w:pStyle w:val="BodyText"/>
        <w:spacing w:line="357" w:lineRule="auto" w:before="180"/>
        <w:ind w:right="120" w:firstLine="559"/>
        <w:jc w:val="both"/>
      </w:pPr>
      <w:r>
        <w:rPr>
          <w:spacing w:val="-2"/>
        </w:rPr>
        <w:t>2012年以早教、学前教育培训为切入点，启动教育培训项目。积累新媒</w:t>
      </w:r>
      <w:r>
        <w:rPr>
          <w:w w:val="100"/>
        </w:rPr>
        <w:t> </w:t>
      </w:r>
      <w:r>
        <w:rPr>
          <w:spacing w:val="-1"/>
        </w:rPr>
        <w:t>体项目资源，抓准机会，适时建立专业化团队，寻找合适的投资并购对象，</w:t>
      </w:r>
      <w:r>
        <w:rPr>
          <w:spacing w:val="-131"/>
        </w:rPr>
        <w:t> </w:t>
      </w:r>
      <w:r>
        <w:rPr>
          <w:spacing w:val="-131"/>
        </w:rPr>
      </w:r>
      <w:r>
        <w:rPr>
          <w:spacing w:val="-2"/>
        </w:rPr>
        <w:t>快速培育商业化运营的数字出版项目，促进公司内生资源平台的形成。加快</w:t>
      </w:r>
      <w:r>
        <w:rPr>
          <w:spacing w:val="-94"/>
        </w:rPr>
        <w:t> </w:t>
      </w:r>
      <w:r>
        <w:rPr>
          <w:spacing w:val="-94"/>
        </w:rPr>
      </w:r>
      <w:r>
        <w:rPr>
          <w:spacing w:val="-2"/>
        </w:rPr>
        <w:t>募集资金投入进度，启动数字化服务平台、数字化信息管理系统工程，构建</w:t>
      </w:r>
      <w:r>
        <w:rPr>
          <w:spacing w:val="-98"/>
        </w:rPr>
        <w:t> </w:t>
      </w:r>
      <w:r>
        <w:rPr>
          <w:spacing w:val="-98"/>
        </w:rPr>
      </w:r>
      <w:r>
        <w:rPr/>
        <w:t>服务支撑体系，促进公司传统业务的全面升级。</w:t>
      </w:r>
    </w:p>
    <w:p>
      <w:pPr>
        <w:pStyle w:val="BodyText"/>
        <w:spacing w:line="434" w:lineRule="auto" w:before="43"/>
        <w:ind w:left="659" w:right="0"/>
        <w:jc w:val="left"/>
      </w:pPr>
      <w:r>
        <w:rPr/>
        <w:t>4、加强团队建设，强化发展保障。</w:t>
      </w:r>
      <w:r>
        <w:rPr>
          <w:spacing w:val="-127"/>
        </w:rPr>
        <w:t> </w:t>
      </w:r>
      <w:r>
        <w:rPr>
          <w:spacing w:val="-127"/>
        </w:rPr>
      </w:r>
      <w:r>
        <w:rPr>
          <w:spacing w:val="-2"/>
        </w:rPr>
        <w:t>随着公司各项业务的快速拓展，人才储备不足和激励约束机制落后的问</w:t>
      </w:r>
    </w:p>
    <w:p>
      <w:pPr>
        <w:spacing w:after="0" w:line="434" w:lineRule="auto"/>
        <w:jc w:val="left"/>
        <w:sectPr>
          <w:pgSz w:w="11910" w:h="16840"/>
          <w:pgMar w:header="0" w:footer="976" w:top="1380" w:bottom="1160" w:left="1340" w:right="1120"/>
        </w:sectPr>
      </w:pPr>
    </w:p>
    <w:p>
      <w:pPr>
        <w:pStyle w:val="BodyText"/>
        <w:spacing w:line="357" w:lineRule="auto"/>
        <w:ind w:right="118"/>
        <w:jc w:val="both"/>
      </w:pPr>
      <w:r>
        <w:rPr>
          <w:spacing w:val="-2"/>
        </w:rPr>
        <w:t>题日益明显。公司将根据业务工作的开展进度，不断完善、健全人力资源管</w:t>
      </w:r>
      <w:r>
        <w:rPr>
          <w:spacing w:val="-92"/>
        </w:rPr>
        <w:t> </w:t>
      </w:r>
      <w:r>
        <w:rPr>
          <w:spacing w:val="-92"/>
        </w:rPr>
      </w:r>
      <w:r>
        <w:rPr>
          <w:spacing w:val="-2"/>
        </w:rPr>
        <w:t>理水平，进一步加强重要岗位和核心职位的人才培育与引进工作；加强公司</w:t>
      </w:r>
      <w:r>
        <w:rPr>
          <w:spacing w:val="-93"/>
        </w:rPr>
        <w:t> </w:t>
      </w:r>
      <w:r>
        <w:rPr>
          <w:spacing w:val="-93"/>
        </w:rPr>
      </w:r>
      <w:r>
        <w:rPr>
          <w:spacing w:val="-1"/>
        </w:rPr>
        <w:t>各层级培训体系建设，提升员工任职能力，以确保公司发展对人才的需求；</w:t>
      </w:r>
      <w:r>
        <w:rPr>
          <w:spacing w:val="-131"/>
        </w:rPr>
        <w:t> </w:t>
      </w:r>
      <w:r>
        <w:rPr>
          <w:spacing w:val="-131"/>
        </w:rPr>
      </w:r>
      <w:r>
        <w:rPr>
          <w:spacing w:val="-2"/>
        </w:rPr>
        <w:t>加强企业文化建设，完善激励机制，适时推出股权激励计划，激发员工的工</w:t>
      </w:r>
      <w:r>
        <w:rPr>
          <w:spacing w:val="-95"/>
        </w:rPr>
        <w:t> </w:t>
      </w:r>
      <w:r>
        <w:rPr>
          <w:spacing w:val="-95"/>
        </w:rPr>
      </w:r>
      <w:r>
        <w:rPr/>
        <w:t>作激情，促进企业与员工共同发展。</w:t>
      </w:r>
    </w:p>
    <w:p>
      <w:pPr>
        <w:pStyle w:val="Heading3"/>
        <w:spacing w:line="240" w:lineRule="auto" w:before="72"/>
        <w:ind w:left="520" w:right="0"/>
        <w:jc w:val="left"/>
        <w:rPr>
          <w:b w:val="0"/>
          <w:bCs w:val="0"/>
        </w:rPr>
      </w:pPr>
      <w:r>
        <w:rPr/>
        <w:t>（五）公司面临的主要风险因素及对策</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338" w:lineRule="auto"/>
        <w:ind w:left="580" w:right="0" w:firstLine="79"/>
        <w:jc w:val="left"/>
      </w:pPr>
      <w:r>
        <w:rPr>
          <w:rFonts w:ascii="Times New Roman" w:hAnsi="Times New Roman" w:cs="Times New Roman" w:eastAsia="Times New Roman" w:hint="default"/>
        </w:rPr>
        <w:t>1</w:t>
      </w:r>
      <w:r>
        <w:rPr/>
        <w:t>、行业政策风险</w:t>
      </w:r>
      <w:r>
        <w:rPr>
          <w:w w:val="100"/>
        </w:rPr>
        <w:t> </w:t>
      </w:r>
      <w:r>
        <w:rPr/>
        <w:t>公司所属的图书出版发行行业是具有意识形态属性的重要产业，受到国</w:t>
      </w:r>
    </w:p>
    <w:p>
      <w:pPr>
        <w:pStyle w:val="BodyText"/>
        <w:spacing w:line="357" w:lineRule="auto" w:before="63"/>
        <w:ind w:right="0"/>
        <w:jc w:val="left"/>
      </w:pPr>
      <w:r>
        <w:rPr>
          <w:spacing w:val="-2"/>
        </w:rPr>
        <w:t>家相关法律、法规及政策的严格监督和管理。为此，公司建立了较为严谨的</w:t>
      </w:r>
      <w:r>
        <w:rPr>
          <w:spacing w:val="-90"/>
        </w:rPr>
        <w:t> </w:t>
      </w:r>
      <w:r>
        <w:rPr>
          <w:spacing w:val="-90"/>
        </w:rPr>
      </w:r>
      <w:r>
        <w:rPr>
          <w:spacing w:val="-2"/>
        </w:rPr>
        <w:t>选题审核流程及相应的质量控制体系。公司各项目组根据市场调研信息提出</w:t>
      </w:r>
      <w:r>
        <w:rPr>
          <w:spacing w:val="-82"/>
        </w:rPr>
        <w:t> </w:t>
      </w:r>
      <w:r>
        <w:rPr>
          <w:spacing w:val="-82"/>
        </w:rPr>
      </w:r>
      <w:r>
        <w:rPr>
          <w:spacing w:val="-2"/>
        </w:rPr>
        <w:t>选题后，首先须经公司选题审核委员会统一审核通过；其次，公司确定的选</w:t>
      </w:r>
      <w:r>
        <w:rPr>
          <w:spacing w:val="-95"/>
        </w:rPr>
        <w:t> </w:t>
      </w:r>
      <w:r>
        <w:rPr>
          <w:spacing w:val="-95"/>
        </w:rPr>
      </w:r>
      <w:r>
        <w:rPr/>
        <w:t>题还必须通过出版社和省级新闻出版局的审核，并最后在新闻出版总署备</w:t>
      </w:r>
      <w:r>
        <w:rPr>
          <w:spacing w:val="-115"/>
        </w:rPr>
        <w:t> </w:t>
      </w:r>
      <w:r>
        <w:rPr>
          <w:spacing w:val="-6"/>
          <w:w w:val="98"/>
        </w:rPr>
        <w:t>案。另一方面，本公司主要从事青少年读物的策划、设计、制作与发行业务，</w:t>
      </w:r>
      <w:r>
        <w:rPr>
          <w:spacing w:val="-125"/>
          <w:w w:val="98"/>
        </w:rPr>
        <w:t> </w:t>
      </w:r>
      <w:r>
        <w:rPr>
          <w:spacing w:val="-125"/>
          <w:w w:val="98"/>
        </w:rPr>
      </w:r>
      <w:r>
        <w:rPr/>
        <w:t>一般不涉及宗教、民族、国家安定等重大选题范畴。</w:t>
      </w:r>
    </w:p>
    <w:p>
      <w:pPr>
        <w:pStyle w:val="BodyText"/>
        <w:spacing w:line="338" w:lineRule="auto" w:before="41"/>
        <w:ind w:left="580" w:right="0" w:firstLine="79"/>
        <w:jc w:val="left"/>
      </w:pPr>
      <w:r>
        <w:rPr>
          <w:rFonts w:ascii="Times New Roman" w:hAnsi="Times New Roman" w:cs="Times New Roman" w:eastAsia="Times New Roman" w:hint="default"/>
        </w:rPr>
        <w:t>2</w:t>
      </w:r>
      <w:r>
        <w:rPr/>
        <w:t>、公司销售区域集中的风险</w:t>
      </w:r>
      <w:r>
        <w:rPr>
          <w:w w:val="100"/>
        </w:rPr>
        <w:t> </w:t>
      </w:r>
      <w:r>
        <w:rPr/>
        <w:t>公司目前已成为湖南省民营图书策划发行的龙头企业，在湖南省青少年</w:t>
      </w:r>
    </w:p>
    <w:p>
      <w:pPr>
        <w:pStyle w:val="BodyText"/>
        <w:spacing w:line="357" w:lineRule="auto" w:before="63"/>
        <w:ind w:right="0"/>
        <w:jc w:val="left"/>
      </w:pPr>
      <w:r>
        <w:rPr>
          <w:spacing w:val="-2"/>
        </w:rPr>
        <w:t>读物市场形成了较强的品牌影响力，虽然公司近年来加大了拓展全国市场的</w:t>
      </w:r>
      <w:r>
        <w:rPr>
          <w:spacing w:val="-82"/>
        </w:rPr>
        <w:t> </w:t>
      </w:r>
      <w:r>
        <w:rPr>
          <w:spacing w:val="-82"/>
        </w:rPr>
      </w:r>
      <w:r>
        <w:rPr>
          <w:spacing w:val="-2"/>
        </w:rPr>
        <w:t>力度，省外市场规模和份额逐年提高，但公司在湖南省内的业务仍占主导地</w:t>
      </w:r>
      <w:r>
        <w:rPr>
          <w:spacing w:val="-84"/>
        </w:rPr>
        <w:t> </w:t>
      </w:r>
      <w:r>
        <w:rPr>
          <w:spacing w:val="-84"/>
        </w:rPr>
      </w:r>
      <w:r>
        <w:rPr>
          <w:spacing w:val="-2"/>
        </w:rPr>
        <w:t>位，如果湖南省的青少年读物市场发生波动，将对公司的经营业绩造成一定</w:t>
      </w:r>
      <w:r>
        <w:rPr>
          <w:spacing w:val="-85"/>
        </w:rPr>
        <w:t> </w:t>
      </w:r>
      <w:r>
        <w:rPr>
          <w:spacing w:val="-85"/>
        </w:rPr>
      </w:r>
      <w:r>
        <w:rPr>
          <w:spacing w:val="-1"/>
        </w:rPr>
        <w:t>影响。公司将继续加大省外市场的拓展力度，不断提高省外市场所占比例，</w:t>
      </w:r>
      <w:r>
        <w:rPr>
          <w:spacing w:val="-131"/>
        </w:rPr>
        <w:t> </w:t>
      </w:r>
      <w:r>
        <w:rPr>
          <w:spacing w:val="-131"/>
        </w:rPr>
      </w:r>
      <w:r>
        <w:rPr/>
        <w:t>同时改善省内市场的产品和服务结构，降低省内市场对教辅产品的依赖程</w:t>
      </w:r>
      <w:r>
        <w:rPr>
          <w:spacing w:val="-115"/>
        </w:rPr>
        <w:t> </w:t>
      </w:r>
      <w:r>
        <w:rPr>
          <w:spacing w:val="-115"/>
        </w:rPr>
      </w:r>
      <w:r>
        <w:rPr/>
        <w:t>度，形成多渠道的产品和服务体系，进一步提高省内市场的抗风险能力。</w:t>
      </w:r>
    </w:p>
    <w:p>
      <w:pPr>
        <w:pStyle w:val="BodyText"/>
        <w:spacing w:line="338" w:lineRule="auto" w:before="41"/>
        <w:ind w:left="659" w:right="0"/>
        <w:jc w:val="left"/>
      </w:pPr>
      <w:r>
        <w:rPr>
          <w:rFonts w:ascii="Times New Roman" w:hAnsi="Times New Roman" w:cs="Times New Roman" w:eastAsia="Times New Roman" w:hint="default"/>
        </w:rPr>
        <w:t>3</w:t>
      </w:r>
      <w:r>
        <w:rPr/>
        <w:t>、教育政策风险</w:t>
      </w:r>
      <w:r>
        <w:rPr>
          <w:spacing w:val="-133"/>
        </w:rPr>
        <w:t> </w:t>
      </w:r>
      <w:r>
        <w:rPr>
          <w:spacing w:val="-2"/>
        </w:rPr>
        <w:t>根据国家教育体制改革方向，近年来教育主管部门加强了对减轻中小学</w:t>
      </w:r>
    </w:p>
    <w:p>
      <w:pPr>
        <w:pStyle w:val="BodyText"/>
        <w:spacing w:line="240" w:lineRule="auto" w:before="61"/>
        <w:ind w:right="0"/>
        <w:jc w:val="left"/>
      </w:pPr>
      <w:r>
        <w:rPr/>
        <w:t>生学习负担的相关管理，规范教辅图书市场，要求学校对学生家庭作业等方</w:t>
      </w:r>
    </w:p>
    <w:p>
      <w:pPr>
        <w:spacing w:after="0" w:line="240" w:lineRule="auto"/>
        <w:jc w:val="left"/>
        <w:sectPr>
          <w:pgSz w:w="11910" w:h="16840"/>
          <w:pgMar w:header="0" w:footer="976" w:top="1380" w:bottom="1160" w:left="1340" w:right="1120"/>
        </w:sectPr>
      </w:pPr>
    </w:p>
    <w:p>
      <w:pPr>
        <w:pStyle w:val="BodyText"/>
        <w:spacing w:line="357" w:lineRule="auto"/>
        <w:ind w:right="101"/>
        <w:jc w:val="both"/>
      </w:pPr>
      <w:r>
        <w:rPr>
          <w:spacing w:val="-2"/>
        </w:rPr>
        <w:t>面作出科学合理安排，切实减轻课内外过重的课业负担，依法保障学生的休</w:t>
      </w:r>
      <w:r>
        <w:rPr>
          <w:spacing w:val="-90"/>
        </w:rPr>
        <w:t> </w:t>
      </w:r>
      <w:r>
        <w:rPr>
          <w:spacing w:val="-90"/>
        </w:rPr>
      </w:r>
      <w:r>
        <w:rPr>
          <w:spacing w:val="-1"/>
        </w:rPr>
        <w:t>息权利。中小学生课业负担的减轻将可能对中小学教辅类图书销售造成一定</w:t>
      </w:r>
      <w:r>
        <w:rPr>
          <w:spacing w:val="-106"/>
        </w:rPr>
        <w:t> </w:t>
      </w:r>
      <w:r>
        <w:rPr>
          <w:spacing w:val="-106"/>
        </w:rPr>
      </w:r>
      <w:r>
        <w:rPr>
          <w:spacing w:val="-2"/>
        </w:rPr>
        <w:t>影响。针对政策走势，公司教辅图书从素质教育入手，不断开发优质、高效</w:t>
      </w:r>
      <w:r>
        <w:rPr>
          <w:spacing w:val="-97"/>
        </w:rPr>
        <w:t> </w:t>
      </w:r>
      <w:r>
        <w:rPr>
          <w:spacing w:val="-97"/>
        </w:rPr>
      </w:r>
      <w:r>
        <w:rPr>
          <w:spacing w:val="-2"/>
        </w:rPr>
        <w:t>的学习辅导读物和课外读物，并积极切入教材的开发和发行，全方面服务于</w:t>
      </w:r>
      <w:r>
        <w:rPr>
          <w:spacing w:val="-92"/>
        </w:rPr>
        <w:t> </w:t>
      </w:r>
      <w:r>
        <w:rPr>
          <w:spacing w:val="-92"/>
        </w:rPr>
      </w:r>
      <w:r>
        <w:rPr/>
        <w:t>青少年的学习、生活、娱乐和心理健康，避免产品结构过分依赖教辅。</w:t>
      </w:r>
    </w:p>
    <w:p>
      <w:pPr>
        <w:pStyle w:val="BodyText"/>
        <w:spacing w:line="338" w:lineRule="auto" w:before="41"/>
        <w:ind w:left="659" w:right="0"/>
        <w:jc w:val="left"/>
      </w:pPr>
      <w:r>
        <w:rPr>
          <w:rFonts w:ascii="Times New Roman" w:hAnsi="Times New Roman" w:cs="Times New Roman" w:eastAsia="Times New Roman" w:hint="default"/>
        </w:rPr>
        <w:t>4</w:t>
      </w:r>
      <w:r>
        <w:rPr/>
        <w:t>、新媒体竞争风险</w:t>
      </w:r>
      <w:r>
        <w:rPr>
          <w:spacing w:val="-133"/>
        </w:rPr>
        <w:t> </w:t>
      </w:r>
      <w:r>
        <w:rPr>
          <w:spacing w:val="-2"/>
        </w:rPr>
        <w:t>近年来，数字媒体的迅速发展，特别是互联网、移动互联网、智能数字</w:t>
      </w:r>
    </w:p>
    <w:p>
      <w:pPr>
        <w:pStyle w:val="BodyText"/>
        <w:spacing w:line="357" w:lineRule="auto" w:before="63"/>
        <w:ind w:right="0"/>
        <w:jc w:val="left"/>
      </w:pPr>
      <w:r>
        <w:rPr>
          <w:spacing w:val="-2"/>
        </w:rPr>
        <w:t>终端设备的发展，改变了人们对媒介的传统认识和消费理念，也对传统出版</w:t>
      </w:r>
      <w:r>
        <w:rPr>
          <w:spacing w:val="-93"/>
        </w:rPr>
        <w:t> </w:t>
      </w:r>
      <w:r>
        <w:rPr>
          <w:spacing w:val="-93"/>
        </w:rPr>
      </w:r>
      <w:r>
        <w:rPr>
          <w:spacing w:val="-2"/>
        </w:rPr>
        <w:t>物的生产方式、运作流程和销售收入造成了一定的冲击，如果今后公司在数</w:t>
      </w:r>
      <w:r>
        <w:rPr>
          <w:spacing w:val="-90"/>
        </w:rPr>
        <w:t> </w:t>
      </w:r>
      <w:r>
        <w:rPr>
          <w:spacing w:val="-90"/>
        </w:rPr>
      </w:r>
      <w:r>
        <w:rPr/>
        <w:t>字出版和新媒体应用方面的发展跟不上社会新媒体的逐渐普及和图书出版</w:t>
      </w:r>
      <w:r>
        <w:rPr>
          <w:spacing w:val="-115"/>
        </w:rPr>
        <w:t> </w:t>
      </w:r>
      <w:r>
        <w:rPr>
          <w:spacing w:val="-2"/>
        </w:rPr>
        <w:t>信息化技术的变革，则可能对公司的经营造成一定影响。为此，公司积极应</w:t>
      </w:r>
      <w:r>
        <w:rPr>
          <w:spacing w:val="-95"/>
        </w:rPr>
        <w:t> </w:t>
      </w:r>
      <w:r>
        <w:rPr>
          <w:spacing w:val="-95"/>
        </w:rPr>
      </w:r>
      <w:r>
        <w:rPr>
          <w:spacing w:val="-2"/>
        </w:rPr>
        <w:t>对，储备人才，研究数字出版的发展趋势和商业模式，寻求合作伙伴与并购</w:t>
      </w:r>
      <w:r>
        <w:rPr>
          <w:spacing w:val="-92"/>
        </w:rPr>
        <w:t> </w:t>
      </w:r>
      <w:r>
        <w:rPr>
          <w:spacing w:val="-92"/>
        </w:rPr>
      </w:r>
      <w:r>
        <w:rPr/>
        <w:t>对象，力争快速培育自身的数字出版与新媒体业务板块。</w:t>
      </w:r>
    </w:p>
    <w:p>
      <w:pPr>
        <w:pStyle w:val="BodyText"/>
        <w:spacing w:line="338" w:lineRule="auto" w:before="41"/>
        <w:ind w:left="719" w:right="0" w:firstLine="81"/>
        <w:jc w:val="left"/>
      </w:pPr>
      <w:r>
        <w:rPr>
          <w:rFonts w:ascii="Times New Roman" w:hAnsi="Times New Roman" w:cs="Times New Roman" w:eastAsia="Times New Roman" w:hint="default"/>
        </w:rPr>
        <w:t>5</w:t>
      </w:r>
      <w:r>
        <w:rPr/>
        <w:t>、人力资源风险</w:t>
      </w:r>
      <w:r>
        <w:rPr>
          <w:w w:val="100"/>
        </w:rPr>
        <w:t> </w:t>
      </w:r>
      <w:r>
        <w:rPr>
          <w:spacing w:val="-4"/>
        </w:rPr>
        <w:t>文化企业的发展有赖于各方面专业人才的持续创新和突破，目前公司正</w:t>
      </w:r>
    </w:p>
    <w:p>
      <w:pPr>
        <w:pStyle w:val="BodyText"/>
        <w:spacing w:line="357" w:lineRule="auto" w:before="63"/>
        <w:ind w:right="113"/>
        <w:jc w:val="both"/>
      </w:pPr>
      <w:r>
        <w:rPr>
          <w:spacing w:val="-2"/>
        </w:rPr>
        <w:t>处于快速发展的阶段，产品种类不断丰富、销售规模不断增长、销售区域不</w:t>
      </w:r>
      <w:r>
        <w:rPr>
          <w:spacing w:val="-96"/>
        </w:rPr>
        <w:t> </w:t>
      </w:r>
      <w:r>
        <w:rPr>
          <w:spacing w:val="-96"/>
        </w:rPr>
      </w:r>
      <w:r>
        <w:rPr>
          <w:spacing w:val="-2"/>
        </w:rPr>
        <w:t>断扩大，如果公司的人才资源不能跟随业务的增长而同步扩张，或者公司的</w:t>
      </w:r>
      <w:r>
        <w:rPr>
          <w:spacing w:val="-93"/>
        </w:rPr>
        <w:t> </w:t>
      </w:r>
      <w:r>
        <w:rPr>
          <w:spacing w:val="-93"/>
        </w:rPr>
      </w:r>
      <w:r>
        <w:rPr>
          <w:spacing w:val="-2"/>
        </w:rPr>
        <w:t>核心人才队伍不稳定，都将可能对公司的正常经营产生不利影响。公司将把</w:t>
      </w:r>
      <w:r>
        <w:rPr>
          <w:spacing w:val="-93"/>
        </w:rPr>
        <w:t> </w:t>
      </w:r>
      <w:r>
        <w:rPr>
          <w:spacing w:val="-93"/>
        </w:rPr>
      </w:r>
      <w:r>
        <w:rPr>
          <w:spacing w:val="-2"/>
        </w:rPr>
        <w:t>人力资源建设作为核心工作来抓，加强人才的引进、储备和培训，不断完善</w:t>
      </w:r>
      <w:r>
        <w:rPr>
          <w:spacing w:val="-94"/>
        </w:rPr>
        <w:t> </w:t>
      </w:r>
      <w:r>
        <w:rPr>
          <w:spacing w:val="-94"/>
        </w:rPr>
      </w:r>
      <w:r>
        <w:rPr>
          <w:spacing w:val="-2"/>
        </w:rPr>
        <w:t>薪酬考核体系，适时推出股权激励计划，建立有特色的文化创意企业激励与</w:t>
      </w:r>
      <w:r>
        <w:rPr>
          <w:spacing w:val="-85"/>
        </w:rPr>
        <w:t> </w:t>
      </w:r>
      <w:r>
        <w:rPr>
          <w:spacing w:val="-85"/>
        </w:rPr>
      </w:r>
      <w:r>
        <w:rPr/>
        <w:t>约束机制，并营造创新、创业、融洽的企业文化氛围。</w:t>
      </w:r>
    </w:p>
    <w:p>
      <w:pPr>
        <w:pStyle w:val="Heading3"/>
        <w:spacing w:line="439" w:lineRule="exact"/>
        <w:ind w:right="0"/>
        <w:jc w:val="left"/>
        <w:rPr>
          <w:b w:val="0"/>
          <w:bCs w:val="0"/>
        </w:rPr>
      </w:pPr>
      <w:r>
        <w:rPr/>
        <w:t>三、 </w:t>
      </w:r>
      <w:r>
        <w:rPr>
          <w:spacing w:val="12"/>
        </w:rPr>
        <w:t> </w:t>
      </w:r>
      <w:r>
        <w:rPr/>
        <w:t>报告期内公司主要投资情况</w:t>
      </w:r>
      <w:r>
        <w:rPr>
          <w:b w:val="0"/>
          <w:bCs w:val="0"/>
        </w:rPr>
      </w:r>
    </w:p>
    <w:p>
      <w:pPr>
        <w:pStyle w:val="Heading3"/>
        <w:spacing w:line="240" w:lineRule="auto" w:before="57"/>
        <w:ind w:left="0" w:right="4193"/>
        <w:jc w:val="center"/>
        <w:rPr>
          <w:b w:val="0"/>
          <w:bCs w:val="0"/>
        </w:rPr>
      </w:pPr>
      <w:r>
        <w:rPr/>
        <w:t>（一）报告期内募集资金投资情况</w:t>
      </w:r>
      <w:r>
        <w:rPr>
          <w:b w:val="0"/>
          <w:bCs w:val="0"/>
        </w:rPr>
      </w:r>
    </w:p>
    <w:p>
      <w:pPr>
        <w:pStyle w:val="BodyText"/>
        <w:spacing w:line="331" w:lineRule="auto" w:before="60"/>
        <w:ind w:left="659" w:right="113" w:hanging="8"/>
        <w:jc w:val="left"/>
      </w:pPr>
      <w:r>
        <w:rPr>
          <w:rFonts w:ascii="Times New Roman" w:hAnsi="Times New Roman" w:cs="Times New Roman" w:eastAsia="Times New Roman" w:hint="default"/>
        </w:rPr>
        <w:t>1</w:t>
      </w:r>
      <w:r>
        <w:rPr>
          <w:rFonts w:ascii="Microsoft JhengHei" w:hAnsi="Microsoft JhengHei" w:cs="Microsoft JhengHei" w:eastAsia="Microsoft JhengHei" w:hint="default"/>
          <w:b/>
          <w:bCs/>
        </w:rPr>
        <w:t>、</w:t>
      </w:r>
      <w:r>
        <w:rPr/>
        <w:t>募集资金到位情况</w:t>
      </w:r>
      <w:r>
        <w:rPr>
          <w:spacing w:val="-135"/>
        </w:rPr>
        <w:t> </w:t>
      </w:r>
      <w:r>
        <w:rPr/>
        <w:t>公司经中国证券监督管理委员会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[2010]1697</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文件核准，采</w:t>
      </w:r>
    </w:p>
    <w:p>
      <w:pPr>
        <w:spacing w:after="0" w:line="331" w:lineRule="auto"/>
        <w:jc w:val="left"/>
        <w:sectPr>
          <w:pgSz w:w="11910" w:h="16840"/>
          <w:pgMar w:header="0" w:footer="976" w:top="1380" w:bottom="1160" w:left="1340" w:right="1120"/>
        </w:sectPr>
      </w:pPr>
    </w:p>
    <w:p>
      <w:pPr>
        <w:pStyle w:val="BodyText"/>
        <w:spacing w:line="365" w:lineRule="exact"/>
        <w:ind w:right="0"/>
        <w:jc w:val="both"/>
      </w:pPr>
      <w:r>
        <w:rPr>
          <w:spacing w:val="5"/>
        </w:rPr>
        <w:t>用网下询价配售与网上资金申购定价发行相结合的方式发行人民币普通股</w:t>
      </w:r>
    </w:p>
    <w:p>
      <w:pPr>
        <w:pStyle w:val="BodyText"/>
        <w:spacing w:line="338" w:lineRule="auto" w:before="176"/>
        <w:ind w:right="483"/>
        <w:jc w:val="both"/>
      </w:pPr>
      <w:r>
        <w:rPr>
          <w:w w:val="96"/>
        </w:rPr>
        <w:t>（</w:t>
      </w:r>
      <w:r>
        <w:rPr>
          <w:rFonts w:ascii="Times New Roman" w:hAnsi="Times New Roman" w:cs="Times New Roman" w:eastAsia="Times New Roman" w:hint="default"/>
          <w:w w:val="96"/>
        </w:rPr>
        <w:t>A</w:t>
      </w:r>
      <w:r>
        <w:rPr>
          <w:rFonts w:ascii="Times New Roman" w:hAnsi="Times New Roman" w:cs="Times New Roman" w:eastAsia="Times New Roman" w:hint="default"/>
          <w:spacing w:val="2"/>
          <w:w w:val="96"/>
        </w:rPr>
        <w:t> </w:t>
      </w:r>
      <w:r>
        <w:rPr>
          <w:spacing w:val="-9"/>
          <w:w w:val="100"/>
        </w:rPr>
        <w:t>股）</w:t>
      </w:r>
      <w:r>
        <w:rPr>
          <w:rFonts w:ascii="Times New Roman" w:hAnsi="Times New Roman" w:cs="Times New Roman" w:eastAsia="Times New Roman" w:hint="default"/>
          <w:spacing w:val="-9"/>
          <w:w w:val="100"/>
        </w:rPr>
        <w:t>1900</w:t>
      </w:r>
      <w:r>
        <w:rPr>
          <w:rFonts w:ascii="Times New Roman" w:hAnsi="Times New Roman" w:cs="Times New Roman" w:eastAsia="Times New Roman" w:hint="default"/>
          <w:spacing w:val="1"/>
          <w:w w:val="100"/>
        </w:rPr>
        <w:t> </w:t>
      </w:r>
      <w:r>
        <w:rPr>
          <w:w w:val="100"/>
        </w:rPr>
        <w:t>万</w:t>
      </w:r>
      <w:r>
        <w:rPr>
          <w:spacing w:val="1"/>
          <w:w w:val="100"/>
        </w:rPr>
        <w:t> </w:t>
      </w:r>
      <w:r>
        <w:rPr>
          <w:spacing w:val="-6"/>
          <w:w w:val="100"/>
        </w:rPr>
        <w:t>股。发行价格为每股</w:t>
      </w:r>
      <w:r>
        <w:rPr>
          <w:spacing w:val="-75"/>
          <w:w w:val="100"/>
        </w:rPr>
        <w:t> </w:t>
      </w:r>
      <w:r>
        <w:rPr>
          <w:rFonts w:ascii="Times New Roman" w:hAnsi="Times New Roman" w:cs="Times New Roman" w:eastAsia="Times New Roman" w:hint="default"/>
          <w:spacing w:val="-1"/>
          <w:w w:val="100"/>
        </w:rPr>
        <w:t>21.88 </w:t>
      </w:r>
      <w:r>
        <w:rPr>
          <w:spacing w:val="-6"/>
          <w:w w:val="100"/>
        </w:rPr>
        <w:t>元。募集资金总额</w:t>
      </w:r>
      <w:r>
        <w:rPr>
          <w:spacing w:val="-2"/>
          <w:w w:val="100"/>
        </w:rPr>
        <w:t> </w:t>
      </w:r>
      <w:r>
        <w:rPr>
          <w:rFonts w:ascii="Times New Roman" w:hAnsi="Times New Roman" w:cs="Times New Roman" w:eastAsia="Times New Roman" w:hint="default"/>
          <w:spacing w:val="-1"/>
          <w:w w:val="100"/>
        </w:rPr>
        <w:t>41572 </w:t>
      </w:r>
      <w:r>
        <w:rPr>
          <w:spacing w:val="-1"/>
          <w:w w:val="83"/>
        </w:rPr>
        <w:t>万元，</w:t>
      </w:r>
      <w:r>
        <w:rPr>
          <w:w w:val="49"/>
        </w:rPr>
        <w:t> </w:t>
      </w:r>
      <w:r>
        <w:rPr/>
        <w:t>扣除承销费和保荐费</w:t>
      </w:r>
      <w:r>
        <w:rPr>
          <w:spacing w:val="-76"/>
        </w:rPr>
        <w:t> </w:t>
      </w:r>
      <w:r>
        <w:rPr>
          <w:rFonts w:ascii="Times New Roman" w:hAnsi="Times New Roman" w:cs="Times New Roman" w:eastAsia="Times New Roman" w:hint="default"/>
        </w:rPr>
        <w:t>2997.16</w:t>
      </w:r>
      <w:r>
        <w:rPr>
          <w:rFonts w:ascii="Times New Roman" w:hAnsi="Times New Roman" w:cs="Times New Roman" w:eastAsia="Times New Roman" w:hint="default"/>
          <w:spacing w:val="2"/>
        </w:rPr>
        <w:t> </w:t>
      </w:r>
      <w:r>
        <w:rPr/>
        <w:t>万元后的募集资金为人民币</w:t>
      </w:r>
      <w:r>
        <w:rPr>
          <w:spacing w:val="-6"/>
        </w:rPr>
        <w:t> </w:t>
      </w:r>
      <w:r>
        <w:rPr>
          <w:rFonts w:ascii="Times New Roman" w:hAnsi="Times New Roman" w:cs="Times New Roman" w:eastAsia="Times New Roman" w:hint="default"/>
        </w:rPr>
        <w:t>38574.84 </w:t>
      </w:r>
      <w:r>
        <w:rPr>
          <w:spacing w:val="-23"/>
        </w:rPr>
        <w:t>万元，减</w:t>
      </w:r>
    </w:p>
    <w:p>
      <w:pPr>
        <w:pStyle w:val="BodyText"/>
        <w:spacing w:line="343" w:lineRule="auto" w:before="30"/>
        <w:ind w:right="473"/>
        <w:jc w:val="both"/>
      </w:pPr>
      <w:r>
        <w:rPr>
          <w:spacing w:val="-1"/>
          <w:w w:val="100"/>
        </w:rPr>
        <w:t>除其他发行费用人民币</w:t>
      </w:r>
      <w:r>
        <w:rPr>
          <w:w w:val="100"/>
        </w:rPr>
        <w:t> </w:t>
      </w:r>
      <w:r>
        <w:rPr>
          <w:rFonts w:ascii="Times New Roman" w:hAnsi="Times New Roman" w:cs="Times New Roman" w:eastAsia="Times New Roman" w:hint="default"/>
          <w:spacing w:val="-1"/>
          <w:w w:val="100"/>
        </w:rPr>
        <w:t>628.572</w:t>
      </w:r>
      <w:r>
        <w:rPr>
          <w:rFonts w:ascii="Times New Roman" w:hAnsi="Times New Roman" w:cs="Times New Roman" w:eastAsia="Times New Roman" w:hint="default"/>
          <w:w w:val="100"/>
        </w:rPr>
        <w:t> </w:t>
      </w:r>
      <w:r>
        <w:rPr>
          <w:spacing w:val="-10"/>
          <w:w w:val="100"/>
        </w:rPr>
        <w:t>万元后，计募集资金净额为人民币</w:t>
      </w:r>
      <w:r>
        <w:rPr>
          <w:spacing w:val="-95"/>
          <w:w w:val="100"/>
        </w:rPr>
        <w:t> </w:t>
      </w:r>
      <w:r>
        <w:rPr>
          <w:rFonts w:ascii="Times New Roman" w:hAnsi="Times New Roman" w:cs="Times New Roman" w:eastAsia="Times New Roman" w:hint="default"/>
          <w:spacing w:val="-1"/>
          <w:w w:val="100"/>
        </w:rPr>
        <w:t>37946.268</w:t>
      </w:r>
      <w:r>
        <w:rPr>
          <w:rFonts w:ascii="Times New Roman" w:hAnsi="Times New Roman" w:cs="Times New Roman" w:eastAsia="Times New Roman" w:hint="default"/>
          <w:w w:val="100"/>
        </w:rPr>
        <w:t> </w:t>
      </w:r>
      <w:r>
        <w:rPr>
          <w:spacing w:val="-2"/>
        </w:rPr>
        <w:t>万元。上述资金到位情况业经天职国际会计师事务所有限公司验证，并由其</w:t>
      </w:r>
      <w:r>
        <w:rPr>
          <w:spacing w:val="-95"/>
        </w:rPr>
        <w:t> </w:t>
      </w:r>
      <w:r>
        <w:rPr>
          <w:spacing w:val="-95"/>
        </w:rPr>
      </w:r>
      <w:r>
        <w:rPr/>
        <w:t>出具天职湘核字</w:t>
      </w:r>
      <w:r>
        <w:rPr>
          <w:rFonts w:ascii="Times New Roman" w:hAnsi="Times New Roman" w:cs="Times New Roman" w:eastAsia="Times New Roman" w:hint="default"/>
        </w:rPr>
        <w:t>[2010]442 </w:t>
      </w:r>
      <w:r>
        <w:rPr>
          <w:spacing w:val="2"/>
        </w:rPr>
        <w:t>号验资报告。公司对募集资金采取了专户存储制</w:t>
      </w:r>
      <w:r>
        <w:rPr>
          <w:spacing w:val="-124"/>
        </w:rPr>
        <w:t> </w:t>
      </w:r>
      <w:r>
        <w:rPr>
          <w:spacing w:val="-124"/>
        </w:rPr>
      </w:r>
      <w:r>
        <w:rPr/>
        <w:t>度。</w:t>
      </w:r>
    </w:p>
    <w:p>
      <w:pPr>
        <w:pStyle w:val="Heading3"/>
        <w:spacing w:line="240" w:lineRule="auto" w:before="9"/>
        <w:ind w:left="667" w:right="0"/>
        <w:jc w:val="left"/>
        <w:rPr>
          <w:b w:val="0"/>
          <w:bCs w:val="0"/>
        </w:rPr>
      </w:pPr>
      <w:r>
        <w:rPr>
          <w:rFonts w:ascii="Times New Roman" w:hAnsi="Times New Roman" w:cs="Times New Roman" w:eastAsia="Times New Roman" w:hint="default"/>
        </w:rPr>
        <w:t>2</w:t>
      </w:r>
      <w:r>
        <w:rPr/>
        <w:t>、募集资金管理情况</w:t>
      </w:r>
      <w:r>
        <w:rPr>
          <w:b w:val="0"/>
          <w:bCs w:val="0"/>
        </w:rPr>
      </w:r>
    </w:p>
    <w:p>
      <w:pPr>
        <w:pStyle w:val="BodyText"/>
        <w:spacing w:line="338" w:lineRule="auto" w:before="146"/>
        <w:ind w:left="666" w:right="0" w:hanging="147"/>
        <w:jc w:val="left"/>
      </w:pPr>
      <w:r>
        <w:rPr/>
        <w:t>（</w:t>
      </w:r>
      <w:r>
        <w:rPr>
          <w:rFonts w:ascii="Times New Roman" w:hAnsi="Times New Roman" w:cs="Times New Roman" w:eastAsia="Times New Roman" w:hint="default"/>
        </w:rPr>
        <w:t>1</w:t>
      </w:r>
      <w:r>
        <w:rPr/>
        <w:t>）募集资金的管理情况</w:t>
      </w:r>
      <w:r>
        <w:rPr>
          <w:spacing w:val="-133"/>
        </w:rPr>
        <w:t> </w:t>
      </w:r>
      <w:r>
        <w:rPr>
          <w:spacing w:val="-2"/>
        </w:rPr>
        <w:t>为了规范募集资金的管理和运用，提高募集资金使用效率，维护全体股</w:t>
      </w:r>
    </w:p>
    <w:p>
      <w:pPr>
        <w:pStyle w:val="BodyText"/>
        <w:spacing w:line="357" w:lineRule="auto" w:before="61"/>
        <w:ind w:right="468"/>
        <w:jc w:val="both"/>
      </w:pPr>
      <w:r>
        <w:rPr>
          <w:spacing w:val="-2"/>
        </w:rPr>
        <w:t>东的合法利益，本公司按照《创业板上市公司规范运作指引》、《深圳证券</w:t>
      </w:r>
      <w:r>
        <w:rPr>
          <w:spacing w:val="-91"/>
        </w:rPr>
        <w:t> </w:t>
      </w:r>
      <w:r>
        <w:rPr>
          <w:spacing w:val="-91"/>
        </w:rPr>
      </w:r>
      <w:r>
        <w:rPr>
          <w:spacing w:val="-6"/>
          <w:w w:val="98"/>
        </w:rPr>
        <w:t>交易所上市公司募集资金管理办法》等有关法律、法规和规范性文件的规定，</w:t>
      </w:r>
      <w:r>
        <w:rPr>
          <w:spacing w:val="-124"/>
          <w:w w:val="98"/>
        </w:rPr>
        <w:t> </w:t>
      </w:r>
      <w:r>
        <w:rPr>
          <w:spacing w:val="-124"/>
          <w:w w:val="98"/>
        </w:rPr>
      </w:r>
      <w:r>
        <w:rPr>
          <w:spacing w:val="-2"/>
        </w:rPr>
        <w:t>结合本公司实际情况制订了《募集资金管理办法》。根据上述管理办法的规</w:t>
      </w:r>
      <w:r>
        <w:rPr>
          <w:spacing w:val="-89"/>
        </w:rPr>
        <w:t> </w:t>
      </w:r>
      <w:r>
        <w:rPr>
          <w:spacing w:val="-89"/>
        </w:rPr>
      </w:r>
      <w:r>
        <w:rPr>
          <w:spacing w:val="-2"/>
        </w:rPr>
        <w:t>定，本公司对募集资金实行专户存储，在银行设立募集资金专户，本公司及</w:t>
      </w:r>
      <w:r>
        <w:rPr>
          <w:spacing w:val="-94"/>
        </w:rPr>
        <w:t> </w:t>
      </w:r>
      <w:r>
        <w:rPr>
          <w:spacing w:val="-94"/>
        </w:rPr>
      </w:r>
      <w:r>
        <w:rPr>
          <w:spacing w:val="5"/>
        </w:rPr>
        <w:t>保荐机构海通证券股份有限公司与募集资金专户所在银行中国建设银行股</w:t>
      </w:r>
      <w:r>
        <w:rPr>
          <w:spacing w:val="-58"/>
        </w:rPr>
        <w:t> </w:t>
      </w:r>
      <w:r>
        <w:rPr>
          <w:spacing w:val="-58"/>
        </w:rPr>
      </w:r>
      <w:r>
        <w:rPr>
          <w:spacing w:val="-2"/>
        </w:rPr>
        <w:t>份有限公司长沙星沙支行、中国农业银行股份有限公司长沙县支行、兴业银</w:t>
      </w:r>
      <w:r>
        <w:rPr>
          <w:spacing w:val="-94"/>
        </w:rPr>
        <w:t> </w:t>
      </w:r>
      <w:r>
        <w:rPr>
          <w:spacing w:val="-94"/>
        </w:rPr>
      </w:r>
      <w:r>
        <w:rPr>
          <w:spacing w:val="-1"/>
        </w:rPr>
        <w:t>行股份有限公司长沙星沙支行、招商银行股份有限公司长沙八一路支行签订</w:t>
      </w:r>
      <w:r>
        <w:rPr>
          <w:spacing w:val="-113"/>
        </w:rPr>
        <w:t> </w:t>
      </w:r>
      <w:r>
        <w:rPr>
          <w:spacing w:val="-113"/>
        </w:rPr>
      </w:r>
      <w:r>
        <w:rPr>
          <w:spacing w:val="-2"/>
        </w:rPr>
        <w:t>了《募集资金三方监管协议》，明确了各方的权利和义务。三方监管协议与</w:t>
      </w:r>
      <w:r>
        <w:rPr>
          <w:spacing w:val="-93"/>
        </w:rPr>
        <w:t> </w:t>
      </w:r>
      <w:r>
        <w:rPr>
          <w:spacing w:val="-93"/>
        </w:rPr>
      </w:r>
      <w:r>
        <w:rPr>
          <w:spacing w:val="-2"/>
        </w:rPr>
        <w:t>深圳证券交易所三方监管协议范本不存在重大差异，三方监管协议的履行不</w:t>
      </w:r>
      <w:r>
        <w:rPr>
          <w:spacing w:val="-87"/>
        </w:rPr>
        <w:t> </w:t>
      </w:r>
      <w:r>
        <w:rPr>
          <w:spacing w:val="-87"/>
        </w:rPr>
      </w:r>
      <w:r>
        <w:rPr/>
        <w:t>存在问题。</w:t>
      </w:r>
    </w:p>
    <w:p>
      <w:pPr>
        <w:pStyle w:val="BodyText"/>
        <w:spacing w:line="240" w:lineRule="auto" w:before="41"/>
        <w:ind w:left="659" w:right="0"/>
        <w:jc w:val="left"/>
      </w:pPr>
      <w:r>
        <w:rPr/>
        <w:t>（</w:t>
      </w:r>
      <w:r>
        <w:rPr>
          <w:rFonts w:ascii="Times New Roman" w:hAnsi="Times New Roman" w:cs="Times New Roman" w:eastAsia="Times New Roman" w:hint="default"/>
        </w:rPr>
        <w:t>2</w:t>
      </w:r>
      <w:r>
        <w:rPr/>
        <w:t>）募集资金专户存储情况</w:t>
      </w:r>
    </w:p>
    <w:p>
      <w:pPr>
        <w:pStyle w:val="BodyText"/>
        <w:spacing w:line="240" w:lineRule="auto" w:before="157"/>
        <w:ind w:left="805" w:right="0"/>
        <w:jc w:val="left"/>
      </w:pPr>
      <w:r>
        <w:rPr/>
        <w:t>截止</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日，募集资金具体存放情况如下：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239" w:type="dxa"/>
        <w:tblLayout w:type="fixed"/>
        <w:tblCellMar>
          <w:top w:w="0" w:type="dxa"/>
          <w:left w:w="0" w:type="dxa"/>
          <w:bottom w:w="0" w:type="dxa"/>
          <w:right w:w="0" w:type="dxa"/>
        </w:tblCellMar>
        <w:tblLook w:val="01E0"/>
      </w:tblPr>
      <w:tblGrid>
        <w:gridCol w:w="3612"/>
        <w:gridCol w:w="2323"/>
        <w:gridCol w:w="1490"/>
        <w:gridCol w:w="2009"/>
      </w:tblGrid>
      <w:tr>
        <w:trPr>
          <w:trHeight w:val="49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开户银行</w:t>
            </w:r>
            <w:r>
              <w:rPr>
                <w:rFonts w:ascii="Microsoft JhengHei" w:hAnsi="Microsoft JhengHei" w:cs="Microsoft JhengHei" w:eastAsia="Microsoft JhengHei" w:hint="default"/>
                <w:sz w:val="21"/>
                <w:szCs w:val="21"/>
              </w:rPr>
            </w:r>
          </w:p>
        </w:tc>
        <w:tc>
          <w:tcPr>
            <w:tcW w:w="23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银行账号</w:t>
            </w:r>
            <w:r>
              <w:rPr>
                <w:rFonts w:ascii="Microsoft JhengHei" w:hAnsi="Microsoft JhengHei" w:cs="Microsoft JhengHei" w:eastAsia="Microsoft JhengHei" w:hint="default"/>
                <w:sz w:val="21"/>
                <w:szCs w:val="21"/>
              </w:rPr>
            </w:r>
          </w:p>
        </w:tc>
        <w:tc>
          <w:tcPr>
            <w:tcW w:w="14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账户类别</w:t>
            </w:r>
            <w:r>
              <w:rPr>
                <w:rFonts w:ascii="Microsoft JhengHei" w:hAnsi="Microsoft JhengHei" w:cs="Microsoft JhengHei" w:eastAsia="Microsoft JhengHei"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3" w:lineRule="exact"/>
              <w:ind w:left="5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存储余额</w:t>
            </w:r>
            <w:r>
              <w:rPr>
                <w:rFonts w:ascii="Microsoft JhengHei" w:hAnsi="Microsoft JhengHei" w:cs="Microsoft JhengHei" w:eastAsia="Microsoft JhengHei" w:hint="default"/>
                <w:sz w:val="21"/>
                <w:szCs w:val="21"/>
              </w:rPr>
            </w:r>
          </w:p>
        </w:tc>
      </w:tr>
      <w:tr>
        <w:trPr>
          <w:trHeight w:val="90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55" w:lineRule="auto" w:before="6"/>
              <w:ind w:left="103" w:right="137"/>
              <w:jc w:val="left"/>
              <w:rPr>
                <w:rFonts w:ascii="宋体" w:hAnsi="宋体" w:cs="宋体" w:eastAsia="宋体" w:hint="default"/>
                <w:sz w:val="21"/>
                <w:szCs w:val="21"/>
              </w:rPr>
            </w:pPr>
            <w:r>
              <w:rPr>
                <w:rFonts w:ascii="宋体" w:hAnsi="宋体" w:cs="宋体" w:eastAsia="宋体" w:hint="default"/>
                <w:sz w:val="21"/>
                <w:szCs w:val="21"/>
              </w:rPr>
              <w:t>中国建设银行股份有限公司长沙星沙</w:t>
            </w:r>
            <w:r>
              <w:rPr>
                <w:rFonts w:ascii="宋体" w:hAnsi="宋体" w:cs="宋体" w:eastAsia="宋体" w:hint="default"/>
                <w:w w:val="99"/>
                <w:sz w:val="21"/>
                <w:szCs w:val="21"/>
              </w:rPr>
              <w:t> </w:t>
            </w:r>
            <w:r>
              <w:rPr>
                <w:rFonts w:ascii="宋体" w:hAnsi="宋体" w:cs="宋体" w:eastAsia="宋体" w:hint="default"/>
                <w:sz w:val="21"/>
                <w:szCs w:val="21"/>
              </w:rPr>
              <w:t>支行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1"/>
                <w:szCs w:val="21"/>
              </w:rPr>
            </w:pPr>
            <w:r>
              <w:rPr>
                <w:rFonts w:ascii="宋体"/>
                <w:sz w:val="21"/>
              </w:rPr>
              <w:t>43001566061052507964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募集资金专户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32" w:right="0"/>
              <w:jc w:val="left"/>
              <w:rPr>
                <w:rFonts w:ascii="宋体" w:hAnsi="宋体" w:cs="宋体" w:eastAsia="宋体" w:hint="default"/>
                <w:sz w:val="21"/>
                <w:szCs w:val="21"/>
              </w:rPr>
            </w:pPr>
            <w:r>
              <w:rPr>
                <w:rFonts w:ascii="宋体"/>
                <w:sz w:val="21"/>
              </w:rPr>
              <w:t>86,226,846.52</w:t>
            </w:r>
          </w:p>
        </w:tc>
      </w:tr>
    </w:tbl>
    <w:p>
      <w:pPr>
        <w:spacing w:after="0" w:line="240" w:lineRule="auto"/>
        <w:jc w:val="left"/>
        <w:rPr>
          <w:rFonts w:ascii="宋体" w:hAnsi="宋体" w:cs="宋体" w:eastAsia="宋体" w:hint="default"/>
          <w:sz w:val="21"/>
          <w:szCs w:val="21"/>
        </w:rPr>
        <w:sectPr>
          <w:pgSz w:w="11910" w:h="16840"/>
          <w:pgMar w:header="0" w:footer="976" w:top="1380" w:bottom="1160" w:left="1340" w:right="760"/>
        </w:sectPr>
      </w:pPr>
    </w:p>
    <w:p>
      <w:pPr>
        <w:spacing w:line="240" w:lineRule="auto" w:before="3"/>
        <w:rPr>
          <w:rFonts w:ascii="宋体" w:hAnsi="宋体" w:cs="宋体" w:eastAsia="宋体" w:hint="default"/>
          <w:sz w:val="6"/>
          <w:szCs w:val="6"/>
        </w:rPr>
      </w:pPr>
    </w:p>
    <w:tbl>
      <w:tblPr>
        <w:tblW w:w="0" w:type="auto"/>
        <w:jc w:val="left"/>
        <w:tblInd w:w="239" w:type="dxa"/>
        <w:tblLayout w:type="fixed"/>
        <w:tblCellMar>
          <w:top w:w="0" w:type="dxa"/>
          <w:left w:w="0" w:type="dxa"/>
          <w:bottom w:w="0" w:type="dxa"/>
          <w:right w:w="0" w:type="dxa"/>
        </w:tblCellMar>
        <w:tblLook w:val="01E0"/>
      </w:tblPr>
      <w:tblGrid>
        <w:gridCol w:w="3612"/>
        <w:gridCol w:w="2323"/>
        <w:gridCol w:w="1490"/>
        <w:gridCol w:w="2009"/>
      </w:tblGrid>
      <w:tr>
        <w:trPr>
          <w:trHeight w:val="49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35"/>
              <w:jc w:val="center"/>
              <w:rPr>
                <w:rFonts w:ascii="宋体" w:hAnsi="宋体" w:cs="宋体" w:eastAsia="宋体" w:hint="default"/>
                <w:sz w:val="21"/>
                <w:szCs w:val="21"/>
              </w:rPr>
            </w:pPr>
            <w:r>
              <w:rPr>
                <w:rFonts w:ascii="宋体" w:hAnsi="宋体" w:cs="宋体" w:eastAsia="宋体" w:hint="default"/>
                <w:sz w:val="21"/>
                <w:szCs w:val="21"/>
              </w:rPr>
              <w:t>兴业银行股份有限公司长沙星沙支行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368180100100080670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w w:val="95"/>
                <w:sz w:val="21"/>
              </w:rPr>
              <w:t>97,631,558.34</w:t>
            </w:r>
            <w:r>
              <w:rPr>
                <w:rFonts w:ascii="宋体"/>
                <w:sz w:val="21"/>
              </w:rPr>
            </w:r>
          </w:p>
        </w:tc>
      </w:tr>
      <w:tr>
        <w:trPr>
          <w:trHeight w:val="90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55" w:lineRule="auto" w:before="6"/>
              <w:ind w:left="103" w:right="137"/>
              <w:jc w:val="left"/>
              <w:rPr>
                <w:rFonts w:ascii="宋体" w:hAnsi="宋体" w:cs="宋体" w:eastAsia="宋体" w:hint="default"/>
                <w:sz w:val="21"/>
                <w:szCs w:val="21"/>
              </w:rPr>
            </w:pPr>
            <w:r>
              <w:rPr>
                <w:rFonts w:ascii="宋体" w:hAnsi="宋体" w:cs="宋体" w:eastAsia="宋体" w:hint="default"/>
                <w:sz w:val="21"/>
                <w:szCs w:val="21"/>
              </w:rPr>
              <w:t>中国农业银行股份有限公司长沙县支</w:t>
            </w:r>
            <w:r>
              <w:rPr>
                <w:rFonts w:ascii="宋体" w:hAnsi="宋体" w:cs="宋体" w:eastAsia="宋体" w:hint="default"/>
                <w:w w:val="99"/>
                <w:sz w:val="21"/>
                <w:szCs w:val="21"/>
              </w:rPr>
              <w:t> </w:t>
            </w:r>
            <w:r>
              <w:rPr>
                <w:rFonts w:ascii="宋体" w:hAnsi="宋体" w:cs="宋体" w:eastAsia="宋体" w:hint="default"/>
                <w:sz w:val="21"/>
                <w:szCs w:val="21"/>
              </w:rPr>
              <w:t>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0309010400012950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1"/>
                <w:szCs w:val="21"/>
              </w:rPr>
            </w:pPr>
            <w:r>
              <w:rPr>
                <w:rFonts w:ascii="宋体"/>
                <w:w w:val="95"/>
                <w:sz w:val="21"/>
              </w:rPr>
              <w:t>1,125,396.59</w:t>
            </w:r>
            <w:r>
              <w:rPr>
                <w:rFonts w:ascii="宋体"/>
                <w:sz w:val="21"/>
              </w:rPr>
            </w:r>
          </w:p>
        </w:tc>
      </w:tr>
      <w:tr>
        <w:trPr>
          <w:trHeight w:val="90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55" w:lineRule="auto" w:before="6"/>
              <w:ind w:left="103" w:right="137"/>
              <w:jc w:val="left"/>
              <w:rPr>
                <w:rFonts w:ascii="宋体" w:hAnsi="宋体" w:cs="宋体" w:eastAsia="宋体" w:hint="default"/>
                <w:sz w:val="21"/>
                <w:szCs w:val="21"/>
              </w:rPr>
            </w:pPr>
            <w:r>
              <w:rPr>
                <w:rFonts w:ascii="宋体" w:hAnsi="宋体" w:cs="宋体" w:eastAsia="宋体" w:hint="default"/>
                <w:sz w:val="21"/>
                <w:szCs w:val="21"/>
              </w:rPr>
              <w:t>招商银行股份有限公司长沙八一路支</w:t>
            </w:r>
            <w:r>
              <w:rPr>
                <w:rFonts w:ascii="宋体" w:hAnsi="宋体" w:cs="宋体" w:eastAsia="宋体" w:hint="default"/>
                <w:w w:val="99"/>
                <w:sz w:val="21"/>
                <w:szCs w:val="21"/>
              </w:rPr>
              <w:t> </w:t>
            </w:r>
            <w:r>
              <w:rPr>
                <w:rFonts w:ascii="宋体" w:hAnsi="宋体" w:cs="宋体" w:eastAsia="宋体" w:hint="default"/>
                <w:sz w:val="21"/>
                <w:szCs w:val="21"/>
              </w:rPr>
              <w:t>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731903453910403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1"/>
                <w:szCs w:val="21"/>
              </w:rPr>
            </w:pPr>
            <w:r>
              <w:rPr>
                <w:rFonts w:ascii="宋体"/>
                <w:w w:val="95"/>
                <w:sz w:val="21"/>
              </w:rPr>
              <w:t>82,003,160.92</w:t>
            </w:r>
            <w:r>
              <w:rPr>
                <w:rFonts w:ascii="宋体"/>
                <w:sz w:val="21"/>
              </w:rPr>
            </w:r>
          </w:p>
        </w:tc>
      </w:tr>
      <w:tr>
        <w:trPr>
          <w:trHeight w:val="90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55" w:lineRule="auto" w:before="6"/>
              <w:ind w:left="103" w:right="137"/>
              <w:jc w:val="left"/>
              <w:rPr>
                <w:rFonts w:ascii="宋体" w:hAnsi="宋体" w:cs="宋体" w:eastAsia="宋体" w:hint="default"/>
                <w:sz w:val="21"/>
                <w:szCs w:val="21"/>
              </w:rPr>
            </w:pPr>
            <w:r>
              <w:rPr>
                <w:rFonts w:ascii="宋体" w:hAnsi="宋体" w:cs="宋体" w:eastAsia="宋体" w:hint="default"/>
                <w:sz w:val="21"/>
                <w:szCs w:val="21"/>
              </w:rPr>
              <w:t>中国建设银行股份有限公司长沙星沙</w:t>
            </w:r>
            <w:r>
              <w:rPr>
                <w:rFonts w:ascii="宋体" w:hAnsi="宋体" w:cs="宋体" w:eastAsia="宋体" w:hint="default"/>
                <w:w w:val="99"/>
                <w:sz w:val="21"/>
                <w:szCs w:val="21"/>
              </w:rPr>
              <w:t> </w:t>
            </w:r>
            <w:r>
              <w:rPr>
                <w:rFonts w:ascii="宋体" w:hAnsi="宋体" w:cs="宋体" w:eastAsia="宋体" w:hint="default"/>
                <w:sz w:val="21"/>
                <w:szCs w:val="21"/>
              </w:rPr>
              <w:t>支行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43001566061052509265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1"/>
                <w:szCs w:val="21"/>
              </w:rPr>
            </w:pPr>
            <w:r>
              <w:rPr>
                <w:rFonts w:ascii="宋体"/>
                <w:w w:val="95"/>
                <w:sz w:val="21"/>
              </w:rPr>
              <w:t>6,331,998.89</w:t>
            </w:r>
            <w:r>
              <w:rPr>
                <w:rFonts w:ascii="宋体"/>
                <w:sz w:val="21"/>
              </w:rPr>
            </w:r>
          </w:p>
        </w:tc>
      </w:tr>
      <w:tr>
        <w:trPr>
          <w:trHeight w:val="90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55" w:lineRule="auto" w:before="6"/>
              <w:ind w:left="103" w:right="137"/>
              <w:jc w:val="left"/>
              <w:rPr>
                <w:rFonts w:ascii="宋体" w:hAnsi="宋体" w:cs="宋体" w:eastAsia="宋体" w:hint="default"/>
                <w:sz w:val="21"/>
                <w:szCs w:val="21"/>
              </w:rPr>
            </w:pPr>
            <w:r>
              <w:rPr>
                <w:rFonts w:ascii="宋体" w:hAnsi="宋体" w:cs="宋体" w:eastAsia="宋体" w:hint="default"/>
                <w:sz w:val="21"/>
                <w:szCs w:val="21"/>
              </w:rPr>
              <w:t>招商银行股份有限公司长沙八一路支</w:t>
            </w:r>
            <w:r>
              <w:rPr>
                <w:rFonts w:ascii="宋体" w:hAnsi="宋体" w:cs="宋体" w:eastAsia="宋体" w:hint="default"/>
                <w:w w:val="99"/>
                <w:sz w:val="21"/>
                <w:szCs w:val="21"/>
              </w:rPr>
              <w:t> </w:t>
            </w:r>
            <w:r>
              <w:rPr>
                <w:rFonts w:ascii="宋体" w:hAnsi="宋体" w:cs="宋体" w:eastAsia="宋体" w:hint="default"/>
                <w:sz w:val="21"/>
                <w:szCs w:val="21"/>
              </w:rPr>
              <w:t>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731903589110404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1"/>
                <w:szCs w:val="21"/>
              </w:rPr>
            </w:pPr>
            <w:r>
              <w:rPr>
                <w:rFonts w:ascii="宋体"/>
                <w:w w:val="95"/>
                <w:sz w:val="21"/>
              </w:rPr>
              <w:t>4,192.53</w:t>
            </w:r>
            <w:r>
              <w:rPr>
                <w:rFonts w:ascii="宋体"/>
                <w:sz w:val="21"/>
              </w:rPr>
            </w:r>
          </w:p>
        </w:tc>
      </w:tr>
      <w:tr>
        <w:trPr>
          <w:trHeight w:val="497" w:hRule="exact"/>
        </w:trPr>
        <w:tc>
          <w:tcPr>
            <w:tcW w:w="3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3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1"/>
                <w:szCs w:val="21"/>
              </w:rPr>
            </w:pPr>
            <w:r>
              <w:rPr>
                <w:rFonts w:ascii="宋体"/>
                <w:w w:val="95"/>
                <w:sz w:val="21"/>
              </w:rPr>
              <w:t>273,323,153.79</w:t>
            </w:r>
            <w:r>
              <w:rPr>
                <w:rFonts w:ascii="宋体"/>
                <w:sz w:val="21"/>
              </w:rPr>
            </w:r>
          </w:p>
        </w:tc>
      </w:tr>
    </w:tbl>
    <w:p>
      <w:pPr>
        <w:spacing w:line="275" w:lineRule="exact" w:before="0"/>
        <w:ind w:left="666" w:right="0" w:firstLine="7692"/>
        <w:jc w:val="left"/>
        <w:rPr>
          <w:rFonts w:ascii="宋体" w:hAnsi="宋体" w:cs="宋体" w:eastAsia="宋体" w:hint="default"/>
          <w:sz w:val="24"/>
          <w:szCs w:val="24"/>
        </w:rPr>
      </w:pPr>
      <w:r>
        <w:rPr>
          <w:rFonts w:ascii="宋体" w:hAnsi="宋体" w:cs="宋体" w:eastAsia="宋体" w:hint="default"/>
          <w:sz w:val="24"/>
          <w:szCs w:val="24"/>
        </w:rPr>
        <w:t>单位：元</w:t>
      </w:r>
    </w:p>
    <w:p>
      <w:pPr>
        <w:pStyle w:val="BodyText"/>
        <w:spacing w:line="355" w:lineRule="auto"/>
        <w:ind w:right="0" w:firstLine="566"/>
        <w:jc w:val="left"/>
      </w:pPr>
      <w:r>
        <w:rPr>
          <w:spacing w:val="-2"/>
        </w:rPr>
        <w:t>注：根据《募集资金三方监管协议》的约定，公司的部分募投资金以定</w:t>
      </w:r>
      <w:r>
        <w:rPr>
          <w:w w:val="100"/>
        </w:rPr>
        <w:t> </w:t>
      </w:r>
      <w:r>
        <w:rPr/>
        <w:t>期存单形式存放于上述各银行。</w:t>
      </w:r>
    </w:p>
    <w:p>
      <w:pPr>
        <w:pStyle w:val="Heading3"/>
        <w:spacing w:line="442" w:lineRule="exact"/>
        <w:ind w:left="667" w:right="0"/>
        <w:jc w:val="left"/>
        <w:rPr>
          <w:b w:val="0"/>
          <w:bCs w:val="0"/>
        </w:rPr>
      </w:pPr>
      <w:r>
        <w:rPr>
          <w:rFonts w:ascii="Times New Roman" w:hAnsi="Times New Roman" w:cs="Times New Roman" w:eastAsia="Times New Roman" w:hint="default"/>
        </w:rPr>
        <w:t>3</w:t>
      </w:r>
      <w:r>
        <w:rPr/>
        <w:t>、本年度募集资金的实际使用情况</w:t>
      </w:r>
      <w:r>
        <w:rPr>
          <w:b w:val="0"/>
          <w:bCs w:val="0"/>
        </w:rPr>
      </w:r>
    </w:p>
    <w:p>
      <w:pPr>
        <w:pStyle w:val="BodyText"/>
        <w:spacing w:line="240" w:lineRule="auto" w:before="149"/>
        <w:ind w:left="520" w:right="0"/>
        <w:jc w:val="left"/>
      </w:pPr>
      <w:r>
        <w:rPr/>
        <w:t>（</w:t>
      </w:r>
      <w:r>
        <w:rPr>
          <w:rFonts w:ascii="Times New Roman" w:hAnsi="Times New Roman" w:cs="Times New Roman" w:eastAsia="Times New Roman" w:hint="default"/>
        </w:rPr>
        <w:t>1</w:t>
      </w:r>
      <w:r>
        <w:rPr/>
        <w:t>）募集资金使用情况对照表</w:t>
      </w:r>
    </w:p>
    <w:p>
      <w:pPr>
        <w:spacing w:after="0" w:line="240" w:lineRule="auto"/>
        <w:jc w:val="left"/>
        <w:sectPr>
          <w:pgSz w:w="11910" w:h="16840"/>
          <w:pgMar w:header="0" w:footer="976" w:top="1340" w:bottom="1160" w:left="1340" w:right="760"/>
        </w:sectPr>
      </w:pPr>
    </w:p>
    <w:p>
      <w:pPr>
        <w:spacing w:line="460" w:lineRule="exact" w:before="0"/>
        <w:ind w:left="5848" w:right="539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募集资金使用情况对照表</w:t>
      </w:r>
      <w:r>
        <w:rPr>
          <w:rFonts w:ascii="Microsoft JhengHei" w:hAnsi="Microsoft JhengHei" w:cs="Microsoft JhengHei" w:eastAsia="Microsoft JhengHei" w:hint="default"/>
          <w:sz w:val="36"/>
          <w:szCs w:val="36"/>
        </w:rPr>
      </w:r>
    </w:p>
    <w:p>
      <w:pPr>
        <w:spacing w:line="341" w:lineRule="exact" w:before="0"/>
        <w:ind w:left="5848" w:right="5383"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0"/>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tabs>
          <w:tab w:pos="13155" w:val="left" w:leader="none"/>
        </w:tabs>
        <w:spacing w:before="13"/>
        <w:ind w:left="918" w:right="0" w:firstLine="0"/>
        <w:jc w:val="left"/>
        <w:rPr>
          <w:rFonts w:ascii="宋体" w:hAnsi="宋体" w:cs="宋体" w:eastAsia="宋体" w:hint="default"/>
          <w:sz w:val="21"/>
          <w:szCs w:val="21"/>
        </w:rPr>
      </w:pPr>
      <w:r>
        <w:rPr>
          <w:rFonts w:ascii="宋体" w:hAnsi="宋体" w:cs="宋体" w:eastAsia="宋体" w:hint="default"/>
          <w:w w:val="95"/>
          <w:sz w:val="21"/>
          <w:szCs w:val="21"/>
        </w:rPr>
        <w:t>编制单位</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天舟文化股份有限公司</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p>
    <w:p>
      <w:pPr>
        <w:spacing w:line="240" w:lineRule="auto" w:before="3"/>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633"/>
        <w:gridCol w:w="1054"/>
        <w:gridCol w:w="1183"/>
        <w:gridCol w:w="1171"/>
        <w:gridCol w:w="1140"/>
        <w:gridCol w:w="1198"/>
        <w:gridCol w:w="1380"/>
        <w:gridCol w:w="1411"/>
        <w:gridCol w:w="1327"/>
        <w:gridCol w:w="1260"/>
        <w:gridCol w:w="1260"/>
      </w:tblGrid>
      <w:tr>
        <w:trPr>
          <w:trHeight w:val="415" w:hRule="exact"/>
        </w:trPr>
        <w:tc>
          <w:tcPr>
            <w:tcW w:w="6041"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37,946.27</w:t>
            </w:r>
          </w:p>
        </w:tc>
        <w:tc>
          <w:tcPr>
            <w:tcW w:w="4118"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9,403.10</w:t>
            </w:r>
          </w:p>
        </w:tc>
      </w:tr>
      <w:tr>
        <w:trPr>
          <w:trHeight w:val="360" w:hRule="exact"/>
        </w:trPr>
        <w:tc>
          <w:tcPr>
            <w:tcW w:w="6041"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变更用途的募集资金总额</w:t>
            </w:r>
          </w:p>
        </w:tc>
        <w:tc>
          <w:tcPr>
            <w:tcW w:w="2338" w:type="dxa"/>
            <w:gridSpan w:val="2"/>
            <w:tcBorders>
              <w:top w:val="single" w:sz="4" w:space="0" w:color="000000"/>
              <w:left w:val="single" w:sz="4" w:space="0" w:color="000000"/>
              <w:bottom w:val="single" w:sz="4" w:space="0" w:color="000000"/>
              <w:right w:val="single" w:sz="4" w:space="0" w:color="000000"/>
            </w:tcBorders>
          </w:tcPr>
          <w:p>
            <w:pPr/>
          </w:p>
        </w:tc>
        <w:tc>
          <w:tcPr>
            <w:tcW w:w="4118" w:type="dxa"/>
            <w:gridSpan w:val="3"/>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520"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11,406.03</w:t>
            </w:r>
          </w:p>
        </w:tc>
      </w:tr>
      <w:tr>
        <w:trPr>
          <w:trHeight w:val="415" w:hRule="exact"/>
        </w:trPr>
        <w:tc>
          <w:tcPr>
            <w:tcW w:w="6041"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变更用途的募集资金总额比例</w:t>
            </w:r>
          </w:p>
        </w:tc>
        <w:tc>
          <w:tcPr>
            <w:tcW w:w="2338" w:type="dxa"/>
            <w:gridSpan w:val="2"/>
            <w:tcBorders>
              <w:top w:val="single" w:sz="4" w:space="0" w:color="000000"/>
              <w:left w:val="single" w:sz="4" w:space="0" w:color="000000"/>
              <w:bottom w:val="single" w:sz="4" w:space="0" w:color="000000"/>
              <w:right w:val="single" w:sz="4" w:space="0" w:color="000000"/>
            </w:tcBorders>
          </w:tcPr>
          <w:p>
            <w:pPr/>
          </w:p>
        </w:tc>
        <w:tc>
          <w:tcPr>
            <w:tcW w:w="4118" w:type="dxa"/>
            <w:gridSpan w:val="3"/>
            <w:vMerge/>
            <w:tcBorders>
              <w:left w:val="single" w:sz="4" w:space="0" w:color="000000"/>
              <w:bottom w:val="single" w:sz="4" w:space="0" w:color="000000"/>
              <w:right w:val="single" w:sz="4" w:space="0" w:color="000000"/>
            </w:tcBorders>
            <w:shd w:val="clear" w:color="auto" w:fill="CCCCCC"/>
          </w:tcPr>
          <w:p>
            <w:pPr/>
          </w:p>
        </w:tc>
        <w:tc>
          <w:tcPr>
            <w:tcW w:w="2520" w:type="dxa"/>
            <w:gridSpan w:val="2"/>
            <w:vMerge/>
            <w:tcBorders>
              <w:left w:val="single" w:sz="4" w:space="0" w:color="000000"/>
              <w:bottom w:val="single" w:sz="4" w:space="0" w:color="000000"/>
              <w:right w:val="single" w:sz="4" w:space="0" w:color="000000"/>
            </w:tcBorders>
          </w:tcPr>
          <w:p>
            <w:pPr/>
          </w:p>
        </w:tc>
      </w:tr>
      <w:tr>
        <w:trPr>
          <w:trHeight w:val="1181"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5" w:right="98"/>
              <w:jc w:val="left"/>
              <w:rPr>
                <w:rFonts w:ascii="宋体" w:hAnsi="宋体" w:cs="宋体" w:eastAsia="宋体" w:hint="default"/>
                <w:sz w:val="21"/>
                <w:szCs w:val="21"/>
              </w:rPr>
            </w:pPr>
            <w:r>
              <w:rPr>
                <w:rFonts w:ascii="宋体" w:hAnsi="宋体" w:cs="宋体" w:eastAsia="宋体" w:hint="default"/>
                <w:spacing w:val="10"/>
                <w:sz w:val="21"/>
                <w:szCs w:val="21"/>
              </w:rPr>
              <w:t>承诺投资项目和超募资金</w:t>
            </w:r>
            <w:r>
              <w:rPr>
                <w:rFonts w:ascii="宋体" w:hAnsi="宋体" w:cs="宋体" w:eastAsia="宋体" w:hint="default"/>
                <w:w w:val="99"/>
                <w:sz w:val="21"/>
                <w:szCs w:val="21"/>
              </w:rPr>
              <w:t> </w:t>
            </w:r>
            <w:r>
              <w:rPr>
                <w:rFonts w:ascii="宋体" w:hAnsi="宋体" w:cs="宋体" w:eastAsia="宋体" w:hint="default"/>
                <w:sz w:val="21"/>
                <w:szCs w:val="21"/>
              </w:rPr>
              <w:t>投向</w:t>
            </w:r>
          </w:p>
        </w:tc>
        <w:tc>
          <w:tcPr>
            <w:tcW w:w="10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9"/>
              <w:ind w:left="105" w:right="98"/>
              <w:jc w:val="both"/>
              <w:rPr>
                <w:rFonts w:ascii="宋体" w:hAnsi="宋体" w:cs="宋体" w:eastAsia="宋体" w:hint="default"/>
                <w:sz w:val="21"/>
                <w:szCs w:val="21"/>
              </w:rPr>
            </w:pPr>
            <w:r>
              <w:rPr>
                <w:rFonts w:ascii="宋体" w:hAnsi="宋体" w:cs="宋体" w:eastAsia="宋体" w:hint="default"/>
                <w:sz w:val="21"/>
                <w:szCs w:val="21"/>
              </w:rPr>
              <w:t>是 否</w:t>
            </w:r>
            <w:r>
              <w:rPr>
                <w:rFonts w:ascii="宋体" w:hAnsi="宋体" w:cs="宋体" w:eastAsia="宋体" w:hint="default"/>
                <w:spacing w:val="-6"/>
                <w:sz w:val="21"/>
                <w:szCs w:val="21"/>
              </w:rPr>
              <w:t> </w:t>
            </w:r>
            <w:r>
              <w:rPr>
                <w:rFonts w:ascii="宋体" w:hAnsi="宋体" w:cs="宋体" w:eastAsia="宋体" w:hint="default"/>
                <w:sz w:val="21"/>
                <w:szCs w:val="21"/>
              </w:rPr>
              <w:t>已</w:t>
            </w:r>
            <w:r>
              <w:rPr>
                <w:rFonts w:ascii="宋体" w:hAnsi="宋体" w:cs="宋体" w:eastAsia="宋体" w:hint="default"/>
                <w:w w:val="99"/>
                <w:sz w:val="21"/>
                <w:szCs w:val="21"/>
              </w:rPr>
              <w:t> </w:t>
            </w:r>
            <w:r>
              <w:rPr>
                <w:rFonts w:ascii="宋体" w:hAnsi="宋体" w:cs="宋体" w:eastAsia="宋体" w:hint="default"/>
                <w:sz w:val="21"/>
                <w:szCs w:val="21"/>
              </w:rPr>
              <w:t>变 更</w:t>
            </w:r>
            <w:r>
              <w:rPr>
                <w:rFonts w:ascii="宋体" w:hAnsi="宋体" w:cs="宋体" w:eastAsia="宋体" w:hint="default"/>
                <w:spacing w:val="-6"/>
                <w:sz w:val="21"/>
                <w:szCs w:val="21"/>
              </w:rPr>
              <w:t> </w:t>
            </w:r>
            <w:r>
              <w:rPr>
                <w:rFonts w:ascii="宋体" w:hAnsi="宋体" w:cs="宋体" w:eastAsia="宋体" w:hint="default"/>
                <w:sz w:val="21"/>
                <w:szCs w:val="21"/>
              </w:rPr>
              <w:t>项</w:t>
            </w:r>
            <w:r>
              <w:rPr>
                <w:rFonts w:ascii="宋体" w:hAnsi="宋体" w:cs="宋体" w:eastAsia="宋体" w:hint="default"/>
                <w:w w:val="99"/>
                <w:sz w:val="21"/>
                <w:szCs w:val="21"/>
              </w:rPr>
              <w:t> </w:t>
            </w:r>
            <w:r>
              <w:rPr>
                <w:rFonts w:ascii="宋体" w:hAnsi="宋体" w:cs="宋体" w:eastAsia="宋体" w:hint="default"/>
                <w:sz w:val="21"/>
                <w:szCs w:val="21"/>
              </w:rPr>
              <w:t>目（含部</w:t>
            </w:r>
            <w:r>
              <w:rPr>
                <w:rFonts w:ascii="宋体" w:hAnsi="宋体" w:cs="宋体" w:eastAsia="宋体" w:hint="default"/>
                <w:w w:val="99"/>
                <w:sz w:val="21"/>
                <w:szCs w:val="21"/>
              </w:rPr>
              <w:t> </w:t>
            </w:r>
            <w:r>
              <w:rPr>
                <w:rFonts w:ascii="宋体" w:hAnsi="宋体" w:cs="宋体" w:eastAsia="宋体" w:hint="default"/>
                <w:sz w:val="21"/>
                <w:szCs w:val="21"/>
              </w:rPr>
              <w:t>分变更）</w:t>
            </w:r>
          </w:p>
        </w:tc>
        <w:tc>
          <w:tcPr>
            <w:tcW w:w="11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9"/>
              <w:ind w:left="103" w:right="103"/>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4"/>
                <w:sz w:val="21"/>
                <w:szCs w:val="21"/>
              </w:rPr>
              <w:t> </w:t>
            </w:r>
            <w:r>
              <w:rPr>
                <w:rFonts w:ascii="宋体" w:hAnsi="宋体" w:cs="宋体" w:eastAsia="宋体" w:hint="default"/>
                <w:sz w:val="21"/>
                <w:szCs w:val="21"/>
              </w:rPr>
              <w:t>集</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w w:val="99"/>
                <w:sz w:val="21"/>
                <w:szCs w:val="21"/>
              </w:rPr>
              <w:t> </w:t>
            </w:r>
            <w:r>
              <w:rPr>
                <w:rFonts w:ascii="宋体" w:hAnsi="宋体" w:cs="宋体" w:eastAsia="宋体" w:hint="default"/>
                <w:sz w:val="21"/>
                <w:szCs w:val="21"/>
              </w:rPr>
              <w:t>承</w:t>
            </w:r>
            <w:r>
              <w:rPr>
                <w:rFonts w:ascii="宋体" w:hAnsi="宋体" w:cs="宋体" w:eastAsia="宋体" w:hint="default"/>
                <w:spacing w:val="-64"/>
                <w:sz w:val="21"/>
                <w:szCs w:val="21"/>
              </w:rPr>
              <w:t> </w:t>
            </w:r>
            <w:r>
              <w:rPr>
                <w:rFonts w:ascii="宋体" w:hAnsi="宋体" w:cs="宋体" w:eastAsia="宋体" w:hint="default"/>
                <w:sz w:val="21"/>
                <w:szCs w:val="21"/>
              </w:rPr>
              <w:t>诺</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总额</w:t>
            </w:r>
          </w:p>
        </w:tc>
        <w:tc>
          <w:tcPr>
            <w:tcW w:w="11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03"/>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pacing w:val="-67"/>
                <w:sz w:val="21"/>
                <w:szCs w:val="21"/>
              </w:rPr>
              <w:t> </w:t>
            </w:r>
            <w:r>
              <w:rPr>
                <w:rFonts w:ascii="宋体" w:hAnsi="宋体" w:cs="宋体" w:eastAsia="宋体" w:hint="default"/>
                <w:sz w:val="21"/>
                <w:szCs w:val="21"/>
              </w:rPr>
              <w:t>整</w:t>
            </w:r>
            <w:r>
              <w:rPr>
                <w:rFonts w:ascii="宋体" w:hAnsi="宋体" w:cs="宋体" w:eastAsia="宋体" w:hint="default"/>
                <w:spacing w:val="-69"/>
                <w:sz w:val="21"/>
                <w:szCs w:val="21"/>
              </w:rPr>
              <w:t> </w:t>
            </w:r>
            <w:r>
              <w:rPr>
                <w:rFonts w:ascii="宋体" w:hAnsi="宋体" w:cs="宋体" w:eastAsia="宋体" w:hint="default"/>
                <w:sz w:val="21"/>
                <w:szCs w:val="21"/>
              </w:rPr>
              <w:t>后</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w w:val="99"/>
                <w:sz w:val="21"/>
                <w:szCs w:val="21"/>
              </w:rPr>
              <w:t> </w:t>
            </w:r>
            <w:r>
              <w:rPr>
                <w:rFonts w:ascii="宋体" w:hAnsi="宋体" w:cs="宋体" w:eastAsia="宋体" w:hint="default"/>
                <w:sz w:val="21"/>
                <w:szCs w:val="21"/>
              </w:rPr>
              <w:t>资总额(1)</w:t>
            </w:r>
          </w:p>
        </w:tc>
        <w:tc>
          <w:tcPr>
            <w:tcW w:w="11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03"/>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度</w:t>
            </w:r>
            <w:r>
              <w:rPr>
                <w:rFonts w:ascii="宋体" w:hAnsi="宋体" w:cs="宋体" w:eastAsia="宋体" w:hint="default"/>
                <w:spacing w:val="-79"/>
                <w:sz w:val="21"/>
                <w:szCs w:val="21"/>
              </w:rPr>
              <w:t> </w:t>
            </w:r>
            <w:r>
              <w:rPr>
                <w:rFonts w:ascii="宋体" w:hAnsi="宋体" w:cs="宋体" w:eastAsia="宋体" w:hint="default"/>
                <w:sz w:val="21"/>
                <w:szCs w:val="21"/>
              </w:rPr>
              <w:t>投</w:t>
            </w:r>
            <w:r>
              <w:rPr>
                <w:rFonts w:ascii="宋体" w:hAnsi="宋体" w:cs="宋体" w:eastAsia="宋体" w:hint="default"/>
                <w:w w:val="99"/>
                <w:sz w:val="21"/>
                <w:szCs w:val="21"/>
              </w:rPr>
              <w:t> </w:t>
            </w:r>
            <w:r>
              <w:rPr>
                <w:rFonts w:ascii="宋体" w:hAnsi="宋体" w:cs="宋体" w:eastAsia="宋体" w:hint="default"/>
                <w:sz w:val="21"/>
                <w:szCs w:val="21"/>
              </w:rPr>
              <w:t>入金额</w:t>
            </w:r>
          </w:p>
        </w:tc>
        <w:tc>
          <w:tcPr>
            <w:tcW w:w="119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9"/>
              <w:ind w:left="103" w:right="103"/>
              <w:jc w:val="both"/>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pacing w:val="-59"/>
                <w:sz w:val="21"/>
                <w:szCs w:val="21"/>
              </w:rPr>
              <w:t> </w:t>
            </w:r>
            <w:r>
              <w:rPr>
                <w:rFonts w:ascii="宋体" w:hAnsi="宋体" w:cs="宋体" w:eastAsia="宋体" w:hint="default"/>
                <w:sz w:val="21"/>
                <w:szCs w:val="21"/>
              </w:rPr>
              <w:t>止</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末</w:t>
            </w:r>
            <w:r>
              <w:rPr>
                <w:rFonts w:ascii="宋体" w:hAnsi="宋体" w:cs="宋体" w:eastAsia="宋体" w:hint="default"/>
                <w:w w:val="99"/>
                <w:sz w:val="21"/>
                <w:szCs w:val="21"/>
              </w:rPr>
              <w:t> </w:t>
            </w:r>
            <w:r>
              <w:rPr>
                <w:rFonts w:ascii="宋体" w:hAnsi="宋体" w:cs="宋体" w:eastAsia="宋体" w:hint="default"/>
                <w:sz w:val="21"/>
                <w:szCs w:val="21"/>
              </w:rPr>
              <w:t>累</w:t>
            </w:r>
            <w:r>
              <w:rPr>
                <w:rFonts w:ascii="宋体" w:hAnsi="宋体" w:cs="宋体" w:eastAsia="宋体" w:hint="default"/>
                <w:spacing w:val="-59"/>
                <w:sz w:val="21"/>
                <w:szCs w:val="21"/>
              </w:rPr>
              <w:t> </w:t>
            </w:r>
            <w:r>
              <w:rPr>
                <w:rFonts w:ascii="宋体" w:hAnsi="宋体" w:cs="宋体" w:eastAsia="宋体" w:hint="default"/>
                <w:sz w:val="21"/>
                <w:szCs w:val="21"/>
              </w:rPr>
              <w:t>计</w:t>
            </w:r>
            <w:r>
              <w:rPr>
                <w:rFonts w:ascii="宋体" w:hAnsi="宋体" w:cs="宋体" w:eastAsia="宋体" w:hint="default"/>
                <w:spacing w:val="-59"/>
                <w:sz w:val="21"/>
                <w:szCs w:val="21"/>
              </w:rPr>
              <w:t> </w:t>
            </w:r>
            <w:r>
              <w:rPr>
                <w:rFonts w:ascii="宋体" w:hAnsi="宋体" w:cs="宋体" w:eastAsia="宋体" w:hint="default"/>
                <w:sz w:val="21"/>
                <w:szCs w:val="21"/>
              </w:rPr>
              <w:t>投</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w w:val="99"/>
                <w:sz w:val="21"/>
                <w:szCs w:val="21"/>
              </w:rPr>
              <w:t> </w:t>
            </w:r>
            <w:r>
              <w:rPr>
                <w:rFonts w:ascii="宋体" w:hAnsi="宋体" w:cs="宋体" w:eastAsia="宋体" w:hint="default"/>
                <w:sz w:val="21"/>
                <w:szCs w:val="21"/>
              </w:rPr>
              <w:t>金额(2)</w:t>
            </w:r>
          </w:p>
        </w:tc>
        <w:tc>
          <w:tcPr>
            <w:tcW w:w="13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9"/>
              <w:ind w:left="105" w:right="101"/>
              <w:jc w:val="both"/>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pacing w:val="-79"/>
                <w:sz w:val="21"/>
                <w:szCs w:val="21"/>
              </w:rPr>
              <w:t> </w:t>
            </w:r>
            <w:r>
              <w:rPr>
                <w:rFonts w:ascii="宋体" w:hAnsi="宋体" w:cs="宋体" w:eastAsia="宋体" w:hint="default"/>
                <w:sz w:val="21"/>
                <w:szCs w:val="21"/>
              </w:rPr>
              <w:t>止</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末</w:t>
            </w:r>
            <w:r>
              <w:rPr>
                <w:rFonts w:ascii="宋体" w:hAnsi="宋体" w:cs="宋体" w:eastAsia="宋体" w:hint="default"/>
                <w:spacing w:val="-79"/>
                <w:sz w:val="21"/>
                <w:szCs w:val="21"/>
              </w:rPr>
              <w:t> </w:t>
            </w:r>
            <w:r>
              <w:rPr>
                <w:rFonts w:ascii="宋体" w:hAnsi="宋体" w:cs="宋体" w:eastAsia="宋体" w:hint="default"/>
                <w:sz w:val="21"/>
                <w:szCs w:val="21"/>
              </w:rPr>
              <w:t>投</w:t>
            </w:r>
            <w:r>
              <w:rPr>
                <w:rFonts w:ascii="宋体" w:hAnsi="宋体" w:cs="宋体" w:eastAsia="宋体" w:hint="default"/>
                <w:w w:val="99"/>
                <w:sz w:val="21"/>
                <w:szCs w:val="21"/>
              </w:rPr>
              <w:t> </w:t>
            </w:r>
            <w:r>
              <w:rPr>
                <w:rFonts w:ascii="宋体" w:hAnsi="宋体" w:cs="宋体" w:eastAsia="宋体" w:hint="default"/>
                <w:sz w:val="21"/>
                <w:szCs w:val="21"/>
              </w:rPr>
              <w:t>入进度(3)＝</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(2)/(1)</w:t>
            </w:r>
          </w:p>
        </w:tc>
        <w:tc>
          <w:tcPr>
            <w:tcW w:w="14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9"/>
              <w:ind w:left="105" w:right="101"/>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目</w:t>
            </w:r>
            <w:r>
              <w:rPr>
                <w:rFonts w:ascii="宋体" w:hAnsi="宋体" w:cs="宋体" w:eastAsia="宋体" w:hint="default"/>
                <w:spacing w:val="-69"/>
                <w:sz w:val="21"/>
                <w:szCs w:val="21"/>
              </w:rPr>
              <w:t> </w:t>
            </w:r>
            <w:r>
              <w:rPr>
                <w:rFonts w:ascii="宋体" w:hAnsi="宋体" w:cs="宋体" w:eastAsia="宋体" w:hint="default"/>
                <w:sz w:val="21"/>
                <w:szCs w:val="21"/>
              </w:rPr>
              <w:t>达</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69"/>
                <w:sz w:val="21"/>
                <w:szCs w:val="21"/>
              </w:rPr>
              <w:t> </w:t>
            </w:r>
            <w:r>
              <w:rPr>
                <w:rFonts w:ascii="宋体" w:hAnsi="宋体" w:cs="宋体" w:eastAsia="宋体" w:hint="default"/>
                <w:sz w:val="21"/>
                <w:szCs w:val="21"/>
              </w:rPr>
              <w:t>预</w:t>
            </w:r>
            <w:r>
              <w:rPr>
                <w:rFonts w:ascii="宋体" w:hAnsi="宋体" w:cs="宋体" w:eastAsia="宋体" w:hint="default"/>
                <w:w w:val="99"/>
                <w:sz w:val="21"/>
                <w:szCs w:val="21"/>
              </w:rPr>
              <w:t> </w:t>
            </w:r>
            <w:r>
              <w:rPr>
                <w:rFonts w:ascii="宋体" w:hAnsi="宋体" w:cs="宋体" w:eastAsia="宋体" w:hint="default"/>
                <w:sz w:val="21"/>
                <w:szCs w:val="21"/>
              </w:rPr>
              <w:t>定</w:t>
            </w:r>
            <w:r>
              <w:rPr>
                <w:rFonts w:ascii="宋体" w:hAnsi="宋体" w:cs="宋体" w:eastAsia="宋体" w:hint="default"/>
                <w:spacing w:val="-71"/>
                <w:sz w:val="21"/>
                <w:szCs w:val="21"/>
              </w:rPr>
              <w:t> </w:t>
            </w:r>
            <w:r>
              <w:rPr>
                <w:rFonts w:ascii="宋体" w:hAnsi="宋体" w:cs="宋体" w:eastAsia="宋体" w:hint="default"/>
                <w:sz w:val="21"/>
                <w:szCs w:val="21"/>
              </w:rPr>
              <w:t>可</w:t>
            </w:r>
            <w:r>
              <w:rPr>
                <w:rFonts w:ascii="宋体" w:hAnsi="宋体" w:cs="宋体" w:eastAsia="宋体" w:hint="default"/>
                <w:spacing w:val="-69"/>
                <w:sz w:val="21"/>
                <w:szCs w:val="21"/>
              </w:rPr>
              <w:t> </w:t>
            </w:r>
            <w:r>
              <w:rPr>
                <w:rFonts w:ascii="宋体" w:hAnsi="宋体" w:cs="宋体" w:eastAsia="宋体" w:hint="default"/>
                <w:sz w:val="21"/>
                <w:szCs w:val="21"/>
              </w:rPr>
              <w:t>使</w:t>
            </w:r>
            <w:r>
              <w:rPr>
                <w:rFonts w:ascii="宋体" w:hAnsi="宋体" w:cs="宋体" w:eastAsia="宋体" w:hint="default"/>
                <w:spacing w:val="-71"/>
                <w:sz w:val="21"/>
                <w:szCs w:val="21"/>
              </w:rPr>
              <w:t> </w:t>
            </w:r>
            <w:r>
              <w:rPr>
                <w:rFonts w:ascii="宋体" w:hAnsi="宋体" w:cs="宋体" w:eastAsia="宋体" w:hint="default"/>
                <w:sz w:val="21"/>
                <w:szCs w:val="21"/>
              </w:rPr>
              <w:t>用</w:t>
            </w:r>
            <w:r>
              <w:rPr>
                <w:rFonts w:ascii="宋体" w:hAnsi="宋体" w:cs="宋体" w:eastAsia="宋体" w:hint="default"/>
                <w:spacing w:val="-69"/>
                <w:sz w:val="21"/>
                <w:szCs w:val="21"/>
              </w:rPr>
              <w:t> </w:t>
            </w:r>
            <w:r>
              <w:rPr>
                <w:rFonts w:ascii="宋体" w:hAnsi="宋体" w:cs="宋体" w:eastAsia="宋体" w:hint="default"/>
                <w:sz w:val="21"/>
                <w:szCs w:val="21"/>
              </w:rPr>
              <w:t>状</w:t>
            </w:r>
            <w:r>
              <w:rPr>
                <w:rFonts w:ascii="宋体" w:hAnsi="宋体" w:cs="宋体" w:eastAsia="宋体" w:hint="default"/>
                <w:w w:val="99"/>
                <w:sz w:val="21"/>
                <w:szCs w:val="21"/>
              </w:rPr>
              <w:t> </w:t>
            </w:r>
            <w:r>
              <w:rPr>
                <w:rFonts w:ascii="宋体" w:hAnsi="宋体" w:cs="宋体" w:eastAsia="宋体" w:hint="default"/>
                <w:sz w:val="21"/>
                <w:szCs w:val="21"/>
              </w:rPr>
              <w:t>态日期</w:t>
            </w:r>
          </w:p>
        </w:tc>
        <w:tc>
          <w:tcPr>
            <w:tcW w:w="13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12"/>
                <w:sz w:val="21"/>
                <w:szCs w:val="21"/>
              </w:rPr>
              <w:t>本年度实现</w:t>
            </w:r>
            <w:r>
              <w:rPr>
                <w:rFonts w:ascii="宋体" w:hAnsi="宋体" w:cs="宋体" w:eastAsia="宋体" w:hint="default"/>
                <w:w w:val="99"/>
                <w:sz w:val="21"/>
                <w:szCs w:val="21"/>
              </w:rPr>
              <w:t> </w:t>
            </w:r>
            <w:r>
              <w:rPr>
                <w:rFonts w:ascii="宋体" w:hAnsi="宋体" w:cs="宋体" w:eastAsia="宋体" w:hint="default"/>
                <w:sz w:val="21"/>
                <w:szCs w:val="21"/>
              </w:rPr>
              <w:t>的效益</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38"/>
                <w:sz w:val="21"/>
                <w:szCs w:val="21"/>
              </w:rPr>
              <w:t> </w:t>
            </w:r>
            <w:r>
              <w:rPr>
                <w:rFonts w:ascii="宋体" w:hAnsi="宋体" w:cs="宋体" w:eastAsia="宋体" w:hint="default"/>
                <w:sz w:val="21"/>
                <w:szCs w:val="21"/>
              </w:rPr>
              <w:t>否</w:t>
            </w:r>
            <w:r>
              <w:rPr>
                <w:rFonts w:ascii="宋体" w:hAnsi="宋体" w:cs="宋体" w:eastAsia="宋体" w:hint="default"/>
                <w:spacing w:val="-38"/>
                <w:sz w:val="21"/>
                <w:szCs w:val="21"/>
              </w:rPr>
              <w:t> </w:t>
            </w:r>
            <w:r>
              <w:rPr>
                <w:rFonts w:ascii="宋体" w:hAnsi="宋体" w:cs="宋体" w:eastAsia="宋体" w:hint="default"/>
                <w:sz w:val="21"/>
                <w:szCs w:val="21"/>
              </w:rPr>
              <w:t>达</w:t>
            </w:r>
            <w:r>
              <w:rPr>
                <w:rFonts w:ascii="宋体" w:hAnsi="宋体" w:cs="宋体" w:eastAsia="宋体" w:hint="default"/>
                <w:spacing w:val="-38"/>
                <w:sz w:val="21"/>
                <w:szCs w:val="21"/>
              </w:rPr>
              <w:t> </w:t>
            </w:r>
            <w:r>
              <w:rPr>
                <w:rFonts w:ascii="宋体" w:hAnsi="宋体" w:cs="宋体" w:eastAsia="宋体" w:hint="default"/>
                <w:sz w:val="21"/>
                <w:szCs w:val="21"/>
              </w:rPr>
              <w:t>到</w:t>
            </w:r>
            <w:r>
              <w:rPr>
                <w:rFonts w:ascii="宋体" w:hAnsi="宋体" w:cs="宋体" w:eastAsia="宋体" w:hint="default"/>
                <w:w w:val="99"/>
                <w:sz w:val="21"/>
                <w:szCs w:val="21"/>
              </w:rPr>
              <w:t> </w:t>
            </w:r>
            <w:r>
              <w:rPr>
                <w:rFonts w:ascii="宋体" w:hAnsi="宋体" w:cs="宋体" w:eastAsia="宋体" w:hint="default"/>
                <w:sz w:val="21"/>
                <w:szCs w:val="21"/>
              </w:rPr>
              <w:t>预计效益</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9"/>
              <w:ind w:left="103" w:right="101"/>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8"/>
                <w:sz w:val="21"/>
                <w:szCs w:val="21"/>
              </w:rPr>
              <w:t> </w:t>
            </w:r>
            <w:r>
              <w:rPr>
                <w:rFonts w:ascii="宋体" w:hAnsi="宋体" w:cs="宋体" w:eastAsia="宋体" w:hint="default"/>
                <w:sz w:val="21"/>
                <w:szCs w:val="21"/>
              </w:rPr>
              <w:t>目</w:t>
            </w:r>
            <w:r>
              <w:rPr>
                <w:rFonts w:ascii="宋体" w:hAnsi="宋体" w:cs="宋体" w:eastAsia="宋体" w:hint="default"/>
                <w:spacing w:val="-38"/>
                <w:sz w:val="21"/>
                <w:szCs w:val="21"/>
              </w:rPr>
              <w:t> </w:t>
            </w:r>
            <w:r>
              <w:rPr>
                <w:rFonts w:ascii="宋体" w:hAnsi="宋体" w:cs="宋体" w:eastAsia="宋体" w:hint="default"/>
                <w:sz w:val="21"/>
                <w:szCs w:val="21"/>
              </w:rPr>
              <w:t>可</w:t>
            </w:r>
            <w:r>
              <w:rPr>
                <w:rFonts w:ascii="宋体" w:hAnsi="宋体" w:cs="宋体" w:eastAsia="宋体" w:hint="default"/>
                <w:spacing w:val="-38"/>
                <w:sz w:val="21"/>
                <w:szCs w:val="21"/>
              </w:rPr>
              <w:t> </w:t>
            </w:r>
            <w:r>
              <w:rPr>
                <w:rFonts w:ascii="宋体" w:hAnsi="宋体" w:cs="宋体" w:eastAsia="宋体" w:hint="default"/>
                <w:sz w:val="21"/>
                <w:szCs w:val="21"/>
              </w:rPr>
              <w:t>行</w:t>
            </w:r>
            <w:r>
              <w:rPr>
                <w:rFonts w:ascii="宋体" w:hAnsi="宋体" w:cs="宋体" w:eastAsia="宋体" w:hint="default"/>
                <w:w w:val="99"/>
                <w:sz w:val="21"/>
                <w:szCs w:val="21"/>
              </w:rPr>
              <w:t> </w:t>
            </w:r>
            <w:r>
              <w:rPr>
                <w:rFonts w:ascii="宋体" w:hAnsi="宋体" w:cs="宋体" w:eastAsia="宋体" w:hint="default"/>
                <w:sz w:val="21"/>
                <w:szCs w:val="21"/>
              </w:rPr>
              <w:t>性</w:t>
            </w:r>
            <w:r>
              <w:rPr>
                <w:rFonts w:ascii="宋体" w:hAnsi="宋体" w:cs="宋体" w:eastAsia="宋体" w:hint="default"/>
                <w:spacing w:val="-38"/>
                <w:sz w:val="21"/>
                <w:szCs w:val="21"/>
              </w:rPr>
              <w:t> </w:t>
            </w:r>
            <w:r>
              <w:rPr>
                <w:rFonts w:ascii="宋体" w:hAnsi="宋体" w:cs="宋体" w:eastAsia="宋体" w:hint="default"/>
                <w:sz w:val="21"/>
                <w:szCs w:val="21"/>
              </w:rPr>
              <w:t>是</w:t>
            </w:r>
            <w:r>
              <w:rPr>
                <w:rFonts w:ascii="宋体" w:hAnsi="宋体" w:cs="宋体" w:eastAsia="宋体" w:hint="default"/>
                <w:spacing w:val="-38"/>
                <w:sz w:val="21"/>
                <w:szCs w:val="21"/>
              </w:rPr>
              <w:t> </w:t>
            </w:r>
            <w:r>
              <w:rPr>
                <w:rFonts w:ascii="宋体" w:hAnsi="宋体" w:cs="宋体" w:eastAsia="宋体" w:hint="default"/>
                <w:sz w:val="21"/>
                <w:szCs w:val="21"/>
              </w:rPr>
              <w:t>否</w:t>
            </w:r>
            <w:r>
              <w:rPr>
                <w:rFonts w:ascii="宋体" w:hAnsi="宋体" w:cs="宋体" w:eastAsia="宋体" w:hint="default"/>
                <w:spacing w:val="-38"/>
                <w:sz w:val="21"/>
                <w:szCs w:val="21"/>
              </w:rPr>
              <w:t> </w:t>
            </w:r>
            <w:r>
              <w:rPr>
                <w:rFonts w:ascii="宋体" w:hAnsi="宋体" w:cs="宋体" w:eastAsia="宋体" w:hint="default"/>
                <w:sz w:val="21"/>
                <w:szCs w:val="21"/>
              </w:rPr>
              <w:t>发</w:t>
            </w:r>
            <w:r>
              <w:rPr>
                <w:rFonts w:ascii="宋体" w:hAnsi="宋体" w:cs="宋体" w:eastAsia="宋体" w:hint="default"/>
                <w:w w:val="99"/>
                <w:sz w:val="21"/>
                <w:szCs w:val="21"/>
              </w:rPr>
              <w:t> </w:t>
            </w:r>
            <w:r>
              <w:rPr>
                <w:rFonts w:ascii="宋体" w:hAnsi="宋体" w:cs="宋体" w:eastAsia="宋体" w:hint="default"/>
                <w:sz w:val="21"/>
                <w:szCs w:val="21"/>
              </w:rPr>
              <w:t>生</w:t>
            </w:r>
            <w:r>
              <w:rPr>
                <w:rFonts w:ascii="宋体" w:hAnsi="宋体" w:cs="宋体" w:eastAsia="宋体" w:hint="default"/>
                <w:spacing w:val="-38"/>
                <w:sz w:val="21"/>
                <w:szCs w:val="21"/>
              </w:rPr>
              <w:t> </w:t>
            </w:r>
            <w:r>
              <w:rPr>
                <w:rFonts w:ascii="宋体" w:hAnsi="宋体" w:cs="宋体" w:eastAsia="宋体" w:hint="default"/>
                <w:sz w:val="21"/>
                <w:szCs w:val="21"/>
              </w:rPr>
              <w:t>重</w:t>
            </w:r>
            <w:r>
              <w:rPr>
                <w:rFonts w:ascii="宋体" w:hAnsi="宋体" w:cs="宋体" w:eastAsia="宋体" w:hint="default"/>
                <w:spacing w:val="-38"/>
                <w:sz w:val="21"/>
                <w:szCs w:val="21"/>
              </w:rPr>
              <w:t> </w:t>
            </w:r>
            <w:r>
              <w:rPr>
                <w:rFonts w:ascii="宋体" w:hAnsi="宋体" w:cs="宋体" w:eastAsia="宋体" w:hint="default"/>
                <w:sz w:val="21"/>
                <w:szCs w:val="21"/>
              </w:rPr>
              <w:t>大</w:t>
            </w:r>
            <w:r>
              <w:rPr>
                <w:rFonts w:ascii="宋体" w:hAnsi="宋体" w:cs="宋体" w:eastAsia="宋体" w:hint="default"/>
                <w:spacing w:val="-38"/>
                <w:sz w:val="21"/>
                <w:szCs w:val="21"/>
              </w:rPr>
              <w:t> </w:t>
            </w:r>
            <w:r>
              <w:rPr>
                <w:rFonts w:ascii="宋体" w:hAnsi="宋体" w:cs="宋体" w:eastAsia="宋体" w:hint="default"/>
                <w:sz w:val="21"/>
                <w:szCs w:val="21"/>
              </w:rPr>
              <w:t>变</w:t>
            </w:r>
            <w:r>
              <w:rPr>
                <w:rFonts w:ascii="宋体" w:hAnsi="宋体" w:cs="宋体" w:eastAsia="宋体" w:hint="default"/>
                <w:w w:val="99"/>
                <w:sz w:val="21"/>
                <w:szCs w:val="21"/>
              </w:rPr>
              <w:t> </w:t>
            </w:r>
            <w:r>
              <w:rPr>
                <w:rFonts w:ascii="宋体" w:hAnsi="宋体" w:cs="宋体" w:eastAsia="宋体" w:hint="default"/>
                <w:sz w:val="21"/>
                <w:szCs w:val="21"/>
              </w:rPr>
              <w:t>化</w:t>
            </w:r>
          </w:p>
        </w:tc>
      </w:tr>
      <w:tr>
        <w:trPr>
          <w:trHeight w:val="490"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5" w:right="101"/>
              <w:jc w:val="left"/>
              <w:rPr>
                <w:rFonts w:ascii="宋体" w:hAnsi="宋体" w:cs="宋体" w:eastAsia="宋体" w:hint="default"/>
                <w:sz w:val="21"/>
                <w:szCs w:val="21"/>
              </w:rPr>
            </w:pPr>
            <w:r>
              <w:rPr>
                <w:rFonts w:ascii="宋体" w:hAnsi="宋体" w:cs="宋体" w:eastAsia="宋体" w:hint="default"/>
                <w:spacing w:val="9"/>
                <w:sz w:val="21"/>
                <w:szCs w:val="21"/>
              </w:rPr>
              <w:t>1.内容策划与图书发行项</w:t>
            </w:r>
            <w:r>
              <w:rPr>
                <w:rFonts w:ascii="宋体" w:hAnsi="宋体" w:cs="宋体" w:eastAsia="宋体" w:hint="default"/>
                <w:w w:val="99"/>
                <w:sz w:val="21"/>
                <w:szCs w:val="21"/>
              </w:rPr>
              <w:t> </w:t>
            </w:r>
            <w:r>
              <w:rPr>
                <w:rFonts w:ascii="宋体" w:hAnsi="宋体" w:cs="宋体" w:eastAsia="宋体" w:hint="default"/>
                <w:sz w:val="21"/>
                <w:szCs w:val="21"/>
              </w:rPr>
              <w:t>目</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7,604.24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7"/>
              <w:jc w:val="right"/>
              <w:rPr>
                <w:rFonts w:ascii="宋体" w:hAnsi="宋体" w:cs="宋体" w:eastAsia="宋体" w:hint="default"/>
                <w:sz w:val="21"/>
                <w:szCs w:val="21"/>
              </w:rPr>
            </w:pPr>
            <w:r>
              <w:rPr>
                <w:rFonts w:ascii="宋体"/>
                <w:w w:val="95"/>
                <w:sz w:val="21"/>
              </w:rPr>
              <w:t>7,604.24</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3,173.56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5,176.49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68.07%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720.27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46"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2.营销网络建设项目</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3,320.40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57"/>
              <w:jc w:val="right"/>
              <w:rPr>
                <w:rFonts w:ascii="宋体" w:hAnsi="宋体" w:cs="宋体" w:eastAsia="宋体" w:hint="default"/>
                <w:sz w:val="21"/>
                <w:szCs w:val="21"/>
              </w:rPr>
            </w:pPr>
            <w:r>
              <w:rPr>
                <w:rFonts w:ascii="宋体"/>
                <w:w w:val="95"/>
                <w:sz w:val="21"/>
              </w:rPr>
              <w:t>3,320.40</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207.28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207.28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6.24%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5" w:right="101"/>
              <w:jc w:val="left"/>
              <w:rPr>
                <w:rFonts w:ascii="宋体" w:hAnsi="宋体" w:cs="宋体" w:eastAsia="宋体" w:hint="default"/>
                <w:sz w:val="21"/>
                <w:szCs w:val="21"/>
              </w:rPr>
            </w:pPr>
            <w:r>
              <w:rPr>
                <w:rFonts w:ascii="宋体" w:hAnsi="宋体" w:cs="宋体" w:eastAsia="宋体" w:hint="default"/>
                <w:spacing w:val="9"/>
                <w:sz w:val="21"/>
                <w:szCs w:val="21"/>
              </w:rPr>
              <w:t>3.管理信息和出版创意平</w:t>
            </w:r>
            <w:r>
              <w:rPr>
                <w:rFonts w:ascii="宋体" w:hAnsi="宋体" w:cs="宋体" w:eastAsia="宋体" w:hint="default"/>
                <w:w w:val="99"/>
                <w:sz w:val="21"/>
                <w:szCs w:val="21"/>
              </w:rPr>
              <w:t> </w:t>
            </w:r>
            <w:r>
              <w:rPr>
                <w:rFonts w:ascii="宋体" w:hAnsi="宋体" w:cs="宋体" w:eastAsia="宋体" w:hint="default"/>
                <w:sz w:val="21"/>
                <w:szCs w:val="21"/>
              </w:rPr>
              <w:t>台建设项目</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3,200.58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7"/>
              <w:jc w:val="right"/>
              <w:rPr>
                <w:rFonts w:ascii="宋体" w:hAnsi="宋体" w:cs="宋体" w:eastAsia="宋体" w:hint="default"/>
                <w:sz w:val="21"/>
                <w:szCs w:val="21"/>
              </w:rPr>
            </w:pPr>
            <w:r>
              <w:rPr>
                <w:rFonts w:ascii="宋体"/>
                <w:w w:val="95"/>
                <w:sz w:val="21"/>
              </w:rPr>
              <w:t>3,200.58</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74.06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74.06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2.31%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46"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14,125.22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7"/>
              <w:jc w:val="right"/>
              <w:rPr>
                <w:rFonts w:ascii="宋体" w:hAnsi="宋体" w:cs="宋体" w:eastAsia="宋体" w:hint="default"/>
                <w:sz w:val="21"/>
                <w:szCs w:val="21"/>
              </w:rPr>
            </w:pPr>
            <w:r>
              <w:rPr>
                <w:rFonts w:ascii="宋体"/>
                <w:w w:val="95"/>
                <w:sz w:val="21"/>
              </w:rPr>
              <w:t>14,125.22</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3,454.90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5,457.83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38.64%</w:t>
            </w:r>
          </w:p>
        </w:tc>
        <w:tc>
          <w:tcPr>
            <w:tcW w:w="141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5" w:right="101"/>
              <w:jc w:val="left"/>
              <w:rPr>
                <w:rFonts w:ascii="宋体" w:hAnsi="宋体" w:cs="宋体" w:eastAsia="宋体" w:hint="default"/>
                <w:sz w:val="21"/>
                <w:szCs w:val="21"/>
              </w:rPr>
            </w:pPr>
            <w:r>
              <w:rPr>
                <w:rFonts w:ascii="宋体" w:hAnsi="宋体" w:cs="宋体" w:eastAsia="宋体" w:hint="default"/>
                <w:spacing w:val="9"/>
                <w:sz w:val="21"/>
                <w:szCs w:val="21"/>
              </w:rPr>
              <w:t>1.投资设立浙江天舟图书</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350.00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21"/>
                <w:szCs w:val="21"/>
              </w:rPr>
            </w:pPr>
            <w:r>
              <w:rPr>
                <w:rFonts w:ascii="宋体"/>
                <w:sz w:val="21"/>
              </w:rPr>
              <w:t>350.00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350.00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350.00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2.设立北京事业部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3,000.00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7"/>
              <w:jc w:val="right"/>
              <w:rPr>
                <w:rFonts w:ascii="宋体" w:hAnsi="宋体" w:cs="宋体" w:eastAsia="宋体" w:hint="default"/>
                <w:sz w:val="21"/>
                <w:szCs w:val="21"/>
              </w:rPr>
            </w:pPr>
            <w:r>
              <w:rPr>
                <w:rFonts w:ascii="宋体"/>
                <w:w w:val="95"/>
                <w:sz w:val="21"/>
              </w:rPr>
              <w:t>3,000.00</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2,658.20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2,658.20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88.61%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34"/>
              <w:ind w:left="105" w:right="101"/>
              <w:jc w:val="left"/>
              <w:rPr>
                <w:rFonts w:ascii="宋体" w:hAnsi="宋体" w:cs="宋体" w:eastAsia="宋体" w:hint="default"/>
                <w:sz w:val="21"/>
                <w:szCs w:val="21"/>
              </w:rPr>
            </w:pPr>
            <w:r>
              <w:rPr>
                <w:rFonts w:ascii="宋体" w:hAnsi="宋体" w:cs="宋体" w:eastAsia="宋体" w:hint="default"/>
                <w:spacing w:val="9"/>
                <w:sz w:val="21"/>
                <w:szCs w:val="21"/>
              </w:rPr>
              <w:t>3.投资设立北京北舟文化</w:t>
            </w:r>
            <w:r>
              <w:rPr>
                <w:rFonts w:ascii="宋体" w:hAnsi="宋体" w:cs="宋体" w:eastAsia="宋体" w:hint="default"/>
                <w:w w:val="99"/>
                <w:sz w:val="21"/>
                <w:szCs w:val="21"/>
              </w:rPr>
              <w:t> </w:t>
            </w:r>
            <w:r>
              <w:rPr>
                <w:rFonts w:ascii="宋体" w:hAnsi="宋体" w:cs="宋体" w:eastAsia="宋体" w:hint="default"/>
                <w:sz w:val="21"/>
                <w:szCs w:val="21"/>
              </w:rPr>
              <w:t>传媒有限公司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2,940.00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7"/>
              <w:jc w:val="right"/>
              <w:rPr>
                <w:rFonts w:ascii="宋体" w:hAnsi="宋体" w:cs="宋体" w:eastAsia="宋体" w:hint="default"/>
                <w:sz w:val="21"/>
                <w:szCs w:val="21"/>
              </w:rPr>
            </w:pPr>
            <w:r>
              <w:rPr>
                <w:rFonts w:ascii="宋体"/>
                <w:w w:val="95"/>
                <w:sz w:val="21"/>
              </w:rPr>
              <w:t>2,940.00</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2,940.00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sz w:val="21"/>
              </w:rPr>
              <w:t>2,940.00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9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105" w:right="101"/>
              <w:jc w:val="left"/>
              <w:rPr>
                <w:rFonts w:ascii="宋体" w:hAnsi="宋体" w:cs="宋体" w:eastAsia="宋体" w:hint="default"/>
                <w:sz w:val="21"/>
                <w:szCs w:val="21"/>
              </w:rPr>
            </w:pPr>
            <w:r>
              <w:rPr>
                <w:rFonts w:ascii="宋体" w:hAnsi="宋体" w:cs="宋体" w:eastAsia="宋体" w:hint="default"/>
                <w:spacing w:val="9"/>
                <w:sz w:val="21"/>
                <w:szCs w:val="21"/>
              </w:rPr>
              <w:t>4.与中国教育科学研究院</w:t>
            </w:r>
            <w:r>
              <w:rPr>
                <w:rFonts w:ascii="宋体" w:hAnsi="宋体" w:cs="宋体" w:eastAsia="宋体" w:hint="default"/>
                <w:w w:val="99"/>
                <w:sz w:val="21"/>
                <w:szCs w:val="21"/>
              </w:rPr>
              <w:t> </w:t>
            </w:r>
            <w:r>
              <w:rPr>
                <w:rFonts w:ascii="宋体" w:hAnsi="宋体" w:cs="宋体" w:eastAsia="宋体" w:hint="default"/>
                <w:spacing w:val="-8"/>
                <w:w w:val="99"/>
                <w:sz w:val="21"/>
                <w:szCs w:val="21"/>
              </w:rPr>
              <w:t>共同投资建设“教育内容资</w:t>
            </w:r>
            <w:r>
              <w:rPr>
                <w:rFonts w:ascii="宋体" w:hAnsi="宋体" w:cs="宋体" w:eastAsia="宋体" w:hint="default"/>
                <w:spacing w:val="-8"/>
                <w:sz w:val="21"/>
                <w:szCs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sz w:val="21"/>
              </w:rPr>
              <w:t>2,884.00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7"/>
              <w:jc w:val="right"/>
              <w:rPr>
                <w:rFonts w:ascii="宋体" w:hAnsi="宋体" w:cs="宋体" w:eastAsia="宋体" w:hint="default"/>
                <w:sz w:val="21"/>
                <w:szCs w:val="21"/>
              </w:rPr>
            </w:pPr>
            <w:r>
              <w:rPr>
                <w:rFonts w:ascii="宋体"/>
                <w:w w:val="95"/>
                <w:sz w:val="21"/>
              </w:rPr>
              <w:t>2,884.00</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footerReference w:type="default" r:id="rId47"/>
          <w:pgSz w:w="16840" w:h="11910" w:orient="landscape"/>
          <w:pgMar w:footer="956" w:header="0" w:top="1020" w:bottom="1140" w:left="620" w:right="980"/>
          <w:pgNumType w:start="36"/>
        </w:sectPr>
      </w:pPr>
    </w:p>
    <w:p>
      <w:pPr>
        <w:spacing w:line="240" w:lineRule="auto" w:before="10"/>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633"/>
        <w:gridCol w:w="1054"/>
        <w:gridCol w:w="890"/>
        <w:gridCol w:w="293"/>
        <w:gridCol w:w="1171"/>
        <w:gridCol w:w="1140"/>
        <w:gridCol w:w="1198"/>
        <w:gridCol w:w="1380"/>
        <w:gridCol w:w="1411"/>
        <w:gridCol w:w="1327"/>
        <w:gridCol w:w="1260"/>
        <w:gridCol w:w="1260"/>
      </w:tblGrid>
      <w:tr>
        <w:trPr>
          <w:trHeight w:val="446"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源研发与服务平台”项目</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83" w:type="dxa"/>
            <w:gridSpan w:val="2"/>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21"/>
                <w:szCs w:val="21"/>
              </w:rPr>
            </w:pPr>
            <w:r>
              <w:rPr>
                <w:rFonts w:ascii="宋体"/>
                <w:sz w:val="21"/>
              </w:rPr>
              <w:t>9,174.00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57"/>
              <w:jc w:val="right"/>
              <w:rPr>
                <w:rFonts w:ascii="宋体" w:hAnsi="宋体" w:cs="宋体" w:eastAsia="宋体" w:hint="default"/>
                <w:sz w:val="21"/>
                <w:szCs w:val="21"/>
              </w:rPr>
            </w:pPr>
            <w:r>
              <w:rPr>
                <w:rFonts w:ascii="宋体"/>
                <w:w w:val="95"/>
                <w:sz w:val="21"/>
              </w:rPr>
              <w:t>9,174.00</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6" w:right="0"/>
              <w:jc w:val="left"/>
              <w:rPr>
                <w:rFonts w:ascii="宋体" w:hAnsi="宋体" w:cs="宋体" w:eastAsia="宋体" w:hint="default"/>
                <w:sz w:val="21"/>
                <w:szCs w:val="21"/>
              </w:rPr>
            </w:pPr>
            <w:r>
              <w:rPr>
                <w:rFonts w:ascii="宋体"/>
                <w:sz w:val="21"/>
              </w:rPr>
              <w:t>5,948.20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9"/>
              <w:jc w:val="right"/>
              <w:rPr>
                <w:rFonts w:ascii="宋体" w:hAnsi="宋体" w:cs="宋体" w:eastAsia="宋体" w:hint="default"/>
                <w:sz w:val="21"/>
                <w:szCs w:val="21"/>
              </w:rPr>
            </w:pPr>
            <w:r>
              <w:rPr>
                <w:rFonts w:ascii="宋体"/>
                <w:w w:val="95"/>
                <w:sz w:val="21"/>
              </w:rPr>
              <w:t>5,948.20</w:t>
            </w:r>
            <w:r>
              <w:rPr>
                <w:rFonts w:ascii="宋体"/>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sz w:val="21"/>
              </w:rPr>
              <w:t>64.84%</w:t>
            </w:r>
          </w:p>
        </w:tc>
        <w:tc>
          <w:tcPr>
            <w:tcW w:w="141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sz w:val="21"/>
              </w:rPr>
              <w:t>23,299.22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7"/>
              <w:jc w:val="right"/>
              <w:rPr>
                <w:rFonts w:ascii="宋体" w:hAnsi="宋体" w:cs="宋体" w:eastAsia="宋体" w:hint="default"/>
                <w:sz w:val="21"/>
                <w:szCs w:val="21"/>
              </w:rPr>
            </w:pPr>
            <w:r>
              <w:rPr>
                <w:rFonts w:ascii="宋体"/>
                <w:w w:val="95"/>
                <w:sz w:val="21"/>
              </w:rPr>
              <w:t>23,299.22</w:t>
            </w:r>
            <w:r>
              <w:rPr>
                <w:rFonts w:ascii="宋体"/>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6" w:right="0"/>
              <w:jc w:val="left"/>
              <w:rPr>
                <w:rFonts w:ascii="宋体" w:hAnsi="宋体" w:cs="宋体" w:eastAsia="宋体" w:hint="default"/>
                <w:sz w:val="21"/>
                <w:szCs w:val="21"/>
              </w:rPr>
            </w:pPr>
            <w:r>
              <w:rPr>
                <w:rFonts w:ascii="宋体"/>
                <w:sz w:val="21"/>
              </w:rPr>
              <w:t>9,403.10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9"/>
              <w:jc w:val="right"/>
              <w:rPr>
                <w:rFonts w:ascii="宋体" w:hAnsi="宋体" w:cs="宋体" w:eastAsia="宋体" w:hint="default"/>
                <w:sz w:val="21"/>
                <w:szCs w:val="21"/>
              </w:rPr>
            </w:pPr>
            <w:r>
              <w:rPr>
                <w:rFonts w:ascii="宋体"/>
                <w:w w:val="95"/>
                <w:sz w:val="21"/>
              </w:rPr>
              <w:t>11,406.03</w:t>
            </w:r>
            <w:r>
              <w:rPr>
                <w:rFonts w:ascii="宋体"/>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48.95%</w:t>
            </w:r>
          </w:p>
        </w:tc>
        <w:tc>
          <w:tcPr>
            <w:tcW w:w="141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45" w:right="0"/>
              <w:jc w:val="left"/>
              <w:rPr>
                <w:rFonts w:ascii="宋体" w:hAnsi="宋体" w:cs="宋体" w:eastAsia="宋体" w:hint="default"/>
                <w:sz w:val="21"/>
                <w:szCs w:val="21"/>
              </w:rPr>
            </w:pPr>
            <w:r>
              <w:rPr>
                <w:rFonts w:ascii="宋体"/>
                <w:sz w:val="21"/>
              </w:rPr>
              <w:t>720.27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577" w:type="dxa"/>
            <w:gridSpan w:val="3"/>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未达到计划进度原因（分具体项目）</w:t>
            </w:r>
          </w:p>
        </w:tc>
        <w:tc>
          <w:tcPr>
            <w:tcW w:w="10440" w:type="dxa"/>
            <w:gridSpan w:val="9"/>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523" w:right="0"/>
              <w:jc w:val="left"/>
              <w:rPr>
                <w:rFonts w:ascii="宋体" w:hAnsi="宋体" w:cs="宋体" w:eastAsia="宋体" w:hint="default"/>
                <w:sz w:val="21"/>
                <w:szCs w:val="21"/>
              </w:rPr>
            </w:pPr>
            <w:r>
              <w:rPr>
                <w:rFonts w:ascii="宋体" w:hAnsi="宋体" w:cs="宋体" w:eastAsia="宋体" w:hint="default"/>
                <w:sz w:val="21"/>
                <w:szCs w:val="21"/>
              </w:rPr>
              <w:t>1、营销网络建设项目：2011</w:t>
            </w:r>
            <w:r>
              <w:rPr>
                <w:rFonts w:ascii="宋体" w:hAnsi="宋体" w:cs="宋体" w:eastAsia="宋体" w:hint="default"/>
                <w:spacing w:val="-75"/>
                <w:sz w:val="21"/>
                <w:szCs w:val="21"/>
              </w:rPr>
              <w:t> </w:t>
            </w:r>
            <w:r>
              <w:rPr>
                <w:rFonts w:ascii="宋体" w:hAnsi="宋体" w:cs="宋体" w:eastAsia="宋体" w:hint="default"/>
                <w:sz w:val="21"/>
                <w:szCs w:val="21"/>
              </w:rPr>
              <w:t>年以来，国家教育部、新闻出版总署对中小学教材的审定、教辅材料的出版、</w:t>
            </w:r>
          </w:p>
        </w:tc>
      </w:tr>
      <w:tr>
        <w:trPr>
          <w:trHeight w:val="40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发行等方面的政策规定进行了较大幅度的调整，加强了对教辅图书市场的规范和整顿，陆续出台了一批新的规范</w:t>
            </w:r>
          </w:p>
        </w:tc>
      </w:tr>
      <w:tr>
        <w:trPr>
          <w:trHeight w:val="40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性文件。为了确保公司营销推广模式能够符合最新的政策法规，避免盲目投入，公司放缓了全国营销分支机构的</w:t>
            </w:r>
          </w:p>
        </w:tc>
      </w:tr>
      <w:tr>
        <w:trPr>
          <w:trHeight w:val="409"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建设，待有关政策规定进一步明确、市场竞争趋势进一步明朗之后，再以系统、高效的运营模式迅速建立全国营</w:t>
            </w:r>
          </w:p>
        </w:tc>
      </w:tr>
      <w:tr>
        <w:trPr>
          <w:trHeight w:val="409"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销网络。目前有关政策趋势基本清晰，公司将在</w:t>
            </w:r>
            <w:r>
              <w:rPr>
                <w:rFonts w:ascii="宋体" w:hAnsi="宋体" w:cs="宋体" w:eastAsia="宋体" w:hint="default"/>
                <w:spacing w:val="-57"/>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年二季度开始快速推进全国营销网络项目建设。</w:t>
            </w:r>
          </w:p>
        </w:tc>
      </w:tr>
      <w:tr>
        <w:trPr>
          <w:trHeight w:val="40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523" w:right="0"/>
              <w:jc w:val="left"/>
              <w:rPr>
                <w:rFonts w:ascii="宋体" w:hAnsi="宋体" w:cs="宋体" w:eastAsia="宋体" w:hint="default"/>
                <w:sz w:val="21"/>
                <w:szCs w:val="21"/>
              </w:rPr>
            </w:pPr>
            <w:r>
              <w:rPr>
                <w:rFonts w:ascii="宋体" w:hAnsi="宋体" w:cs="宋体" w:eastAsia="宋体" w:hint="default"/>
                <w:w w:val="95"/>
                <w:sz w:val="21"/>
                <w:szCs w:val="21"/>
              </w:rPr>
              <w:t>2、管理信息和出版创意平台建设项目：由于公司营销网络建设未能按期推进，内部管理运营体系尚不完整，</w:t>
            </w:r>
            <w:r>
              <w:rPr>
                <w:rFonts w:ascii="宋体" w:hAnsi="宋体" w:cs="宋体" w:eastAsia="宋体" w:hint="default"/>
                <w:sz w:val="21"/>
                <w:szCs w:val="21"/>
              </w:rPr>
            </w:r>
          </w:p>
        </w:tc>
      </w:tr>
      <w:tr>
        <w:trPr>
          <w:trHeight w:val="40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公司管理信息系统建设难以按期投入；创意资源平台项目的建设尚处于具体实施方案的设计和论证的过程中。公</w:t>
            </w:r>
          </w:p>
        </w:tc>
      </w:tr>
      <w:tr>
        <w:trPr>
          <w:trHeight w:val="524" w:hRule="exact"/>
        </w:trPr>
        <w:tc>
          <w:tcPr>
            <w:tcW w:w="4577" w:type="dxa"/>
            <w:gridSpan w:val="3"/>
            <w:tcBorders>
              <w:top w:val="nil" w:sz="6" w:space="0" w:color="auto"/>
              <w:left w:val="single" w:sz="4" w:space="0" w:color="000000"/>
              <w:bottom w:val="single" w:sz="4" w:space="0" w:color="000000"/>
              <w:right w:val="single" w:sz="4" w:space="0" w:color="000000"/>
            </w:tcBorders>
            <w:shd w:val="clear" w:color="auto" w:fill="CCCCCC"/>
          </w:tcPr>
          <w:p>
            <w:pPr/>
          </w:p>
        </w:tc>
        <w:tc>
          <w:tcPr>
            <w:tcW w:w="10440" w:type="dxa"/>
            <w:gridSpan w:val="9"/>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司将在</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年下半年开始加快项目建设进度。</w:t>
            </w:r>
          </w:p>
        </w:tc>
      </w:tr>
      <w:tr>
        <w:trPr>
          <w:trHeight w:val="497" w:hRule="exact"/>
        </w:trPr>
        <w:tc>
          <w:tcPr>
            <w:tcW w:w="4577"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104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99" w:hRule="exact"/>
        </w:trPr>
        <w:tc>
          <w:tcPr>
            <w:tcW w:w="4577"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104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97" w:hRule="exact"/>
        </w:trPr>
        <w:tc>
          <w:tcPr>
            <w:tcW w:w="4577"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104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86" w:hRule="exact"/>
        </w:trPr>
        <w:tc>
          <w:tcPr>
            <w:tcW w:w="4577" w:type="dxa"/>
            <w:gridSpan w:val="3"/>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10440" w:type="dxa"/>
            <w:gridSpan w:val="9"/>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523" w:right="0"/>
              <w:jc w:val="left"/>
              <w:rPr>
                <w:rFonts w:ascii="宋体" w:hAnsi="宋体" w:cs="宋体" w:eastAsia="宋体" w:hint="default"/>
                <w:sz w:val="21"/>
                <w:szCs w:val="21"/>
              </w:rPr>
            </w:pPr>
            <w:r>
              <w:rPr>
                <w:rFonts w:ascii="宋体" w:hAnsi="宋体" w:cs="宋体" w:eastAsia="宋体" w:hint="default"/>
                <w:sz w:val="21"/>
                <w:szCs w:val="21"/>
              </w:rPr>
              <w:t>1、2011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21</w:t>
            </w:r>
            <w:r>
              <w:rPr>
                <w:rFonts w:ascii="宋体" w:hAnsi="宋体" w:cs="宋体" w:eastAsia="宋体" w:hint="default"/>
                <w:spacing w:val="-46"/>
                <w:sz w:val="21"/>
                <w:szCs w:val="21"/>
              </w:rPr>
              <w:t> </w:t>
            </w:r>
            <w:r>
              <w:rPr>
                <w:rFonts w:ascii="宋体" w:hAnsi="宋体" w:cs="宋体" w:eastAsia="宋体" w:hint="default"/>
                <w:sz w:val="21"/>
                <w:szCs w:val="21"/>
              </w:rPr>
              <w:t>日，公司第二届董事会第二次会议审议通过了《关于审议使用部分与主营业务相关的营</w:t>
            </w:r>
          </w:p>
        </w:tc>
      </w:tr>
      <w:tr>
        <w:trPr>
          <w:trHeight w:val="40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运</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设</w:t>
            </w:r>
            <w:r>
              <w:rPr>
                <w:rFonts w:ascii="宋体" w:hAnsi="宋体" w:cs="宋体" w:eastAsia="宋体" w:hint="default"/>
                <w:spacing w:val="2"/>
                <w:w w:val="99"/>
                <w:sz w:val="21"/>
                <w:szCs w:val="21"/>
              </w:rPr>
              <w:t>立</w:t>
            </w:r>
            <w:r>
              <w:rPr>
                <w:rFonts w:ascii="宋体" w:hAnsi="宋体" w:cs="宋体" w:eastAsia="宋体" w:hint="default"/>
                <w:w w:val="99"/>
                <w:sz w:val="21"/>
                <w:szCs w:val="21"/>
              </w:rPr>
              <w:t>浙</w:t>
            </w:r>
            <w:r>
              <w:rPr>
                <w:rFonts w:ascii="宋体" w:hAnsi="宋体" w:cs="宋体" w:eastAsia="宋体" w:hint="default"/>
                <w:spacing w:val="2"/>
                <w:w w:val="99"/>
                <w:sz w:val="21"/>
                <w:szCs w:val="21"/>
              </w:rPr>
              <w:t>江</w:t>
            </w:r>
            <w:r>
              <w:rPr>
                <w:rFonts w:ascii="宋体" w:hAnsi="宋体" w:cs="宋体" w:eastAsia="宋体" w:hint="default"/>
                <w:w w:val="99"/>
                <w:sz w:val="21"/>
                <w:szCs w:val="21"/>
              </w:rPr>
              <w:t>天</w:t>
            </w:r>
            <w:r>
              <w:rPr>
                <w:rFonts w:ascii="宋体" w:hAnsi="宋体" w:cs="宋体" w:eastAsia="宋体" w:hint="default"/>
                <w:spacing w:val="2"/>
                <w:w w:val="99"/>
                <w:sz w:val="21"/>
                <w:szCs w:val="21"/>
              </w:rPr>
              <w:t>舟</w:t>
            </w:r>
            <w:r>
              <w:rPr>
                <w:rFonts w:ascii="宋体" w:hAnsi="宋体" w:cs="宋体" w:eastAsia="宋体" w:hint="default"/>
                <w:w w:val="99"/>
                <w:sz w:val="21"/>
                <w:szCs w:val="21"/>
              </w:rPr>
              <w:t>图</w:t>
            </w:r>
            <w:r>
              <w:rPr>
                <w:rFonts w:ascii="宋体" w:hAnsi="宋体" w:cs="宋体" w:eastAsia="宋体" w:hint="default"/>
                <w:spacing w:val="2"/>
                <w:w w:val="99"/>
                <w:sz w:val="21"/>
                <w:szCs w:val="21"/>
              </w:rPr>
              <w:t>书</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spacing w:val="16"/>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同</w:t>
            </w:r>
            <w:r>
              <w:rPr>
                <w:rFonts w:ascii="宋体" w:hAnsi="宋体" w:cs="宋体" w:eastAsia="宋体" w:hint="default"/>
                <w:spacing w:val="2"/>
                <w:w w:val="99"/>
                <w:sz w:val="21"/>
                <w:szCs w:val="21"/>
              </w:rPr>
              <w:t>意</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以</w:t>
            </w:r>
            <w:r>
              <w:rPr>
                <w:rFonts w:ascii="宋体" w:hAnsi="宋体" w:cs="宋体" w:eastAsia="宋体" w:hint="default"/>
                <w:spacing w:val="2"/>
                <w:w w:val="99"/>
                <w:sz w:val="21"/>
                <w:szCs w:val="21"/>
              </w:rPr>
              <w:t>人</w:t>
            </w:r>
            <w:r>
              <w:rPr>
                <w:rFonts w:ascii="宋体" w:hAnsi="宋体" w:cs="宋体" w:eastAsia="宋体" w:hint="default"/>
                <w:w w:val="99"/>
                <w:sz w:val="21"/>
                <w:szCs w:val="21"/>
              </w:rPr>
              <w:t>民币</w:t>
            </w:r>
            <w:r>
              <w:rPr>
                <w:rFonts w:ascii="宋体" w:hAnsi="宋体" w:cs="宋体" w:eastAsia="宋体" w:hint="default"/>
                <w:spacing w:val="-43"/>
                <w:sz w:val="21"/>
                <w:szCs w:val="21"/>
              </w:rPr>
              <w:t> </w:t>
            </w:r>
            <w:r>
              <w:rPr>
                <w:rFonts w:ascii="宋体" w:hAnsi="宋体" w:cs="宋体" w:eastAsia="宋体" w:hint="default"/>
                <w:spacing w:val="1"/>
                <w:w w:val="99"/>
                <w:sz w:val="21"/>
                <w:szCs w:val="21"/>
              </w:rPr>
              <w:t>35</w:t>
            </w:r>
            <w:r>
              <w:rPr>
                <w:rFonts w:ascii="宋体" w:hAnsi="宋体" w:cs="宋体" w:eastAsia="宋体" w:hint="default"/>
                <w:w w:val="99"/>
                <w:sz w:val="21"/>
                <w:szCs w:val="21"/>
              </w:rPr>
              <w:t>0</w:t>
            </w:r>
            <w:r>
              <w:rPr>
                <w:rFonts w:ascii="宋体" w:hAnsi="宋体" w:cs="宋体" w:eastAsia="宋体" w:hint="default"/>
                <w:spacing w:val="-5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现</w:t>
            </w:r>
            <w:r>
              <w:rPr>
                <w:rFonts w:ascii="宋体" w:hAnsi="宋体" w:cs="宋体" w:eastAsia="宋体" w:hint="default"/>
                <w:w w:val="99"/>
                <w:sz w:val="21"/>
                <w:szCs w:val="21"/>
              </w:rPr>
              <w:t>金</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浙</w:t>
            </w:r>
            <w:r>
              <w:rPr>
                <w:rFonts w:ascii="宋体" w:hAnsi="宋体" w:cs="宋体" w:eastAsia="宋体" w:hint="default"/>
                <w:w w:val="99"/>
                <w:sz w:val="21"/>
                <w:szCs w:val="21"/>
              </w:rPr>
              <w:t>江</w:t>
            </w:r>
            <w:r>
              <w:rPr>
                <w:rFonts w:ascii="宋体" w:hAnsi="宋体" w:cs="宋体" w:eastAsia="宋体" w:hint="default"/>
                <w:spacing w:val="2"/>
                <w:w w:val="99"/>
                <w:sz w:val="21"/>
                <w:szCs w:val="21"/>
              </w:rPr>
              <w:t>天</w:t>
            </w:r>
            <w:r>
              <w:rPr>
                <w:rFonts w:ascii="宋体" w:hAnsi="宋体" w:cs="宋体" w:eastAsia="宋体" w:hint="default"/>
                <w:w w:val="99"/>
                <w:sz w:val="21"/>
                <w:szCs w:val="21"/>
              </w:rPr>
              <w:t>舟</w:t>
            </w:r>
            <w:r>
              <w:rPr>
                <w:rFonts w:ascii="宋体" w:hAnsi="宋体" w:cs="宋体" w:eastAsia="宋体" w:hint="default"/>
                <w:spacing w:val="2"/>
                <w:w w:val="99"/>
                <w:sz w:val="21"/>
                <w:szCs w:val="21"/>
              </w:rPr>
              <w:t>图</w:t>
            </w:r>
            <w:r>
              <w:rPr>
                <w:rFonts w:ascii="宋体" w:hAnsi="宋体" w:cs="宋体" w:eastAsia="宋体" w:hint="default"/>
                <w:w w:val="99"/>
                <w:sz w:val="21"/>
                <w:szCs w:val="21"/>
              </w:rPr>
              <w:t>书</w:t>
            </w:r>
            <w:r>
              <w:rPr>
                <w:rFonts w:ascii="宋体" w:hAnsi="宋体" w:cs="宋体" w:eastAsia="宋体" w:hint="default"/>
                <w:spacing w:val="2"/>
                <w:w w:val="99"/>
                <w:sz w:val="21"/>
                <w:szCs w:val="21"/>
              </w:rPr>
              <w:t>有</w:t>
            </w:r>
            <w:r>
              <w:rPr>
                <w:rFonts w:ascii="宋体" w:hAnsi="宋体" w:cs="宋体" w:eastAsia="宋体" w:hint="default"/>
                <w:w w:val="99"/>
                <w:sz w:val="21"/>
                <w:szCs w:val="21"/>
              </w:rPr>
              <w:t>限公</w:t>
            </w:r>
            <w:r>
              <w:rPr>
                <w:rFonts w:ascii="宋体" w:hAnsi="宋体" w:cs="宋体" w:eastAsia="宋体" w:hint="default"/>
                <w:sz w:val="21"/>
                <w:szCs w:val="21"/>
              </w:rPr>
            </w:r>
          </w:p>
        </w:tc>
      </w:tr>
      <w:tr>
        <w:trPr>
          <w:trHeight w:val="42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司。2011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日，浙江天舟图书有限公司在工商行政管理部门登记成立。</w:t>
            </w:r>
          </w:p>
        </w:tc>
      </w:tr>
      <w:tr>
        <w:trPr>
          <w:trHeight w:val="430"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523" w:right="0"/>
              <w:jc w:val="left"/>
              <w:rPr>
                <w:rFonts w:ascii="宋体" w:hAnsi="宋体" w:cs="宋体" w:eastAsia="宋体" w:hint="default"/>
                <w:sz w:val="21"/>
                <w:szCs w:val="21"/>
              </w:rPr>
            </w:pPr>
            <w:r>
              <w:rPr>
                <w:rFonts w:ascii="宋体" w:hAnsi="宋体" w:cs="宋体" w:eastAsia="宋体" w:hint="default"/>
                <w:sz w:val="21"/>
                <w:szCs w:val="21"/>
              </w:rPr>
              <w:t>2、2011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日，公司第二届董事会第四次会议审议通过了《关于使用超募资金投资设立北京事业部的</w:t>
            </w:r>
          </w:p>
        </w:tc>
      </w:tr>
      <w:tr>
        <w:trPr>
          <w:trHeight w:val="409"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议</w:t>
            </w:r>
            <w:r>
              <w:rPr>
                <w:rFonts w:ascii="宋体" w:hAnsi="宋体" w:cs="宋体" w:eastAsia="宋体" w:hint="default"/>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同</w:t>
            </w:r>
            <w:r>
              <w:rPr>
                <w:rFonts w:ascii="宋体" w:hAnsi="宋体" w:cs="宋体" w:eastAsia="宋体" w:hint="default"/>
                <w:spacing w:val="2"/>
                <w:w w:val="99"/>
                <w:sz w:val="21"/>
                <w:szCs w:val="21"/>
              </w:rPr>
              <w:t>意</w:t>
            </w:r>
            <w:r>
              <w:rPr>
                <w:rFonts w:ascii="宋体" w:hAnsi="宋体" w:cs="宋体" w:eastAsia="宋体" w:hint="default"/>
                <w:w w:val="99"/>
                <w:sz w:val="21"/>
                <w:szCs w:val="21"/>
              </w:rPr>
              <w:t>使</w:t>
            </w:r>
            <w:r>
              <w:rPr>
                <w:rFonts w:ascii="宋体" w:hAnsi="宋体" w:cs="宋体" w:eastAsia="宋体" w:hint="default"/>
                <w:spacing w:val="2"/>
                <w:w w:val="99"/>
                <w:sz w:val="21"/>
                <w:szCs w:val="21"/>
              </w:rPr>
              <w:t>用</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首</w:t>
            </w:r>
            <w:r>
              <w:rPr>
                <w:rFonts w:ascii="宋体" w:hAnsi="宋体" w:cs="宋体" w:eastAsia="宋体" w:hint="default"/>
                <w:spacing w:val="2"/>
                <w:w w:val="99"/>
                <w:sz w:val="21"/>
                <w:szCs w:val="21"/>
              </w:rPr>
              <w:t>次</w:t>
            </w:r>
            <w:r>
              <w:rPr>
                <w:rFonts w:ascii="宋体" w:hAnsi="宋体" w:cs="宋体" w:eastAsia="宋体" w:hint="default"/>
                <w:w w:val="99"/>
                <w:sz w:val="21"/>
                <w:szCs w:val="21"/>
              </w:rPr>
              <w:t>公</w:t>
            </w:r>
            <w:r>
              <w:rPr>
                <w:rFonts w:ascii="宋体" w:hAnsi="宋体" w:cs="宋体" w:eastAsia="宋体" w:hint="default"/>
                <w:spacing w:val="2"/>
                <w:w w:val="99"/>
                <w:sz w:val="21"/>
                <w:szCs w:val="21"/>
              </w:rPr>
              <w:t>开</w:t>
            </w:r>
            <w:r>
              <w:rPr>
                <w:rFonts w:ascii="宋体" w:hAnsi="宋体" w:cs="宋体" w:eastAsia="宋体" w:hint="default"/>
                <w:w w:val="99"/>
                <w:sz w:val="21"/>
                <w:szCs w:val="21"/>
              </w:rPr>
              <w:t>发</w:t>
            </w:r>
            <w:r>
              <w:rPr>
                <w:rFonts w:ascii="宋体" w:hAnsi="宋体" w:cs="宋体" w:eastAsia="宋体" w:hint="default"/>
                <w:spacing w:val="2"/>
                <w:w w:val="99"/>
                <w:sz w:val="21"/>
                <w:szCs w:val="21"/>
              </w:rPr>
              <w:t>行</w:t>
            </w:r>
            <w:r>
              <w:rPr>
                <w:rFonts w:ascii="宋体" w:hAnsi="宋体" w:cs="宋体" w:eastAsia="宋体" w:hint="default"/>
                <w:w w:val="99"/>
                <w:sz w:val="21"/>
                <w:szCs w:val="21"/>
              </w:rPr>
              <w:t>超</w:t>
            </w:r>
            <w:r>
              <w:rPr>
                <w:rFonts w:ascii="宋体" w:hAnsi="宋体" w:cs="宋体" w:eastAsia="宋体" w:hint="default"/>
                <w:spacing w:val="2"/>
                <w:w w:val="99"/>
                <w:sz w:val="21"/>
                <w:szCs w:val="21"/>
              </w:rPr>
              <w:t>额</w:t>
            </w:r>
            <w:r>
              <w:rPr>
                <w:rFonts w:ascii="宋体" w:hAnsi="宋体" w:cs="宋体" w:eastAsia="宋体" w:hint="default"/>
                <w:w w:val="99"/>
                <w:sz w:val="21"/>
                <w:szCs w:val="21"/>
              </w:rPr>
              <w:t>募</w:t>
            </w:r>
            <w:r>
              <w:rPr>
                <w:rFonts w:ascii="宋体" w:hAnsi="宋体" w:cs="宋体" w:eastAsia="宋体" w:hint="default"/>
                <w:spacing w:val="2"/>
                <w:w w:val="99"/>
                <w:sz w:val="21"/>
                <w:szCs w:val="21"/>
              </w:rPr>
              <w:t>集</w:t>
            </w:r>
            <w:r>
              <w:rPr>
                <w:rFonts w:ascii="宋体" w:hAnsi="宋体" w:cs="宋体" w:eastAsia="宋体" w:hint="default"/>
                <w:w w:val="99"/>
                <w:sz w:val="21"/>
                <w:szCs w:val="21"/>
              </w:rPr>
              <w:t>资金</w:t>
            </w:r>
            <w:r>
              <w:rPr>
                <w:rFonts w:ascii="宋体" w:hAnsi="宋体" w:cs="宋体" w:eastAsia="宋体" w:hint="default"/>
                <w:spacing w:val="-53"/>
                <w:sz w:val="21"/>
                <w:szCs w:val="21"/>
              </w:rPr>
              <w:t> </w:t>
            </w:r>
            <w:r>
              <w:rPr>
                <w:rFonts w:ascii="宋体" w:hAnsi="宋体" w:cs="宋体" w:eastAsia="宋体" w:hint="default"/>
                <w:spacing w:val="1"/>
                <w:w w:val="99"/>
                <w:sz w:val="21"/>
                <w:szCs w:val="21"/>
              </w:rPr>
              <w:t>3,0</w:t>
            </w:r>
            <w:r>
              <w:rPr>
                <w:rFonts w:ascii="宋体" w:hAnsi="宋体" w:cs="宋体" w:eastAsia="宋体" w:hint="default"/>
                <w:spacing w:val="-2"/>
                <w:w w:val="99"/>
                <w:sz w:val="21"/>
                <w:szCs w:val="21"/>
              </w:rPr>
              <w:t>0</w:t>
            </w:r>
            <w:r>
              <w:rPr>
                <w:rFonts w:ascii="宋体" w:hAnsi="宋体" w:cs="宋体" w:eastAsia="宋体" w:hint="default"/>
                <w:w w:val="99"/>
                <w:sz w:val="21"/>
                <w:szCs w:val="21"/>
              </w:rPr>
              <w:t>0</w:t>
            </w:r>
            <w:r>
              <w:rPr>
                <w:rFonts w:ascii="宋体" w:hAnsi="宋体" w:cs="宋体" w:eastAsia="宋体" w:hint="default"/>
                <w:spacing w:val="-5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北</w:t>
            </w:r>
            <w:r>
              <w:rPr>
                <w:rFonts w:ascii="宋体" w:hAnsi="宋体" w:cs="宋体" w:eastAsia="宋体" w:hint="default"/>
                <w:w w:val="99"/>
                <w:sz w:val="21"/>
                <w:szCs w:val="21"/>
              </w:rPr>
              <w:t>京</w:t>
            </w:r>
            <w:r>
              <w:rPr>
                <w:rFonts w:ascii="宋体" w:hAnsi="宋体" w:cs="宋体" w:eastAsia="宋体" w:hint="default"/>
                <w:spacing w:val="2"/>
                <w:w w:val="99"/>
                <w:sz w:val="21"/>
                <w:szCs w:val="21"/>
              </w:rPr>
              <w:t>事</w:t>
            </w:r>
            <w:r>
              <w:rPr>
                <w:rFonts w:ascii="宋体" w:hAnsi="宋体" w:cs="宋体" w:eastAsia="宋体" w:hint="default"/>
                <w:w w:val="99"/>
                <w:sz w:val="21"/>
                <w:szCs w:val="21"/>
              </w:rPr>
              <w:t>业</w:t>
            </w:r>
            <w:r>
              <w:rPr>
                <w:rFonts w:ascii="宋体" w:hAnsi="宋体" w:cs="宋体" w:eastAsia="宋体" w:hint="default"/>
                <w:spacing w:val="2"/>
                <w:w w:val="99"/>
                <w:sz w:val="21"/>
                <w:szCs w:val="21"/>
              </w:rPr>
              <w:t>部</w:t>
            </w:r>
            <w:r>
              <w:rPr>
                <w:rFonts w:ascii="宋体" w:hAnsi="宋体" w:cs="宋体" w:eastAsia="宋体" w:hint="default"/>
                <w:w w:val="99"/>
                <w:sz w:val="21"/>
                <w:szCs w:val="21"/>
              </w:rPr>
              <w:t>。</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的</w:t>
            </w:r>
            <w:r>
              <w:rPr>
                <w:rFonts w:ascii="宋体" w:hAnsi="宋体" w:cs="宋体" w:eastAsia="宋体" w:hint="default"/>
                <w:w w:val="99"/>
                <w:sz w:val="21"/>
                <w:szCs w:val="21"/>
              </w:rPr>
              <w:t>主</w:t>
            </w:r>
            <w:r>
              <w:rPr>
                <w:rFonts w:ascii="宋体" w:hAnsi="宋体" w:cs="宋体" w:eastAsia="宋体" w:hint="default"/>
                <w:spacing w:val="2"/>
                <w:w w:val="99"/>
                <w:sz w:val="21"/>
                <w:szCs w:val="21"/>
              </w:rPr>
              <w:t>要</w:t>
            </w:r>
            <w:r>
              <w:rPr>
                <w:rFonts w:ascii="宋体" w:hAnsi="宋体" w:cs="宋体" w:eastAsia="宋体" w:hint="default"/>
                <w:w w:val="99"/>
                <w:sz w:val="21"/>
                <w:szCs w:val="21"/>
              </w:rPr>
              <w:t>用</w:t>
            </w:r>
            <w:r>
              <w:rPr>
                <w:rFonts w:ascii="宋体" w:hAnsi="宋体" w:cs="宋体" w:eastAsia="宋体" w:hint="default"/>
                <w:spacing w:val="2"/>
                <w:w w:val="99"/>
                <w:sz w:val="21"/>
                <w:szCs w:val="21"/>
              </w:rPr>
              <w:t>途</w:t>
            </w:r>
            <w:r>
              <w:rPr>
                <w:rFonts w:ascii="宋体" w:hAnsi="宋体" w:cs="宋体" w:eastAsia="宋体" w:hint="default"/>
                <w:w w:val="99"/>
                <w:sz w:val="21"/>
                <w:szCs w:val="21"/>
              </w:rPr>
              <w:t>如</w:t>
            </w:r>
            <w:r>
              <w:rPr>
                <w:rFonts w:ascii="宋体" w:hAnsi="宋体" w:cs="宋体" w:eastAsia="宋体" w:hint="default"/>
                <w:spacing w:val="2"/>
                <w:w w:val="99"/>
                <w:sz w:val="21"/>
                <w:szCs w:val="21"/>
              </w:rPr>
              <w:t>下</w:t>
            </w:r>
            <w:r>
              <w:rPr>
                <w:rFonts w:ascii="宋体" w:hAnsi="宋体" w:cs="宋体" w:eastAsia="宋体" w:hint="default"/>
                <w:w w:val="99"/>
                <w:sz w:val="21"/>
                <w:szCs w:val="21"/>
              </w:rPr>
              <w:t>：</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z w:val="21"/>
                <w:szCs w:val="21"/>
              </w:rPr>
            </w:r>
          </w:p>
        </w:tc>
      </w:tr>
      <w:tr>
        <w:trPr>
          <w:trHeight w:val="40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2,610</w:t>
            </w:r>
            <w:r>
              <w:rPr>
                <w:rFonts w:ascii="宋体" w:hAnsi="宋体" w:cs="宋体" w:eastAsia="宋体" w:hint="default"/>
                <w:spacing w:val="-59"/>
                <w:sz w:val="21"/>
                <w:szCs w:val="21"/>
              </w:rPr>
              <w:t> </w:t>
            </w:r>
            <w:r>
              <w:rPr>
                <w:rFonts w:ascii="宋体" w:hAnsi="宋体" w:cs="宋体" w:eastAsia="宋体" w:hint="default"/>
                <w:sz w:val="21"/>
                <w:szCs w:val="21"/>
              </w:rPr>
              <w:t>万购置北京事业部办公场地，投资</w:t>
            </w:r>
            <w:r>
              <w:rPr>
                <w:rFonts w:ascii="宋体" w:hAnsi="宋体" w:cs="宋体" w:eastAsia="宋体" w:hint="default"/>
                <w:spacing w:val="-63"/>
                <w:sz w:val="21"/>
                <w:szCs w:val="21"/>
              </w:rPr>
              <w:t> </w:t>
            </w:r>
            <w:r>
              <w:rPr>
                <w:rFonts w:ascii="宋体" w:hAnsi="宋体" w:cs="宋体" w:eastAsia="宋体" w:hint="default"/>
                <w:sz w:val="21"/>
                <w:szCs w:val="21"/>
              </w:rPr>
              <w:t>390</w:t>
            </w:r>
            <w:r>
              <w:rPr>
                <w:rFonts w:ascii="宋体" w:hAnsi="宋体" w:cs="宋体" w:eastAsia="宋体" w:hint="default"/>
                <w:spacing w:val="-59"/>
                <w:sz w:val="21"/>
                <w:szCs w:val="21"/>
              </w:rPr>
              <w:t> </w:t>
            </w:r>
            <w:r>
              <w:rPr>
                <w:rFonts w:ascii="宋体" w:hAnsi="宋体" w:cs="宋体" w:eastAsia="宋体" w:hint="default"/>
                <w:sz w:val="21"/>
                <w:szCs w:val="21"/>
              </w:rPr>
              <w:t>万元用于北京事业部人员招聘和补充北京事业部流动资金等。目前</w:t>
            </w:r>
          </w:p>
        </w:tc>
      </w:tr>
      <w:tr>
        <w:trPr>
          <w:trHeight w:val="428" w:hRule="exact"/>
        </w:trPr>
        <w:tc>
          <w:tcPr>
            <w:tcW w:w="4577" w:type="dxa"/>
            <w:gridSpan w:val="3"/>
            <w:tcBorders>
              <w:top w:val="nil" w:sz="6" w:space="0" w:color="auto"/>
              <w:left w:val="single" w:sz="4" w:space="0" w:color="000000"/>
              <w:bottom w:val="nil" w:sz="6" w:space="0" w:color="auto"/>
              <w:right w:val="single" w:sz="4" w:space="0" w:color="000000"/>
            </w:tcBorders>
            <w:shd w:val="clear" w:color="auto" w:fill="CCCCCC"/>
          </w:tcPr>
          <w:p>
            <w:pPr/>
          </w:p>
        </w:tc>
        <w:tc>
          <w:tcPr>
            <w:tcW w:w="1044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北京事业部办公场地已购置到位。</w:t>
            </w:r>
          </w:p>
        </w:tc>
      </w:tr>
      <w:tr>
        <w:trPr>
          <w:trHeight w:val="501" w:hRule="exact"/>
        </w:trPr>
        <w:tc>
          <w:tcPr>
            <w:tcW w:w="4577" w:type="dxa"/>
            <w:gridSpan w:val="3"/>
            <w:tcBorders>
              <w:top w:val="nil" w:sz="6" w:space="0" w:color="auto"/>
              <w:left w:val="single" w:sz="4" w:space="0" w:color="000000"/>
              <w:bottom w:val="single" w:sz="4" w:space="0" w:color="000000"/>
              <w:right w:val="single" w:sz="4" w:space="0" w:color="000000"/>
            </w:tcBorders>
            <w:shd w:val="clear" w:color="auto" w:fill="CCCCCC"/>
          </w:tcPr>
          <w:p>
            <w:pPr/>
          </w:p>
        </w:tc>
        <w:tc>
          <w:tcPr>
            <w:tcW w:w="10440" w:type="dxa"/>
            <w:gridSpan w:val="9"/>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1"/>
                <w:szCs w:val="21"/>
              </w:rPr>
            </w:pPr>
            <w:r>
              <w:rPr>
                <w:rFonts w:ascii="宋体" w:hAnsi="宋体" w:cs="宋体" w:eastAsia="宋体" w:hint="default"/>
                <w:sz w:val="21"/>
                <w:szCs w:val="21"/>
              </w:rPr>
              <w:t>3、2011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29</w:t>
            </w:r>
            <w:r>
              <w:rPr>
                <w:rFonts w:ascii="宋体" w:hAnsi="宋体" w:cs="宋体" w:eastAsia="宋体" w:hint="default"/>
                <w:spacing w:val="-46"/>
                <w:sz w:val="21"/>
                <w:szCs w:val="21"/>
              </w:rPr>
              <w:t> </w:t>
            </w:r>
            <w:r>
              <w:rPr>
                <w:rFonts w:ascii="宋体" w:hAnsi="宋体" w:cs="宋体" w:eastAsia="宋体" w:hint="default"/>
                <w:sz w:val="21"/>
                <w:szCs w:val="21"/>
              </w:rPr>
              <w:t>日，公司第二届董事会第七次会议审议通过了《关于使用超募资金投资参股北京北舟文</w:t>
            </w:r>
          </w:p>
        </w:tc>
      </w:tr>
    </w:tbl>
    <w:p>
      <w:pPr>
        <w:spacing w:after="0" w:line="240" w:lineRule="auto"/>
        <w:jc w:val="left"/>
        <w:rPr>
          <w:rFonts w:ascii="宋体" w:hAnsi="宋体" w:cs="宋体" w:eastAsia="宋体" w:hint="default"/>
          <w:sz w:val="21"/>
          <w:szCs w:val="21"/>
        </w:rPr>
        <w:sectPr>
          <w:pgSz w:w="16840" w:h="11910" w:orient="landscape"/>
          <w:pgMar w:header="0" w:footer="956" w:top="960" w:bottom="1140" w:left="620" w:right="980"/>
        </w:sectPr>
      </w:pPr>
    </w:p>
    <w:p>
      <w:pPr>
        <w:spacing w:line="240" w:lineRule="auto" w:before="10"/>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4577"/>
        <w:gridCol w:w="10440"/>
      </w:tblGrid>
      <w:tr>
        <w:trPr>
          <w:trHeight w:val="345" w:hRule="exact"/>
        </w:trPr>
        <w:tc>
          <w:tcPr>
            <w:tcW w:w="4577" w:type="dxa"/>
            <w:vMerge w:val="restart"/>
            <w:tcBorders>
              <w:top w:val="single" w:sz="4" w:space="0" w:color="000000"/>
              <w:left w:val="single" w:sz="4" w:space="0" w:color="000000"/>
              <w:right w:val="single" w:sz="4" w:space="0" w:color="000000"/>
            </w:tcBorders>
            <w:shd w:val="clear" w:color="auto" w:fill="CCCCCC"/>
          </w:tcPr>
          <w:p>
            <w:pPr/>
          </w:p>
        </w:tc>
        <w:tc>
          <w:tcPr>
            <w:tcW w:w="1044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化</w:t>
            </w:r>
            <w:r>
              <w:rPr>
                <w:rFonts w:ascii="宋体" w:hAnsi="宋体" w:cs="宋体" w:eastAsia="宋体" w:hint="default"/>
                <w:w w:val="99"/>
                <w:sz w:val="21"/>
                <w:szCs w:val="21"/>
              </w:rPr>
              <w:t>传</w:t>
            </w:r>
            <w:r>
              <w:rPr>
                <w:rFonts w:ascii="宋体" w:hAnsi="宋体" w:cs="宋体" w:eastAsia="宋体" w:hint="default"/>
                <w:spacing w:val="2"/>
                <w:w w:val="99"/>
                <w:sz w:val="21"/>
                <w:szCs w:val="21"/>
              </w:rPr>
              <w:t>媒</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39"/>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以</w:t>
            </w:r>
            <w:r>
              <w:rPr>
                <w:rFonts w:ascii="宋体" w:hAnsi="宋体" w:cs="宋体" w:eastAsia="宋体" w:hint="default"/>
                <w:w w:val="99"/>
                <w:sz w:val="21"/>
                <w:szCs w:val="21"/>
              </w:rPr>
              <w:t>现</w:t>
            </w:r>
            <w:r>
              <w:rPr>
                <w:rFonts w:ascii="宋体" w:hAnsi="宋体" w:cs="宋体" w:eastAsia="宋体" w:hint="default"/>
                <w:spacing w:val="2"/>
                <w:w w:val="99"/>
                <w:sz w:val="21"/>
                <w:szCs w:val="21"/>
              </w:rPr>
              <w:t>金</w:t>
            </w:r>
            <w:r>
              <w:rPr>
                <w:rFonts w:ascii="宋体" w:hAnsi="宋体" w:cs="宋体" w:eastAsia="宋体" w:hint="default"/>
                <w:w w:val="99"/>
                <w:sz w:val="21"/>
                <w:szCs w:val="21"/>
              </w:rPr>
              <w:t>出资</w:t>
            </w:r>
            <w:r>
              <w:rPr>
                <w:rFonts w:ascii="宋体" w:hAnsi="宋体" w:cs="宋体" w:eastAsia="宋体" w:hint="default"/>
                <w:spacing w:val="-50"/>
                <w:sz w:val="21"/>
                <w:szCs w:val="21"/>
              </w:rPr>
              <w:t> </w:t>
            </w:r>
            <w:r>
              <w:rPr>
                <w:rFonts w:ascii="宋体" w:hAnsi="宋体" w:cs="宋体" w:eastAsia="宋体" w:hint="default"/>
                <w:spacing w:val="1"/>
                <w:w w:val="99"/>
                <w:sz w:val="21"/>
                <w:szCs w:val="21"/>
              </w:rPr>
              <w:t>2,9</w:t>
            </w:r>
            <w:r>
              <w:rPr>
                <w:rFonts w:ascii="宋体" w:hAnsi="宋体" w:cs="宋体" w:eastAsia="宋体" w:hint="default"/>
                <w:spacing w:val="-2"/>
                <w:w w:val="99"/>
                <w:sz w:val="21"/>
                <w:szCs w:val="21"/>
              </w:rPr>
              <w:t>4</w:t>
            </w:r>
            <w:r>
              <w:rPr>
                <w:rFonts w:ascii="宋体" w:hAnsi="宋体" w:cs="宋体" w:eastAsia="宋体" w:hint="default"/>
                <w:w w:val="99"/>
                <w:sz w:val="21"/>
                <w:szCs w:val="21"/>
              </w:rPr>
              <w:t>0</w:t>
            </w:r>
            <w:r>
              <w:rPr>
                <w:rFonts w:ascii="宋体" w:hAnsi="宋体" w:cs="宋体" w:eastAsia="宋体" w:hint="default"/>
                <w:spacing w:val="-54"/>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参</w:t>
            </w:r>
            <w:r>
              <w:rPr>
                <w:rFonts w:ascii="宋体" w:hAnsi="宋体" w:cs="宋体" w:eastAsia="宋体" w:hint="default"/>
                <w:w w:val="99"/>
                <w:sz w:val="21"/>
                <w:szCs w:val="21"/>
              </w:rPr>
              <w:t>股</w:t>
            </w:r>
            <w:r>
              <w:rPr>
                <w:rFonts w:ascii="宋体" w:hAnsi="宋体" w:cs="宋体" w:eastAsia="宋体" w:hint="default"/>
                <w:spacing w:val="2"/>
                <w:w w:val="99"/>
                <w:sz w:val="21"/>
                <w:szCs w:val="21"/>
              </w:rPr>
              <w:t>成</w:t>
            </w:r>
            <w:r>
              <w:rPr>
                <w:rFonts w:ascii="宋体" w:hAnsi="宋体" w:cs="宋体" w:eastAsia="宋体" w:hint="default"/>
                <w:w w:val="99"/>
                <w:sz w:val="21"/>
                <w:szCs w:val="21"/>
              </w:rPr>
              <w:t>立</w:t>
            </w:r>
            <w:r>
              <w:rPr>
                <w:rFonts w:ascii="宋体" w:hAnsi="宋体" w:cs="宋体" w:eastAsia="宋体" w:hint="default"/>
                <w:spacing w:val="2"/>
                <w:w w:val="99"/>
                <w:sz w:val="21"/>
                <w:szCs w:val="21"/>
              </w:rPr>
              <w:t>北</w:t>
            </w:r>
            <w:r>
              <w:rPr>
                <w:rFonts w:ascii="宋体" w:hAnsi="宋体" w:cs="宋体" w:eastAsia="宋体" w:hint="default"/>
                <w:w w:val="99"/>
                <w:sz w:val="21"/>
                <w:szCs w:val="21"/>
              </w:rPr>
              <w:t>京</w:t>
            </w:r>
            <w:r>
              <w:rPr>
                <w:rFonts w:ascii="宋体" w:hAnsi="宋体" w:cs="宋体" w:eastAsia="宋体" w:hint="default"/>
                <w:spacing w:val="2"/>
                <w:w w:val="99"/>
                <w:sz w:val="21"/>
                <w:szCs w:val="21"/>
              </w:rPr>
              <w:t>北</w:t>
            </w:r>
            <w:r>
              <w:rPr>
                <w:rFonts w:ascii="宋体" w:hAnsi="宋体" w:cs="宋体" w:eastAsia="宋体" w:hint="default"/>
                <w:w w:val="99"/>
                <w:sz w:val="21"/>
                <w:szCs w:val="21"/>
              </w:rPr>
              <w:t>舟</w:t>
            </w:r>
            <w:r>
              <w:rPr>
                <w:rFonts w:ascii="宋体" w:hAnsi="宋体" w:cs="宋体" w:eastAsia="宋体" w:hint="default"/>
                <w:spacing w:val="2"/>
                <w:w w:val="99"/>
                <w:sz w:val="21"/>
                <w:szCs w:val="21"/>
              </w:rPr>
              <w:t>文</w:t>
            </w:r>
            <w:r>
              <w:rPr>
                <w:rFonts w:ascii="宋体" w:hAnsi="宋体" w:cs="宋体" w:eastAsia="宋体" w:hint="default"/>
                <w:w w:val="99"/>
                <w:sz w:val="21"/>
                <w:szCs w:val="21"/>
              </w:rPr>
              <w:t>化</w:t>
            </w:r>
            <w:r>
              <w:rPr>
                <w:rFonts w:ascii="宋体" w:hAnsi="宋体" w:cs="宋体" w:eastAsia="宋体" w:hint="default"/>
                <w:spacing w:val="2"/>
                <w:w w:val="99"/>
                <w:sz w:val="21"/>
                <w:szCs w:val="21"/>
              </w:rPr>
              <w:t>传</w:t>
            </w:r>
            <w:r>
              <w:rPr>
                <w:rFonts w:ascii="宋体" w:hAnsi="宋体" w:cs="宋体" w:eastAsia="宋体" w:hint="default"/>
                <w:w w:val="99"/>
                <w:sz w:val="21"/>
                <w:szCs w:val="21"/>
              </w:rPr>
              <w:t>媒</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公司</w:t>
            </w:r>
            <w:r>
              <w:rPr>
                <w:rFonts w:ascii="宋体" w:hAnsi="宋体" w:cs="宋体" w:eastAsia="宋体" w:hint="default"/>
                <w:spacing w:val="-39"/>
                <w:w w:val="99"/>
                <w:sz w:val="21"/>
                <w:szCs w:val="21"/>
              </w:rPr>
              <w:t>，</w:t>
            </w:r>
            <w:r>
              <w:rPr>
                <w:rFonts w:ascii="宋体" w:hAnsi="宋体" w:cs="宋体" w:eastAsia="宋体" w:hint="default"/>
                <w:spacing w:val="2"/>
                <w:w w:val="99"/>
                <w:sz w:val="21"/>
                <w:szCs w:val="21"/>
              </w:rPr>
              <w:t>持</w:t>
            </w:r>
            <w:r>
              <w:rPr>
                <w:rFonts w:ascii="宋体" w:hAnsi="宋体" w:cs="宋体" w:eastAsia="宋体" w:hint="default"/>
                <w:w w:val="99"/>
                <w:sz w:val="21"/>
                <w:szCs w:val="21"/>
              </w:rPr>
              <w:t>股</w:t>
            </w:r>
            <w:r>
              <w:rPr>
                <w:rFonts w:ascii="宋体" w:hAnsi="宋体" w:cs="宋体" w:eastAsia="宋体" w:hint="default"/>
                <w:spacing w:val="2"/>
                <w:w w:val="99"/>
                <w:sz w:val="21"/>
                <w:szCs w:val="21"/>
              </w:rPr>
              <w:t>比</w:t>
            </w:r>
            <w:r>
              <w:rPr>
                <w:rFonts w:ascii="宋体" w:hAnsi="宋体" w:cs="宋体" w:eastAsia="宋体" w:hint="default"/>
                <w:w w:val="99"/>
                <w:sz w:val="21"/>
                <w:szCs w:val="21"/>
              </w:rPr>
              <w:t>例</w:t>
            </w:r>
            <w:r>
              <w:rPr>
                <w:rFonts w:ascii="宋体" w:hAnsi="宋体" w:cs="宋体" w:eastAsia="宋体" w:hint="default"/>
                <w:spacing w:val="-53"/>
                <w:sz w:val="21"/>
                <w:szCs w:val="21"/>
              </w:rPr>
              <w:t> </w:t>
            </w:r>
            <w:r>
              <w:rPr>
                <w:rFonts w:ascii="宋体" w:hAnsi="宋体" w:cs="宋体" w:eastAsia="宋体" w:hint="default"/>
                <w:spacing w:val="1"/>
                <w:w w:val="99"/>
                <w:sz w:val="21"/>
                <w:szCs w:val="21"/>
              </w:rPr>
              <w:t>49</w:t>
            </w:r>
            <w:r>
              <w:rPr>
                <w:rFonts w:ascii="宋体" w:hAnsi="宋体" w:cs="宋体" w:eastAsia="宋体" w:hint="default"/>
                <w:spacing w:val="-2"/>
                <w:w w:val="99"/>
                <w:sz w:val="21"/>
                <w:szCs w:val="21"/>
              </w:rPr>
              <w:t>%</w:t>
            </w:r>
            <w:r>
              <w:rPr>
                <w:rFonts w:ascii="宋体" w:hAnsi="宋体" w:cs="宋体" w:eastAsia="宋体" w:hint="default"/>
                <w:spacing w:val="-39"/>
                <w:w w:val="99"/>
                <w:sz w:val="21"/>
                <w:szCs w:val="21"/>
              </w:rPr>
              <w:t>。</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1</w:t>
            </w:r>
            <w:r>
              <w:rPr>
                <w:rFonts w:ascii="宋体" w:hAnsi="宋体" w:cs="宋体" w:eastAsia="宋体" w:hint="default"/>
                <w:w w:val="99"/>
                <w:sz w:val="21"/>
                <w:szCs w:val="21"/>
              </w:rPr>
              <w:t>1</w:t>
            </w:r>
            <w:r>
              <w:rPr>
                <w:rFonts w:ascii="宋体" w:hAnsi="宋体" w:cs="宋体" w:eastAsia="宋体" w:hint="default"/>
                <w:sz w:val="21"/>
                <w:szCs w:val="21"/>
              </w:rPr>
            </w:r>
          </w:p>
        </w:tc>
      </w:tr>
      <w:tr>
        <w:trPr>
          <w:trHeight w:val="408" w:hRule="exact"/>
        </w:trPr>
        <w:tc>
          <w:tcPr>
            <w:tcW w:w="4577" w:type="dxa"/>
            <w:vMerge/>
            <w:tcBorders>
              <w:left w:val="single" w:sz="4" w:space="0" w:color="000000"/>
              <w:right w:val="single" w:sz="4" w:space="0" w:color="000000"/>
            </w:tcBorders>
            <w:shd w:val="clear" w:color="auto" w:fill="CCCCCC"/>
          </w:tcPr>
          <w:p>
            <w:pPr/>
          </w:p>
        </w:tc>
        <w:tc>
          <w:tcPr>
            <w:tcW w:w="10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3</w:t>
            </w:r>
            <w:r>
              <w:rPr>
                <w:rFonts w:ascii="宋体" w:hAnsi="宋体" w:cs="宋体" w:eastAsia="宋体" w:hint="default"/>
                <w:spacing w:val="-74"/>
                <w:sz w:val="21"/>
                <w:szCs w:val="21"/>
              </w:rPr>
              <w:t> </w:t>
            </w:r>
            <w:r>
              <w:rPr>
                <w:rFonts w:ascii="宋体" w:hAnsi="宋体" w:cs="宋体" w:eastAsia="宋体" w:hint="default"/>
                <w:sz w:val="21"/>
                <w:szCs w:val="21"/>
              </w:rPr>
              <w:t>日，北京北舟文化传媒有限公司在工商行政管理部门登记成立，该公司主要执行面向全国市场的教育类</w:t>
            </w:r>
          </w:p>
        </w:tc>
      </w:tr>
      <w:tr>
        <w:trPr>
          <w:trHeight w:val="428" w:hRule="exact"/>
        </w:trPr>
        <w:tc>
          <w:tcPr>
            <w:tcW w:w="4577" w:type="dxa"/>
            <w:vMerge/>
            <w:tcBorders>
              <w:left w:val="single" w:sz="4" w:space="0" w:color="000000"/>
              <w:right w:val="single" w:sz="4" w:space="0" w:color="000000"/>
            </w:tcBorders>
            <w:shd w:val="clear" w:color="auto" w:fill="CCCCCC"/>
          </w:tcPr>
          <w:p>
            <w:pPr/>
          </w:p>
        </w:tc>
        <w:tc>
          <w:tcPr>
            <w:tcW w:w="10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图书市场推广和一般图书出版营销职能。</w:t>
            </w:r>
          </w:p>
        </w:tc>
      </w:tr>
      <w:tr>
        <w:trPr>
          <w:trHeight w:val="430" w:hRule="exact"/>
        </w:trPr>
        <w:tc>
          <w:tcPr>
            <w:tcW w:w="4577" w:type="dxa"/>
            <w:vMerge/>
            <w:tcBorders>
              <w:left w:val="single" w:sz="4" w:space="0" w:color="000000"/>
              <w:right w:val="single" w:sz="4" w:space="0" w:color="000000"/>
            </w:tcBorders>
            <w:shd w:val="clear" w:color="auto" w:fill="CCCCCC"/>
          </w:tcPr>
          <w:p>
            <w:pPr/>
          </w:p>
        </w:tc>
        <w:tc>
          <w:tcPr>
            <w:tcW w:w="10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hAnsi="宋体" w:cs="宋体" w:eastAsia="宋体" w:hint="default"/>
                <w:sz w:val="21"/>
                <w:szCs w:val="21"/>
              </w:rPr>
              <w:t>4、2011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日，公司第二届董事会第十一次会议审议通过了《关于使用超募资金投资建设“教育内</w:t>
            </w:r>
          </w:p>
        </w:tc>
      </w:tr>
      <w:tr>
        <w:trPr>
          <w:trHeight w:val="409" w:hRule="exact"/>
        </w:trPr>
        <w:tc>
          <w:tcPr>
            <w:tcW w:w="4577" w:type="dxa"/>
            <w:vMerge/>
            <w:tcBorders>
              <w:left w:val="single" w:sz="4" w:space="0" w:color="000000"/>
              <w:right w:val="single" w:sz="4" w:space="0" w:color="000000"/>
            </w:tcBorders>
            <w:shd w:val="clear" w:color="auto" w:fill="CCCCCC"/>
          </w:tcPr>
          <w:p>
            <w:pPr/>
          </w:p>
        </w:tc>
        <w:tc>
          <w:tcPr>
            <w:tcW w:w="10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容</w:t>
            </w:r>
            <w:r>
              <w:rPr>
                <w:rFonts w:ascii="宋体" w:hAnsi="宋体" w:cs="宋体" w:eastAsia="宋体" w:hint="default"/>
                <w:w w:val="99"/>
                <w:sz w:val="21"/>
                <w:szCs w:val="21"/>
              </w:rPr>
              <w:t>资</w:t>
            </w:r>
            <w:r>
              <w:rPr>
                <w:rFonts w:ascii="宋体" w:hAnsi="宋体" w:cs="宋体" w:eastAsia="宋体" w:hint="default"/>
                <w:spacing w:val="2"/>
                <w:w w:val="99"/>
                <w:sz w:val="21"/>
                <w:szCs w:val="21"/>
              </w:rPr>
              <w:t>源</w:t>
            </w:r>
            <w:r>
              <w:rPr>
                <w:rFonts w:ascii="宋体" w:hAnsi="宋体" w:cs="宋体" w:eastAsia="宋体" w:hint="default"/>
                <w:w w:val="99"/>
                <w:sz w:val="21"/>
                <w:szCs w:val="21"/>
              </w:rPr>
              <w:t>研</w:t>
            </w:r>
            <w:r>
              <w:rPr>
                <w:rFonts w:ascii="宋体" w:hAnsi="宋体" w:cs="宋体" w:eastAsia="宋体" w:hint="default"/>
                <w:spacing w:val="2"/>
                <w:w w:val="99"/>
                <w:sz w:val="21"/>
                <w:szCs w:val="21"/>
              </w:rPr>
              <w:t>发</w:t>
            </w:r>
            <w:r>
              <w:rPr>
                <w:rFonts w:ascii="宋体" w:hAnsi="宋体" w:cs="宋体" w:eastAsia="宋体" w:hint="default"/>
                <w:w w:val="99"/>
                <w:sz w:val="21"/>
                <w:szCs w:val="21"/>
              </w:rPr>
              <w:t>与</w:t>
            </w:r>
            <w:r>
              <w:rPr>
                <w:rFonts w:ascii="宋体" w:hAnsi="宋体" w:cs="宋体" w:eastAsia="宋体" w:hint="default"/>
                <w:spacing w:val="2"/>
                <w:w w:val="99"/>
                <w:sz w:val="21"/>
                <w:szCs w:val="21"/>
              </w:rPr>
              <w:t>服</w:t>
            </w:r>
            <w:r>
              <w:rPr>
                <w:rFonts w:ascii="宋体" w:hAnsi="宋体" w:cs="宋体" w:eastAsia="宋体" w:hint="default"/>
                <w:w w:val="99"/>
                <w:sz w:val="21"/>
                <w:szCs w:val="21"/>
              </w:rPr>
              <w:t>务</w:t>
            </w:r>
            <w:r>
              <w:rPr>
                <w:rFonts w:ascii="宋体" w:hAnsi="宋体" w:cs="宋体" w:eastAsia="宋体" w:hint="default"/>
                <w:spacing w:val="2"/>
                <w:w w:val="99"/>
                <w:sz w:val="21"/>
                <w:szCs w:val="21"/>
              </w:rPr>
              <w:t>平</w:t>
            </w:r>
            <w:r>
              <w:rPr>
                <w:rFonts w:ascii="宋体" w:hAnsi="宋体" w:cs="宋体" w:eastAsia="宋体" w:hint="default"/>
                <w:w w:val="99"/>
                <w:sz w:val="21"/>
                <w:szCs w:val="21"/>
              </w:rPr>
              <w:t>台</w:t>
            </w:r>
            <w:r>
              <w:rPr>
                <w:rFonts w:ascii="宋体" w:hAnsi="宋体" w:cs="宋体" w:eastAsia="宋体" w:hint="default"/>
                <w:spacing w:val="-3"/>
                <w:w w:val="99"/>
                <w:sz w:val="21"/>
                <w:szCs w:val="21"/>
              </w:rPr>
              <w:t>”</w:t>
            </w: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3"/>
                <w:w w:val="99"/>
                <w:sz w:val="21"/>
                <w:szCs w:val="21"/>
              </w:rPr>
              <w:t>，</w:t>
            </w:r>
            <w:r>
              <w:rPr>
                <w:rFonts w:ascii="宋体" w:hAnsi="宋体" w:cs="宋体" w:eastAsia="宋体" w:hint="default"/>
                <w:spacing w:val="2"/>
                <w:w w:val="99"/>
                <w:sz w:val="21"/>
                <w:szCs w:val="21"/>
              </w:rPr>
              <w:t>同</w:t>
            </w:r>
            <w:r>
              <w:rPr>
                <w:rFonts w:ascii="宋体" w:hAnsi="宋体" w:cs="宋体" w:eastAsia="宋体" w:hint="default"/>
                <w:w w:val="99"/>
                <w:sz w:val="21"/>
                <w:szCs w:val="21"/>
              </w:rPr>
              <w:t>意</w:t>
            </w:r>
            <w:r>
              <w:rPr>
                <w:rFonts w:ascii="宋体" w:hAnsi="宋体" w:cs="宋体" w:eastAsia="宋体" w:hint="default"/>
                <w:spacing w:val="2"/>
                <w:w w:val="99"/>
                <w:sz w:val="21"/>
                <w:szCs w:val="21"/>
              </w:rPr>
              <w:t>使</w:t>
            </w:r>
            <w:r>
              <w:rPr>
                <w:rFonts w:ascii="宋体" w:hAnsi="宋体" w:cs="宋体" w:eastAsia="宋体" w:hint="default"/>
                <w:w w:val="99"/>
                <w:sz w:val="21"/>
                <w:szCs w:val="21"/>
              </w:rPr>
              <w:t>用</w:t>
            </w:r>
            <w:r>
              <w:rPr>
                <w:rFonts w:ascii="宋体" w:hAnsi="宋体" w:cs="宋体" w:eastAsia="宋体" w:hint="default"/>
                <w:spacing w:val="2"/>
                <w:w w:val="99"/>
                <w:sz w:val="21"/>
                <w:szCs w:val="21"/>
              </w:rPr>
              <w:t>超</w:t>
            </w:r>
            <w:r>
              <w:rPr>
                <w:rFonts w:ascii="宋体" w:hAnsi="宋体" w:cs="宋体" w:eastAsia="宋体" w:hint="default"/>
                <w:w w:val="99"/>
                <w:sz w:val="21"/>
                <w:szCs w:val="21"/>
              </w:rPr>
              <w:t>募</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53"/>
                <w:sz w:val="21"/>
                <w:szCs w:val="21"/>
              </w:rPr>
              <w:t> </w:t>
            </w:r>
            <w:r>
              <w:rPr>
                <w:rFonts w:ascii="宋体" w:hAnsi="宋体" w:cs="宋体" w:eastAsia="宋体" w:hint="default"/>
                <w:spacing w:val="1"/>
                <w:w w:val="99"/>
                <w:sz w:val="21"/>
                <w:szCs w:val="21"/>
              </w:rPr>
              <w:t>2,8</w:t>
            </w:r>
            <w:r>
              <w:rPr>
                <w:rFonts w:ascii="宋体" w:hAnsi="宋体" w:cs="宋体" w:eastAsia="宋体" w:hint="default"/>
                <w:spacing w:val="-2"/>
                <w:w w:val="99"/>
                <w:sz w:val="21"/>
                <w:szCs w:val="21"/>
              </w:rPr>
              <w:t>8</w:t>
            </w:r>
            <w:r>
              <w:rPr>
                <w:rFonts w:ascii="宋体" w:hAnsi="宋体" w:cs="宋体" w:eastAsia="宋体" w:hint="default"/>
                <w:w w:val="99"/>
                <w:sz w:val="21"/>
                <w:szCs w:val="21"/>
              </w:rPr>
              <w:t>4</w:t>
            </w:r>
            <w:r>
              <w:rPr>
                <w:rFonts w:ascii="宋体" w:hAnsi="宋体" w:cs="宋体" w:eastAsia="宋体"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与</w:t>
            </w:r>
            <w:r>
              <w:rPr>
                <w:rFonts w:ascii="宋体" w:hAnsi="宋体" w:cs="宋体" w:eastAsia="宋体" w:hint="default"/>
                <w:w w:val="99"/>
                <w:sz w:val="21"/>
                <w:szCs w:val="21"/>
              </w:rPr>
              <w:t>中</w:t>
            </w:r>
            <w:r>
              <w:rPr>
                <w:rFonts w:ascii="宋体" w:hAnsi="宋体" w:cs="宋体" w:eastAsia="宋体" w:hint="default"/>
                <w:spacing w:val="2"/>
                <w:w w:val="99"/>
                <w:sz w:val="21"/>
                <w:szCs w:val="21"/>
              </w:rPr>
              <w:t>国</w:t>
            </w:r>
            <w:r>
              <w:rPr>
                <w:rFonts w:ascii="宋体" w:hAnsi="宋体" w:cs="宋体" w:eastAsia="宋体" w:hint="default"/>
                <w:w w:val="99"/>
                <w:sz w:val="21"/>
                <w:szCs w:val="21"/>
              </w:rPr>
              <w:t>教</w:t>
            </w:r>
            <w:r>
              <w:rPr>
                <w:rFonts w:ascii="宋体" w:hAnsi="宋体" w:cs="宋体" w:eastAsia="宋体" w:hint="default"/>
                <w:spacing w:val="2"/>
                <w:w w:val="99"/>
                <w:sz w:val="21"/>
                <w:szCs w:val="21"/>
              </w:rPr>
              <w:t>育</w:t>
            </w:r>
            <w:r>
              <w:rPr>
                <w:rFonts w:ascii="宋体" w:hAnsi="宋体" w:cs="宋体" w:eastAsia="宋体" w:hint="default"/>
                <w:w w:val="99"/>
                <w:sz w:val="21"/>
                <w:szCs w:val="21"/>
              </w:rPr>
              <w:t>科</w:t>
            </w:r>
            <w:r>
              <w:rPr>
                <w:rFonts w:ascii="宋体" w:hAnsi="宋体" w:cs="宋体" w:eastAsia="宋体" w:hint="default"/>
                <w:spacing w:val="2"/>
                <w:w w:val="99"/>
                <w:sz w:val="21"/>
                <w:szCs w:val="21"/>
              </w:rPr>
              <w:t>学</w:t>
            </w:r>
            <w:r>
              <w:rPr>
                <w:rFonts w:ascii="宋体" w:hAnsi="宋体" w:cs="宋体" w:eastAsia="宋体" w:hint="default"/>
                <w:w w:val="99"/>
                <w:sz w:val="21"/>
                <w:szCs w:val="21"/>
              </w:rPr>
              <w:t>研</w:t>
            </w:r>
            <w:r>
              <w:rPr>
                <w:rFonts w:ascii="宋体" w:hAnsi="宋体" w:cs="宋体" w:eastAsia="宋体" w:hint="default"/>
                <w:spacing w:val="2"/>
                <w:w w:val="99"/>
                <w:sz w:val="21"/>
                <w:szCs w:val="21"/>
              </w:rPr>
              <w:t>究</w:t>
            </w:r>
            <w:r>
              <w:rPr>
                <w:rFonts w:ascii="宋体" w:hAnsi="宋体" w:cs="宋体" w:eastAsia="宋体" w:hint="default"/>
                <w:w w:val="99"/>
                <w:sz w:val="21"/>
                <w:szCs w:val="21"/>
              </w:rPr>
              <w:t>院</w:t>
            </w:r>
            <w:r>
              <w:rPr>
                <w:rFonts w:ascii="宋体" w:hAnsi="宋体" w:cs="宋体" w:eastAsia="宋体" w:hint="default"/>
                <w:spacing w:val="2"/>
                <w:w w:val="99"/>
                <w:sz w:val="21"/>
                <w:szCs w:val="21"/>
              </w:rPr>
              <w:t>共</w:t>
            </w:r>
            <w:r>
              <w:rPr>
                <w:rFonts w:ascii="宋体" w:hAnsi="宋体" w:cs="宋体" w:eastAsia="宋体" w:hint="default"/>
                <w:w w:val="99"/>
                <w:sz w:val="21"/>
                <w:szCs w:val="21"/>
              </w:rPr>
              <w:t>同</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建</w:t>
            </w:r>
            <w:r>
              <w:rPr>
                <w:rFonts w:ascii="宋体" w:hAnsi="宋体" w:cs="宋体" w:eastAsia="宋体" w:hint="default"/>
                <w:spacing w:val="-5"/>
                <w:w w:val="99"/>
                <w:sz w:val="21"/>
                <w:szCs w:val="21"/>
              </w:rPr>
              <w:t>设</w:t>
            </w:r>
            <w:r>
              <w:rPr>
                <w:rFonts w:ascii="宋体" w:hAnsi="宋体" w:cs="宋体" w:eastAsia="宋体" w:hint="default"/>
                <w:spacing w:val="2"/>
                <w:w w:val="99"/>
                <w:sz w:val="21"/>
                <w:szCs w:val="21"/>
              </w:rPr>
              <w:t>“</w:t>
            </w:r>
            <w:r>
              <w:rPr>
                <w:rFonts w:ascii="宋体" w:hAnsi="宋体" w:cs="宋体" w:eastAsia="宋体" w:hint="default"/>
                <w:w w:val="99"/>
                <w:sz w:val="21"/>
                <w:szCs w:val="21"/>
              </w:rPr>
              <w:t>教</w:t>
            </w:r>
            <w:r>
              <w:rPr>
                <w:rFonts w:ascii="宋体" w:hAnsi="宋体" w:cs="宋体" w:eastAsia="宋体" w:hint="default"/>
                <w:sz w:val="21"/>
                <w:szCs w:val="21"/>
              </w:rPr>
            </w:r>
          </w:p>
        </w:tc>
      </w:tr>
      <w:tr>
        <w:trPr>
          <w:trHeight w:val="805" w:hRule="exact"/>
        </w:trPr>
        <w:tc>
          <w:tcPr>
            <w:tcW w:w="4577" w:type="dxa"/>
            <w:vMerge/>
            <w:tcBorders>
              <w:left w:val="single" w:sz="4" w:space="0" w:color="000000"/>
              <w:bottom w:val="single" w:sz="4" w:space="0" w:color="000000"/>
              <w:right w:val="single" w:sz="4" w:space="0" w:color="000000"/>
            </w:tcBorders>
            <w:shd w:val="clear" w:color="auto" w:fill="CCCCCC"/>
          </w:tcPr>
          <w:p>
            <w:pPr/>
          </w:p>
        </w:tc>
        <w:tc>
          <w:tcPr>
            <w:tcW w:w="10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育内容资源研发与服务平台”项目。目前该项目正在筹办中。</w:t>
            </w:r>
          </w:p>
        </w:tc>
      </w:tr>
      <w:tr>
        <w:trPr>
          <w:trHeight w:val="386" w:hRule="exact"/>
        </w:trPr>
        <w:tc>
          <w:tcPr>
            <w:tcW w:w="4577"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10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hAnsi="宋体" w:cs="宋体" w:eastAsia="宋体" w:hint="default"/>
                <w:sz w:val="21"/>
                <w:szCs w:val="21"/>
              </w:rPr>
              <w:t>本公司在募集资金实际到位之前，利用自筹资金对募投项目已累计投入</w:t>
            </w:r>
            <w:r>
              <w:rPr>
                <w:rFonts w:ascii="宋体" w:hAnsi="宋体" w:cs="宋体" w:eastAsia="宋体" w:hint="default"/>
                <w:spacing w:val="-77"/>
                <w:sz w:val="21"/>
                <w:szCs w:val="21"/>
              </w:rPr>
              <w:t> </w:t>
            </w:r>
            <w:r>
              <w:rPr>
                <w:rFonts w:ascii="宋体" w:hAnsi="宋体" w:cs="宋体" w:eastAsia="宋体" w:hint="default"/>
                <w:sz w:val="21"/>
                <w:szCs w:val="21"/>
              </w:rPr>
              <w:t>2,002.934</w:t>
            </w:r>
            <w:r>
              <w:rPr>
                <w:rFonts w:ascii="宋体" w:hAnsi="宋体" w:cs="宋体" w:eastAsia="宋体" w:hint="default"/>
                <w:spacing w:val="-75"/>
                <w:sz w:val="21"/>
                <w:szCs w:val="21"/>
              </w:rPr>
              <w:t> </w:t>
            </w:r>
            <w:r>
              <w:rPr>
                <w:rFonts w:ascii="宋体" w:hAnsi="宋体" w:cs="宋体" w:eastAsia="宋体" w:hint="default"/>
                <w:spacing w:val="-3"/>
                <w:sz w:val="21"/>
                <w:szCs w:val="21"/>
              </w:rPr>
              <w:t>万元，其中内容策划与图</w:t>
            </w:r>
          </w:p>
        </w:tc>
      </w:tr>
      <w:tr>
        <w:trPr>
          <w:trHeight w:val="408" w:hRule="exact"/>
        </w:trPr>
        <w:tc>
          <w:tcPr>
            <w:tcW w:w="4577" w:type="dxa"/>
            <w:tcBorders>
              <w:top w:val="nil" w:sz="6" w:space="0" w:color="auto"/>
              <w:left w:val="single" w:sz="4" w:space="0" w:color="000000"/>
              <w:bottom w:val="nil" w:sz="6" w:space="0" w:color="auto"/>
              <w:right w:val="single" w:sz="4" w:space="0" w:color="000000"/>
            </w:tcBorders>
            <w:shd w:val="clear" w:color="auto" w:fill="CCCCCC"/>
          </w:tcPr>
          <w:p>
            <w:pPr/>
          </w:p>
        </w:tc>
        <w:tc>
          <w:tcPr>
            <w:tcW w:w="10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书发行项目使用</w:t>
            </w:r>
            <w:r>
              <w:rPr>
                <w:rFonts w:ascii="宋体" w:hAnsi="宋体" w:cs="宋体" w:eastAsia="宋体" w:hint="default"/>
                <w:spacing w:val="-54"/>
                <w:sz w:val="21"/>
                <w:szCs w:val="21"/>
              </w:rPr>
              <w:t> </w:t>
            </w:r>
            <w:r>
              <w:rPr>
                <w:rFonts w:ascii="宋体" w:hAnsi="宋体" w:cs="宋体" w:eastAsia="宋体" w:hint="default"/>
                <w:sz w:val="21"/>
                <w:szCs w:val="21"/>
              </w:rPr>
              <w:t>2,002.934</w:t>
            </w:r>
            <w:r>
              <w:rPr>
                <w:rFonts w:ascii="宋体" w:hAnsi="宋体" w:cs="宋体" w:eastAsia="宋体" w:hint="default"/>
                <w:spacing w:val="-58"/>
                <w:sz w:val="21"/>
                <w:szCs w:val="21"/>
              </w:rPr>
              <w:t> </w:t>
            </w:r>
            <w:r>
              <w:rPr>
                <w:rFonts w:ascii="宋体" w:hAnsi="宋体" w:cs="宋体" w:eastAsia="宋体" w:hint="default"/>
                <w:sz w:val="21"/>
                <w:szCs w:val="21"/>
              </w:rPr>
              <w:t>万元。2011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8"/>
                <w:sz w:val="21"/>
                <w:szCs w:val="21"/>
              </w:rPr>
              <w:t> </w:t>
            </w:r>
            <w:r>
              <w:rPr>
                <w:rFonts w:ascii="宋体" w:hAnsi="宋体" w:cs="宋体" w:eastAsia="宋体" w:hint="default"/>
                <w:sz w:val="21"/>
                <w:szCs w:val="21"/>
              </w:rPr>
              <w:t>日，本公司第二届董事会第二次会议审议通过了《关于用募集</w:t>
            </w:r>
          </w:p>
        </w:tc>
      </w:tr>
      <w:tr>
        <w:trPr>
          <w:trHeight w:val="408" w:hRule="exact"/>
        </w:trPr>
        <w:tc>
          <w:tcPr>
            <w:tcW w:w="4577" w:type="dxa"/>
            <w:tcBorders>
              <w:top w:val="nil" w:sz="6" w:space="0" w:color="auto"/>
              <w:left w:val="single" w:sz="4" w:space="0" w:color="000000"/>
              <w:bottom w:val="nil" w:sz="6" w:space="0" w:color="auto"/>
              <w:right w:val="single" w:sz="4" w:space="0" w:color="000000"/>
            </w:tcBorders>
            <w:shd w:val="clear" w:color="auto" w:fill="CCCCCC"/>
          </w:tcPr>
          <w:p>
            <w:pPr/>
          </w:p>
        </w:tc>
        <w:tc>
          <w:tcPr>
            <w:tcW w:w="10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置</w:t>
            </w:r>
            <w:r>
              <w:rPr>
                <w:rFonts w:ascii="宋体" w:hAnsi="宋体" w:cs="宋体" w:eastAsia="宋体" w:hint="default"/>
                <w:w w:val="99"/>
                <w:sz w:val="21"/>
                <w:szCs w:val="21"/>
              </w:rPr>
              <w:t>换</w:t>
            </w:r>
            <w:r>
              <w:rPr>
                <w:rFonts w:ascii="宋体" w:hAnsi="宋体" w:cs="宋体" w:eastAsia="宋体" w:hint="default"/>
                <w:spacing w:val="2"/>
                <w:w w:val="99"/>
                <w:sz w:val="21"/>
                <w:szCs w:val="21"/>
              </w:rPr>
              <w:t>已</w:t>
            </w:r>
            <w:r>
              <w:rPr>
                <w:rFonts w:ascii="宋体" w:hAnsi="宋体" w:cs="宋体" w:eastAsia="宋体" w:hint="default"/>
                <w:w w:val="99"/>
                <w:sz w:val="21"/>
                <w:szCs w:val="21"/>
              </w:rPr>
              <w:t>投</w:t>
            </w:r>
            <w:r>
              <w:rPr>
                <w:rFonts w:ascii="宋体" w:hAnsi="宋体" w:cs="宋体" w:eastAsia="宋体" w:hint="default"/>
                <w:spacing w:val="2"/>
                <w:w w:val="99"/>
                <w:sz w:val="21"/>
                <w:szCs w:val="21"/>
              </w:rPr>
              <w:t>入</w:t>
            </w:r>
            <w:r>
              <w:rPr>
                <w:rFonts w:ascii="宋体" w:hAnsi="宋体" w:cs="宋体" w:eastAsia="宋体" w:hint="default"/>
                <w:w w:val="99"/>
                <w:sz w:val="21"/>
                <w:szCs w:val="21"/>
              </w:rPr>
              <w:t>募</w:t>
            </w:r>
            <w:r>
              <w:rPr>
                <w:rFonts w:ascii="宋体" w:hAnsi="宋体" w:cs="宋体" w:eastAsia="宋体" w:hint="default"/>
                <w:spacing w:val="2"/>
                <w:w w:val="99"/>
                <w:sz w:val="21"/>
                <w:szCs w:val="21"/>
              </w:rPr>
              <w:t>集</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自</w:t>
            </w:r>
            <w:r>
              <w:rPr>
                <w:rFonts w:ascii="宋体" w:hAnsi="宋体" w:cs="宋体" w:eastAsia="宋体" w:hint="default"/>
                <w:spacing w:val="2"/>
                <w:w w:val="99"/>
                <w:sz w:val="21"/>
                <w:szCs w:val="21"/>
              </w:rPr>
              <w:t>筹</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w w:val="99"/>
                <w:sz w:val="21"/>
                <w:szCs w:val="21"/>
              </w:rPr>
              <w:t>案</w:t>
            </w:r>
            <w:r>
              <w:rPr>
                <w:rFonts w:ascii="宋体" w:hAnsi="宋体" w:cs="宋体" w:eastAsia="宋体" w:hint="default"/>
                <w:spacing w:val="-84"/>
                <w:sz w:val="21"/>
                <w:szCs w:val="21"/>
              </w:rPr>
              <w:t> </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以</w:t>
            </w:r>
            <w:r>
              <w:rPr>
                <w:rFonts w:ascii="宋体" w:hAnsi="宋体" w:cs="宋体" w:eastAsia="宋体" w:hint="default"/>
                <w:spacing w:val="-50"/>
                <w:sz w:val="21"/>
                <w:szCs w:val="21"/>
              </w:rPr>
              <w:t> </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0</w:t>
            </w:r>
            <w:r>
              <w:rPr>
                <w:rFonts w:ascii="宋体" w:hAnsi="宋体" w:cs="宋体" w:eastAsia="宋体" w:hint="default"/>
                <w:spacing w:val="1"/>
                <w:w w:val="99"/>
                <w:sz w:val="21"/>
                <w:szCs w:val="21"/>
              </w:rPr>
              <w:t>2.9</w:t>
            </w:r>
            <w:r>
              <w:rPr>
                <w:rFonts w:ascii="宋体" w:hAnsi="宋体" w:cs="宋体" w:eastAsia="宋体" w:hint="default"/>
                <w:spacing w:val="-2"/>
                <w:w w:val="99"/>
                <w:sz w:val="21"/>
                <w:szCs w:val="21"/>
              </w:rPr>
              <w:t>3</w:t>
            </w:r>
            <w:r>
              <w:rPr>
                <w:rFonts w:ascii="宋体" w:hAnsi="宋体" w:cs="宋体" w:eastAsia="宋体" w:hint="default"/>
                <w:w w:val="99"/>
                <w:sz w:val="21"/>
                <w:szCs w:val="21"/>
              </w:rPr>
              <w:t>4</w:t>
            </w:r>
            <w:r>
              <w:rPr>
                <w:rFonts w:ascii="宋体" w:hAnsi="宋体" w:cs="宋体" w:eastAsia="宋体" w:hint="default"/>
                <w:spacing w:val="-5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募</w:t>
            </w:r>
            <w:r>
              <w:rPr>
                <w:rFonts w:ascii="宋体" w:hAnsi="宋体" w:cs="宋体" w:eastAsia="宋体" w:hint="default"/>
                <w:w w:val="99"/>
                <w:sz w:val="21"/>
                <w:szCs w:val="21"/>
              </w:rPr>
              <w:t>集</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置</w:t>
            </w:r>
            <w:r>
              <w:rPr>
                <w:rFonts w:ascii="宋体" w:hAnsi="宋体" w:cs="宋体" w:eastAsia="宋体" w:hint="default"/>
                <w:w w:val="99"/>
                <w:sz w:val="21"/>
                <w:szCs w:val="21"/>
              </w:rPr>
              <w:t>换</w:t>
            </w:r>
            <w:r>
              <w:rPr>
                <w:rFonts w:ascii="宋体" w:hAnsi="宋体" w:cs="宋体" w:eastAsia="宋体" w:hint="default"/>
                <w:spacing w:val="2"/>
                <w:w w:val="99"/>
                <w:sz w:val="21"/>
                <w:szCs w:val="21"/>
              </w:rPr>
              <w:t>预</w:t>
            </w:r>
            <w:r>
              <w:rPr>
                <w:rFonts w:ascii="宋体" w:hAnsi="宋体" w:cs="宋体" w:eastAsia="宋体" w:hint="default"/>
                <w:w w:val="99"/>
                <w:sz w:val="21"/>
                <w:szCs w:val="21"/>
              </w:rPr>
              <w:t>先</w:t>
            </w:r>
            <w:r>
              <w:rPr>
                <w:rFonts w:ascii="宋体" w:hAnsi="宋体" w:cs="宋体" w:eastAsia="宋体" w:hint="default"/>
                <w:spacing w:val="2"/>
                <w:w w:val="99"/>
                <w:sz w:val="21"/>
                <w:szCs w:val="21"/>
              </w:rPr>
              <w:t>已</w:t>
            </w:r>
            <w:r>
              <w:rPr>
                <w:rFonts w:ascii="宋体" w:hAnsi="宋体" w:cs="宋体" w:eastAsia="宋体" w:hint="default"/>
                <w:w w:val="99"/>
                <w:sz w:val="21"/>
                <w:szCs w:val="21"/>
              </w:rPr>
              <w:t>投</w:t>
            </w:r>
            <w:r>
              <w:rPr>
                <w:rFonts w:ascii="宋体" w:hAnsi="宋体" w:cs="宋体" w:eastAsia="宋体" w:hint="default"/>
                <w:spacing w:val="2"/>
                <w:w w:val="99"/>
                <w:sz w:val="21"/>
                <w:szCs w:val="21"/>
              </w:rPr>
              <w:t>入</w:t>
            </w:r>
            <w:r>
              <w:rPr>
                <w:rFonts w:ascii="宋体" w:hAnsi="宋体" w:cs="宋体" w:eastAsia="宋体" w:hint="default"/>
                <w:w w:val="99"/>
                <w:sz w:val="21"/>
                <w:szCs w:val="21"/>
              </w:rPr>
              <w:t>募</w:t>
            </w:r>
            <w:r>
              <w:rPr>
                <w:rFonts w:ascii="宋体" w:hAnsi="宋体" w:cs="宋体" w:eastAsia="宋体" w:hint="default"/>
                <w:spacing w:val="2"/>
                <w:w w:val="99"/>
                <w:sz w:val="21"/>
                <w:szCs w:val="21"/>
              </w:rPr>
              <w:t>集</w:t>
            </w:r>
            <w:r>
              <w:rPr>
                <w:rFonts w:ascii="宋体" w:hAnsi="宋体" w:cs="宋体" w:eastAsia="宋体" w:hint="default"/>
                <w:w w:val="99"/>
                <w:sz w:val="21"/>
                <w:szCs w:val="21"/>
              </w:rPr>
              <w:t>资金</w:t>
            </w:r>
            <w:r>
              <w:rPr>
                <w:rFonts w:ascii="宋体" w:hAnsi="宋体" w:cs="宋体" w:eastAsia="宋体" w:hint="default"/>
                <w:sz w:val="21"/>
                <w:szCs w:val="21"/>
              </w:rPr>
            </w:r>
          </w:p>
        </w:tc>
      </w:tr>
      <w:tr>
        <w:trPr>
          <w:trHeight w:val="524" w:hRule="exact"/>
        </w:trPr>
        <w:tc>
          <w:tcPr>
            <w:tcW w:w="4577" w:type="dxa"/>
            <w:tcBorders>
              <w:top w:val="nil" w:sz="6" w:space="0" w:color="auto"/>
              <w:left w:val="single" w:sz="4" w:space="0" w:color="000000"/>
              <w:bottom w:val="single" w:sz="4" w:space="0" w:color="000000"/>
              <w:right w:val="single" w:sz="4" w:space="0" w:color="000000"/>
            </w:tcBorders>
            <w:shd w:val="clear" w:color="auto" w:fill="CCCCCC"/>
          </w:tcPr>
          <w:p>
            <w:pPr/>
          </w:p>
        </w:tc>
        <w:tc>
          <w:tcPr>
            <w:tcW w:w="10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投资项目的自筹资金。</w:t>
            </w:r>
          </w:p>
        </w:tc>
      </w:tr>
      <w:tr>
        <w:trPr>
          <w:trHeight w:val="497" w:hRule="exact"/>
        </w:trPr>
        <w:tc>
          <w:tcPr>
            <w:tcW w:w="45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10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99" w:hRule="exact"/>
        </w:trPr>
        <w:tc>
          <w:tcPr>
            <w:tcW w:w="45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10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97" w:hRule="exact"/>
        </w:trPr>
        <w:tc>
          <w:tcPr>
            <w:tcW w:w="45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10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存放于募集资金专户。</w:t>
            </w:r>
          </w:p>
        </w:tc>
      </w:tr>
      <w:tr>
        <w:trPr>
          <w:trHeight w:val="499" w:hRule="exact"/>
        </w:trPr>
        <w:tc>
          <w:tcPr>
            <w:tcW w:w="45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募集资金其他使用情况</w:t>
            </w:r>
          </w:p>
        </w:tc>
        <w:tc>
          <w:tcPr>
            <w:tcW w:w="10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0" w:footer="956" w:top="960" w:bottom="1140" w:left="620" w:right="980"/>
        </w:sectPr>
      </w:pPr>
    </w:p>
    <w:p>
      <w:pPr>
        <w:pStyle w:val="BodyText"/>
        <w:spacing w:line="386" w:lineRule="exact"/>
        <w:ind w:left="666" w:right="0"/>
        <w:jc w:val="left"/>
      </w:pPr>
      <w:r>
        <w:rPr/>
        <w:t>（</w:t>
      </w:r>
      <w:r>
        <w:rPr>
          <w:rFonts w:ascii="Times New Roman" w:hAnsi="Times New Roman" w:cs="Times New Roman" w:eastAsia="Times New Roman" w:hint="default"/>
        </w:rPr>
        <w:t>2</w:t>
      </w:r>
      <w:r>
        <w:rPr/>
        <w:t>）募集资金投资项目先期投入及置换情况</w:t>
      </w:r>
    </w:p>
    <w:p>
      <w:pPr>
        <w:pStyle w:val="BodyText"/>
        <w:spacing w:line="240" w:lineRule="auto" w:before="155"/>
        <w:ind w:left="666"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6"/>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日，公司第二届董事会第二次会议审议通过了《关于用</w:t>
      </w:r>
    </w:p>
    <w:p>
      <w:pPr>
        <w:pStyle w:val="BodyText"/>
        <w:spacing w:line="240" w:lineRule="auto" w:before="157"/>
        <w:ind w:right="0"/>
        <w:jc w:val="both"/>
        <w:rPr>
          <w:rFonts w:ascii="Times New Roman" w:hAnsi="Times New Roman" w:cs="Times New Roman" w:eastAsia="Times New Roman" w:hint="default"/>
        </w:rPr>
      </w:pPr>
      <w:r>
        <w:rPr>
          <w:spacing w:val="4"/>
          <w:w w:val="100"/>
        </w:rPr>
        <w:t>募集资金置换已投入募集资金投资项目自筹资金的议</w:t>
      </w:r>
      <w:r>
        <w:rPr>
          <w:spacing w:val="21"/>
          <w:w w:val="100"/>
        </w:rPr>
        <w:t>案</w:t>
      </w:r>
      <w:r>
        <w:rPr>
          <w:spacing w:val="-135"/>
          <w:w w:val="100"/>
        </w:rPr>
        <w:t>》</w:t>
      </w:r>
      <w:r>
        <w:rPr>
          <w:spacing w:val="4"/>
          <w:w w:val="100"/>
        </w:rPr>
        <w:t>：截</w:t>
      </w:r>
      <w:r>
        <w:rPr>
          <w:w w:val="100"/>
        </w:rPr>
        <w:t>至</w:t>
      </w:r>
      <w:r>
        <w:rPr>
          <w:spacing w:val="-64"/>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w w:val="100"/>
        </w:rPr>
        <w:t>年</w:t>
      </w:r>
      <w:r>
        <w:rPr>
          <w:spacing w:val="-66"/>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2</w:t>
      </w:r>
    </w:p>
    <w:p>
      <w:pPr>
        <w:pStyle w:val="BodyText"/>
        <w:spacing w:line="240" w:lineRule="auto" w:before="157"/>
        <w:ind w:right="0"/>
        <w:jc w:val="both"/>
      </w:pP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11"/>
        </w:rPr>
        <w:t>日，公司已以自筹资金预先投入募集资金投资项目的实际投资额为</w:t>
      </w:r>
    </w:p>
    <w:p>
      <w:pPr>
        <w:pStyle w:val="BodyText"/>
        <w:spacing w:line="240" w:lineRule="auto" w:before="157"/>
        <w:ind w:right="0"/>
        <w:jc w:val="both"/>
      </w:pPr>
      <w:r>
        <w:rPr>
          <w:rFonts w:ascii="Times New Roman" w:hAnsi="Times New Roman" w:cs="Times New Roman" w:eastAsia="Times New Roman" w:hint="default"/>
        </w:rPr>
        <w:t>2,002.934</w:t>
      </w:r>
      <w:r>
        <w:rPr>
          <w:rFonts w:ascii="Times New Roman" w:hAnsi="Times New Roman" w:cs="Times New Roman" w:eastAsia="Times New Roman" w:hint="default"/>
          <w:spacing w:val="19"/>
        </w:rPr>
        <w:t> </w:t>
      </w:r>
      <w:r>
        <w:rPr>
          <w:spacing w:val="-4"/>
        </w:rPr>
        <w:t>万元。为提高公司募集资金的使用效率，补充公司流动资金，公司</w:t>
      </w:r>
    </w:p>
    <w:p>
      <w:pPr>
        <w:pStyle w:val="BodyText"/>
        <w:spacing w:line="338" w:lineRule="auto" w:before="157"/>
        <w:ind w:right="124"/>
        <w:jc w:val="both"/>
      </w:pPr>
      <w:r>
        <w:rPr/>
        <w:t>以 </w:t>
      </w:r>
      <w:r>
        <w:rPr>
          <w:rFonts w:ascii="Times New Roman" w:hAnsi="Times New Roman" w:cs="Times New Roman" w:eastAsia="Times New Roman" w:hint="default"/>
        </w:rPr>
        <w:t>2,002.934 </w:t>
      </w:r>
      <w:r>
        <w:rPr/>
        <w:t>万元募集资金置换预先已投入募集资金投资项目的自筹资金。</w:t>
      </w:r>
      <w:r>
        <w:rPr>
          <w:spacing w:val="-134"/>
        </w:rPr>
        <w:t> </w:t>
      </w:r>
      <w:r>
        <w:rPr>
          <w:spacing w:val="-134"/>
        </w:rPr>
      </w:r>
      <w:r>
        <w:rPr>
          <w:spacing w:val="-1"/>
          <w:w w:val="100"/>
        </w:rPr>
        <w:t>天职国际会计师事务所有限公司出具了天职湘</w:t>
      </w:r>
      <w:r>
        <w:rPr>
          <w:spacing w:val="-88"/>
          <w:w w:val="100"/>
        </w:rPr>
        <w:t> </w:t>
      </w:r>
      <w:r>
        <w:rPr>
          <w:rFonts w:ascii="Times New Roman" w:hAnsi="Times New Roman" w:cs="Times New Roman" w:eastAsia="Times New Roman" w:hint="default"/>
          <w:spacing w:val="-2"/>
          <w:w w:val="100"/>
        </w:rPr>
        <w:t>SJ[2011]237</w:t>
      </w:r>
      <w:r>
        <w:rPr>
          <w:rFonts w:ascii="Times New Roman" w:hAnsi="Times New Roman" w:cs="Times New Roman" w:eastAsia="Times New Roman" w:hint="default"/>
          <w:spacing w:val="-17"/>
          <w:w w:val="100"/>
        </w:rPr>
        <w:t> </w:t>
      </w:r>
      <w:r>
        <w:rPr>
          <w:spacing w:val="-1"/>
          <w:w w:val="93"/>
        </w:rPr>
        <w:t>号专项鉴证报告；</w:t>
      </w:r>
      <w:r>
        <w:rPr>
          <w:w w:val="49"/>
        </w:rPr>
        <w:t> </w:t>
      </w:r>
      <w:r>
        <w:rPr/>
        <w:t>保荐机构海通证券股份有限公司发表了核查意见。</w:t>
      </w:r>
    </w:p>
    <w:p>
      <w:pPr>
        <w:pStyle w:val="BodyText"/>
        <w:spacing w:line="240" w:lineRule="auto" w:before="63"/>
        <w:ind w:left="666" w:right="0"/>
        <w:jc w:val="left"/>
      </w:pPr>
      <w:r>
        <w:rPr/>
        <w:t>（</w:t>
      </w:r>
      <w:r>
        <w:rPr>
          <w:rFonts w:ascii="Times New Roman" w:hAnsi="Times New Roman" w:cs="Times New Roman" w:eastAsia="Times New Roman" w:hint="default"/>
        </w:rPr>
        <w:t>3</w:t>
      </w:r>
      <w:r>
        <w:rPr/>
        <w:t>）超募资金使用情况</w:t>
      </w:r>
    </w:p>
    <w:p>
      <w:pPr>
        <w:pStyle w:val="BodyText"/>
        <w:spacing w:line="240" w:lineRule="auto" w:before="157"/>
        <w:ind w:left="666" w:right="0"/>
        <w:jc w:val="left"/>
      </w:pPr>
      <w:r>
        <w:rPr/>
        <w:t>公司募集资金净额</w:t>
      </w:r>
      <w:r>
        <w:rPr>
          <w:spacing w:val="-8"/>
        </w:rPr>
        <w:t> </w:t>
      </w:r>
      <w:r>
        <w:rPr>
          <w:rFonts w:ascii="Times New Roman" w:hAnsi="Times New Roman" w:cs="Times New Roman" w:eastAsia="Times New Roman" w:hint="default"/>
        </w:rPr>
        <w:t>37,946.268 </w:t>
      </w:r>
      <w:r>
        <w:rPr/>
        <w:t>万元，超募资金为</w:t>
      </w:r>
      <w:r>
        <w:rPr>
          <w:spacing w:val="-71"/>
        </w:rPr>
        <w:t> </w:t>
      </w:r>
      <w:r>
        <w:rPr>
          <w:rFonts w:ascii="Times New Roman" w:hAnsi="Times New Roman" w:cs="Times New Roman" w:eastAsia="Times New Roman" w:hint="default"/>
        </w:rPr>
        <w:t>23,821.048</w:t>
      </w:r>
      <w:r>
        <w:rPr>
          <w:rFonts w:ascii="Times New Roman" w:hAnsi="Times New Roman" w:cs="Times New Roman" w:eastAsia="Times New Roman" w:hint="default"/>
          <w:spacing w:val="-2"/>
        </w:rPr>
        <w:t> </w:t>
      </w:r>
      <w:r>
        <w:rPr/>
        <w:t>万元。</w:t>
      </w:r>
    </w:p>
    <w:p>
      <w:pPr>
        <w:pStyle w:val="BodyText"/>
        <w:spacing w:line="240" w:lineRule="auto" w:before="157"/>
        <w:ind w:left="666" w:right="0"/>
        <w:jc w:val="left"/>
      </w:pPr>
      <w:r>
        <w:rPr/>
        <w:t>报告期内使用超募资金</w:t>
      </w:r>
      <w:r>
        <w:rPr>
          <w:spacing w:val="-74"/>
        </w:rPr>
        <w:t> </w:t>
      </w:r>
      <w:r>
        <w:rPr>
          <w:rFonts w:ascii="Times New Roman" w:hAnsi="Times New Roman" w:cs="Times New Roman" w:eastAsia="Times New Roman" w:hint="default"/>
        </w:rPr>
        <w:t>5948.2</w:t>
      </w:r>
      <w:r>
        <w:rPr>
          <w:rFonts w:ascii="Times New Roman" w:hAnsi="Times New Roman" w:cs="Times New Roman" w:eastAsia="Times New Roman" w:hint="default"/>
          <w:spacing w:val="5"/>
        </w:rPr>
        <w:t> </w:t>
      </w:r>
      <w:r>
        <w:rPr>
          <w:spacing w:val="-14"/>
        </w:rPr>
        <w:t>万元，其中：投资</w:t>
      </w:r>
      <w:r>
        <w:rPr>
          <w:spacing w:val="-66"/>
        </w:rPr>
        <w:t> </w:t>
      </w:r>
      <w:r>
        <w:rPr>
          <w:rFonts w:ascii="Times New Roman" w:hAnsi="Times New Roman" w:cs="Times New Roman" w:eastAsia="Times New Roman" w:hint="default"/>
        </w:rPr>
        <w:t>350</w:t>
      </w:r>
      <w:r>
        <w:rPr>
          <w:rFonts w:ascii="Times New Roman" w:hAnsi="Times New Roman" w:cs="Times New Roman" w:eastAsia="Times New Roman" w:hint="default"/>
          <w:spacing w:val="3"/>
        </w:rPr>
        <w:t> </w:t>
      </w:r>
      <w:r>
        <w:rPr/>
        <w:t>万元设立浙江天舟</w:t>
      </w:r>
    </w:p>
    <w:p>
      <w:pPr>
        <w:pStyle w:val="BodyText"/>
        <w:spacing w:line="338" w:lineRule="auto" w:before="157"/>
        <w:ind w:right="129"/>
        <w:jc w:val="both"/>
      </w:pPr>
      <w:r>
        <w:rPr/>
        <w:t>图书有限公司，投资</w:t>
      </w:r>
      <w:r>
        <w:rPr>
          <w:spacing w:val="-60"/>
        </w:rPr>
        <w:t> </w:t>
      </w:r>
      <w:r>
        <w:rPr>
          <w:rFonts w:ascii="Times New Roman" w:hAnsi="Times New Roman" w:cs="Times New Roman" w:eastAsia="Times New Roman" w:hint="default"/>
        </w:rPr>
        <w:t>2658.2</w:t>
      </w:r>
      <w:r>
        <w:rPr>
          <w:rFonts w:ascii="Times New Roman" w:hAnsi="Times New Roman" w:cs="Times New Roman" w:eastAsia="Times New Roman" w:hint="default"/>
          <w:spacing w:val="8"/>
        </w:rPr>
        <w:t> </w:t>
      </w:r>
      <w:r>
        <w:rPr/>
        <w:t>万元设立北京事业部，投资</w:t>
      </w:r>
      <w:r>
        <w:rPr>
          <w:spacing w:val="-60"/>
        </w:rPr>
        <w:t> </w:t>
      </w:r>
      <w:r>
        <w:rPr>
          <w:rFonts w:ascii="Times New Roman" w:hAnsi="Times New Roman" w:cs="Times New Roman" w:eastAsia="Times New Roman" w:hint="default"/>
        </w:rPr>
        <w:t>2940</w:t>
      </w:r>
      <w:r>
        <w:rPr>
          <w:rFonts w:ascii="Times New Roman" w:hAnsi="Times New Roman" w:cs="Times New Roman" w:eastAsia="Times New Roman" w:hint="default"/>
          <w:spacing w:val="8"/>
        </w:rPr>
        <w:t> </w:t>
      </w:r>
      <w:r>
        <w:rPr/>
        <w:t>万元设立北京</w:t>
      </w:r>
      <w:r>
        <w:rPr>
          <w:w w:val="100"/>
        </w:rPr>
        <w:t> </w:t>
      </w:r>
      <w:r>
        <w:rPr/>
        <w:t>北舟文化传媒有限公司。</w:t>
      </w:r>
    </w:p>
    <w:p>
      <w:pPr>
        <w:pStyle w:val="BodyText"/>
        <w:spacing w:line="338" w:lineRule="auto" w:before="63"/>
        <w:ind w:left="599" w:right="0" w:firstLine="60"/>
        <w:jc w:val="left"/>
      </w:pPr>
      <w:r>
        <w:rPr>
          <w:rFonts w:ascii="Times New Roman" w:hAnsi="Times New Roman" w:cs="Times New Roman" w:eastAsia="Times New Roman" w:hint="default"/>
        </w:rPr>
        <w:t>3</w:t>
      </w:r>
      <w:r>
        <w:rPr/>
        <w:t>、变更募集资金投资项目的资金使用情况</w:t>
      </w:r>
      <w:r>
        <w:rPr>
          <w:w w:val="100"/>
        </w:rPr>
        <w:t> </w:t>
      </w:r>
      <w:r>
        <w:rPr/>
        <w:t>公司</w:t>
      </w:r>
      <w:r>
        <w:rPr>
          <w:rFonts w:ascii="Times New Roman" w:hAnsi="Times New Roman" w:cs="Times New Roman" w:eastAsia="Times New Roman" w:hint="default"/>
        </w:rPr>
        <w:t>2011</w:t>
      </w:r>
      <w:r>
        <w:rPr/>
        <w:t>年不存在变更募集资金投资项目的情况。</w:t>
      </w:r>
      <w:r>
        <w:rPr>
          <w:w w:val="100"/>
        </w:rPr>
        <w:t> </w:t>
      </w:r>
      <w:r>
        <w:rPr>
          <w:rFonts w:ascii="Times New Roman" w:hAnsi="Times New Roman" w:cs="Times New Roman" w:eastAsia="Times New Roman" w:hint="default"/>
        </w:rPr>
        <w:t>4</w:t>
      </w:r>
      <w:r>
        <w:rPr/>
        <w:t>、募集资金使用及披露中存在的问题</w:t>
      </w:r>
      <w:r>
        <w:rPr>
          <w:spacing w:val="-126"/>
        </w:rPr>
        <w:t> </w:t>
      </w:r>
      <w:r>
        <w:rPr/>
        <w:t>公司募集资金使用情况的披露与实际使用情况相符，不存在未及时、真</w:t>
      </w:r>
    </w:p>
    <w:p>
      <w:pPr>
        <w:pStyle w:val="BodyText"/>
        <w:spacing w:line="240" w:lineRule="auto" w:before="61"/>
        <w:ind w:right="0"/>
        <w:jc w:val="both"/>
      </w:pPr>
      <w:r>
        <w:rPr/>
        <w:t>实、准确、完整披露的情况，也不存在募集资金违规使用的情形。</w:t>
      </w:r>
    </w:p>
    <w:p>
      <w:pPr>
        <w:pStyle w:val="Heading3"/>
        <w:spacing w:line="240" w:lineRule="auto" w:before="211"/>
        <w:ind w:left="520" w:right="0"/>
        <w:jc w:val="left"/>
        <w:rPr>
          <w:b w:val="0"/>
          <w:bCs w:val="0"/>
        </w:rPr>
      </w:pPr>
      <w:r>
        <w:rPr/>
        <w:t>（二）报告期内非募集资金投资情况。</w:t>
      </w:r>
      <w:r>
        <w:rPr>
          <w:b w:val="0"/>
          <w:bCs w:val="0"/>
        </w:rPr>
      </w:r>
    </w:p>
    <w:p>
      <w:pPr>
        <w:pStyle w:val="BodyText"/>
        <w:spacing w:line="338" w:lineRule="auto" w:before="84"/>
        <w:ind w:right="106" w:firstLine="559"/>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日，公司与江苏凤凰文艺出版社有限公司共同投资设立</w:t>
      </w:r>
      <w:r>
        <w:rPr>
          <w:w w:val="100"/>
        </w:rPr>
        <w:t> </w:t>
      </w:r>
      <w:r>
        <w:rPr>
          <w:spacing w:val="-2"/>
        </w:rPr>
        <w:t>“江苏凤凰天舟新媒体发展有限公司”，该公司注册资本</w:t>
      </w:r>
      <w:r>
        <w:rPr>
          <w:rFonts w:ascii="Times New Roman" w:hAnsi="Times New Roman" w:cs="Times New Roman" w:eastAsia="Times New Roman" w:hint="default"/>
          <w:spacing w:val="-2"/>
        </w:rPr>
        <w:t>1000</w:t>
      </w:r>
      <w:r>
        <w:rPr>
          <w:spacing w:val="-2"/>
        </w:rPr>
        <w:t>万元（其中公</w:t>
      </w:r>
      <w:r>
        <w:rPr>
          <w:spacing w:val="-95"/>
        </w:rPr>
        <w:t> </w:t>
      </w:r>
      <w:r>
        <w:rPr>
          <w:spacing w:val="-95"/>
        </w:rPr>
      </w:r>
      <w:r>
        <w:rPr/>
        <w:t>司以自有资金出资</w:t>
      </w:r>
      <w:r>
        <w:rPr>
          <w:rFonts w:ascii="Times New Roman" w:hAnsi="Times New Roman" w:cs="Times New Roman" w:eastAsia="Times New Roman" w:hint="default"/>
        </w:rPr>
        <w:t>490</w:t>
      </w:r>
      <w:r>
        <w:rPr/>
        <w:t>万元，占</w:t>
      </w:r>
      <w:r>
        <w:rPr>
          <w:rFonts w:ascii="Times New Roman" w:hAnsi="Times New Roman" w:cs="Times New Roman" w:eastAsia="Times New Roman" w:hint="default"/>
        </w:rPr>
        <w:t>49%</w:t>
      </w:r>
      <w:r>
        <w:rPr>
          <w:rFonts w:ascii="Times New Roman" w:hAnsi="Times New Roman" w:cs="Times New Roman" w:eastAsia="Times New Roman" w:hint="default"/>
          <w:spacing w:val="6"/>
        </w:rPr>
        <w:t> </w:t>
      </w:r>
      <w:r>
        <w:rPr/>
        <w:t>），主营业务为网游、动漫、影视类图</w:t>
      </w:r>
      <w:r>
        <w:rPr>
          <w:spacing w:val="-138"/>
        </w:rPr>
        <w:t> </w:t>
      </w:r>
      <w:r>
        <w:rPr/>
        <w:t>书和新媒体产品的开发。</w:t>
      </w:r>
    </w:p>
    <w:p>
      <w:pPr>
        <w:pStyle w:val="BodyText"/>
        <w:spacing w:line="338" w:lineRule="auto" w:before="183"/>
        <w:ind w:right="0" w:firstLine="55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日，公司与戴海宽、于新柱等共同投资设立“北京永</w:t>
      </w:r>
      <w:r>
        <w:rPr>
          <w:w w:val="100"/>
        </w:rPr>
        <w:t> </w:t>
      </w:r>
      <w:r>
        <w:rPr>
          <w:spacing w:val="-2"/>
        </w:rPr>
        <w:t>载文化有限公司”，该公司注册资本</w:t>
      </w:r>
      <w:r>
        <w:rPr>
          <w:rFonts w:ascii="Times New Roman" w:hAnsi="Times New Roman" w:cs="Times New Roman" w:eastAsia="Times New Roman" w:hint="default"/>
          <w:spacing w:val="-2"/>
        </w:rPr>
        <w:t>500</w:t>
      </w:r>
      <w:r>
        <w:rPr>
          <w:spacing w:val="-2"/>
        </w:rPr>
        <w:t>万元（其中公司以自有资金出资</w:t>
      </w:r>
      <w:r>
        <w:rPr>
          <w:rFonts w:ascii="Times New Roman" w:hAnsi="Times New Roman" w:cs="Times New Roman" w:eastAsia="Times New Roman" w:hint="default"/>
          <w:spacing w:val="-2"/>
        </w:rPr>
        <w:t>225</w:t>
      </w:r>
    </w:p>
    <w:p>
      <w:pPr>
        <w:spacing w:after="0" w:line="338" w:lineRule="auto"/>
        <w:jc w:val="left"/>
        <w:rPr>
          <w:rFonts w:ascii="Times New Roman" w:hAnsi="Times New Roman" w:cs="Times New Roman" w:eastAsia="Times New Roman" w:hint="default"/>
        </w:rPr>
        <w:sectPr>
          <w:footerReference w:type="default" r:id="rId48"/>
          <w:pgSz w:w="11910" w:h="16840"/>
          <w:pgMar w:footer="1017" w:header="0" w:top="1380" w:bottom="1200" w:left="1340" w:right="1120"/>
          <w:pgNumType w:start="39"/>
        </w:sectPr>
      </w:pPr>
    </w:p>
    <w:p>
      <w:pPr>
        <w:pStyle w:val="BodyText"/>
        <w:spacing w:line="386" w:lineRule="exact"/>
        <w:ind w:right="0"/>
        <w:jc w:val="left"/>
      </w:pPr>
      <w:r>
        <w:rPr>
          <w:spacing w:val="-5"/>
        </w:rPr>
        <w:t>万元，占</w:t>
      </w:r>
      <w:r>
        <w:rPr>
          <w:rFonts w:ascii="Times New Roman" w:hAnsi="Times New Roman" w:cs="Times New Roman" w:eastAsia="Times New Roman" w:hint="default"/>
          <w:spacing w:val="-5"/>
        </w:rPr>
        <w:t>51%</w:t>
      </w:r>
      <w:r>
        <w:rPr>
          <w:spacing w:val="-5"/>
        </w:rPr>
        <w:t>），主营业务为面向全国市场的教辅图书的策划、开发和销售。</w:t>
      </w: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30"/>
          <w:szCs w:val="30"/>
        </w:rPr>
      </w:pPr>
    </w:p>
    <w:p>
      <w:pPr>
        <w:pStyle w:val="Heading3"/>
        <w:spacing w:line="180" w:lineRule="auto"/>
        <w:ind w:left="100" w:right="243" w:firstLine="420"/>
        <w:jc w:val="both"/>
        <w:rPr>
          <w:b w:val="0"/>
          <w:bCs w:val="0"/>
        </w:rPr>
      </w:pPr>
      <w:r>
        <w:rPr/>
        <w:t>（三）报告期内，公司没有持有其他上市公司股权、参股商业银行、证</w:t>
      </w:r>
      <w:r>
        <w:rPr>
          <w:w w:val="100"/>
        </w:rPr>
        <w:t> </w:t>
      </w:r>
      <w:r>
        <w:rPr>
          <w:spacing w:val="-2"/>
        </w:rPr>
        <w:t>券公司、保险公司、信托公司和期货公司等金融企业股权，没有买卖其他上</w:t>
      </w:r>
      <w:r>
        <w:rPr>
          <w:spacing w:val="-26"/>
        </w:rPr>
        <w:t> </w:t>
      </w:r>
      <w:r>
        <w:rPr>
          <w:spacing w:val="-26"/>
        </w:rPr>
      </w:r>
      <w:r>
        <w:rPr/>
        <w:t>市公司股权的情况。</w:t>
      </w:r>
      <w:r>
        <w:rPr>
          <w:b w:val="0"/>
          <w:bCs w:val="0"/>
        </w:rPr>
      </w:r>
    </w:p>
    <w:p>
      <w:pPr>
        <w:spacing w:line="240" w:lineRule="auto" w:before="6"/>
        <w:rPr>
          <w:rFonts w:ascii="Microsoft JhengHei" w:hAnsi="Microsoft JhengHei" w:cs="Microsoft JhengHei" w:eastAsia="Microsoft JhengHei" w:hint="default"/>
          <w:b/>
          <w:bCs/>
          <w:sz w:val="28"/>
          <w:szCs w:val="28"/>
        </w:rPr>
      </w:pPr>
    </w:p>
    <w:p>
      <w:pPr>
        <w:spacing w:line="283" w:lineRule="auto" w:before="0"/>
        <w:ind w:left="659" w:right="240" w:hanging="14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（四）报告期内无持有以公允价值计量的金融资产情况。</w:t>
      </w:r>
      <w:r>
        <w:rPr>
          <w:rFonts w:ascii="Microsoft JhengHei" w:hAnsi="Microsoft JhengHei" w:cs="Microsoft JhengHei" w:eastAsia="Microsoft JhengHei" w:hint="default"/>
          <w:b/>
          <w:bCs/>
          <w:spacing w:val="-51"/>
          <w:sz w:val="28"/>
          <w:szCs w:val="28"/>
        </w:rPr>
        <w:t> </w:t>
      </w:r>
      <w:r>
        <w:rPr>
          <w:rFonts w:ascii="宋体" w:hAnsi="宋体" w:cs="宋体" w:eastAsia="宋体" w:hint="default"/>
          <w:spacing w:val="-2"/>
          <w:sz w:val="28"/>
          <w:szCs w:val="28"/>
        </w:rPr>
        <w:t>公司无期末发行在外的可转换为股份的各种金融工具、以公允价值计量</w:t>
      </w:r>
    </w:p>
    <w:p>
      <w:pPr>
        <w:pStyle w:val="BodyText"/>
        <w:spacing w:line="312" w:lineRule="exact"/>
        <w:ind w:right="240"/>
        <w:jc w:val="left"/>
      </w:pPr>
      <w:r>
        <w:rPr/>
        <w:t>的负债。</w:t>
      </w:r>
    </w:p>
    <w:p>
      <w:pPr>
        <w:spacing w:line="240" w:lineRule="auto" w:before="10"/>
        <w:rPr>
          <w:rFonts w:ascii="宋体" w:hAnsi="宋体" w:cs="宋体" w:eastAsia="宋体" w:hint="default"/>
          <w:sz w:val="38"/>
          <w:szCs w:val="38"/>
        </w:rPr>
      </w:pPr>
    </w:p>
    <w:p>
      <w:pPr>
        <w:pStyle w:val="Heading3"/>
        <w:spacing w:line="240" w:lineRule="auto"/>
        <w:ind w:right="240"/>
        <w:jc w:val="left"/>
        <w:rPr>
          <w:b w:val="0"/>
          <w:bCs w:val="0"/>
        </w:rPr>
      </w:pPr>
      <w:r>
        <w:rPr/>
        <w:t>四、 </w:t>
      </w:r>
      <w:r>
        <w:rPr>
          <w:spacing w:val="5"/>
        </w:rPr>
        <w:t> </w:t>
      </w:r>
      <w:r>
        <w:rPr/>
        <w:t>利润分配</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412" w:lineRule="auto"/>
        <w:ind w:left="659" w:right="240" w:hanging="140"/>
        <w:jc w:val="left"/>
      </w:pPr>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年利润分配预案</w:t>
      </w:r>
      <w:r>
        <w:rPr>
          <w:w w:val="100"/>
        </w:rPr>
        <w:t> </w:t>
      </w:r>
      <w:r>
        <w:rPr>
          <w:spacing w:val="3"/>
        </w:rPr>
        <w:t>经天职国际会计师事务所有限公司审计，</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1"/>
        </w:rPr>
        <w:t> </w:t>
      </w:r>
      <w:r>
        <w:rPr>
          <w:spacing w:val="4"/>
        </w:rPr>
        <w:t>年度母公司实现净利润</w:t>
      </w:r>
    </w:p>
    <w:p>
      <w:pPr>
        <w:pStyle w:val="BodyText"/>
        <w:spacing w:line="322"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
          <w:w w:val="100"/>
        </w:rPr>
        <w:t>3</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2"/>
          <w:w w:val="100"/>
        </w:rPr>
        <w:t>55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2"/>
          <w:w w:val="100"/>
        </w:rPr>
        <w:t>83</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4</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rPr>
        <w:t> </w:t>
      </w:r>
      <w:r>
        <w:rPr>
          <w:w w:val="100"/>
        </w:rPr>
        <w:t>元</w:t>
      </w:r>
      <w:r>
        <w:rPr>
          <w:spacing w:val="-118"/>
          <w:w w:val="100"/>
        </w:rPr>
        <w:t>，</w:t>
      </w:r>
      <w:r>
        <w:rPr>
          <w:spacing w:val="-116"/>
          <w:w w:val="100"/>
        </w:rPr>
        <w:t>按</w:t>
      </w:r>
      <w:r>
        <w:rPr>
          <w:spacing w:val="-3"/>
          <w:w w:val="100"/>
        </w:rPr>
        <w:t>《</w:t>
      </w:r>
      <w:r>
        <w:rPr>
          <w:w w:val="100"/>
        </w:rPr>
        <w:t>公司章</w:t>
      </w:r>
      <w:r>
        <w:rPr>
          <w:spacing w:val="-3"/>
          <w:w w:val="100"/>
        </w:rPr>
        <w:t>程</w:t>
      </w:r>
      <w:r>
        <w:rPr>
          <w:spacing w:val="-118"/>
          <w:w w:val="100"/>
        </w:rPr>
        <w:t>》</w:t>
      </w:r>
      <w:r>
        <w:rPr>
          <w:w w:val="100"/>
        </w:rPr>
        <w:t>规定</w:t>
      </w:r>
      <w:r>
        <w:rPr>
          <w:spacing w:val="-116"/>
          <w:w w:val="100"/>
        </w:rPr>
        <w:t>，</w:t>
      </w:r>
      <w:r>
        <w:rPr>
          <w:w w:val="100"/>
        </w:rPr>
        <w:t>提取</w:t>
      </w:r>
      <w:r>
        <w:rPr>
          <w:spacing w:val="-73"/>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spacing w:val="-2"/>
          <w:w w:val="100"/>
        </w:rPr>
        <w:t>0%</w:t>
      </w:r>
      <w:r>
        <w:rPr>
          <w:w w:val="100"/>
        </w:rPr>
        <w:t>法定盈余公积金</w:t>
      </w:r>
      <w:r>
        <w:rPr>
          <w:spacing w:val="-76"/>
        </w:rPr>
        <w:t> </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2"/>
          <w:w w:val="100"/>
        </w:rPr>
        <w:t>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5</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2"/>
          <w:w w:val="100"/>
        </w:rPr>
        <w:t>8</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5</w:t>
      </w:r>
    </w:p>
    <w:p>
      <w:pPr>
        <w:pStyle w:val="BodyText"/>
        <w:spacing w:line="338" w:lineRule="auto" w:before="157"/>
        <w:ind w:right="240"/>
        <w:jc w:val="left"/>
      </w:pPr>
      <w:r>
        <w:rPr/>
        <w:t>元后，加上</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年未分配利润余额，</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年末累计实际可供全体股东分配</w:t>
      </w:r>
      <w:r>
        <w:rPr>
          <w:spacing w:val="-138"/>
        </w:rPr>
        <w:t> </w:t>
      </w:r>
      <w:r>
        <w:rPr>
          <w:spacing w:val="-138"/>
        </w:rPr>
      </w:r>
      <w:r>
        <w:rPr/>
        <w:t>利润为</w:t>
      </w:r>
      <w:r>
        <w:rPr>
          <w:spacing w:val="-73"/>
        </w:rPr>
        <w:t> </w:t>
      </w:r>
      <w:r>
        <w:rPr>
          <w:rFonts w:ascii="Times New Roman" w:hAnsi="Times New Roman" w:cs="Times New Roman" w:eastAsia="Times New Roman" w:hint="default"/>
        </w:rPr>
        <w:t>59,970,394.05</w:t>
      </w:r>
      <w:r>
        <w:rPr>
          <w:rFonts w:ascii="Times New Roman" w:hAnsi="Times New Roman" w:cs="Times New Roman" w:eastAsia="Times New Roman" w:hint="default"/>
          <w:spacing w:val="-2"/>
        </w:rPr>
        <w:t> </w:t>
      </w:r>
      <w:r>
        <w:rPr/>
        <w:t>元，资本公积金余额为</w:t>
      </w:r>
      <w:r>
        <w:rPr>
          <w:spacing w:val="-78"/>
        </w:rPr>
        <w:t> </w:t>
      </w:r>
      <w:r>
        <w:rPr>
          <w:rFonts w:ascii="Times New Roman" w:hAnsi="Times New Roman" w:cs="Times New Roman" w:eastAsia="Times New Roman" w:hint="default"/>
        </w:rPr>
        <w:t>342,546,882.98</w:t>
      </w:r>
      <w:r>
        <w:rPr>
          <w:rFonts w:ascii="Times New Roman" w:hAnsi="Times New Roman" w:cs="Times New Roman" w:eastAsia="Times New Roman" w:hint="default"/>
          <w:spacing w:val="-2"/>
        </w:rPr>
        <w:t> </w:t>
      </w:r>
      <w:r>
        <w:rPr/>
        <w:t>元。</w:t>
      </w:r>
    </w:p>
    <w:p>
      <w:pPr>
        <w:pStyle w:val="BodyText"/>
        <w:spacing w:line="240" w:lineRule="auto" w:before="68"/>
        <w:ind w:left="659" w:right="0"/>
        <w:jc w:val="left"/>
      </w:pPr>
      <w:r>
        <w:rPr/>
        <w:t>经董事会审议，公司拟定</w:t>
      </w:r>
      <w:r>
        <w:rPr>
          <w:spacing w:val="-6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年度的利润分配预案为：以公司</w:t>
      </w:r>
      <w:r>
        <w:rPr>
          <w:spacing w:val="-7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p>
    <w:p>
      <w:pPr>
        <w:pStyle w:val="BodyText"/>
        <w:spacing w:line="240" w:lineRule="auto" w:before="159"/>
        <w:ind w:right="0"/>
        <w:jc w:val="left"/>
      </w:pPr>
      <w:r>
        <w:rPr>
          <w:w w:val="100"/>
        </w:rPr>
        <w:t>末股本</w:t>
      </w:r>
      <w:r>
        <w:rPr>
          <w:spacing w:val="-73"/>
        </w:rPr>
        <w:t> </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2"/>
          <w:w w:val="100"/>
        </w:rPr>
        <w:t>75</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万股为基</w:t>
      </w:r>
      <w:r>
        <w:rPr>
          <w:spacing w:val="-5"/>
          <w:w w:val="100"/>
        </w:rPr>
        <w:t>数</w:t>
      </w:r>
      <w:r>
        <w:rPr>
          <w:spacing w:val="-118"/>
          <w:w w:val="100"/>
        </w:rPr>
        <w:t>，</w:t>
      </w:r>
      <w:r>
        <w:rPr>
          <w:w w:val="100"/>
        </w:rPr>
        <w:t>向全体股东每</w:t>
      </w:r>
      <w:r>
        <w:rPr>
          <w:spacing w:val="-73"/>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股派发现金股利人民币</w:t>
      </w:r>
      <w:r>
        <w:rPr>
          <w:spacing w:val="-78"/>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118"/>
          <w:w w:val="100"/>
        </w:rPr>
        <w:t>元</w:t>
      </w:r>
      <w:r>
        <w:rPr>
          <w:w w:val="100"/>
        </w:rPr>
        <w:t>（含</w:t>
      </w:r>
    </w:p>
    <w:p>
      <w:pPr>
        <w:pStyle w:val="BodyText"/>
        <w:spacing w:line="240" w:lineRule="auto" w:before="157"/>
        <w:ind w:right="0"/>
        <w:jc w:val="left"/>
      </w:pPr>
      <w:r>
        <w:rPr>
          <w:spacing w:val="2"/>
          <w:w w:val="100"/>
        </w:rPr>
        <w:t>税</w:t>
      </w:r>
      <w:r>
        <w:rPr>
          <w:spacing w:val="-140"/>
          <w:w w:val="100"/>
        </w:rPr>
        <w:t>）</w:t>
      </w:r>
      <w:r>
        <w:rPr>
          <w:spacing w:val="2"/>
          <w:w w:val="100"/>
        </w:rPr>
        <w:t>，</w:t>
      </w:r>
      <w:r>
        <w:rPr>
          <w:w w:val="100"/>
        </w:rPr>
        <w:t>合</w:t>
      </w:r>
      <w:r>
        <w:rPr>
          <w:spacing w:val="2"/>
          <w:w w:val="100"/>
        </w:rPr>
        <w:t>计</w:t>
      </w:r>
      <w:r>
        <w:rPr>
          <w:w w:val="100"/>
        </w:rPr>
        <w:t>派</w:t>
      </w:r>
      <w:r>
        <w:rPr>
          <w:spacing w:val="2"/>
          <w:w w:val="100"/>
        </w:rPr>
        <w:t>发</w:t>
      </w:r>
      <w:r>
        <w:rPr>
          <w:w w:val="100"/>
        </w:rPr>
        <w:t>现金</w:t>
      </w:r>
      <w:r>
        <w:rPr>
          <w:spacing w:val="-68"/>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spacing w:val="-2"/>
          <w:w w:val="100"/>
        </w:rPr>
        <w:t>46</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2"/>
          <w:w w:val="100"/>
        </w:rPr>
        <w:t>万</w:t>
      </w:r>
      <w:r>
        <w:rPr>
          <w:w w:val="100"/>
        </w:rPr>
        <w:t>元</w:t>
      </w:r>
      <w:r>
        <w:rPr>
          <w:spacing w:val="2"/>
          <w:w w:val="100"/>
        </w:rPr>
        <w:t>；</w:t>
      </w:r>
      <w:r>
        <w:rPr>
          <w:w w:val="100"/>
        </w:rPr>
        <w:t>同</w:t>
      </w:r>
      <w:r>
        <w:rPr>
          <w:spacing w:val="2"/>
          <w:w w:val="100"/>
        </w:rPr>
        <w:t>时</w:t>
      </w:r>
      <w:r>
        <w:rPr>
          <w:w w:val="100"/>
        </w:rPr>
        <w:t>，</w:t>
      </w:r>
      <w:r>
        <w:rPr>
          <w:spacing w:val="2"/>
          <w:w w:val="100"/>
        </w:rPr>
        <w:t>拟</w:t>
      </w:r>
      <w:r>
        <w:rPr>
          <w:w w:val="100"/>
        </w:rPr>
        <w:t>以</w:t>
      </w:r>
      <w:r>
        <w:rPr>
          <w:spacing w:val="-68"/>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spacing w:val="2"/>
          <w:w w:val="100"/>
        </w:rPr>
        <w:t>年</w:t>
      </w:r>
      <w:r>
        <w:rPr>
          <w:w w:val="100"/>
        </w:rPr>
        <w:t>末</w:t>
      </w:r>
      <w:r>
        <w:rPr>
          <w:spacing w:val="2"/>
          <w:w w:val="100"/>
        </w:rPr>
        <w:t>的</w:t>
      </w:r>
      <w:r>
        <w:rPr>
          <w:w w:val="100"/>
        </w:rPr>
        <w:t>总</w:t>
      </w:r>
      <w:r>
        <w:rPr>
          <w:spacing w:val="2"/>
          <w:w w:val="100"/>
        </w:rPr>
        <w:t>股</w:t>
      </w:r>
      <w:r>
        <w:rPr>
          <w:w w:val="100"/>
        </w:rPr>
        <w:t>本</w:t>
      </w:r>
      <w:r>
        <w:rPr>
          <w:spacing w:val="-68"/>
        </w:rPr>
        <w:t> </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2"/>
          <w:w w:val="100"/>
        </w:rPr>
        <w:t>75</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2"/>
          <w:w w:val="100"/>
        </w:rPr>
        <w:t>万</w:t>
      </w:r>
      <w:r>
        <w:rPr>
          <w:w w:val="100"/>
        </w:rPr>
        <w:t>股</w:t>
      </w:r>
    </w:p>
    <w:p>
      <w:pPr>
        <w:pStyle w:val="BodyText"/>
        <w:spacing w:line="240" w:lineRule="auto" w:before="155"/>
        <w:ind w:right="0"/>
        <w:jc w:val="left"/>
      </w:pPr>
      <w:r>
        <w:rPr/>
        <w:t>为基数，以资本公积金每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股转增</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2"/>
        </w:rPr>
        <w:t>股。以上方案实施后，公司总股本由</w:t>
      </w:r>
    </w:p>
    <w:p>
      <w:pPr>
        <w:pStyle w:val="BodyText"/>
        <w:spacing w:line="338" w:lineRule="auto" w:before="157"/>
        <w:ind w:right="240"/>
        <w:jc w:val="left"/>
      </w:pPr>
      <w:r>
        <w:rPr>
          <w:rFonts w:ascii="Times New Roman" w:hAnsi="Times New Roman" w:cs="Times New Roman" w:eastAsia="Times New Roman" w:hint="default"/>
        </w:rPr>
        <w:t>9750</w:t>
      </w:r>
      <w:r>
        <w:rPr>
          <w:rFonts w:ascii="Times New Roman" w:hAnsi="Times New Roman" w:cs="Times New Roman" w:eastAsia="Times New Roman" w:hint="default"/>
          <w:spacing w:val="12"/>
        </w:rPr>
        <w:t> </w:t>
      </w:r>
      <w:r>
        <w:rPr>
          <w:spacing w:val="2"/>
        </w:rPr>
        <w:t>万股增至</w:t>
      </w:r>
      <w:r>
        <w:rPr>
          <w:spacing w:val="-61"/>
        </w:rPr>
        <w:t> </w:t>
      </w:r>
      <w:r>
        <w:rPr>
          <w:rFonts w:ascii="Times New Roman" w:hAnsi="Times New Roman" w:cs="Times New Roman" w:eastAsia="Times New Roman" w:hint="default"/>
        </w:rPr>
        <w:t>12675</w:t>
      </w:r>
      <w:r>
        <w:rPr>
          <w:rFonts w:ascii="Times New Roman" w:hAnsi="Times New Roman" w:cs="Times New Roman" w:eastAsia="Times New Roman" w:hint="default"/>
          <w:spacing w:val="10"/>
        </w:rPr>
        <w:t> </w:t>
      </w:r>
      <w:r>
        <w:rPr>
          <w:spacing w:val="2"/>
        </w:rPr>
        <w:t>万股，剩余未分配利润</w:t>
      </w:r>
      <w:r>
        <w:rPr>
          <w:spacing w:val="-64"/>
        </w:rPr>
        <w:t> </w:t>
      </w:r>
      <w:r>
        <w:rPr>
          <w:rFonts w:ascii="Times New Roman" w:hAnsi="Times New Roman" w:cs="Times New Roman" w:eastAsia="Times New Roman" w:hint="default"/>
        </w:rPr>
        <w:t>45,345,394.05</w:t>
      </w:r>
      <w:r>
        <w:rPr>
          <w:rFonts w:ascii="Times New Roman" w:hAnsi="Times New Roman" w:cs="Times New Roman" w:eastAsia="Times New Roman" w:hint="default"/>
          <w:spacing w:val="10"/>
        </w:rPr>
        <w:t> </w:t>
      </w:r>
      <w:r>
        <w:rPr>
          <w:spacing w:val="2"/>
        </w:rPr>
        <w:t>元结转以后年度</w:t>
      </w:r>
      <w:r>
        <w:rPr>
          <w:spacing w:val="-137"/>
        </w:rPr>
        <w:t> </w:t>
      </w:r>
      <w:r>
        <w:rPr>
          <w:spacing w:val="-137"/>
        </w:rPr>
      </w:r>
      <w:r>
        <w:rPr/>
        <w:t>分配。</w:t>
      </w:r>
    </w:p>
    <w:p>
      <w:pPr>
        <w:pStyle w:val="BodyText"/>
        <w:spacing w:line="357" w:lineRule="auto" w:before="104"/>
        <w:ind w:right="240" w:firstLine="559"/>
        <w:jc w:val="left"/>
      </w:pPr>
      <w:r>
        <w:rPr>
          <w:spacing w:val="5"/>
        </w:rPr>
        <w:t>本次利润分配和资本公积金转增股本预案须经公司股东大会审议批准</w:t>
      </w:r>
      <w:r>
        <w:rPr>
          <w:w w:val="100"/>
        </w:rPr>
        <w:t> </w:t>
      </w:r>
      <w:r>
        <w:rPr/>
        <w:t>后实施。</w:t>
      </w:r>
    </w:p>
    <w:p>
      <w:pPr>
        <w:pStyle w:val="BodyText"/>
        <w:spacing w:line="240" w:lineRule="auto" w:before="82"/>
        <w:ind w:left="520" w:right="240"/>
        <w:jc w:val="left"/>
      </w:pPr>
      <w:r>
        <w:rPr/>
        <w:t>（二）最近三年利润分配情况</w:t>
      </w:r>
    </w:p>
    <w:p>
      <w:pPr>
        <w:spacing w:line="240" w:lineRule="auto" w:before="7"/>
        <w:rPr>
          <w:rFonts w:ascii="宋体" w:hAnsi="宋体" w:cs="宋体" w:eastAsia="宋体" w:hint="default"/>
          <w:sz w:val="25"/>
          <w:szCs w:val="25"/>
        </w:rPr>
      </w:pPr>
    </w:p>
    <w:p>
      <w:pPr>
        <w:pStyle w:val="BodyText"/>
        <w:spacing w:line="240" w:lineRule="auto"/>
        <w:ind w:left="659" w:right="0"/>
        <w:jc w:val="left"/>
      </w:pP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2007</w:t>
      </w:r>
      <w:r>
        <w:rPr/>
        <w:t>年度股东大会决议，公司决定对</w:t>
      </w:r>
    </w:p>
    <w:p>
      <w:pPr>
        <w:spacing w:after="0" w:line="240" w:lineRule="auto"/>
        <w:jc w:val="left"/>
        <w:sectPr>
          <w:footerReference w:type="default" r:id="rId49"/>
          <w:pgSz w:w="11910" w:h="16840"/>
          <w:pgMar w:footer="1017" w:header="0" w:top="1380" w:bottom="1200" w:left="1340" w:right="1000"/>
          <w:pgNumType w:start="40"/>
        </w:sectPr>
      </w:pPr>
    </w:p>
    <w:p>
      <w:pPr>
        <w:pStyle w:val="BodyText"/>
        <w:spacing w:line="383" w:lineRule="exact"/>
        <w:ind w:right="240"/>
        <w:jc w:val="left"/>
      </w:pPr>
      <w:r>
        <w:rPr>
          <w:rFonts w:ascii="Times New Roman" w:hAnsi="Times New Roman" w:cs="Times New Roman" w:eastAsia="Times New Roman" w:hint="default"/>
        </w:rPr>
        <w:t>2007</w:t>
      </w:r>
      <w:r>
        <w:rPr/>
        <w:t>年度利润不予分配，也不进行公积金转增。</w:t>
      </w:r>
    </w:p>
    <w:p>
      <w:pPr>
        <w:pStyle w:val="BodyText"/>
        <w:spacing w:line="309" w:lineRule="auto" w:before="152"/>
        <w:ind w:right="244" w:firstLine="420"/>
        <w:jc w:val="both"/>
      </w:pP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年度股东大会决议，公司以</w:t>
      </w:r>
      <w:r>
        <w:rPr>
          <w:rFonts w:ascii="Times New Roman" w:hAnsi="Times New Roman" w:cs="Times New Roman" w:eastAsia="Times New Roman" w:hint="default"/>
        </w:rPr>
        <w:t>2008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5600</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0.73</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元，共计派发现金股利</w:t>
      </w:r>
      <w:r>
        <w:rPr>
          <w:rFonts w:ascii="Times New Roman" w:hAnsi="Times New Roman" w:cs="Times New Roman" w:eastAsia="Times New Roman" w:hint="default"/>
        </w:rPr>
        <w:t>408.8</w:t>
      </w:r>
      <w:r>
        <w:rPr/>
        <w:t>万元。</w:t>
      </w:r>
    </w:p>
    <w:p>
      <w:pPr>
        <w:pStyle w:val="BodyText"/>
        <w:spacing w:line="309" w:lineRule="auto" w:before="62"/>
        <w:ind w:right="250" w:firstLine="559"/>
        <w:jc w:val="both"/>
      </w:pP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2010</w:t>
      </w:r>
      <w:r>
        <w:rPr/>
        <w:t>年第一次临时股东大会决议，公</w:t>
      </w:r>
      <w:r>
        <w:rPr>
          <w:w w:val="100"/>
        </w:rPr>
        <w:t> </w:t>
      </w:r>
      <w:r>
        <w:rPr>
          <w:spacing w:val="5"/>
        </w:rPr>
        <w:t>司以</w:t>
      </w:r>
      <w:r>
        <w:rPr>
          <w:rFonts w:ascii="Times New Roman" w:hAnsi="Times New Roman" w:cs="Times New Roman" w:eastAsia="Times New Roman" w:hint="default"/>
          <w:spacing w:val="5"/>
        </w:rPr>
        <w:t>2009</w:t>
      </w:r>
      <w:r>
        <w:rPr>
          <w:spacing w:val="5"/>
        </w:rPr>
        <w:t>年末的总股本</w:t>
      </w:r>
      <w:r>
        <w:rPr>
          <w:rFonts w:ascii="Times New Roman" w:hAnsi="Times New Roman" w:cs="Times New Roman" w:eastAsia="Times New Roman" w:hint="default"/>
          <w:spacing w:val="5"/>
        </w:rPr>
        <w:t>5600</w:t>
      </w:r>
      <w:r>
        <w:rPr>
          <w:spacing w:val="5"/>
        </w:rPr>
        <w:t>万股为基数，向全体股东每</w:t>
      </w:r>
      <w:r>
        <w:rPr>
          <w:rFonts w:ascii="Times New Roman" w:hAnsi="Times New Roman" w:cs="Times New Roman" w:eastAsia="Times New Roman" w:hint="default"/>
          <w:spacing w:val="5"/>
        </w:rPr>
        <w:t>10</w:t>
      </w:r>
      <w:r>
        <w:rPr>
          <w:spacing w:val="5"/>
        </w:rPr>
        <w:t>股派发现金股利</w:t>
      </w:r>
      <w:r>
        <w:rPr>
          <w:spacing w:val="-83"/>
        </w:rPr>
        <w:t> </w:t>
      </w:r>
      <w:r>
        <w:rPr>
          <w:spacing w:val="-83"/>
        </w:rPr>
      </w:r>
      <w:r>
        <w:rPr>
          <w:rFonts w:ascii="Times New Roman" w:hAnsi="Times New Roman" w:cs="Times New Roman" w:eastAsia="Times New Roman" w:hint="default"/>
        </w:rPr>
        <w:t>1.00</w:t>
      </w:r>
      <w:r>
        <w:rPr/>
        <w:t>元，共计派发现金股利</w:t>
      </w:r>
      <w:r>
        <w:rPr>
          <w:rFonts w:ascii="Times New Roman" w:hAnsi="Times New Roman" w:cs="Times New Roman" w:eastAsia="Times New Roman" w:hint="default"/>
        </w:rPr>
        <w:t>560</w:t>
      </w:r>
      <w:r>
        <w:rPr/>
        <w:t>万元。</w:t>
      </w:r>
    </w:p>
    <w:p>
      <w:pPr>
        <w:pStyle w:val="BodyText"/>
        <w:spacing w:line="309" w:lineRule="auto" w:before="62"/>
        <w:ind w:right="233" w:firstLine="559"/>
        <w:jc w:val="both"/>
      </w:pPr>
      <w:r>
        <w:rPr>
          <w:rFonts w:ascii="Times New Roman" w:hAnsi="Times New Roman" w:cs="Times New Roman" w:eastAsia="Times New Roman" w:hint="default"/>
          <w:spacing w:val="-2"/>
        </w:rPr>
        <w:t>4</w:t>
      </w:r>
      <w:r>
        <w:rPr>
          <w:spacing w:val="-2"/>
        </w:rPr>
        <w:t>、根据公司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2010</w:t>
      </w:r>
      <w:r>
        <w:rPr>
          <w:spacing w:val="-2"/>
        </w:rPr>
        <w:t>度股东大会决议，公司以</w:t>
      </w:r>
      <w:r>
        <w:rPr>
          <w:rFonts w:ascii="Times New Roman" w:hAnsi="Times New Roman" w:cs="Times New Roman" w:eastAsia="Times New Roman" w:hint="default"/>
          <w:spacing w:val="-2"/>
        </w:rPr>
        <w:t>2010</w:t>
      </w:r>
      <w:r>
        <w:rPr>
          <w:spacing w:val="-2"/>
        </w:rPr>
        <w:t>年</w:t>
      </w:r>
      <w:r>
        <w:rPr>
          <w:w w:val="100"/>
        </w:rPr>
        <w:t> </w:t>
      </w:r>
      <w:r>
        <w:rPr>
          <w:spacing w:val="3"/>
          <w:w w:val="100"/>
        </w:rPr>
        <w:t>末的总股本</w:t>
      </w:r>
      <w:r>
        <w:rPr>
          <w:rFonts w:ascii="Times New Roman" w:hAnsi="Times New Roman" w:cs="Times New Roman" w:eastAsia="Times New Roman" w:hint="default"/>
          <w:spacing w:val="3"/>
          <w:w w:val="100"/>
        </w:rPr>
        <w:t>7500</w:t>
      </w:r>
      <w:r>
        <w:rPr>
          <w:spacing w:val="3"/>
          <w:w w:val="100"/>
        </w:rPr>
        <w:t>万股为基数，按每</w:t>
      </w:r>
      <w:r>
        <w:rPr>
          <w:rFonts w:ascii="Times New Roman" w:hAnsi="Times New Roman" w:cs="Times New Roman" w:eastAsia="Times New Roman" w:hint="default"/>
          <w:spacing w:val="3"/>
          <w:w w:val="100"/>
        </w:rPr>
        <w:t>10</w:t>
      </w:r>
      <w:r>
        <w:rPr>
          <w:spacing w:val="3"/>
          <w:w w:val="100"/>
        </w:rPr>
        <w:t>股派送</w:t>
      </w:r>
      <w:r>
        <w:rPr>
          <w:rFonts w:ascii="Times New Roman" w:hAnsi="Times New Roman" w:cs="Times New Roman" w:eastAsia="Times New Roman" w:hint="default"/>
          <w:spacing w:val="3"/>
          <w:w w:val="100"/>
        </w:rPr>
        <w:t>1.5</w:t>
      </w:r>
      <w:r>
        <w:rPr>
          <w:spacing w:val="3"/>
          <w:w w:val="100"/>
        </w:rPr>
        <w:t>元（含税），共计派送现金</w:t>
      </w:r>
      <w:r>
        <w:rPr>
          <w:spacing w:val="-110"/>
          <w:w w:val="100"/>
        </w:rPr>
        <w:t> </w:t>
      </w:r>
      <w:r>
        <w:rPr>
          <w:spacing w:val="-110"/>
          <w:w w:val="100"/>
        </w:rPr>
      </w:r>
      <w:r>
        <w:rPr>
          <w:rFonts w:ascii="Times New Roman" w:hAnsi="Times New Roman" w:cs="Times New Roman" w:eastAsia="Times New Roman" w:hint="default"/>
          <w:spacing w:val="-5"/>
          <w:w w:val="100"/>
        </w:rPr>
        <w:t>11,250,000</w:t>
      </w:r>
      <w:r>
        <w:rPr>
          <w:spacing w:val="-5"/>
          <w:w w:val="100"/>
        </w:rPr>
        <w:t>元（含税）。同时，以</w:t>
      </w:r>
      <w:r>
        <w:rPr>
          <w:rFonts w:ascii="Times New Roman" w:hAnsi="Times New Roman" w:cs="Times New Roman" w:eastAsia="Times New Roman" w:hint="default"/>
          <w:spacing w:val="-5"/>
          <w:w w:val="100"/>
        </w:rPr>
        <w:t>2010</w:t>
      </w:r>
      <w:r>
        <w:rPr>
          <w:spacing w:val="-5"/>
          <w:w w:val="100"/>
        </w:rPr>
        <w:t>年</w:t>
      </w:r>
      <w:r>
        <w:rPr>
          <w:rFonts w:ascii="Times New Roman" w:hAnsi="Times New Roman" w:cs="Times New Roman" w:eastAsia="Times New Roman" w:hint="default"/>
          <w:spacing w:val="-5"/>
          <w:w w:val="100"/>
        </w:rPr>
        <w:t>12</w:t>
      </w:r>
      <w:r>
        <w:rPr>
          <w:spacing w:val="-5"/>
          <w:w w:val="100"/>
        </w:rPr>
        <w:t>月</w:t>
      </w:r>
      <w:r>
        <w:rPr>
          <w:rFonts w:ascii="Times New Roman" w:hAnsi="Times New Roman" w:cs="Times New Roman" w:eastAsia="Times New Roman" w:hint="default"/>
          <w:spacing w:val="-5"/>
          <w:w w:val="100"/>
        </w:rPr>
        <w:t>31</w:t>
      </w:r>
      <w:r>
        <w:rPr>
          <w:spacing w:val="-5"/>
          <w:w w:val="100"/>
        </w:rPr>
        <w:t>日的总股本</w:t>
      </w:r>
      <w:r>
        <w:rPr>
          <w:rFonts w:ascii="Times New Roman" w:hAnsi="Times New Roman" w:cs="Times New Roman" w:eastAsia="Times New Roman" w:hint="default"/>
          <w:spacing w:val="-5"/>
          <w:w w:val="100"/>
        </w:rPr>
        <w:t>7500</w:t>
      </w:r>
      <w:r>
        <w:rPr>
          <w:spacing w:val="-5"/>
          <w:w w:val="100"/>
        </w:rPr>
        <w:t>万股为基数，</w:t>
      </w:r>
      <w:r>
        <w:rPr>
          <w:spacing w:val="-106"/>
          <w:w w:val="100"/>
        </w:rPr>
        <w:t> </w:t>
      </w:r>
      <w:r>
        <w:rPr>
          <w:spacing w:val="-106"/>
          <w:w w:val="100"/>
        </w:rPr>
      </w:r>
      <w:r>
        <w:rPr/>
        <w:t>以资本公积</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240" w:lineRule="auto" w:before="62"/>
        <w:ind w:left="520" w:right="240"/>
        <w:jc w:val="left"/>
      </w:pPr>
      <w:r>
        <w:rPr/>
        <w:t>（三）公司的利润分配政策</w:t>
      </w:r>
    </w:p>
    <w:p>
      <w:pPr>
        <w:pStyle w:val="BodyText"/>
        <w:spacing w:line="319" w:lineRule="auto" w:before="173"/>
        <w:ind w:right="238" w:firstLine="559"/>
        <w:jc w:val="both"/>
      </w:pPr>
      <w:r>
        <w:rPr>
          <w:rFonts w:ascii="Times New Roman" w:hAnsi="Times New Roman" w:cs="Times New Roman" w:eastAsia="Times New Roman" w:hint="default"/>
        </w:rPr>
        <w:t>1</w:t>
      </w:r>
      <w:r>
        <w:rPr/>
        <w:t>、公司每年将根据当期的经营情况和资金需求计划，在充分考虑股东</w:t>
      </w:r>
      <w:r>
        <w:rPr>
          <w:w w:val="100"/>
        </w:rPr>
        <w:t> </w:t>
      </w:r>
      <w:r>
        <w:rPr>
          <w:spacing w:val="-2"/>
        </w:rPr>
        <w:t>利益的基础上正确处理短期利益和公司的长远发展的关系，确定合理的股利</w:t>
      </w:r>
      <w:r>
        <w:rPr>
          <w:spacing w:val="-90"/>
        </w:rPr>
        <w:t> </w:t>
      </w:r>
      <w:r>
        <w:rPr>
          <w:spacing w:val="-90"/>
        </w:rPr>
      </w:r>
      <w:r>
        <w:rPr/>
        <w:t>分配方案；</w:t>
      </w:r>
    </w:p>
    <w:p>
      <w:pPr>
        <w:pStyle w:val="BodyText"/>
        <w:spacing w:line="240" w:lineRule="auto" w:before="81"/>
        <w:ind w:left="659" w:right="0"/>
        <w:jc w:val="left"/>
      </w:pPr>
      <w:r>
        <w:rPr>
          <w:rFonts w:ascii="Times New Roman" w:hAnsi="Times New Roman" w:cs="Times New Roman" w:eastAsia="Times New Roman" w:hint="default"/>
        </w:rPr>
        <w:t>2</w:t>
      </w:r>
      <w:r>
        <w:rPr/>
        <w:t>、公司可以采取现金或者股票方式分配股利，可以进行中期现金分红；</w:t>
      </w:r>
    </w:p>
    <w:p>
      <w:pPr>
        <w:pStyle w:val="BodyText"/>
        <w:spacing w:line="319" w:lineRule="auto" w:before="152"/>
        <w:ind w:right="237" w:firstLine="559"/>
        <w:jc w:val="both"/>
      </w:pPr>
      <w:r>
        <w:rPr>
          <w:rFonts w:ascii="Times New Roman" w:hAnsi="Times New Roman" w:cs="Times New Roman" w:eastAsia="Times New Roman" w:hint="default"/>
        </w:rPr>
        <w:t>3</w:t>
      </w:r>
      <w:r>
        <w:rPr/>
        <w:t>、公司董事会未做出现金利润分配预案的，应当在定期报告中披露未</w:t>
      </w:r>
      <w:r>
        <w:rPr>
          <w:w w:val="100"/>
        </w:rPr>
        <w:t> </w:t>
      </w:r>
      <w:r>
        <w:rPr>
          <w:spacing w:val="-2"/>
        </w:rPr>
        <w:t>分红的原因、未用于分红的资金留存公司的用途，独立董事应当对此发表独</w:t>
      </w:r>
      <w:r>
        <w:rPr>
          <w:spacing w:val="-87"/>
        </w:rPr>
        <w:t> </w:t>
      </w:r>
      <w:r>
        <w:rPr>
          <w:spacing w:val="-87"/>
        </w:rPr>
      </w:r>
      <w:r>
        <w:rPr/>
        <w:t>立意见；</w:t>
      </w:r>
    </w:p>
    <w:p>
      <w:pPr>
        <w:pStyle w:val="BodyText"/>
        <w:spacing w:line="309" w:lineRule="auto" w:before="81"/>
        <w:ind w:right="267" w:firstLine="559"/>
        <w:jc w:val="both"/>
      </w:pPr>
      <w:r>
        <w:rPr>
          <w:rFonts w:ascii="Times New Roman" w:hAnsi="Times New Roman" w:cs="Times New Roman" w:eastAsia="Times New Roman" w:hint="default"/>
        </w:rPr>
        <w:t>4</w:t>
      </w:r>
      <w:r>
        <w:rPr/>
        <w:t>、存在股东违规占用公司资金情况的，公司应当扣减该股东所分配的</w:t>
      </w:r>
      <w:r>
        <w:rPr>
          <w:w w:val="100"/>
        </w:rPr>
        <w:t> </w:t>
      </w:r>
      <w:r>
        <w:rPr/>
        <w:t>现金红利，以偿还其占用的资金；</w:t>
      </w:r>
    </w:p>
    <w:p>
      <w:pPr>
        <w:pStyle w:val="BodyText"/>
        <w:spacing w:line="240" w:lineRule="auto" w:before="92"/>
        <w:ind w:left="659" w:right="240"/>
        <w:jc w:val="left"/>
      </w:pPr>
      <w:r>
        <w:rPr>
          <w:rFonts w:ascii="Times New Roman" w:hAnsi="Times New Roman" w:cs="Times New Roman" w:eastAsia="Times New Roman" w:hint="default"/>
          <w:spacing w:val="10"/>
        </w:rPr>
        <w:t>5</w:t>
      </w:r>
      <w:r>
        <w:rPr>
          <w:spacing w:val="10"/>
        </w:rPr>
        <w:t>、公司每年以现金方式分配的利润不少于当年实现的可分配利润的</w:t>
      </w:r>
    </w:p>
    <w:p>
      <w:pPr>
        <w:pStyle w:val="BodyText"/>
        <w:spacing w:line="240" w:lineRule="auto" w:before="111"/>
        <w:ind w:right="0"/>
        <w:jc w:val="left"/>
      </w:pPr>
      <w:r>
        <w:rPr>
          <w:rFonts w:ascii="Times New Roman" w:hAnsi="Times New Roman" w:cs="Times New Roman" w:eastAsia="Times New Roman" w:hint="default"/>
        </w:rPr>
        <w:t>10%</w:t>
      </w:r>
      <w:r>
        <w:rPr/>
        <w:t>，或连续三年以现金方式累计分配的利润不少于三年平均可分配利润的</w:t>
      </w:r>
    </w:p>
    <w:p>
      <w:pPr>
        <w:pStyle w:val="BodyText"/>
        <w:spacing w:line="240" w:lineRule="auto" w:before="111"/>
        <w:ind w:right="240"/>
        <w:jc w:val="left"/>
      </w:pPr>
      <w:r>
        <w:rPr>
          <w:rFonts w:ascii="Times New Roman" w:hAnsi="Times New Roman" w:cs="Times New Roman" w:eastAsia="Times New Roman" w:hint="default"/>
        </w:rPr>
        <w:t>30%</w:t>
      </w:r>
      <w:r>
        <w:rPr/>
        <w:t>。</w:t>
      </w:r>
    </w:p>
    <w:p>
      <w:pPr>
        <w:spacing w:line="309" w:lineRule="auto" w:before="63"/>
        <w:ind w:left="659" w:right="24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五、内幕信息知情人管理制度的建立和执行情况</w:t>
      </w:r>
      <w:r>
        <w:rPr>
          <w:rFonts w:ascii="Microsoft JhengHei" w:hAnsi="Microsoft JhengHei" w:cs="Microsoft JhengHei" w:eastAsia="Microsoft JhengHei" w:hint="default"/>
          <w:b/>
          <w:bCs/>
          <w:spacing w:val="-54"/>
          <w:sz w:val="28"/>
          <w:szCs w:val="28"/>
        </w:rPr>
        <w:t> </w:t>
      </w:r>
      <w:r>
        <w:rPr>
          <w:rFonts w:ascii="宋体" w:hAnsi="宋体" w:cs="宋体" w:eastAsia="宋体" w:hint="default"/>
          <w:spacing w:val="5"/>
          <w:sz w:val="28"/>
          <w:szCs w:val="28"/>
        </w:rPr>
        <w:t>公司自</w:t>
      </w:r>
      <w:r>
        <w:rPr>
          <w:rFonts w:ascii="Times New Roman" w:hAnsi="Times New Roman" w:cs="Times New Roman" w:eastAsia="Times New Roman" w:hint="default"/>
          <w:spacing w:val="5"/>
          <w:sz w:val="28"/>
          <w:szCs w:val="28"/>
        </w:rPr>
        <w:t>2010</w:t>
      </w:r>
      <w:r>
        <w:rPr>
          <w:rFonts w:ascii="宋体" w:hAnsi="宋体" w:cs="宋体" w:eastAsia="宋体" w:hint="default"/>
          <w:spacing w:val="5"/>
          <w:sz w:val="28"/>
          <w:szCs w:val="28"/>
        </w:rPr>
        <w:t>年</w:t>
      </w:r>
      <w:r>
        <w:rPr>
          <w:rFonts w:ascii="Times New Roman" w:hAnsi="Times New Roman" w:cs="Times New Roman" w:eastAsia="Times New Roman" w:hint="default"/>
          <w:spacing w:val="5"/>
          <w:sz w:val="28"/>
          <w:szCs w:val="28"/>
        </w:rPr>
        <w:t>12</w:t>
      </w:r>
      <w:r>
        <w:rPr>
          <w:rFonts w:ascii="宋体" w:hAnsi="宋体" w:cs="宋体" w:eastAsia="宋体" w:hint="default"/>
          <w:spacing w:val="5"/>
          <w:sz w:val="28"/>
          <w:szCs w:val="28"/>
        </w:rPr>
        <w:t>月</w:t>
      </w:r>
      <w:r>
        <w:rPr>
          <w:rFonts w:ascii="Times New Roman" w:hAnsi="Times New Roman" w:cs="Times New Roman" w:eastAsia="Times New Roman" w:hint="default"/>
          <w:spacing w:val="5"/>
          <w:sz w:val="28"/>
          <w:szCs w:val="28"/>
        </w:rPr>
        <w:t>15</w:t>
      </w:r>
      <w:r>
        <w:rPr>
          <w:rFonts w:ascii="宋体" w:hAnsi="宋体" w:cs="宋体" w:eastAsia="宋体" w:hint="default"/>
          <w:spacing w:val="5"/>
          <w:sz w:val="28"/>
          <w:szCs w:val="28"/>
        </w:rPr>
        <w:t>日在深圳证券交易所上市以来，严格按照《公司</w:t>
      </w:r>
    </w:p>
    <w:p>
      <w:pPr>
        <w:pStyle w:val="BodyText"/>
        <w:spacing w:line="240" w:lineRule="auto" w:before="24"/>
        <w:ind w:right="0"/>
        <w:jc w:val="left"/>
      </w:pPr>
      <w:r>
        <w:rPr>
          <w:w w:val="100"/>
        </w:rPr>
        <w:t>法</w:t>
      </w:r>
      <w:r>
        <w:rPr>
          <w:spacing w:val="-142"/>
          <w:w w:val="100"/>
        </w:rPr>
        <w:t>》</w:t>
      </w:r>
      <w:r>
        <w:rPr>
          <w:spacing w:val="-149"/>
          <w:w w:val="100"/>
        </w:rPr>
        <w:t>、</w:t>
      </w:r>
      <w:r>
        <w:rPr>
          <w:w w:val="100"/>
        </w:rPr>
        <w:t>《证券</w:t>
      </w:r>
      <w:r>
        <w:rPr>
          <w:spacing w:val="-3"/>
          <w:w w:val="100"/>
        </w:rPr>
        <w:t>法</w:t>
      </w:r>
      <w:r>
        <w:rPr>
          <w:spacing w:val="-142"/>
          <w:w w:val="100"/>
        </w:rPr>
        <w:t>》</w:t>
      </w:r>
      <w:r>
        <w:rPr>
          <w:spacing w:val="-147"/>
          <w:w w:val="100"/>
        </w:rPr>
        <w:t>、</w:t>
      </w:r>
      <w:r>
        <w:rPr>
          <w:w w:val="100"/>
        </w:rPr>
        <w:t>《上市公司信息披露管理办</w:t>
      </w:r>
      <w:r>
        <w:rPr>
          <w:spacing w:val="-10"/>
          <w:w w:val="100"/>
        </w:rPr>
        <w:t>法</w:t>
      </w:r>
      <w:r>
        <w:rPr>
          <w:spacing w:val="-142"/>
          <w:w w:val="100"/>
        </w:rPr>
        <w:t>》</w:t>
      </w:r>
      <w:r>
        <w:rPr>
          <w:spacing w:val="-149"/>
          <w:w w:val="100"/>
        </w:rPr>
        <w:t>、</w:t>
      </w:r>
      <w:r>
        <w:rPr>
          <w:w w:val="100"/>
        </w:rPr>
        <w:t>《深圳证券交易所创业板股</w:t>
      </w:r>
    </w:p>
    <w:p>
      <w:pPr>
        <w:spacing w:after="0" w:line="240" w:lineRule="auto"/>
        <w:jc w:val="left"/>
        <w:sectPr>
          <w:footerReference w:type="default" r:id="rId50"/>
          <w:pgSz w:w="11910" w:h="16840"/>
          <w:pgMar w:footer="997" w:header="0" w:top="1500" w:bottom="1180" w:left="1340" w:right="1000"/>
          <w:pgNumType w:start="41"/>
        </w:sectPr>
      </w:pPr>
    </w:p>
    <w:p>
      <w:pPr>
        <w:pStyle w:val="BodyText"/>
        <w:spacing w:line="321" w:lineRule="auto"/>
        <w:ind w:right="123"/>
        <w:jc w:val="both"/>
      </w:pPr>
      <w:r>
        <w:rPr>
          <w:spacing w:val="-14"/>
          <w:w w:val="98"/>
        </w:rPr>
        <w:t>票上市规则》、《深圳证券交易所创业板上市公司规范运作指引》等有关规定，</w:t>
      </w:r>
      <w:r>
        <w:rPr>
          <w:spacing w:val="-120"/>
          <w:w w:val="98"/>
        </w:rPr>
        <w:t> </w:t>
      </w:r>
      <w:r>
        <w:rPr>
          <w:spacing w:val="-120"/>
          <w:w w:val="98"/>
        </w:rPr>
      </w:r>
      <w:r>
        <w:rPr>
          <w:spacing w:val="-2"/>
          <w:w w:val="100"/>
        </w:rPr>
        <w:t>严防内幕交易，制定了《内幕信息知情人登记制度》，并根据中国证券监督</w:t>
      </w:r>
      <w:r>
        <w:rPr>
          <w:w w:val="100"/>
        </w:rPr>
        <w:t> </w:t>
      </w:r>
      <w:r>
        <w:rPr>
          <w:spacing w:val="-2"/>
        </w:rPr>
        <w:t>委员会的有关规定，于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日经第二届董事会第十一次会议审议，</w:t>
      </w:r>
      <w:r>
        <w:rPr>
          <w:spacing w:val="-91"/>
        </w:rPr>
        <w:t> </w:t>
      </w:r>
      <w:r>
        <w:rPr>
          <w:spacing w:val="-91"/>
        </w:rPr>
      </w:r>
      <w:r>
        <w:rPr>
          <w:spacing w:val="-5"/>
          <w:w w:val="100"/>
        </w:rPr>
        <w:t>及时进行了相应的修改，并颁布了新的《内幕信息知情人登记管理制度》。</w:t>
      </w:r>
    </w:p>
    <w:p>
      <w:pPr>
        <w:pStyle w:val="BodyText"/>
        <w:spacing w:line="326" w:lineRule="auto" w:before="78"/>
        <w:ind w:right="123" w:firstLine="420"/>
        <w:jc w:val="both"/>
      </w:pPr>
      <w:r>
        <w:rPr/>
        <w:t>《内幕信息知情人登记管理制度》作为内幕交易防控的专项制度文件，</w:t>
      </w:r>
      <w:r>
        <w:rPr>
          <w:w w:val="100"/>
        </w:rPr>
        <w:t> </w:t>
      </w:r>
      <w:r>
        <w:rPr>
          <w:spacing w:val="-2"/>
        </w:rPr>
        <w:t>明确了内幕信息的管理部门、界定了内幕信息和内幕信息知情人的范围，建</w:t>
      </w:r>
      <w:r>
        <w:rPr>
          <w:spacing w:val="-94"/>
        </w:rPr>
        <w:t> </w:t>
      </w:r>
      <w:r>
        <w:rPr>
          <w:spacing w:val="-94"/>
        </w:rPr>
      </w:r>
      <w:r>
        <w:rPr>
          <w:spacing w:val="-2"/>
        </w:rPr>
        <w:t>立了内幕信息知情人登记管理流程以及内幕信息的保密管理。同时，为规范</w:t>
      </w:r>
      <w:r>
        <w:rPr>
          <w:spacing w:val="-95"/>
        </w:rPr>
        <w:t> </w:t>
      </w:r>
      <w:r>
        <w:rPr>
          <w:spacing w:val="-95"/>
        </w:rPr>
      </w:r>
      <w:r>
        <w:rPr>
          <w:spacing w:val="-10"/>
        </w:rPr>
        <w:t>公司的信息披露和内幕信息管理，加强内幕信息保密工作，公司还制订了《信</w:t>
      </w:r>
      <w:r>
        <w:rPr>
          <w:spacing w:val="-102"/>
        </w:rPr>
        <w:t> </w:t>
      </w:r>
      <w:r>
        <w:rPr>
          <w:spacing w:val="-102"/>
        </w:rPr>
      </w:r>
      <w:r>
        <w:rPr>
          <w:spacing w:val="-21"/>
          <w:w w:val="98"/>
        </w:rPr>
        <w:t>息披露管理制度》、《重大信息内部报告制度》、《投资者来访接待管理制度》、</w:t>
      </w:r>
      <w:r>
        <w:rPr>
          <w:spacing w:val="-21"/>
        </w:rPr>
      </w:r>
    </w:p>
    <w:p>
      <w:pPr>
        <w:pStyle w:val="BodyText"/>
        <w:spacing w:line="328" w:lineRule="auto" w:before="32"/>
        <w:ind w:right="123"/>
        <w:jc w:val="both"/>
      </w:pPr>
      <w:r>
        <w:rPr>
          <w:spacing w:val="-10"/>
          <w:w w:val="100"/>
        </w:rPr>
        <w:t>《外部信息使用人管理制度》、《年报信息披露重大差错责任追究制度》等制</w:t>
      </w:r>
      <w:r>
        <w:rPr>
          <w:spacing w:val="-129"/>
          <w:w w:val="100"/>
        </w:rPr>
        <w:t> </w:t>
      </w:r>
      <w:r>
        <w:rPr>
          <w:spacing w:val="-129"/>
          <w:w w:val="100"/>
        </w:rPr>
      </w:r>
      <w:r>
        <w:rPr/>
        <w:t>度。</w:t>
      </w:r>
    </w:p>
    <w:p>
      <w:pPr>
        <w:pStyle w:val="BodyText"/>
        <w:spacing w:line="326" w:lineRule="auto" w:before="70"/>
        <w:ind w:right="113" w:firstLine="559"/>
        <w:jc w:val="both"/>
      </w:pPr>
      <w:r>
        <w:rPr>
          <w:spacing w:val="-2"/>
        </w:rPr>
        <w:t>报告期内，公司严格执行内幕信息保密制度，规范信息传递流程。对于</w:t>
      </w:r>
      <w:r>
        <w:rPr>
          <w:w w:val="100"/>
        </w:rPr>
        <w:t> </w:t>
      </w:r>
      <w:r>
        <w:rPr>
          <w:spacing w:val="-2"/>
        </w:rPr>
        <w:t>未公开信息，公司董秘处都严格控制知情人范围，并要求相关内幕信息知情</w:t>
      </w:r>
      <w:r>
        <w:rPr>
          <w:spacing w:val="-87"/>
        </w:rPr>
        <w:t> </w:t>
      </w:r>
      <w:r>
        <w:rPr>
          <w:spacing w:val="-87"/>
        </w:rPr>
      </w:r>
      <w:r>
        <w:rPr>
          <w:spacing w:val="-2"/>
          <w:w w:val="100"/>
        </w:rPr>
        <w:t>人如实、完整填写《内幕信息知情人登记表》；公司董秘处在接待投资者调</w:t>
      </w:r>
      <w:r>
        <w:rPr>
          <w:w w:val="100"/>
        </w:rPr>
        <w:t> </w:t>
      </w:r>
      <w:r>
        <w:rPr>
          <w:spacing w:val="-2"/>
        </w:rPr>
        <w:t>研时，都要求相关人员签署保密承诺书，并对来访者的身份信息予以登记备</w:t>
      </w:r>
      <w:r>
        <w:rPr>
          <w:spacing w:val="-85"/>
        </w:rPr>
        <w:t> </w:t>
      </w:r>
      <w:r>
        <w:rPr>
          <w:spacing w:val="-85"/>
        </w:rPr>
      </w:r>
      <w:r>
        <w:rPr/>
        <w:t>案。</w:t>
      </w:r>
    </w:p>
    <w:p>
      <w:pPr>
        <w:pStyle w:val="BodyText"/>
        <w:spacing w:line="328" w:lineRule="auto" w:before="72"/>
        <w:ind w:right="108" w:firstLine="559"/>
        <w:jc w:val="both"/>
      </w:pPr>
      <w:r>
        <w:rPr>
          <w:spacing w:val="-1"/>
        </w:rPr>
        <w:t>报告期内，公司董事、监事及高级管理人员和其他相关知情人均严格遵</w:t>
      </w:r>
      <w:r>
        <w:rPr>
          <w:w w:val="100"/>
        </w:rPr>
        <w:t> </w:t>
      </w:r>
      <w:r>
        <w:rPr>
          <w:spacing w:val="-2"/>
        </w:rPr>
        <w:t>守内幕信息知情人管理制度，未发生利用内幕信息买卖公司股票的行为。报</w:t>
      </w:r>
      <w:r>
        <w:rPr>
          <w:spacing w:val="-94"/>
        </w:rPr>
        <w:t> </w:t>
      </w:r>
      <w:r>
        <w:rPr>
          <w:spacing w:val="-94"/>
        </w:rPr>
      </w:r>
      <w:r>
        <w:rPr/>
        <w:t>告期内公司也未发生受到监管部门查处和整改的情形。</w:t>
      </w:r>
    </w:p>
    <w:p>
      <w:pPr>
        <w:spacing w:after="0" w:line="328" w:lineRule="auto"/>
        <w:jc w:val="both"/>
        <w:sectPr>
          <w:pgSz w:w="11910" w:h="16840"/>
          <w:pgMar w:header="0" w:footer="997" w:top="1500" w:bottom="1200" w:left="1340" w:right="1120"/>
        </w:sectPr>
      </w:pPr>
    </w:p>
    <w:p>
      <w:pPr>
        <w:pStyle w:val="Heading1"/>
        <w:tabs>
          <w:tab w:pos="1444" w:val="left" w:leader="none"/>
        </w:tabs>
        <w:spacing w:line="474" w:lineRule="exact"/>
        <w:ind w:right="23"/>
        <w:jc w:val="center"/>
        <w:rPr>
          <w:b w:val="0"/>
          <w:bCs w:val="0"/>
        </w:rPr>
      </w:pPr>
      <w:bookmarkStart w:name="_TOC_250004" w:id="5"/>
      <w:r>
        <w:rPr/>
        <w:t>第四节</w:t>
        <w:tab/>
        <w:t>重要事项</w:t>
      </w:r>
      <w:bookmarkEnd w:id="5"/>
      <w:r>
        <w:rPr>
          <w:b w:val="0"/>
          <w:bCs w:val="0"/>
        </w:rPr>
      </w:r>
    </w:p>
    <w:p>
      <w:pPr>
        <w:spacing w:line="240" w:lineRule="auto" w:before="4"/>
        <w:rPr>
          <w:rFonts w:ascii="Microsoft JhengHei" w:hAnsi="Microsoft JhengHei" w:cs="Microsoft JhengHei" w:eastAsia="Microsoft JhengHei" w:hint="default"/>
          <w:b/>
          <w:bCs/>
          <w:sz w:val="23"/>
          <w:szCs w:val="23"/>
        </w:rPr>
      </w:pPr>
    </w:p>
    <w:p>
      <w:pPr>
        <w:spacing w:line="304" w:lineRule="auto" w:before="0"/>
        <w:ind w:left="659" w:right="316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一、重大诉讼、仲裁事项</w:t>
      </w:r>
      <w:r>
        <w:rPr>
          <w:rFonts w:ascii="Microsoft JhengHei" w:hAnsi="Microsoft JhengHei" w:cs="Microsoft JhengHei" w:eastAsia="Microsoft JhengHei" w:hint="default"/>
          <w:b/>
          <w:bCs/>
          <w:spacing w:val="-62"/>
          <w:sz w:val="28"/>
          <w:szCs w:val="28"/>
        </w:rPr>
        <w:t> </w:t>
      </w:r>
      <w:r>
        <w:rPr>
          <w:rFonts w:ascii="宋体" w:hAnsi="宋体" w:cs="宋体" w:eastAsia="宋体" w:hint="default"/>
          <w:sz w:val="28"/>
          <w:szCs w:val="28"/>
        </w:rPr>
        <w:t>报告期内，公司无重大诉讼、仲裁事项。</w:t>
      </w:r>
      <w:r>
        <w:rPr>
          <w:rFonts w:ascii="宋体" w:hAnsi="宋体" w:cs="宋体" w:eastAsia="宋体" w:hint="default"/>
          <w:spacing w:val="-126"/>
          <w:sz w:val="28"/>
          <w:szCs w:val="28"/>
        </w:rPr>
        <w:t> </w:t>
      </w:r>
      <w:r>
        <w:rPr>
          <w:rFonts w:ascii="Microsoft JhengHei" w:hAnsi="Microsoft JhengHei" w:cs="Microsoft JhengHei" w:eastAsia="Microsoft JhengHei" w:hint="default"/>
          <w:b/>
          <w:bCs/>
          <w:sz w:val="28"/>
          <w:szCs w:val="28"/>
        </w:rPr>
        <w:t>二、破产相关事项</w:t>
      </w:r>
      <w:r>
        <w:rPr>
          <w:rFonts w:ascii="Microsoft JhengHei" w:hAnsi="Microsoft JhengHei" w:cs="Microsoft JhengHei" w:eastAsia="Microsoft JhengHei" w:hint="default"/>
          <w:b/>
          <w:bCs/>
          <w:spacing w:val="-64"/>
          <w:sz w:val="28"/>
          <w:szCs w:val="28"/>
        </w:rPr>
        <w:t> </w:t>
      </w:r>
      <w:r>
        <w:rPr>
          <w:rFonts w:ascii="宋体" w:hAnsi="宋体" w:cs="宋体" w:eastAsia="宋体" w:hint="default"/>
          <w:sz w:val="28"/>
          <w:szCs w:val="28"/>
        </w:rPr>
        <w:t>报告期内，公司未发生破产重组等相关事项。</w:t>
      </w:r>
      <w:r>
        <w:rPr>
          <w:rFonts w:ascii="宋体" w:hAnsi="宋体" w:cs="宋体" w:eastAsia="宋体" w:hint="default"/>
          <w:spacing w:val="-125"/>
          <w:sz w:val="28"/>
          <w:szCs w:val="28"/>
        </w:rPr>
        <w:t> </w:t>
      </w:r>
      <w:r>
        <w:rPr>
          <w:rFonts w:ascii="Microsoft JhengHei" w:hAnsi="Microsoft JhengHei" w:cs="Microsoft JhengHei" w:eastAsia="Microsoft JhengHei" w:hint="default"/>
          <w:b/>
          <w:bCs/>
          <w:sz w:val="28"/>
          <w:szCs w:val="28"/>
        </w:rPr>
        <w:t>三、收购及出售资产、企业合并事项</w:t>
      </w:r>
      <w:r>
        <w:rPr>
          <w:rFonts w:ascii="Microsoft JhengHei" w:hAnsi="Microsoft JhengHei" w:cs="Microsoft JhengHei" w:eastAsia="Microsoft JhengHei" w:hint="default"/>
          <w:sz w:val="28"/>
          <w:szCs w:val="28"/>
        </w:rPr>
      </w:r>
    </w:p>
    <w:p>
      <w:pPr>
        <w:pStyle w:val="BodyText"/>
        <w:spacing w:line="336" w:lineRule="auto" w:before="48"/>
        <w:ind w:right="0" w:firstLine="559"/>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日经公司第二届董事会第四次会议审议通过，公司使用超募</w:t>
      </w:r>
      <w:r>
        <w:rPr>
          <w:w w:val="100"/>
        </w:rPr>
        <w:t> </w:t>
      </w:r>
      <w:r>
        <w:rPr>
          <w:spacing w:val="-2"/>
        </w:rPr>
        <w:t>资金</w:t>
      </w:r>
      <w:r>
        <w:rPr>
          <w:rFonts w:ascii="Times New Roman" w:hAnsi="Times New Roman" w:cs="Times New Roman" w:eastAsia="Times New Roman" w:hint="default"/>
          <w:spacing w:val="-2"/>
        </w:rPr>
        <w:t>3000</w:t>
      </w:r>
      <w:r>
        <w:rPr>
          <w:spacing w:val="-2"/>
        </w:rPr>
        <w:t>万元设立北京事业部，其中使用</w:t>
      </w:r>
      <w:r>
        <w:rPr>
          <w:rFonts w:ascii="Times New Roman" w:hAnsi="Times New Roman" w:cs="Times New Roman" w:eastAsia="Times New Roman" w:hint="default"/>
          <w:spacing w:val="-2"/>
        </w:rPr>
        <w:t>2580</w:t>
      </w:r>
      <w:r>
        <w:rPr>
          <w:spacing w:val="-2"/>
        </w:rPr>
        <w:t>万元购买了位于北京市朝阳区</w:t>
      </w:r>
      <w:r>
        <w:rPr>
          <w:spacing w:val="-82"/>
        </w:rPr>
        <w:t> </w:t>
      </w:r>
      <w:r>
        <w:rPr/>
        <w:t>大屯路科学园南里风林绿洲</w:t>
      </w:r>
      <w:r>
        <w:rPr>
          <w:rFonts w:ascii="Times New Roman" w:hAnsi="Times New Roman" w:cs="Times New Roman" w:eastAsia="Times New Roman" w:hint="default"/>
        </w:rPr>
        <w:t>837.91</w:t>
      </w:r>
      <w:r>
        <w:rPr/>
        <w:t>平方米的房屋和</w:t>
      </w:r>
      <w:r>
        <w:rPr>
          <w:rFonts w:ascii="Times New Roman" w:hAnsi="Times New Roman" w:cs="Times New Roman" w:eastAsia="Times New Roman" w:hint="default"/>
        </w:rPr>
        <w:t>193.57</w:t>
      </w:r>
      <w:r>
        <w:rPr/>
        <w:t>平方米的车库，并</w:t>
      </w:r>
      <w:r>
        <w:rPr>
          <w:w w:val="100"/>
        </w:rPr>
        <w:t> </w:t>
      </w:r>
      <w:r>
        <w:rPr/>
        <w:t>已取得房屋产权证。</w:t>
      </w:r>
    </w:p>
    <w:p>
      <w:pPr>
        <w:spacing w:line="304" w:lineRule="auto" w:before="66"/>
        <w:ind w:left="659" w:right="687" w:firstLine="0"/>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报告期内，公司未发生其他收购及出售资产、吸收合并事项。</w:t>
      </w:r>
      <w:r>
        <w:rPr>
          <w:rFonts w:ascii="宋体" w:hAnsi="宋体" w:cs="宋体" w:eastAsia="宋体" w:hint="default"/>
          <w:spacing w:val="-103"/>
          <w:sz w:val="28"/>
          <w:szCs w:val="28"/>
        </w:rPr>
        <w:t> </w:t>
      </w:r>
      <w:r>
        <w:rPr>
          <w:rFonts w:ascii="宋体" w:hAnsi="宋体" w:cs="宋体" w:eastAsia="宋体" w:hint="default"/>
          <w:spacing w:val="-103"/>
          <w:sz w:val="28"/>
          <w:szCs w:val="28"/>
        </w:rPr>
      </w:r>
      <w:r>
        <w:rPr>
          <w:rFonts w:ascii="Microsoft JhengHei" w:hAnsi="Microsoft JhengHei" w:cs="Microsoft JhengHei" w:eastAsia="Microsoft JhengHei" w:hint="default"/>
          <w:b/>
          <w:bCs/>
          <w:sz w:val="28"/>
          <w:szCs w:val="28"/>
        </w:rPr>
        <w:t>四、股权激励计划实施情况</w:t>
      </w:r>
      <w:r>
        <w:rPr>
          <w:rFonts w:ascii="Microsoft JhengHei" w:hAnsi="Microsoft JhengHei" w:cs="Microsoft JhengHei" w:eastAsia="Microsoft JhengHei" w:hint="default"/>
          <w:b/>
          <w:bCs/>
          <w:spacing w:val="-61"/>
          <w:sz w:val="28"/>
          <w:szCs w:val="28"/>
        </w:rPr>
        <w:t> </w:t>
      </w:r>
      <w:r>
        <w:rPr>
          <w:rFonts w:ascii="宋体" w:hAnsi="宋体" w:cs="宋体" w:eastAsia="宋体" w:hint="default"/>
          <w:sz w:val="28"/>
          <w:szCs w:val="28"/>
        </w:rPr>
        <w:t>报告期内，公司未实行股权激励计划。</w:t>
      </w:r>
      <w:r>
        <w:rPr>
          <w:rFonts w:ascii="宋体" w:hAnsi="宋体" w:cs="宋体" w:eastAsia="宋体" w:hint="default"/>
          <w:spacing w:val="-127"/>
          <w:sz w:val="28"/>
          <w:szCs w:val="28"/>
        </w:rPr>
        <w:t> </w:t>
      </w:r>
      <w:r>
        <w:rPr>
          <w:rFonts w:ascii="Microsoft JhengHei" w:hAnsi="Microsoft JhengHei" w:cs="Microsoft JhengHei" w:eastAsia="Microsoft JhengHei" w:hint="default"/>
          <w:b/>
          <w:bCs/>
          <w:sz w:val="28"/>
          <w:szCs w:val="28"/>
        </w:rPr>
        <w:t>五、关联方关系及重大交易事项</w:t>
      </w:r>
      <w:r>
        <w:rPr>
          <w:rFonts w:ascii="Microsoft JhengHei" w:hAnsi="Microsoft JhengHei" w:cs="Microsoft JhengHei" w:eastAsia="Microsoft JhengHei" w:hint="default"/>
          <w:b/>
          <w:bCs/>
          <w:spacing w:val="-59"/>
          <w:sz w:val="28"/>
          <w:szCs w:val="28"/>
        </w:rPr>
        <w:t> </w:t>
      </w:r>
      <w:r>
        <w:rPr>
          <w:rFonts w:ascii="宋体" w:hAnsi="宋体" w:cs="宋体" w:eastAsia="宋体" w:hint="default"/>
          <w:sz w:val="28"/>
          <w:szCs w:val="28"/>
        </w:rPr>
        <w:t>报告期内，公司未发生重大关联交易事项。</w:t>
      </w:r>
      <w:r>
        <w:rPr>
          <w:rFonts w:ascii="宋体" w:hAnsi="宋体" w:cs="宋体" w:eastAsia="宋体" w:hint="default"/>
          <w:spacing w:val="-125"/>
          <w:sz w:val="28"/>
          <w:szCs w:val="28"/>
        </w:rPr>
        <w:t> </w:t>
      </w:r>
      <w:r>
        <w:rPr>
          <w:rFonts w:ascii="Microsoft JhengHei" w:hAnsi="Microsoft JhengHei" w:cs="Microsoft JhengHei" w:eastAsia="Microsoft JhengHei" w:hint="default"/>
          <w:b/>
          <w:bCs/>
          <w:sz w:val="28"/>
          <w:szCs w:val="28"/>
        </w:rPr>
        <w:t>六、重大合同及其履行情况</w:t>
      </w:r>
      <w:r>
        <w:rPr>
          <w:rFonts w:ascii="Microsoft JhengHei" w:hAnsi="Microsoft JhengHei" w:cs="Microsoft JhengHei" w:eastAsia="Microsoft JhengHei" w:hint="default"/>
          <w:sz w:val="28"/>
          <w:szCs w:val="28"/>
        </w:rPr>
      </w:r>
    </w:p>
    <w:p>
      <w:pPr>
        <w:pStyle w:val="BodyText"/>
        <w:spacing w:line="357" w:lineRule="auto" w:before="46"/>
        <w:ind w:left="659" w:right="0" w:hanging="140"/>
        <w:jc w:val="left"/>
      </w:pPr>
      <w:r>
        <w:rPr/>
        <w:t>（一）托管、承包、租赁其他公司资产事项</w:t>
      </w:r>
      <w:r>
        <w:rPr>
          <w:spacing w:val="-125"/>
        </w:rPr>
        <w:t> </w:t>
      </w:r>
      <w:r>
        <w:rPr/>
        <w:t>报告期内，公司无托管、承包、租赁其他公司资产事项。</w:t>
      </w:r>
    </w:p>
    <w:p>
      <w:pPr>
        <w:pStyle w:val="BodyText"/>
        <w:spacing w:line="357" w:lineRule="auto" w:before="41"/>
        <w:ind w:left="659" w:right="4567" w:hanging="140"/>
        <w:jc w:val="left"/>
      </w:pPr>
      <w:r>
        <w:rPr/>
        <w:t>（二）重大担保</w:t>
      </w:r>
      <w:r>
        <w:rPr>
          <w:spacing w:val="-135"/>
        </w:rPr>
        <w:t> </w:t>
      </w:r>
      <w:r>
        <w:rPr/>
        <w:t>报告期内，公司无对外担保事项。</w:t>
      </w:r>
    </w:p>
    <w:p>
      <w:pPr>
        <w:pStyle w:val="BodyText"/>
        <w:spacing w:line="357" w:lineRule="auto" w:before="41"/>
        <w:ind w:left="659" w:right="4567" w:hanging="140"/>
        <w:jc w:val="left"/>
      </w:pPr>
      <w:r>
        <w:rPr/>
        <w:t>（三）委托理财情况</w:t>
      </w:r>
      <w:r>
        <w:rPr>
          <w:spacing w:val="-133"/>
        </w:rPr>
        <w:t> </w:t>
      </w:r>
      <w:r>
        <w:rPr/>
        <w:t>报告期内，公司无委托理财事项。</w:t>
      </w:r>
    </w:p>
    <w:p>
      <w:pPr>
        <w:pStyle w:val="BodyText"/>
        <w:spacing w:line="240" w:lineRule="auto" w:before="41"/>
        <w:ind w:left="520" w:right="0"/>
        <w:jc w:val="left"/>
      </w:pPr>
      <w:r>
        <w:rPr/>
        <w:t>（四）其他重大合同</w:t>
      </w:r>
    </w:p>
    <w:p>
      <w:pPr>
        <w:pStyle w:val="BodyText"/>
        <w:spacing w:line="336" w:lineRule="auto" w:before="219"/>
        <w:ind w:right="0" w:firstLine="590"/>
        <w:jc w:val="left"/>
      </w:pPr>
      <w:r>
        <w:rPr>
          <w:rFonts w:ascii="Times New Roman" w:hAnsi="Times New Roman" w:cs="Times New Roman" w:eastAsia="Times New Roman" w:hint="default"/>
          <w:spacing w:val="-7"/>
          <w:w w:val="98"/>
        </w:rPr>
        <w:t>1</w:t>
      </w:r>
      <w:r>
        <w:rPr>
          <w:spacing w:val="-7"/>
          <w:w w:val="98"/>
        </w:rPr>
        <w:t>、</w:t>
      </w:r>
      <w:r>
        <w:rPr>
          <w:rFonts w:ascii="Times New Roman" w:hAnsi="Times New Roman" w:cs="Times New Roman" w:eastAsia="Times New Roman" w:hint="default"/>
          <w:spacing w:val="-7"/>
          <w:w w:val="98"/>
        </w:rPr>
        <w:t>2011</w:t>
      </w:r>
      <w:r>
        <w:rPr>
          <w:spacing w:val="-7"/>
          <w:w w:val="98"/>
        </w:rPr>
        <w:t>年</w:t>
      </w:r>
      <w:r>
        <w:rPr>
          <w:rFonts w:ascii="Times New Roman" w:hAnsi="Times New Roman" w:cs="Times New Roman" w:eastAsia="Times New Roman" w:hint="default"/>
          <w:spacing w:val="-7"/>
          <w:w w:val="98"/>
        </w:rPr>
        <w:t>3</w:t>
      </w:r>
      <w:r>
        <w:rPr>
          <w:spacing w:val="-7"/>
          <w:w w:val="98"/>
        </w:rPr>
        <w:t>月</w:t>
      </w:r>
      <w:r>
        <w:rPr>
          <w:rFonts w:ascii="Times New Roman" w:hAnsi="Times New Roman" w:cs="Times New Roman" w:eastAsia="Times New Roman" w:hint="default"/>
          <w:spacing w:val="-7"/>
          <w:w w:val="98"/>
        </w:rPr>
        <w:t>30</w:t>
      </w:r>
      <w:r>
        <w:rPr>
          <w:spacing w:val="-7"/>
          <w:w w:val="98"/>
        </w:rPr>
        <w:t>日，公司与湖南省新闻出版局签订了《政府采购合同》，</w:t>
      </w:r>
      <w:r>
        <w:rPr>
          <w:w w:val="49"/>
        </w:rPr>
        <w:t> </w:t>
      </w:r>
      <w:r>
        <w:rPr>
          <w:spacing w:val="-1"/>
        </w:rPr>
        <w:t>合同约定：经公开招标，湖南省新闻出版局向公司采购农家书屋第二包文化</w:t>
      </w:r>
    </w:p>
    <w:p>
      <w:pPr>
        <w:spacing w:after="0" w:line="336" w:lineRule="auto"/>
        <w:jc w:val="left"/>
        <w:sectPr>
          <w:pgSz w:w="11910" w:h="16840"/>
          <w:pgMar w:header="0" w:footer="997" w:top="1400" w:bottom="1200" w:left="1340" w:right="1120"/>
        </w:sectPr>
      </w:pPr>
    </w:p>
    <w:p>
      <w:pPr>
        <w:pStyle w:val="BodyText"/>
        <w:spacing w:line="336" w:lineRule="auto"/>
        <w:ind w:right="240"/>
        <w:jc w:val="left"/>
      </w:pPr>
      <w:r>
        <w:rPr>
          <w:spacing w:val="-4"/>
        </w:rPr>
        <w:t>教育类、第三包文学艺术类图书，价值</w:t>
      </w:r>
      <w:r>
        <w:rPr>
          <w:rFonts w:ascii="Times New Roman" w:hAnsi="Times New Roman" w:cs="Times New Roman" w:eastAsia="Times New Roman" w:hint="default"/>
          <w:spacing w:val="-4"/>
        </w:rPr>
        <w:t>2807.82</w:t>
      </w:r>
      <w:r>
        <w:rPr>
          <w:spacing w:val="-4"/>
        </w:rPr>
        <w:t>万元，双方就交货、包装、质</w:t>
      </w:r>
      <w:r>
        <w:rPr>
          <w:spacing w:val="-87"/>
        </w:rPr>
        <w:t> </w:t>
      </w:r>
      <w:r>
        <w:rPr>
          <w:spacing w:val="-87"/>
        </w:rPr>
      </w:r>
      <w:r>
        <w:rPr/>
        <w:t>量标准、验收及违约责任进行了约定。</w:t>
      </w:r>
    </w:p>
    <w:p>
      <w:pPr>
        <w:pStyle w:val="BodyText"/>
        <w:spacing w:line="348" w:lineRule="auto" w:before="107"/>
        <w:ind w:right="105" w:firstLine="55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日，公司与北洋出版传媒股份有限公司签订了《冀版教</w:t>
      </w:r>
      <w:r>
        <w:rPr>
          <w:w w:val="100"/>
        </w:rPr>
        <w:t> </w:t>
      </w:r>
      <w:r>
        <w:rPr>
          <w:spacing w:val="-2"/>
          <w:w w:val="100"/>
        </w:rPr>
        <w:t>学用书营销推广合作协议》和《一般出版物出版发行合作协议》，合同对双</w:t>
      </w:r>
      <w:r>
        <w:rPr>
          <w:spacing w:val="-135"/>
          <w:w w:val="100"/>
        </w:rPr>
        <w:t> </w:t>
      </w:r>
      <w:r>
        <w:rPr>
          <w:spacing w:val="-135"/>
          <w:w w:val="100"/>
        </w:rPr>
      </w:r>
      <w:r>
        <w:rPr>
          <w:spacing w:val="-6"/>
        </w:rPr>
        <w:t>方在教材、教辅、一般图书、馆配、农家书屋等方面的业务合作进行了约定。</w:t>
      </w:r>
    </w:p>
    <w:p>
      <w:pPr>
        <w:pStyle w:val="BodyText"/>
        <w:spacing w:line="343" w:lineRule="auto" w:before="90"/>
        <w:ind w:right="226" w:firstLine="559"/>
        <w:jc w:val="both"/>
      </w:pPr>
      <w:r>
        <w:rPr>
          <w:rFonts w:ascii="Times New Roman" w:hAnsi="Times New Roman" w:cs="Times New Roman" w:eastAsia="Times New Roman" w:hint="default"/>
          <w:spacing w:val="-6"/>
          <w:w w:val="100"/>
        </w:rPr>
        <w:t>3</w:t>
      </w:r>
      <w:r>
        <w:rPr>
          <w:spacing w:val="-6"/>
          <w:w w:val="100"/>
        </w:rPr>
        <w:t>、</w:t>
      </w:r>
      <w:r>
        <w:rPr>
          <w:rFonts w:ascii="Times New Roman" w:hAnsi="Times New Roman" w:cs="Times New Roman" w:eastAsia="Times New Roman" w:hint="default"/>
          <w:spacing w:val="-6"/>
          <w:w w:val="100"/>
        </w:rPr>
        <w:t>2011</w:t>
      </w:r>
      <w:r>
        <w:rPr>
          <w:spacing w:val="-6"/>
          <w:w w:val="100"/>
        </w:rPr>
        <w:t>年</w:t>
      </w:r>
      <w:r>
        <w:rPr>
          <w:rFonts w:ascii="Times New Roman" w:hAnsi="Times New Roman" w:cs="Times New Roman" w:eastAsia="Times New Roman" w:hint="default"/>
          <w:spacing w:val="-6"/>
          <w:w w:val="100"/>
        </w:rPr>
        <w:t>9</w:t>
      </w:r>
      <w:r>
        <w:rPr>
          <w:spacing w:val="-6"/>
          <w:w w:val="100"/>
        </w:rPr>
        <w:t>月</w:t>
      </w:r>
      <w:r>
        <w:rPr>
          <w:rFonts w:ascii="Times New Roman" w:hAnsi="Times New Roman" w:cs="Times New Roman" w:eastAsia="Times New Roman" w:hint="default"/>
          <w:spacing w:val="-6"/>
          <w:w w:val="100"/>
        </w:rPr>
        <w:t>8</w:t>
      </w:r>
      <w:r>
        <w:rPr>
          <w:spacing w:val="-6"/>
          <w:w w:val="100"/>
        </w:rPr>
        <w:t>日，公司与湖南省新闻出版局签订了《政府采购合同》，</w:t>
      </w:r>
      <w:r>
        <w:rPr>
          <w:w w:val="100"/>
        </w:rPr>
        <w:t> </w:t>
      </w:r>
      <w:r>
        <w:rPr>
          <w:spacing w:val="-1"/>
        </w:rPr>
        <w:t>合同约定：经公开招标，湖南省新闻出版局向公司采购农家书屋图书电子音</w:t>
      </w:r>
      <w:r>
        <w:rPr>
          <w:spacing w:val="-111"/>
        </w:rPr>
        <w:t> </w:t>
      </w:r>
      <w:r>
        <w:rPr>
          <w:spacing w:val="-111"/>
        </w:rPr>
      </w:r>
      <w:r>
        <w:rPr/>
        <w:t>像制品第三包文学艺术类、第六包少儿类，价值</w:t>
      </w:r>
      <w:r>
        <w:rPr>
          <w:rFonts w:ascii="Times New Roman" w:hAnsi="Times New Roman" w:cs="Times New Roman" w:eastAsia="Times New Roman" w:hint="default"/>
        </w:rPr>
        <w:t>4977.5</w:t>
      </w:r>
      <w:r>
        <w:rPr/>
        <w:t>万元，双方就交货、</w:t>
      </w:r>
      <w:r>
        <w:rPr>
          <w:spacing w:val="-103"/>
        </w:rPr>
        <w:t> </w:t>
      </w:r>
      <w:r>
        <w:rPr/>
        <w:t>包装、质量标准、验收及违约责任进行了约定。</w:t>
      </w:r>
    </w:p>
    <w:p>
      <w:pPr>
        <w:pStyle w:val="Heading3"/>
        <w:spacing w:line="240" w:lineRule="auto" w:before="9"/>
        <w:ind w:left="649" w:right="240"/>
        <w:jc w:val="left"/>
        <w:rPr>
          <w:b w:val="0"/>
          <w:bCs w:val="0"/>
        </w:rPr>
      </w:pPr>
      <w:r>
        <w:rPr/>
        <w:t>七、承诺事项履行情况</w:t>
      </w:r>
      <w:r>
        <w:rPr>
          <w:b w:val="0"/>
          <w:bCs w:val="0"/>
        </w:rPr>
      </w:r>
    </w:p>
    <w:p>
      <w:pPr>
        <w:pStyle w:val="BodyText"/>
        <w:spacing w:line="338" w:lineRule="auto" w:before="146"/>
        <w:ind w:right="244" w:firstLine="559"/>
        <w:jc w:val="both"/>
      </w:pPr>
      <w:r>
        <w:rPr>
          <w:spacing w:val="-4"/>
          <w:w w:val="100"/>
        </w:rPr>
        <w:t>实际控制人、持有</w:t>
      </w:r>
      <w:r>
        <w:rPr>
          <w:spacing w:val="-65"/>
          <w:w w:val="100"/>
        </w:rPr>
        <w:t> </w:t>
      </w:r>
      <w:r>
        <w:rPr>
          <w:rFonts w:ascii="Times New Roman" w:hAnsi="Times New Roman" w:cs="Times New Roman" w:eastAsia="Times New Roman" w:hint="default"/>
          <w:spacing w:val="-2"/>
          <w:w w:val="98"/>
        </w:rPr>
        <w:t>5%</w:t>
      </w:r>
      <w:r>
        <w:rPr>
          <w:spacing w:val="-2"/>
          <w:w w:val="98"/>
        </w:rPr>
        <w:t>以上股份的主要股东以及作为股东的董事、监事、</w:t>
      </w:r>
      <w:r>
        <w:rPr>
          <w:w w:val="49"/>
        </w:rPr>
        <w:t> </w:t>
      </w:r>
      <w:r>
        <w:rPr/>
        <w:t>高级管理人员作出的重要承诺及其履行情况。</w:t>
      </w:r>
    </w:p>
    <w:p>
      <w:pPr>
        <w:pStyle w:val="BodyText"/>
        <w:spacing w:line="338" w:lineRule="auto" w:before="63"/>
        <w:ind w:right="240" w:firstLine="559"/>
        <w:jc w:val="left"/>
      </w:pPr>
      <w:r>
        <w:rPr>
          <w:rFonts w:ascii="Times New Roman" w:hAnsi="Times New Roman" w:cs="Times New Roman" w:eastAsia="Times New Roman" w:hint="default"/>
        </w:rPr>
        <w:t>1</w:t>
      </w:r>
      <w:r>
        <w:rPr/>
        <w:t>、本公司控股股东湖南天鸿投资集团有限公司、实际控制人肖志鸿先</w:t>
      </w:r>
      <w:r>
        <w:rPr>
          <w:w w:val="100"/>
        </w:rPr>
        <w:t> </w:t>
      </w:r>
      <w:r>
        <w:rPr/>
        <w:t>生已就避免与本公司发生同业竞争作出承诺。</w:t>
      </w:r>
    </w:p>
    <w:p>
      <w:pPr>
        <w:pStyle w:val="BodyText"/>
        <w:spacing w:line="357" w:lineRule="auto" w:before="63"/>
        <w:ind w:right="237" w:firstLine="559"/>
        <w:jc w:val="both"/>
      </w:pPr>
      <w:r>
        <w:rPr>
          <w:spacing w:val="-2"/>
        </w:rPr>
        <w:t>截止本报告期末，本公司控股股东湖南天鸿投资集团有限公司、实际控</w:t>
      </w:r>
      <w:r>
        <w:rPr>
          <w:w w:val="100"/>
        </w:rPr>
        <w:t> </w:t>
      </w:r>
      <w:r>
        <w:rPr>
          <w:spacing w:val="-2"/>
        </w:rPr>
        <w:t>制人肖志鸿先生严格信守避免同业竞争的承诺，没有出现违反承诺的情况发</w:t>
      </w:r>
      <w:r>
        <w:rPr>
          <w:spacing w:val="-87"/>
        </w:rPr>
        <w:t> </w:t>
      </w:r>
      <w:r>
        <w:rPr>
          <w:spacing w:val="-87"/>
        </w:rPr>
      </w:r>
      <w:r>
        <w:rPr/>
        <w:t>生。</w:t>
      </w:r>
    </w:p>
    <w:p>
      <w:pPr>
        <w:pStyle w:val="BodyText"/>
        <w:spacing w:line="338" w:lineRule="auto" w:before="38"/>
        <w:ind w:right="240" w:firstLine="559"/>
        <w:jc w:val="left"/>
      </w:pPr>
      <w:r>
        <w:rPr>
          <w:rFonts w:ascii="Times New Roman" w:hAnsi="Times New Roman" w:cs="Times New Roman" w:eastAsia="Times New Roman" w:hint="default"/>
        </w:rPr>
        <w:t>2</w:t>
      </w:r>
      <w:r>
        <w:rPr/>
        <w:t>、本公司控股股东湖南天鸿投资集团有限公司、实际控制人肖志鸿以</w:t>
      </w:r>
      <w:r>
        <w:rPr>
          <w:w w:val="100"/>
        </w:rPr>
        <w:t> </w:t>
      </w:r>
      <w:r>
        <w:rPr/>
        <w:t>及作为股东的董事、监事、高级管理人员已就股份锁定作出承诺。</w:t>
      </w:r>
    </w:p>
    <w:p>
      <w:pPr>
        <w:pStyle w:val="BodyText"/>
        <w:spacing w:line="352" w:lineRule="auto" w:before="63"/>
        <w:ind w:right="226" w:firstLine="559"/>
        <w:jc w:val="both"/>
      </w:pPr>
      <w:r>
        <w:rPr>
          <w:spacing w:val="-2"/>
        </w:rPr>
        <w:t>本公司控股股东天鸿投资、实际控制人肖志鸿承诺：自发行人股票上市</w:t>
      </w:r>
      <w:r>
        <w:rPr>
          <w:w w:val="100"/>
        </w:rPr>
        <w:t> </w:t>
      </w:r>
      <w:r>
        <w:rPr>
          <w:spacing w:val="-1"/>
        </w:rPr>
        <w:t>之日起三十六个月内，不转让或者委托他人管理其在本次发行前已直接或间</w:t>
      </w:r>
      <w:r>
        <w:rPr>
          <w:spacing w:val="-111"/>
        </w:rPr>
        <w:t> </w:t>
      </w:r>
      <w:r>
        <w:rPr>
          <w:spacing w:val="-111"/>
        </w:rPr>
      </w:r>
      <w:r>
        <w:rPr>
          <w:spacing w:val="-6"/>
          <w:w w:val="98"/>
        </w:rPr>
        <w:t>接持有的发行人股份，也不由发行人回购该部分股份。同时，肖志鸿还承诺：</w:t>
      </w:r>
      <w:r>
        <w:rPr>
          <w:spacing w:val="-126"/>
          <w:w w:val="98"/>
        </w:rPr>
        <w:t> </w:t>
      </w:r>
      <w:r>
        <w:rPr>
          <w:spacing w:val="-126"/>
          <w:w w:val="98"/>
        </w:rPr>
      </w:r>
      <w:r>
        <w:rPr>
          <w:spacing w:val="-2"/>
        </w:rPr>
        <w:t>自发行人股票上市三十六个月后，本人在公司任职期间，每年转让的股份不</w:t>
      </w:r>
      <w:r>
        <w:rPr>
          <w:spacing w:val="-90"/>
        </w:rPr>
        <w:t> </w:t>
      </w:r>
      <w:r>
        <w:rPr>
          <w:spacing w:val="-90"/>
        </w:rPr>
      </w:r>
      <w:r>
        <w:rPr/>
        <w:t>超过本人间接持有公司股份总数的</w:t>
      </w:r>
      <w:r>
        <w:rPr>
          <w:spacing w:val="-65"/>
        </w:rPr>
        <w:t> </w:t>
      </w:r>
      <w:r>
        <w:rPr>
          <w:rFonts w:ascii="Times New Roman" w:hAnsi="Times New Roman" w:cs="Times New Roman" w:eastAsia="Times New Roman" w:hint="default"/>
          <w:spacing w:val="-3"/>
        </w:rPr>
        <w:t>25%</w:t>
      </w:r>
      <w:r>
        <w:rPr>
          <w:spacing w:val="-3"/>
        </w:rPr>
        <w:t>；在本人离职后半年内，不转让发行</w:t>
      </w:r>
      <w:r>
        <w:rPr>
          <w:spacing w:val="-133"/>
        </w:rPr>
        <w:t> </w:t>
      </w:r>
      <w:r>
        <w:rPr>
          <w:spacing w:val="-133"/>
        </w:rPr>
      </w:r>
      <w:r>
        <w:rPr>
          <w:spacing w:val="-2"/>
        </w:rPr>
        <w:t>前本人间接持有的公司股份。实际控制人肖志鸿之女肖欢承诺：自发行人股</w:t>
      </w:r>
    </w:p>
    <w:p>
      <w:pPr>
        <w:spacing w:after="0" w:line="352" w:lineRule="auto"/>
        <w:jc w:val="both"/>
        <w:sectPr>
          <w:pgSz w:w="11910" w:h="16840"/>
          <w:pgMar w:header="0" w:footer="997" w:top="1380" w:bottom="1200" w:left="1340" w:right="1000"/>
        </w:sectPr>
      </w:pPr>
    </w:p>
    <w:p>
      <w:pPr>
        <w:pStyle w:val="BodyText"/>
        <w:spacing w:line="350" w:lineRule="auto"/>
        <w:ind w:right="108"/>
        <w:jc w:val="both"/>
      </w:pPr>
      <w:r>
        <w:rPr>
          <w:spacing w:val="-1"/>
        </w:rPr>
        <w:t>票上市之日起三十六个月内，不转让或者委托他人管理其在本次发行前已间</w:t>
      </w:r>
      <w:r>
        <w:rPr>
          <w:spacing w:val="-113"/>
        </w:rPr>
        <w:t> </w:t>
      </w:r>
      <w:r>
        <w:rPr>
          <w:spacing w:val="-113"/>
        </w:rPr>
      </w:r>
      <w:r>
        <w:rPr>
          <w:spacing w:val="-2"/>
        </w:rPr>
        <w:t>接持有的发行人股份，也不由发行人回购该部分股份；自发行人股票上市三</w:t>
      </w:r>
      <w:r>
        <w:rPr>
          <w:spacing w:val="-90"/>
        </w:rPr>
        <w:t> </w:t>
      </w:r>
      <w:r>
        <w:rPr>
          <w:spacing w:val="-90"/>
        </w:rPr>
      </w:r>
      <w:r>
        <w:rPr>
          <w:spacing w:val="-2"/>
        </w:rPr>
        <w:t>十六个月后，肖志鸿在公司任职期间，本人每年转让的股份不超过本人间接</w:t>
      </w:r>
      <w:r>
        <w:rPr>
          <w:spacing w:val="-83"/>
        </w:rPr>
        <w:t> </w:t>
      </w:r>
      <w:r>
        <w:rPr>
          <w:spacing w:val="-83"/>
        </w:rPr>
      </w:r>
      <w:r>
        <w:rPr/>
        <w:t>持有公司股份总数的</w:t>
      </w:r>
      <w:r>
        <w:rPr>
          <w:spacing w:val="-44"/>
        </w:rPr>
        <w:t> </w:t>
      </w:r>
      <w:r>
        <w:rPr>
          <w:rFonts w:ascii="Times New Roman" w:hAnsi="Times New Roman" w:cs="Times New Roman" w:eastAsia="Times New Roman" w:hint="default"/>
          <w:spacing w:val="-3"/>
        </w:rPr>
        <w:t>25%</w:t>
      </w:r>
      <w:r>
        <w:rPr>
          <w:spacing w:val="-3"/>
        </w:rPr>
        <w:t>；在肖志鸿离职后半年内，本人不转让发行前本人</w:t>
      </w:r>
      <w:r>
        <w:rPr>
          <w:spacing w:val="-131"/>
        </w:rPr>
        <w:t> </w:t>
      </w:r>
      <w:r>
        <w:rPr>
          <w:spacing w:val="-131"/>
        </w:rPr>
      </w:r>
      <w:r>
        <w:rPr/>
        <w:t>间接持有的公司股份。</w:t>
      </w:r>
    </w:p>
    <w:p>
      <w:pPr>
        <w:pStyle w:val="BodyText"/>
        <w:spacing w:line="352" w:lineRule="auto" w:before="49"/>
        <w:ind w:right="108" w:firstLine="559"/>
        <w:jc w:val="both"/>
      </w:pPr>
      <w:r>
        <w:rPr/>
        <w:t>全部</w:t>
      </w:r>
      <w:r>
        <w:rPr>
          <w:spacing w:val="-79"/>
        </w:rPr>
        <w:t> </w:t>
      </w:r>
      <w:r>
        <w:rPr>
          <w:rFonts w:ascii="Times New Roman" w:hAnsi="Times New Roman" w:cs="Times New Roman" w:eastAsia="Times New Roman" w:hint="default"/>
        </w:rPr>
        <w:t>120</w:t>
      </w:r>
      <w:r>
        <w:rPr>
          <w:rFonts w:ascii="Times New Roman" w:hAnsi="Times New Roman" w:cs="Times New Roman" w:eastAsia="Times New Roman" w:hint="default"/>
          <w:spacing w:val="-10"/>
        </w:rPr>
        <w:t> </w:t>
      </w:r>
      <w:r>
        <w:rPr/>
        <w:t>名自然人股东承诺：自发行人股票上市之日起十二个月内，不</w:t>
      </w:r>
      <w:r>
        <w:rPr>
          <w:w w:val="100"/>
        </w:rPr>
        <w:t> </w:t>
      </w:r>
      <w:r>
        <w:rPr>
          <w:spacing w:val="-2"/>
        </w:rPr>
        <w:t>转让或者委托他人管理其在本次发行前已持有的发行人股份，也不由发行人</w:t>
      </w:r>
      <w:r>
        <w:rPr>
          <w:spacing w:val="-92"/>
        </w:rPr>
        <w:t> </w:t>
      </w:r>
      <w:r>
        <w:rPr>
          <w:spacing w:val="-92"/>
        </w:rPr>
      </w:r>
      <w:r>
        <w:rPr>
          <w:spacing w:val="-1"/>
        </w:rPr>
        <w:t>回购该部分股份。同时，作为本公司董事、监事、高级管理人员的赵伟立、</w:t>
      </w:r>
      <w:r>
        <w:rPr>
          <w:spacing w:val="-131"/>
        </w:rPr>
        <w:t> </w:t>
      </w:r>
      <w:r>
        <w:rPr>
          <w:spacing w:val="-131"/>
        </w:rPr>
      </w:r>
      <w:r>
        <w:rPr>
          <w:spacing w:val="-2"/>
        </w:rPr>
        <w:t>罗韬、戴波、周学明、王崇亿、陈四清、陈晶德、喻宇汉以及在本公司任职</w:t>
      </w:r>
      <w:r>
        <w:rPr>
          <w:spacing w:val="-91"/>
        </w:rPr>
        <w:t> </w:t>
      </w:r>
      <w:r>
        <w:rPr>
          <w:spacing w:val="-91"/>
        </w:rPr>
      </w:r>
      <w:r>
        <w:rPr>
          <w:spacing w:val="-2"/>
        </w:rPr>
        <w:t>的周艺文、李强、周艳、张艺耀、张爱哲还承诺：自发行人股票上市十二个</w:t>
      </w:r>
      <w:r>
        <w:rPr>
          <w:spacing w:val="-93"/>
        </w:rPr>
        <w:t> </w:t>
      </w:r>
      <w:r>
        <w:rPr>
          <w:spacing w:val="-93"/>
        </w:rPr>
      </w:r>
      <w:r>
        <w:rPr>
          <w:spacing w:val="-1"/>
        </w:rPr>
        <w:t>月后，本人在公司任职期间，每年转让的股份不超过本人持有公司股份总数</w:t>
      </w:r>
      <w:r>
        <w:rPr>
          <w:spacing w:val="-114"/>
        </w:rPr>
        <w:t> </w:t>
      </w:r>
      <w:r>
        <w:rPr>
          <w:spacing w:val="-114"/>
        </w:rPr>
      </w:r>
      <w:r>
        <w:rPr/>
        <w:t>的</w:t>
      </w:r>
      <w:r>
        <w:rPr>
          <w:spacing w:val="-51"/>
        </w:rPr>
        <w:t> </w:t>
      </w:r>
      <w:r>
        <w:rPr>
          <w:rFonts w:ascii="Times New Roman" w:hAnsi="Times New Roman" w:cs="Times New Roman" w:eastAsia="Times New Roman" w:hint="default"/>
        </w:rPr>
        <w:t>25%</w:t>
      </w:r>
      <w:r>
        <w:rPr/>
        <w:t>；在本人离职后半年内，不转让发行前本人持有的公司股份。</w:t>
      </w:r>
    </w:p>
    <w:p>
      <w:pPr>
        <w:pStyle w:val="BodyText"/>
        <w:spacing w:line="357" w:lineRule="auto" w:before="11"/>
        <w:ind w:right="118" w:firstLine="559"/>
        <w:jc w:val="both"/>
      </w:pPr>
      <w:r>
        <w:rPr>
          <w:spacing w:val="-2"/>
        </w:rPr>
        <w:t>截至本报告期末，上述全体承诺人严格信守承诺，未出现违反上述承诺</w:t>
      </w:r>
      <w:r>
        <w:rPr>
          <w:w w:val="100"/>
        </w:rPr>
        <w:t> </w:t>
      </w:r>
      <w:r>
        <w:rPr/>
        <w:t>的情况。</w:t>
      </w:r>
    </w:p>
    <w:p>
      <w:pPr>
        <w:pStyle w:val="Heading3"/>
        <w:spacing w:line="439" w:lineRule="exact"/>
        <w:ind w:right="0"/>
        <w:jc w:val="left"/>
        <w:rPr>
          <w:b w:val="0"/>
          <w:bCs w:val="0"/>
        </w:rPr>
      </w:pPr>
      <w:r>
        <w:rPr/>
        <w:t>八、聘任会计师事务所情况</w:t>
      </w:r>
      <w:r>
        <w:rPr>
          <w:b w:val="0"/>
          <w:bCs w:val="0"/>
        </w:rPr>
      </w:r>
    </w:p>
    <w:p>
      <w:pPr>
        <w:pStyle w:val="BodyText"/>
        <w:spacing w:line="336" w:lineRule="auto" w:before="146"/>
        <w:ind w:right="119" w:firstLine="559"/>
        <w:jc w:val="both"/>
      </w:pPr>
      <w:r>
        <w:rPr/>
        <w:t>经公司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2010</w:t>
      </w:r>
      <w:r>
        <w:rPr/>
        <w:t>年度股东大会审议通过，继续聘任天</w:t>
      </w:r>
      <w:r>
        <w:rPr>
          <w:w w:val="100"/>
        </w:rPr>
        <w:t> </w:t>
      </w:r>
      <w:r>
        <w:rPr>
          <w:spacing w:val="-2"/>
        </w:rPr>
        <w:t>职国际会计师事务有限公司为公司</w:t>
      </w:r>
      <w:r>
        <w:rPr>
          <w:rFonts w:ascii="Times New Roman" w:hAnsi="Times New Roman" w:cs="Times New Roman" w:eastAsia="Times New Roman" w:hint="default"/>
          <w:spacing w:val="-2"/>
        </w:rPr>
        <w:t>2011</w:t>
      </w:r>
      <w:r>
        <w:rPr>
          <w:spacing w:val="-2"/>
        </w:rPr>
        <w:t>年度财务审计机构，聘期一年。</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年度审计费用为</w:t>
      </w:r>
      <w:r>
        <w:rPr>
          <w:rFonts w:ascii="Times New Roman" w:hAnsi="Times New Roman" w:cs="Times New Roman" w:eastAsia="Times New Roman" w:hint="default"/>
        </w:rPr>
        <w:t>35</w:t>
      </w:r>
      <w:r>
        <w:rPr/>
        <w:t>万元。</w:t>
      </w:r>
    </w:p>
    <w:p>
      <w:pPr>
        <w:pStyle w:val="Heading3"/>
        <w:spacing w:line="434" w:lineRule="exact"/>
        <w:ind w:right="0"/>
        <w:jc w:val="left"/>
        <w:rPr>
          <w:b w:val="0"/>
          <w:bCs w:val="0"/>
        </w:rPr>
      </w:pPr>
      <w:r>
        <w:rPr/>
        <w:t>九、公司及其董事、监事、高级管理人员、控股股东、实际控制人处罚</w:t>
      </w:r>
      <w:r>
        <w:rPr>
          <w:b w:val="0"/>
          <w:bCs w:val="0"/>
        </w:rPr>
      </w:r>
    </w:p>
    <w:p>
      <w:pPr>
        <w:pStyle w:val="Heading3"/>
        <w:spacing w:line="240" w:lineRule="auto" w:before="57"/>
        <w:ind w:left="100" w:right="0"/>
        <w:jc w:val="both"/>
        <w:rPr>
          <w:b w:val="0"/>
          <w:bCs w:val="0"/>
        </w:rPr>
      </w:pPr>
      <w:r>
        <w:rPr/>
        <w:t>及整改情况</w:t>
      </w:r>
      <w:r>
        <w:rPr>
          <w:b w:val="0"/>
          <w:bCs w:val="0"/>
        </w:rPr>
      </w:r>
    </w:p>
    <w:p>
      <w:pPr>
        <w:pStyle w:val="BodyText"/>
        <w:spacing w:line="357" w:lineRule="auto" w:before="144"/>
        <w:ind w:right="120" w:firstLine="559"/>
        <w:jc w:val="both"/>
      </w:pPr>
      <w:r>
        <w:rPr>
          <w:spacing w:val="-2"/>
        </w:rPr>
        <w:t>报告期内，公司及其董事、监事、高级管理人员、公司控股股东、实际</w:t>
      </w:r>
      <w:r>
        <w:rPr>
          <w:w w:val="100"/>
        </w:rPr>
        <w:t> </w:t>
      </w:r>
      <w:r>
        <w:rPr/>
        <w:t>控制人均未发生受到监管部门处罚的事项。</w:t>
      </w:r>
    </w:p>
    <w:p>
      <w:pPr>
        <w:pStyle w:val="Heading3"/>
        <w:spacing w:line="439" w:lineRule="exact"/>
        <w:ind w:right="0"/>
        <w:jc w:val="left"/>
        <w:rPr>
          <w:b w:val="0"/>
          <w:bCs w:val="0"/>
        </w:rPr>
      </w:pPr>
      <w:r>
        <w:rPr/>
        <w:t>十、其他重大事项</w:t>
      </w:r>
      <w:r>
        <w:rPr>
          <w:b w:val="0"/>
          <w:bCs w:val="0"/>
        </w:rPr>
      </w:r>
    </w:p>
    <w:p>
      <w:pPr>
        <w:spacing w:line="297" w:lineRule="auto" w:before="149"/>
        <w:ind w:left="659" w:right="4567"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报告期内，公司无其他重大事项。</w:t>
      </w:r>
      <w:r>
        <w:rPr>
          <w:rFonts w:ascii="宋体" w:hAnsi="宋体" w:cs="宋体" w:eastAsia="宋体" w:hint="default"/>
          <w:spacing w:val="-129"/>
          <w:sz w:val="28"/>
          <w:szCs w:val="28"/>
        </w:rPr>
        <w:t> </w:t>
      </w:r>
      <w:r>
        <w:rPr>
          <w:rFonts w:ascii="Microsoft JhengHei" w:hAnsi="Microsoft JhengHei" w:cs="Microsoft JhengHei" w:eastAsia="Microsoft JhengHei" w:hint="default"/>
          <w:b/>
          <w:bCs/>
          <w:sz w:val="28"/>
          <w:szCs w:val="28"/>
        </w:rPr>
        <w:t>十一、报告期内，公司公告索引</w:t>
      </w:r>
      <w:r>
        <w:rPr>
          <w:rFonts w:ascii="Microsoft JhengHei" w:hAnsi="Microsoft JhengHei" w:cs="Microsoft JhengHei" w:eastAsia="Microsoft JhengHei" w:hint="default"/>
          <w:sz w:val="28"/>
          <w:szCs w:val="28"/>
        </w:rPr>
      </w:r>
    </w:p>
    <w:p>
      <w:pPr>
        <w:spacing w:after="0" w:line="297" w:lineRule="auto"/>
        <w:jc w:val="left"/>
        <w:rPr>
          <w:rFonts w:ascii="Microsoft JhengHei" w:hAnsi="Microsoft JhengHei" w:cs="Microsoft JhengHei" w:eastAsia="Microsoft JhengHei" w:hint="default"/>
          <w:sz w:val="28"/>
          <w:szCs w:val="28"/>
        </w:rPr>
        <w:sectPr>
          <w:pgSz w:w="11910" w:h="16840"/>
          <w:pgMar w:header="0" w:footer="997" w:top="1380" w:bottom="1200" w:left="1340" w:right="1120"/>
        </w:sectPr>
      </w:pPr>
    </w:p>
    <w:p>
      <w:pPr>
        <w:spacing w:line="240" w:lineRule="auto" w:before="2"/>
        <w:rPr>
          <w:rFonts w:ascii="Times New Roman" w:hAnsi="Times New Roman" w:cs="Times New Roman" w:eastAsia="Times New Roman"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780"/>
        <w:gridCol w:w="1604"/>
        <w:gridCol w:w="4846"/>
        <w:gridCol w:w="2280"/>
      </w:tblGrid>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公告日期</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2011-01-07</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2011-01-18</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年度业绩预增公告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1"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2011-01-28</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第一届董事会第十一次会议决议公告</w:t>
            </w:r>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第一届监事会第六次会议决议公告</w:t>
            </w:r>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年第一次临时股东大会的通知</w:t>
            </w:r>
          </w:p>
        </w:tc>
        <w:tc>
          <w:tcPr>
            <w:tcW w:w="2280" w:type="dxa"/>
            <w:vMerge/>
            <w:tcBorders>
              <w:left w:val="single" w:sz="4" w:space="0" w:color="000000"/>
              <w:right w:val="single" w:sz="4" w:space="0" w:color="000000"/>
            </w:tcBorders>
          </w:tcPr>
          <w:p>
            <w:pPr/>
          </w:p>
        </w:tc>
      </w:tr>
      <w:tr>
        <w:trPr>
          <w:trHeight w:val="43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年第一次职工代表大会决议公告</w:t>
            </w:r>
          </w:p>
        </w:tc>
        <w:tc>
          <w:tcPr>
            <w:tcW w:w="2280" w:type="dxa"/>
            <w:vMerge/>
            <w:tcBorders>
              <w:left w:val="single" w:sz="4" w:space="0" w:color="000000"/>
              <w:right w:val="single" w:sz="4" w:space="0" w:color="000000"/>
            </w:tcBorders>
          </w:tcPr>
          <w:p>
            <w:pPr/>
          </w:p>
        </w:tc>
      </w:tr>
      <w:tr>
        <w:trPr>
          <w:trHeight w:val="437"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独立董事提名人声明（方加春）</w:t>
            </w:r>
          </w:p>
        </w:tc>
        <w:tc>
          <w:tcPr>
            <w:tcW w:w="2280" w:type="dxa"/>
            <w:vMerge/>
            <w:tcBorders>
              <w:left w:val="single" w:sz="4" w:space="0" w:color="000000"/>
              <w:right w:val="single" w:sz="4" w:space="0" w:color="000000"/>
            </w:tcBorders>
          </w:tcPr>
          <w:p>
            <w:pPr/>
          </w:p>
        </w:tc>
      </w:tr>
      <w:tr>
        <w:trPr>
          <w:trHeight w:val="43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独立董事提名人声明（何红渠）</w:t>
            </w:r>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独立董事候选人声明（方加春）</w:t>
            </w:r>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独立董事候选人声明（何红渠）</w:t>
            </w:r>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独立董事关于公司董事会换届选举的独立意见</w:t>
            </w:r>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2011-02-16</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关于完成公司变更登记的公告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2011-02-18</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hyperlink r:id="rId51">
              <w:r>
                <w:rPr>
                  <w:rFonts w:ascii="宋体" w:hAnsi="宋体" w:cs="宋体" w:eastAsia="宋体" w:hint="default"/>
                  <w:sz w:val="21"/>
                  <w:szCs w:val="21"/>
                </w:rPr>
                <w:t>第一次临时股东大会决议公告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52">
              <w:r>
                <w:rPr>
                  <w:rFonts w:ascii="宋体" w:hAnsi="宋体" w:cs="宋体" w:eastAsia="宋体" w:hint="default"/>
                  <w:sz w:val="21"/>
                  <w:szCs w:val="21"/>
                </w:rPr>
                <w:t>第二届监事会第一次会议决议</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53">
              <w:r>
                <w:rPr>
                  <w:rFonts w:ascii="宋体" w:hAnsi="宋体" w:cs="宋体" w:eastAsia="宋体" w:hint="default"/>
                  <w:sz w:val="21"/>
                  <w:szCs w:val="21"/>
                </w:rPr>
                <w:t>第二届董事会第一次会议决议公告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54">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55">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年第一次临时股东大会的法律意见书</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56">
              <w:r>
                <w:rPr>
                  <w:rFonts w:ascii="宋体" w:hAnsi="宋体" w:cs="宋体" w:eastAsia="宋体" w:hint="default"/>
                  <w:sz w:val="21"/>
                  <w:szCs w:val="21"/>
                </w:rPr>
                <w:t>独立董事关于公司相关事项的独立意见</w:t>
              </w:r>
            </w:hyperlink>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2011-02-22</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年度业绩快报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2011-03-10</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2011-03-22</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57">
              <w:r>
                <w:rPr>
                  <w:rFonts w:ascii="宋体" w:hAnsi="宋体" w:cs="宋体" w:eastAsia="宋体" w:hint="default"/>
                  <w:sz w:val="21"/>
                  <w:szCs w:val="21"/>
                </w:rPr>
                <w:t>第二届董事会第二次会议决议公告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58">
              <w:r>
                <w:rPr>
                  <w:rFonts w:ascii="宋体" w:hAnsi="宋体" w:cs="宋体" w:eastAsia="宋体" w:hint="default"/>
                  <w:sz w:val="21"/>
                  <w:szCs w:val="21"/>
                </w:rPr>
                <w:t>第二届监事会第二次会议决议公告</w:t>
              </w:r>
            </w:hyperlink>
          </w:p>
        </w:tc>
        <w:tc>
          <w:tcPr>
            <w:tcW w:w="2280" w:type="dxa"/>
            <w:vMerge/>
            <w:tcBorders>
              <w:left w:val="single" w:sz="4" w:space="0" w:color="000000"/>
              <w:right w:val="single" w:sz="4" w:space="0" w:color="000000"/>
            </w:tcBorders>
          </w:tcPr>
          <w:p>
            <w:pPr/>
          </w:p>
        </w:tc>
      </w:tr>
      <w:tr>
        <w:trPr>
          <w:trHeight w:val="361"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59">
              <w:r>
                <w:rPr>
                  <w:rFonts w:ascii="宋体" w:hAnsi="宋体" w:cs="宋体" w:eastAsia="宋体" w:hint="default"/>
                  <w:sz w:val="21"/>
                  <w:szCs w:val="21"/>
                </w:rPr>
                <w:t>会计师事务所选聘制度（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21"/>
                <w:szCs w:val="21"/>
              </w:rPr>
            </w:pPr>
            <w:hyperlink r:id="rId60">
              <w:r>
                <w:rPr>
                  <w:rFonts w:ascii="宋体" w:hAnsi="宋体" w:cs="宋体" w:eastAsia="宋体" w:hint="default"/>
                  <w:sz w:val="21"/>
                  <w:szCs w:val="21"/>
                </w:rPr>
                <w:t>以自筹资金预先投入募集资金投资项目的鉴证报告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61">
              <w:r>
                <w:rPr>
                  <w:rFonts w:ascii="宋体" w:hAnsi="宋体" w:cs="宋体" w:eastAsia="宋体" w:hint="default"/>
                  <w:sz w:val="21"/>
                  <w:szCs w:val="21"/>
                </w:rPr>
                <w:t>内幕信息知情人登记制度（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62">
              <w:r>
                <w:rPr>
                  <w:rFonts w:ascii="宋体" w:hAnsi="宋体" w:cs="宋体" w:eastAsia="宋体" w:hint="default"/>
                  <w:sz w:val="21"/>
                  <w:szCs w:val="21"/>
                </w:rPr>
                <w:t>关于使用部分其他与主营业务相关的营运资金投资</w:t>
              </w:r>
            </w:hyperlink>
            <w:r>
              <w:rPr>
                <w:rFonts w:ascii="宋体" w:hAnsi="宋体" w:cs="宋体" w:eastAsia="宋体" w:hint="default"/>
                <w:w w:val="99"/>
                <w:sz w:val="21"/>
                <w:szCs w:val="21"/>
              </w:rPr>
              <w:t> </w:t>
            </w:r>
            <w:hyperlink r:id="rId62">
              <w:r>
                <w:rPr>
                  <w:rFonts w:ascii="宋体" w:hAnsi="宋体" w:cs="宋体" w:eastAsia="宋体" w:hint="default"/>
                  <w:sz w:val="21"/>
                  <w:szCs w:val="21"/>
                </w:rPr>
                <w:t>设立浙江天舟图书有限公司的公告</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63">
              <w:r>
                <w:rPr>
                  <w:rFonts w:ascii="宋体" w:hAnsi="宋体" w:cs="宋体" w:eastAsia="宋体" w:hint="default"/>
                  <w:sz w:val="21"/>
                  <w:szCs w:val="21"/>
                </w:rPr>
                <w:t>使用募集资金置换预先投入募集资金投资项目的自</w:t>
              </w:r>
            </w:hyperlink>
            <w:r>
              <w:rPr>
                <w:rFonts w:ascii="宋体" w:hAnsi="宋体" w:cs="宋体" w:eastAsia="宋体" w:hint="default"/>
                <w:w w:val="99"/>
                <w:sz w:val="21"/>
                <w:szCs w:val="21"/>
              </w:rPr>
              <w:t> </w:t>
            </w:r>
            <w:hyperlink r:id="rId63">
              <w:r>
                <w:rPr>
                  <w:rFonts w:ascii="宋体" w:hAnsi="宋体" w:cs="宋体" w:eastAsia="宋体" w:hint="default"/>
                  <w:sz w:val="21"/>
                  <w:szCs w:val="21"/>
                </w:rPr>
                <w:t>筹资金公告</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64">
              <w:r>
                <w:rPr>
                  <w:rFonts w:ascii="宋体" w:hAnsi="宋体" w:cs="宋体" w:eastAsia="宋体" w:hint="default"/>
                  <w:sz w:val="21"/>
                  <w:szCs w:val="21"/>
                </w:rPr>
                <w:t>对外投资管理制度（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1"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65">
              <w:r>
                <w:rPr>
                  <w:rFonts w:ascii="宋体" w:hAnsi="宋体" w:cs="宋体" w:eastAsia="宋体" w:hint="default"/>
                  <w:sz w:val="21"/>
                  <w:szCs w:val="21"/>
                </w:rPr>
                <w:t>外部信息使用人管理制度（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66">
              <w:r>
                <w:rPr>
                  <w:rFonts w:ascii="宋体" w:hAnsi="宋体" w:cs="宋体" w:eastAsia="宋体" w:hint="default"/>
                  <w:sz w:val="21"/>
                  <w:szCs w:val="21"/>
                </w:rPr>
                <w:t>募集资金管理办法（</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0"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67">
              <w:r>
                <w:rPr>
                  <w:rFonts w:ascii="宋体" w:hAnsi="宋体" w:cs="宋体" w:eastAsia="宋体" w:hint="default"/>
                  <w:sz w:val="21"/>
                  <w:szCs w:val="21"/>
                </w:rPr>
                <w:t>投资者来访接待管理制度（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68">
              <w:r>
                <w:rPr>
                  <w:rFonts w:ascii="宋体" w:hAnsi="宋体" w:cs="宋体" w:eastAsia="宋体" w:hint="default"/>
                  <w:sz w:val="21"/>
                  <w:szCs w:val="21"/>
                </w:rPr>
                <w:t>征集投票权实施细则（</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69">
              <w:r>
                <w:rPr>
                  <w:rFonts w:ascii="宋体" w:hAnsi="宋体" w:cs="宋体" w:eastAsia="宋体" w:hint="default"/>
                  <w:sz w:val="21"/>
                  <w:szCs w:val="21"/>
                </w:rPr>
                <w:t>年报信息披露重大差错责任追究制度（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r>
              <w:rPr>
                <w:rFonts w:ascii="宋体" w:hAnsi="宋体" w:cs="宋体" w:eastAsia="宋体" w:hint="default"/>
                <w:sz w:val="21"/>
                <w:szCs w:val="21"/>
              </w:rPr>
              <w:t>）</w:t>
            </w:r>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5" w:right="108"/>
              <w:jc w:val="left"/>
              <w:rPr>
                <w:rFonts w:ascii="宋体" w:hAnsi="宋体" w:cs="宋体" w:eastAsia="宋体" w:hint="default"/>
                <w:sz w:val="21"/>
                <w:szCs w:val="21"/>
              </w:rPr>
            </w:pPr>
            <w:hyperlink r:id="rId70">
              <w:r>
                <w:rPr>
                  <w:rFonts w:ascii="宋体" w:hAnsi="宋体" w:cs="宋体" w:eastAsia="宋体" w:hint="default"/>
                  <w:sz w:val="21"/>
                  <w:szCs w:val="21"/>
                </w:rPr>
                <w:t>独立董事关于使用募集资金置换预先投入募集资金</w:t>
              </w:r>
            </w:hyperlink>
            <w:r>
              <w:rPr>
                <w:rFonts w:ascii="宋体" w:hAnsi="宋体" w:cs="宋体" w:eastAsia="宋体" w:hint="default"/>
                <w:w w:val="99"/>
                <w:sz w:val="21"/>
                <w:szCs w:val="21"/>
              </w:rPr>
              <w:t> </w:t>
            </w:r>
            <w:hyperlink r:id="rId70">
              <w:r>
                <w:rPr>
                  <w:rFonts w:ascii="宋体" w:hAnsi="宋体" w:cs="宋体" w:eastAsia="宋体" w:hint="default"/>
                  <w:sz w:val="21"/>
                  <w:szCs w:val="21"/>
                </w:rPr>
                <w:t>投资项目的自筹资金的专项意见</w:t>
              </w:r>
            </w:hyperlink>
          </w:p>
        </w:tc>
        <w:tc>
          <w:tcPr>
            <w:tcW w:w="228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97" w:top="1340" w:bottom="1180" w:left="1120" w:right="1040"/>
        </w:sectPr>
      </w:pPr>
    </w:p>
    <w:p>
      <w:pPr>
        <w:spacing w:line="240" w:lineRule="auto" w:before="2"/>
        <w:rPr>
          <w:rFonts w:ascii="Times New Roman" w:hAnsi="Times New Roman" w:cs="Times New Roman" w:eastAsia="Times New Roman"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780"/>
        <w:gridCol w:w="1604"/>
        <w:gridCol w:w="4846"/>
        <w:gridCol w:w="2280"/>
      </w:tblGrid>
      <w:tr>
        <w:trPr>
          <w:trHeight w:val="634" w:hRule="exact"/>
        </w:trPr>
        <w:tc>
          <w:tcPr>
            <w:tcW w:w="780" w:type="dxa"/>
            <w:vMerge w:val="restart"/>
            <w:tcBorders>
              <w:top w:val="single" w:sz="4" w:space="0" w:color="000000"/>
              <w:left w:val="single" w:sz="4" w:space="0" w:color="000000"/>
              <w:right w:val="single" w:sz="4" w:space="0" w:color="000000"/>
            </w:tcBorders>
          </w:tcPr>
          <w:p>
            <w:pPr/>
          </w:p>
        </w:tc>
        <w:tc>
          <w:tcPr>
            <w:tcW w:w="1604" w:type="dxa"/>
            <w:vMerge w:val="restart"/>
            <w:tcBorders>
              <w:top w:val="single" w:sz="4" w:space="0" w:color="000000"/>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108"/>
              <w:jc w:val="left"/>
              <w:rPr>
                <w:rFonts w:ascii="宋体" w:hAnsi="宋体" w:cs="宋体" w:eastAsia="宋体" w:hint="default"/>
                <w:sz w:val="21"/>
                <w:szCs w:val="21"/>
              </w:rPr>
            </w:pPr>
            <w:hyperlink r:id="rId71">
              <w:r>
                <w:rPr>
                  <w:rFonts w:ascii="宋体" w:hAnsi="宋体" w:cs="宋体" w:eastAsia="宋体" w:hint="default"/>
                  <w:sz w:val="21"/>
                  <w:szCs w:val="21"/>
                </w:rPr>
                <w:t>海通证券股份有限公司关于公司募集资金使用的专</w:t>
              </w:r>
            </w:hyperlink>
            <w:r>
              <w:rPr>
                <w:rFonts w:ascii="宋体" w:hAnsi="宋体" w:cs="宋体" w:eastAsia="宋体" w:hint="default"/>
                <w:w w:val="99"/>
                <w:sz w:val="21"/>
                <w:szCs w:val="21"/>
              </w:rPr>
              <w:t> </w:t>
            </w:r>
            <w:hyperlink r:id="rId71">
              <w:r>
                <w:rPr>
                  <w:rFonts w:ascii="宋体" w:hAnsi="宋体" w:cs="宋体" w:eastAsia="宋体" w:hint="default"/>
                  <w:sz w:val="21"/>
                  <w:szCs w:val="21"/>
                </w:rPr>
                <w:t>项核查意见</w:t>
              </w:r>
            </w:hyperlink>
          </w:p>
        </w:tc>
        <w:tc>
          <w:tcPr>
            <w:tcW w:w="2280" w:type="dxa"/>
            <w:vMerge w:val="restart"/>
            <w:tcBorders>
              <w:top w:val="single" w:sz="4" w:space="0" w:color="000000"/>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72">
              <w:r>
                <w:rPr>
                  <w:rFonts w:ascii="宋体" w:hAnsi="宋体" w:cs="宋体" w:eastAsia="宋体" w:hint="default"/>
                  <w:sz w:val="21"/>
                  <w:szCs w:val="21"/>
                </w:rPr>
                <w:t>投资设立浙江天舟图书有限公司可行性研究报告</w:t>
              </w:r>
            </w:hyperlink>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73">
              <w:r>
                <w:rPr>
                  <w:rFonts w:ascii="宋体" w:hAnsi="宋体" w:cs="宋体" w:eastAsia="宋体" w:hint="default"/>
                  <w:sz w:val="21"/>
                  <w:szCs w:val="21"/>
                </w:rPr>
                <w:t>监事会使用募集资金置换预先投入募集资金投资项</w:t>
              </w:r>
            </w:hyperlink>
            <w:r>
              <w:rPr>
                <w:rFonts w:ascii="宋体" w:hAnsi="宋体" w:cs="宋体" w:eastAsia="宋体" w:hint="default"/>
                <w:w w:val="99"/>
                <w:sz w:val="21"/>
                <w:szCs w:val="21"/>
              </w:rPr>
              <w:t> </w:t>
            </w:r>
            <w:hyperlink r:id="rId73">
              <w:r>
                <w:rPr>
                  <w:rFonts w:ascii="宋体" w:hAnsi="宋体" w:cs="宋体" w:eastAsia="宋体" w:hint="default"/>
                  <w:sz w:val="21"/>
                  <w:szCs w:val="21"/>
                </w:rPr>
                <w:t>目的自筹资金的意见</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74">
              <w:r>
                <w:rPr>
                  <w:rFonts w:ascii="宋体" w:hAnsi="宋体" w:cs="宋体" w:eastAsia="宋体" w:hint="default"/>
                  <w:sz w:val="21"/>
                  <w:szCs w:val="21"/>
                </w:rPr>
                <w:t>独立董事及审计委员会年报工作规程（</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r>
              <w:rPr>
                <w:rFonts w:ascii="宋体" w:hAnsi="宋体" w:cs="宋体" w:eastAsia="宋体" w:hint="default"/>
                <w:sz w:val="21"/>
                <w:szCs w:val="21"/>
              </w:rPr>
              <w:t>）</w:t>
            </w:r>
          </w:p>
        </w:tc>
        <w:tc>
          <w:tcPr>
            <w:tcW w:w="2280" w:type="dxa"/>
            <w:vMerge/>
            <w:tcBorders>
              <w:left w:val="single" w:sz="4" w:space="0" w:color="000000"/>
              <w:right w:val="single" w:sz="4" w:space="0" w:color="000000"/>
            </w:tcBorders>
          </w:tcPr>
          <w:p>
            <w:pPr/>
          </w:p>
        </w:tc>
      </w:tr>
      <w:tr>
        <w:trPr>
          <w:trHeight w:val="907"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5" w:right="108"/>
              <w:jc w:val="both"/>
              <w:rPr>
                <w:rFonts w:ascii="宋体" w:hAnsi="宋体" w:cs="宋体" w:eastAsia="宋体" w:hint="default"/>
                <w:sz w:val="21"/>
                <w:szCs w:val="21"/>
              </w:rPr>
            </w:pPr>
            <w:hyperlink r:id="rId75">
              <w:r>
                <w:rPr>
                  <w:rFonts w:ascii="宋体" w:hAnsi="宋体" w:cs="宋体" w:eastAsia="宋体" w:hint="default"/>
                  <w:sz w:val="21"/>
                  <w:szCs w:val="21"/>
                </w:rPr>
                <w:t>独立董事关于公司使用部分其他与主营业务相关的</w:t>
              </w:r>
            </w:hyperlink>
            <w:r>
              <w:rPr>
                <w:rFonts w:ascii="宋体" w:hAnsi="宋体" w:cs="宋体" w:eastAsia="宋体" w:hint="default"/>
                <w:w w:val="99"/>
                <w:sz w:val="21"/>
                <w:szCs w:val="21"/>
              </w:rPr>
              <w:t> </w:t>
            </w:r>
            <w:hyperlink r:id="rId75">
              <w:r>
                <w:rPr>
                  <w:rFonts w:ascii="宋体" w:hAnsi="宋体" w:cs="宋体" w:eastAsia="宋体" w:hint="default"/>
                  <w:sz w:val="21"/>
                  <w:szCs w:val="21"/>
                </w:rPr>
                <w:t>营运资金投资设立浙江天舟图书有限公司的专项意</w:t>
              </w:r>
            </w:hyperlink>
            <w:r>
              <w:rPr>
                <w:rFonts w:ascii="宋体" w:hAnsi="宋体" w:cs="宋体" w:eastAsia="宋体" w:hint="default"/>
                <w:w w:val="99"/>
                <w:sz w:val="21"/>
                <w:szCs w:val="21"/>
              </w:rPr>
              <w:t> </w:t>
            </w:r>
            <w:hyperlink r:id="rId75">
              <w:r>
                <w:rPr>
                  <w:rFonts w:ascii="宋体" w:hAnsi="宋体" w:cs="宋体" w:eastAsia="宋体" w:hint="default"/>
                  <w:sz w:val="21"/>
                  <w:szCs w:val="21"/>
                </w:rPr>
                <w:t>见</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76">
              <w:r>
                <w:rPr>
                  <w:rFonts w:ascii="宋体" w:hAnsi="宋体" w:cs="宋体" w:eastAsia="宋体" w:hint="default"/>
                  <w:sz w:val="21"/>
                  <w:szCs w:val="21"/>
                </w:rPr>
                <w:t>突发事件危机处理应急制度（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77">
              <w:r>
                <w:rPr>
                  <w:rFonts w:ascii="宋体" w:hAnsi="宋体" w:cs="宋体" w:eastAsia="宋体" w:hint="default"/>
                  <w:sz w:val="21"/>
                  <w:szCs w:val="21"/>
                </w:rPr>
                <w:t>监事会关于使用部分其他与主营业务相关的营运资</w:t>
              </w:r>
            </w:hyperlink>
            <w:r>
              <w:rPr>
                <w:rFonts w:ascii="宋体" w:hAnsi="宋体" w:cs="宋体" w:eastAsia="宋体" w:hint="default"/>
                <w:w w:val="99"/>
                <w:sz w:val="21"/>
                <w:szCs w:val="21"/>
              </w:rPr>
              <w:t> </w:t>
            </w:r>
            <w:hyperlink r:id="rId77">
              <w:r>
                <w:rPr>
                  <w:rFonts w:ascii="宋体" w:hAnsi="宋体" w:cs="宋体" w:eastAsia="宋体" w:hint="default"/>
                  <w:sz w:val="21"/>
                  <w:szCs w:val="21"/>
                </w:rPr>
                <w:t>金投资设立浙江天舟图书有限公司的专项意见</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105" w:right="108"/>
              <w:jc w:val="left"/>
              <w:rPr>
                <w:rFonts w:ascii="宋体" w:hAnsi="宋体" w:cs="宋体" w:eastAsia="宋体" w:hint="default"/>
                <w:sz w:val="21"/>
                <w:szCs w:val="21"/>
              </w:rPr>
            </w:pPr>
            <w:hyperlink r:id="rId78">
              <w:r>
                <w:rPr>
                  <w:rFonts w:ascii="宋体" w:hAnsi="宋体" w:cs="宋体" w:eastAsia="宋体" w:hint="default"/>
                  <w:sz w:val="21"/>
                  <w:szCs w:val="21"/>
                </w:rPr>
                <w:t>董事、监事和高级管理人员所持公司股份及其变动</w:t>
              </w:r>
            </w:hyperlink>
            <w:r>
              <w:rPr>
                <w:rFonts w:ascii="宋体" w:hAnsi="宋体" w:cs="宋体" w:eastAsia="宋体" w:hint="default"/>
                <w:w w:val="99"/>
                <w:sz w:val="21"/>
                <w:szCs w:val="21"/>
              </w:rPr>
              <w:t> </w:t>
            </w:r>
            <w:hyperlink r:id="rId78">
              <w:r>
                <w:rPr>
                  <w:rFonts w:ascii="宋体" w:hAnsi="宋体" w:cs="宋体" w:eastAsia="宋体" w:hint="default"/>
                  <w:sz w:val="21"/>
                  <w:szCs w:val="21"/>
                </w:rPr>
                <w:t>管理制度（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79">
              <w:r>
                <w:rPr>
                  <w:rFonts w:ascii="宋体" w:hAnsi="宋体" w:cs="宋体" w:eastAsia="宋体" w:hint="default"/>
                  <w:sz w:val="21"/>
                  <w:szCs w:val="21"/>
                </w:rPr>
                <w:t>股东大会网络投票实施细则（</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80">
              <w:r>
                <w:rPr>
                  <w:rFonts w:ascii="宋体" w:hAnsi="宋体" w:cs="宋体" w:eastAsia="宋体" w:hint="default"/>
                  <w:sz w:val="21"/>
                  <w:szCs w:val="21"/>
                </w:rPr>
                <w:t>累积投票制实施细则（</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1"/>
              <w:jc w:val="left"/>
              <w:rPr>
                <w:rFonts w:ascii="宋体" w:hAnsi="宋体" w:cs="宋体" w:eastAsia="宋体" w:hint="default"/>
                <w:sz w:val="21"/>
                <w:szCs w:val="21"/>
              </w:rPr>
            </w:pPr>
            <w:hyperlink r:id="rId81">
              <w:r>
                <w:rPr>
                  <w:rFonts w:ascii="宋体" w:hAnsi="宋体" w:cs="宋体" w:eastAsia="宋体" w:hint="default"/>
                  <w:spacing w:val="-3"/>
                  <w:w w:val="99"/>
                  <w:sz w:val="21"/>
                  <w:szCs w:val="21"/>
                </w:rPr>
                <w:t>防范控股股东及关联方占用公司资金制度（</w:t>
              </w:r>
              <w:r>
                <w:rPr>
                  <w:rFonts w:ascii="Times New Roman" w:hAnsi="Times New Roman" w:cs="Times New Roman" w:eastAsia="Times New Roman" w:hint="default"/>
                  <w:spacing w:val="-3"/>
                  <w:w w:val="99"/>
                  <w:sz w:val="21"/>
                  <w:szCs w:val="21"/>
                </w:rPr>
                <w:t>2011</w:t>
              </w:r>
              <w:r>
                <w:rPr>
                  <w:rFonts w:ascii="宋体" w:hAnsi="宋体" w:cs="宋体" w:eastAsia="宋体" w:hint="default"/>
                  <w:spacing w:val="-3"/>
                  <w:w w:val="99"/>
                  <w:sz w:val="21"/>
                  <w:szCs w:val="21"/>
                </w:rPr>
                <w:t>年</w:t>
              </w:r>
              <w:r>
                <w:rPr>
                  <w:rFonts w:ascii="Times New Roman" w:hAnsi="Times New Roman" w:cs="Times New Roman" w:eastAsia="Times New Roman" w:hint="default"/>
                  <w:spacing w:val="-3"/>
                  <w:w w:val="99"/>
                  <w:sz w:val="21"/>
                  <w:szCs w:val="21"/>
                </w:rPr>
                <w:t>3</w:t>
              </w:r>
            </w:hyperlink>
            <w:r>
              <w:rPr>
                <w:rFonts w:ascii="Times New Roman" w:hAnsi="Times New Roman" w:cs="Times New Roman" w:eastAsia="Times New Roman" w:hint="default"/>
                <w:w w:val="99"/>
                <w:sz w:val="21"/>
                <w:szCs w:val="21"/>
              </w:rPr>
              <w:t> </w:t>
            </w:r>
            <w:hyperlink r:id="rId81">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82">
              <w:r>
                <w:rPr>
                  <w:rFonts w:ascii="宋体" w:hAnsi="宋体" w:cs="宋体" w:eastAsia="宋体" w:hint="default"/>
                  <w:sz w:val="21"/>
                  <w:szCs w:val="21"/>
                </w:rPr>
                <w:t>重大投资及财务决策制度（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hyperlink>
          </w:p>
        </w:tc>
        <w:tc>
          <w:tcPr>
            <w:tcW w:w="2280" w:type="dxa"/>
            <w:vMerge/>
            <w:tcBorders>
              <w:left w:val="single" w:sz="4" w:space="0" w:color="000000"/>
              <w:bottom w:val="single" w:sz="4" w:space="0" w:color="000000"/>
              <w:right w:val="single" w:sz="4" w:space="0" w:color="000000"/>
            </w:tcBorders>
          </w:tcPr>
          <w:p>
            <w:pPr/>
          </w:p>
        </w:tc>
      </w:tr>
      <w:tr>
        <w:trPr>
          <w:trHeight w:val="360"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2011-03-30</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83">
              <w:r>
                <w:rPr>
                  <w:rFonts w:ascii="宋体" w:hAnsi="宋体" w:cs="宋体" w:eastAsia="宋体" w:hint="default"/>
                  <w:sz w:val="21"/>
                  <w:szCs w:val="21"/>
                </w:rPr>
                <w:t>第二届董事会第三次会议决议公告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84">
              <w:r>
                <w:rPr>
                  <w:rFonts w:ascii="宋体" w:hAnsi="宋体" w:cs="宋体" w:eastAsia="宋体" w:hint="default"/>
                  <w:sz w:val="21"/>
                  <w:szCs w:val="21"/>
                </w:rPr>
                <w:t>第二届监事会第三次会议决议公告</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105" w:right="108"/>
              <w:jc w:val="left"/>
              <w:rPr>
                <w:rFonts w:ascii="宋体" w:hAnsi="宋体" w:cs="宋体" w:eastAsia="宋体" w:hint="default"/>
                <w:sz w:val="21"/>
                <w:szCs w:val="21"/>
              </w:rPr>
            </w:pPr>
            <w:hyperlink r:id="rId85">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年度募集资金实际存放与使用情况的</w:t>
              </w:r>
            </w:hyperlink>
            <w:r>
              <w:rPr>
                <w:rFonts w:ascii="宋体" w:hAnsi="宋体" w:cs="宋体" w:eastAsia="宋体" w:hint="default"/>
                <w:w w:val="99"/>
                <w:sz w:val="21"/>
                <w:szCs w:val="21"/>
              </w:rPr>
              <w:t> </w:t>
            </w:r>
            <w:hyperlink r:id="rId85">
              <w:r>
                <w:rPr>
                  <w:rFonts w:ascii="宋体" w:hAnsi="宋体" w:cs="宋体" w:eastAsia="宋体" w:hint="default"/>
                  <w:sz w:val="21"/>
                  <w:szCs w:val="21"/>
                </w:rPr>
                <w:t>鉴证报告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86">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年度内部控制的专项审核报告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87">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88">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年年度报告摘要</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89">
              <w:r>
                <w:rPr>
                  <w:rFonts w:ascii="Times New Roman" w:hAnsi="Times New Roman" w:cs="Times New Roman" w:eastAsia="Times New Roman" w:hint="default"/>
                  <w:sz w:val="21"/>
                  <w:szCs w:val="21"/>
                </w:rPr>
                <w:t>2010</w:t>
              </w:r>
              <w:r>
                <w:rPr>
                  <w:rFonts w:ascii="宋体" w:hAnsi="宋体" w:cs="宋体" w:eastAsia="宋体" w:hint="default"/>
                  <w:sz w:val="21"/>
                  <w:szCs w:val="21"/>
                </w:rPr>
                <w:t>年度财务决算报告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90">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年年度审计报告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91">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年度股东大会通知</w:t>
              </w:r>
            </w:hyperlink>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92">
              <w:r>
                <w:rPr>
                  <w:rFonts w:ascii="Times New Roman" w:hAnsi="Times New Roman" w:cs="Times New Roman" w:eastAsia="Times New Roman" w:hint="default"/>
                  <w:sz w:val="21"/>
                  <w:szCs w:val="21"/>
                </w:rPr>
                <w:t>2010</w:t>
              </w:r>
              <w:r>
                <w:rPr>
                  <w:rFonts w:ascii="宋体" w:hAnsi="宋体" w:cs="宋体" w:eastAsia="宋体" w:hint="default"/>
                  <w:sz w:val="21"/>
                  <w:szCs w:val="21"/>
                </w:rPr>
                <w:t>年度控股股东及其他关联方资金占用情况专项</w:t>
              </w:r>
            </w:hyperlink>
            <w:r>
              <w:rPr>
                <w:rFonts w:ascii="宋体" w:hAnsi="宋体" w:cs="宋体" w:eastAsia="宋体" w:hint="default"/>
                <w:w w:val="99"/>
                <w:sz w:val="21"/>
                <w:szCs w:val="21"/>
              </w:rPr>
              <w:t> </w:t>
            </w:r>
            <w:hyperlink r:id="rId92">
              <w:r>
                <w:rPr>
                  <w:rFonts w:ascii="宋体" w:hAnsi="宋体" w:cs="宋体" w:eastAsia="宋体" w:hint="default"/>
                  <w:sz w:val="21"/>
                  <w:szCs w:val="21"/>
                </w:rPr>
                <w:t>说明</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93">
              <w:r>
                <w:rPr>
                  <w:rFonts w:ascii="宋体" w:hAnsi="宋体" w:cs="宋体" w:eastAsia="宋体" w:hint="default"/>
                  <w:sz w:val="21"/>
                  <w:szCs w:val="21"/>
                </w:rPr>
                <w:t>关于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年度募集资金存放与使用情况的专项报告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94">
              <w:r>
                <w:rPr>
                  <w:rFonts w:ascii="宋体" w:hAnsi="宋体" w:cs="宋体" w:eastAsia="宋体" w:hint="default"/>
                  <w:sz w:val="21"/>
                  <w:szCs w:val="21"/>
                </w:rPr>
                <w:t>关于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年度内部控制自我评价报告</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95">
              <w:r>
                <w:rPr>
                  <w:rFonts w:ascii="宋体" w:hAnsi="宋体" w:cs="宋体" w:eastAsia="宋体" w:hint="default"/>
                  <w:sz w:val="21"/>
                  <w:szCs w:val="21"/>
                </w:rPr>
                <w:t>海通证券股份有限公司关于公司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年度募集资金</w:t>
              </w:r>
            </w:hyperlink>
            <w:r>
              <w:rPr>
                <w:rFonts w:ascii="宋体" w:hAnsi="宋体" w:cs="宋体" w:eastAsia="宋体" w:hint="default"/>
                <w:w w:val="99"/>
                <w:sz w:val="21"/>
                <w:szCs w:val="21"/>
              </w:rPr>
              <w:t> </w:t>
            </w:r>
            <w:hyperlink r:id="rId95">
              <w:r>
                <w:rPr>
                  <w:rFonts w:ascii="宋体" w:hAnsi="宋体" w:cs="宋体" w:eastAsia="宋体" w:hint="default"/>
                  <w:sz w:val="21"/>
                  <w:szCs w:val="21"/>
                </w:rPr>
                <w:t>存放与使用情况的专项核查意见</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105" w:right="108"/>
              <w:jc w:val="left"/>
              <w:rPr>
                <w:rFonts w:ascii="宋体" w:hAnsi="宋体" w:cs="宋体" w:eastAsia="宋体" w:hint="default"/>
                <w:sz w:val="21"/>
                <w:szCs w:val="21"/>
              </w:rPr>
            </w:pPr>
            <w:hyperlink r:id="rId96">
              <w:r>
                <w:rPr>
                  <w:rFonts w:ascii="宋体" w:hAnsi="宋体" w:cs="宋体" w:eastAsia="宋体" w:hint="default"/>
                  <w:sz w:val="21"/>
                  <w:szCs w:val="21"/>
                </w:rPr>
                <w:t>海通证券股份有限公司关于公司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年度内部控制</w:t>
              </w:r>
            </w:hyperlink>
            <w:r>
              <w:rPr>
                <w:rFonts w:ascii="宋体" w:hAnsi="宋体" w:cs="宋体" w:eastAsia="宋体" w:hint="default"/>
                <w:w w:val="99"/>
                <w:sz w:val="21"/>
                <w:szCs w:val="21"/>
              </w:rPr>
              <w:t> </w:t>
            </w:r>
            <w:hyperlink r:id="rId96">
              <w:r>
                <w:rPr>
                  <w:rFonts w:ascii="宋体" w:hAnsi="宋体" w:cs="宋体" w:eastAsia="宋体" w:hint="default"/>
                  <w:sz w:val="21"/>
                  <w:szCs w:val="21"/>
                </w:rPr>
                <w:t>自我评价报告的核查意见</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4"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97">
              <w:r>
                <w:rPr>
                  <w:rFonts w:ascii="宋体" w:hAnsi="宋体" w:cs="宋体" w:eastAsia="宋体" w:hint="default"/>
                  <w:sz w:val="21"/>
                  <w:szCs w:val="21"/>
                </w:rPr>
                <w:t>独立董事关于相关事项的独立意见</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98">
              <w:r>
                <w:rPr>
                  <w:rFonts w:ascii="宋体" w:hAnsi="宋体" w:cs="宋体" w:eastAsia="宋体" w:hint="default"/>
                  <w:sz w:val="21"/>
                  <w:szCs w:val="21"/>
                </w:rPr>
                <w:t>独立董事</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年度述职报告（何红渠）</w:t>
              </w:r>
            </w:hyperlink>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2011-04-01</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99">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年年度报告网上说明会的公告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2011-04-08</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第二届董事会第四次会议决议公告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0" w:footer="997" w:top="1340" w:bottom="1180" w:left="1120" w:right="1040"/>
        </w:sectPr>
      </w:pPr>
    </w:p>
    <w:p>
      <w:pPr>
        <w:spacing w:line="240" w:lineRule="auto" w:before="2"/>
        <w:rPr>
          <w:rFonts w:ascii="Times New Roman" w:hAnsi="Times New Roman" w:cs="Times New Roman" w:eastAsia="Times New Roman"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779"/>
        <w:gridCol w:w="1606"/>
        <w:gridCol w:w="4846"/>
        <w:gridCol w:w="2280"/>
      </w:tblGrid>
      <w:tr>
        <w:trPr>
          <w:trHeight w:val="360" w:hRule="exact"/>
        </w:trPr>
        <w:tc>
          <w:tcPr>
            <w:tcW w:w="779" w:type="dxa"/>
            <w:vMerge w:val="restart"/>
            <w:tcBorders>
              <w:top w:val="single" w:sz="4" w:space="0" w:color="000000"/>
              <w:left w:val="single" w:sz="4" w:space="0" w:color="000000"/>
              <w:right w:val="single" w:sz="4" w:space="0" w:color="000000"/>
            </w:tcBorders>
          </w:tcPr>
          <w:p>
            <w:pPr/>
          </w:p>
        </w:tc>
        <w:tc>
          <w:tcPr>
            <w:tcW w:w="1606" w:type="dxa"/>
            <w:vMerge w:val="restart"/>
            <w:tcBorders>
              <w:top w:val="single" w:sz="4" w:space="0" w:color="000000"/>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00">
              <w:r>
                <w:rPr>
                  <w:rFonts w:ascii="宋体" w:hAnsi="宋体" w:cs="宋体" w:eastAsia="宋体" w:hint="default"/>
                  <w:sz w:val="21"/>
                  <w:szCs w:val="21"/>
                </w:rPr>
                <w:t>第二届监事会第四次会议决议公告</w:t>
              </w:r>
            </w:hyperlink>
          </w:p>
        </w:tc>
        <w:tc>
          <w:tcPr>
            <w:tcW w:w="2280" w:type="dxa"/>
            <w:vMerge w:val="restart"/>
            <w:tcBorders>
              <w:top w:val="single" w:sz="4" w:space="0" w:color="000000"/>
              <w:left w:val="single" w:sz="4" w:space="0" w:color="000000"/>
              <w:right w:val="single" w:sz="4" w:space="0" w:color="000000"/>
            </w:tcBorders>
          </w:tcPr>
          <w:p>
            <w:pPr/>
          </w:p>
        </w:tc>
      </w:tr>
      <w:tr>
        <w:trPr>
          <w:trHeight w:val="362"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01">
              <w:r>
                <w:rPr>
                  <w:rFonts w:ascii="宋体" w:hAnsi="宋体" w:cs="宋体" w:eastAsia="宋体" w:hint="default"/>
                  <w:sz w:val="21"/>
                  <w:szCs w:val="21"/>
                </w:rPr>
                <w:t>关于使用超募资金投资设立北京事业部的公告</w:t>
              </w:r>
            </w:hyperlink>
          </w:p>
        </w:tc>
        <w:tc>
          <w:tcPr>
            <w:tcW w:w="2280" w:type="dxa"/>
            <w:vMerge/>
            <w:tcBorders>
              <w:left w:val="single" w:sz="4" w:space="0" w:color="000000"/>
              <w:right w:val="single" w:sz="4" w:space="0" w:color="000000"/>
            </w:tcBorders>
          </w:tcPr>
          <w:p>
            <w:pPr/>
          </w:p>
        </w:tc>
      </w:tr>
      <w:tr>
        <w:trPr>
          <w:trHeight w:val="635"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02">
              <w:r>
                <w:rPr>
                  <w:rFonts w:ascii="宋体" w:hAnsi="宋体" w:cs="宋体" w:eastAsia="宋体" w:hint="default"/>
                  <w:sz w:val="21"/>
                  <w:szCs w:val="21"/>
                </w:rPr>
                <w:t>独立董事关于公司使用超募资金投资设立北京事业</w:t>
              </w:r>
            </w:hyperlink>
            <w:r>
              <w:rPr>
                <w:rFonts w:ascii="宋体" w:hAnsi="宋体" w:cs="宋体" w:eastAsia="宋体" w:hint="default"/>
                <w:w w:val="99"/>
                <w:sz w:val="21"/>
                <w:szCs w:val="21"/>
              </w:rPr>
              <w:t> </w:t>
            </w:r>
            <w:hyperlink r:id="rId102">
              <w:r>
                <w:rPr>
                  <w:rFonts w:ascii="宋体" w:hAnsi="宋体" w:cs="宋体" w:eastAsia="宋体" w:hint="default"/>
                  <w:sz w:val="21"/>
                  <w:szCs w:val="21"/>
                </w:rPr>
                <w:t>部的独立意见</w:t>
              </w:r>
            </w:hyperlink>
          </w:p>
        </w:tc>
        <w:tc>
          <w:tcPr>
            <w:tcW w:w="2280" w:type="dxa"/>
            <w:vMerge/>
            <w:tcBorders>
              <w:left w:val="single" w:sz="4" w:space="0" w:color="000000"/>
              <w:right w:val="single" w:sz="4" w:space="0" w:color="000000"/>
            </w:tcBorders>
          </w:tcPr>
          <w:p>
            <w:pPr/>
          </w:p>
        </w:tc>
      </w:tr>
      <w:tr>
        <w:trPr>
          <w:trHeight w:val="635"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105" w:right="108"/>
              <w:jc w:val="left"/>
              <w:rPr>
                <w:rFonts w:ascii="宋体" w:hAnsi="宋体" w:cs="宋体" w:eastAsia="宋体" w:hint="default"/>
                <w:sz w:val="21"/>
                <w:szCs w:val="21"/>
              </w:rPr>
            </w:pPr>
            <w:hyperlink r:id="rId103">
              <w:r>
                <w:rPr>
                  <w:rFonts w:ascii="宋体" w:hAnsi="宋体" w:cs="宋体" w:eastAsia="宋体" w:hint="default"/>
                  <w:sz w:val="21"/>
                  <w:szCs w:val="21"/>
                </w:rPr>
                <w:t>海通证券股份有限公司关于公司募集资金使用的专</w:t>
              </w:r>
            </w:hyperlink>
            <w:r>
              <w:rPr>
                <w:rFonts w:ascii="宋体" w:hAnsi="宋体" w:cs="宋体" w:eastAsia="宋体" w:hint="default"/>
                <w:w w:val="99"/>
                <w:sz w:val="21"/>
                <w:szCs w:val="21"/>
              </w:rPr>
              <w:t> </w:t>
            </w:r>
            <w:hyperlink r:id="rId103">
              <w:r>
                <w:rPr>
                  <w:rFonts w:ascii="宋体" w:hAnsi="宋体" w:cs="宋体" w:eastAsia="宋体" w:hint="default"/>
                  <w:sz w:val="21"/>
                  <w:szCs w:val="21"/>
                </w:rPr>
                <w:t>项核查意见</w:t>
              </w:r>
            </w:hyperlink>
          </w:p>
        </w:tc>
        <w:tc>
          <w:tcPr>
            <w:tcW w:w="2280" w:type="dxa"/>
            <w:vMerge/>
            <w:tcBorders>
              <w:left w:val="single" w:sz="4" w:space="0" w:color="000000"/>
              <w:right w:val="single" w:sz="4" w:space="0" w:color="000000"/>
            </w:tcBorders>
          </w:tcPr>
          <w:p>
            <w:pPr/>
          </w:p>
        </w:tc>
      </w:tr>
      <w:tr>
        <w:trPr>
          <w:trHeight w:val="362"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04">
              <w:r>
                <w:rPr>
                  <w:rFonts w:ascii="宋体" w:hAnsi="宋体" w:cs="宋体" w:eastAsia="宋体" w:hint="default"/>
                  <w:sz w:val="21"/>
                  <w:szCs w:val="21"/>
                </w:rPr>
                <w:t>投资设立北京事业部项目可行性研究报告</w:t>
              </w:r>
            </w:hyperlink>
          </w:p>
        </w:tc>
        <w:tc>
          <w:tcPr>
            <w:tcW w:w="2280" w:type="dxa"/>
            <w:vMerge/>
            <w:tcBorders>
              <w:left w:val="single" w:sz="4" w:space="0" w:color="000000"/>
              <w:right w:val="single" w:sz="4" w:space="0" w:color="000000"/>
            </w:tcBorders>
          </w:tcPr>
          <w:p>
            <w:pPr/>
          </w:p>
        </w:tc>
      </w:tr>
      <w:tr>
        <w:trPr>
          <w:trHeight w:val="362" w:hRule="exact"/>
        </w:trPr>
        <w:tc>
          <w:tcPr>
            <w:tcW w:w="77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05">
              <w:r>
                <w:rPr>
                  <w:rFonts w:ascii="宋体" w:hAnsi="宋体" w:cs="宋体" w:eastAsia="宋体" w:hint="default"/>
                  <w:sz w:val="21"/>
                  <w:szCs w:val="21"/>
                </w:rPr>
                <w:t>拟收购资产项目资产评估报告书</w:t>
              </w:r>
            </w:hyperlink>
          </w:p>
        </w:tc>
        <w:tc>
          <w:tcPr>
            <w:tcW w:w="2280" w:type="dxa"/>
            <w:vMerge/>
            <w:tcBorders>
              <w:left w:val="single" w:sz="4" w:space="0" w:color="000000"/>
              <w:bottom w:val="single" w:sz="4" w:space="0" w:color="000000"/>
              <w:right w:val="single" w:sz="4" w:space="0" w:color="000000"/>
            </w:tcBorders>
          </w:tcPr>
          <w:p>
            <w:pPr/>
          </w:p>
        </w:tc>
      </w:tr>
      <w:tr>
        <w:trPr>
          <w:trHeight w:val="635"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2011-04-11</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06">
              <w:r>
                <w:rPr>
                  <w:rFonts w:ascii="宋体" w:hAnsi="宋体" w:cs="宋体" w:eastAsia="宋体" w:hint="default"/>
                  <w:sz w:val="21"/>
                  <w:szCs w:val="21"/>
                </w:rPr>
                <w:t>海通证券股份有限公司关于公司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年度持续督导</w:t>
              </w:r>
            </w:hyperlink>
            <w:r>
              <w:rPr>
                <w:rFonts w:ascii="宋体" w:hAnsi="宋体" w:cs="宋体" w:eastAsia="宋体" w:hint="default"/>
                <w:w w:val="99"/>
                <w:sz w:val="21"/>
                <w:szCs w:val="21"/>
              </w:rPr>
              <w:t> </w:t>
            </w:r>
            <w:hyperlink r:id="rId106">
              <w:r>
                <w:rPr>
                  <w:rFonts w:ascii="宋体" w:hAnsi="宋体" w:cs="宋体" w:eastAsia="宋体" w:hint="default"/>
                  <w:sz w:val="21"/>
                  <w:szCs w:val="21"/>
                </w:rPr>
                <w:t>跟踪报告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4"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21"/>
                <w:szCs w:val="21"/>
              </w:rPr>
            </w:pPr>
            <w:r>
              <w:rPr>
                <w:rFonts w:ascii="Times New Roman"/>
                <w:sz w:val="21"/>
              </w:rPr>
              <w:t>13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2011-04-12</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107">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年度股东大会的提示性通知</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1" w:hRule="exact"/>
        </w:trPr>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14</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94"/>
              <w:ind w:left="314" w:right="0"/>
              <w:jc w:val="left"/>
              <w:rPr>
                <w:rFonts w:ascii="Times New Roman" w:hAnsi="Times New Roman" w:cs="Times New Roman" w:eastAsia="Times New Roman" w:hint="default"/>
                <w:sz w:val="21"/>
                <w:szCs w:val="21"/>
              </w:rPr>
            </w:pPr>
            <w:r>
              <w:rPr>
                <w:rFonts w:ascii="Times New Roman"/>
                <w:sz w:val="21"/>
              </w:rPr>
              <w:t>2011-04-20</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08">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4" w:hRule="exact"/>
        </w:trPr>
        <w:tc>
          <w:tcPr>
            <w:tcW w:w="77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21"/>
                <w:szCs w:val="21"/>
              </w:rPr>
            </w:pPr>
            <w:hyperlink r:id="rId109">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年度股东大会的法律意见书</w:t>
              </w:r>
            </w:hyperlink>
          </w:p>
        </w:tc>
        <w:tc>
          <w:tcPr>
            <w:tcW w:w="2280" w:type="dxa"/>
            <w:vMerge/>
            <w:tcBorders>
              <w:left w:val="single" w:sz="4" w:space="0" w:color="000000"/>
              <w:bottom w:val="single" w:sz="4" w:space="0" w:color="000000"/>
              <w:right w:val="single" w:sz="4" w:space="0" w:color="000000"/>
            </w:tcBorders>
          </w:tcPr>
          <w:p>
            <w:pPr/>
          </w:p>
        </w:tc>
      </w:tr>
      <w:tr>
        <w:trPr>
          <w:trHeight w:val="360" w:hRule="exact"/>
        </w:trPr>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15</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2011-04-23</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10">
              <w:r>
                <w:rPr>
                  <w:rFonts w:ascii="宋体" w:hAnsi="宋体" w:cs="宋体" w:eastAsia="宋体" w:hint="default"/>
                  <w:sz w:val="21"/>
                  <w:szCs w:val="21"/>
                </w:rPr>
                <w:t>第二届监事会第五次会议决议公告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4"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11">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年第一季度报告全文</w:t>
              </w:r>
            </w:hyperlink>
          </w:p>
        </w:tc>
        <w:tc>
          <w:tcPr>
            <w:tcW w:w="2280" w:type="dxa"/>
            <w:vMerge/>
            <w:tcBorders>
              <w:left w:val="single" w:sz="4" w:space="0" w:color="000000"/>
              <w:right w:val="single" w:sz="4" w:space="0" w:color="000000"/>
            </w:tcBorders>
          </w:tcPr>
          <w:p>
            <w:pPr/>
          </w:p>
        </w:tc>
      </w:tr>
      <w:tr>
        <w:trPr>
          <w:trHeight w:val="364"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112">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年第一季度报告正文</w:t>
              </w:r>
            </w:hyperlink>
          </w:p>
        </w:tc>
        <w:tc>
          <w:tcPr>
            <w:tcW w:w="2280" w:type="dxa"/>
            <w:vMerge/>
            <w:tcBorders>
              <w:left w:val="single" w:sz="4" w:space="0" w:color="000000"/>
              <w:right w:val="single" w:sz="4" w:space="0" w:color="000000"/>
            </w:tcBorders>
          </w:tcPr>
          <w:p>
            <w:pPr/>
          </w:p>
        </w:tc>
      </w:tr>
      <w:tr>
        <w:trPr>
          <w:trHeight w:val="634"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108"/>
              <w:jc w:val="left"/>
              <w:rPr>
                <w:rFonts w:ascii="宋体" w:hAnsi="宋体" w:cs="宋体" w:eastAsia="宋体" w:hint="default"/>
                <w:sz w:val="21"/>
                <w:szCs w:val="21"/>
              </w:rPr>
            </w:pPr>
            <w:hyperlink r:id="rId113">
              <w:r>
                <w:rPr>
                  <w:rFonts w:ascii="宋体" w:hAnsi="宋体" w:cs="宋体" w:eastAsia="宋体" w:hint="default"/>
                  <w:sz w:val="21"/>
                  <w:szCs w:val="21"/>
                </w:rPr>
                <w:t>关于加强上市公司治理专项活动的自查报告和整改</w:t>
              </w:r>
            </w:hyperlink>
            <w:r>
              <w:rPr>
                <w:rFonts w:ascii="宋体" w:hAnsi="宋体" w:cs="宋体" w:eastAsia="宋体" w:hint="default"/>
                <w:w w:val="99"/>
                <w:sz w:val="21"/>
                <w:szCs w:val="21"/>
              </w:rPr>
              <w:t> </w:t>
            </w:r>
            <w:hyperlink r:id="rId113">
              <w:r>
                <w:rPr>
                  <w:rFonts w:ascii="宋体" w:hAnsi="宋体" w:cs="宋体" w:eastAsia="宋体" w:hint="default"/>
                  <w:sz w:val="21"/>
                  <w:szCs w:val="21"/>
                </w:rPr>
                <w:t>计划</w:t>
              </w:r>
            </w:hyperlink>
          </w:p>
        </w:tc>
        <w:tc>
          <w:tcPr>
            <w:tcW w:w="2280" w:type="dxa"/>
            <w:vMerge/>
            <w:tcBorders>
              <w:left w:val="single" w:sz="4" w:space="0" w:color="000000"/>
              <w:right w:val="single" w:sz="4" w:space="0" w:color="000000"/>
            </w:tcBorders>
          </w:tcPr>
          <w:p>
            <w:pPr/>
          </w:p>
        </w:tc>
      </w:tr>
      <w:tr>
        <w:trPr>
          <w:trHeight w:val="362" w:hRule="exact"/>
        </w:trPr>
        <w:tc>
          <w:tcPr>
            <w:tcW w:w="77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14">
              <w:r>
                <w:rPr>
                  <w:rFonts w:ascii="宋体" w:hAnsi="宋体" w:cs="宋体" w:eastAsia="宋体" w:hint="default"/>
                  <w:sz w:val="21"/>
                  <w:szCs w:val="21"/>
                </w:rPr>
                <w:t>内部审计制度（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hyperlink>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16</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2011-04-29</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15">
              <w:r>
                <w:rPr>
                  <w:rFonts w:ascii="宋体" w:hAnsi="宋体" w:cs="宋体" w:eastAsia="宋体" w:hint="default"/>
                  <w:sz w:val="21"/>
                  <w:szCs w:val="21"/>
                </w:rPr>
                <w:t>第二届董事会第六次会议决议公告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16">
              <w:r>
                <w:rPr>
                  <w:rFonts w:ascii="宋体" w:hAnsi="宋体" w:cs="宋体" w:eastAsia="宋体" w:hint="default"/>
                  <w:sz w:val="21"/>
                  <w:szCs w:val="21"/>
                </w:rPr>
                <w:t>关于加强上市公司治理专项活动的自查事项报告</w:t>
              </w:r>
            </w:hyperlink>
          </w:p>
        </w:tc>
        <w:tc>
          <w:tcPr>
            <w:tcW w:w="2280" w:type="dxa"/>
            <w:vMerge/>
            <w:tcBorders>
              <w:left w:val="single" w:sz="4" w:space="0" w:color="000000"/>
              <w:right w:val="single" w:sz="4" w:space="0" w:color="000000"/>
            </w:tcBorders>
          </w:tcPr>
          <w:p>
            <w:pPr/>
          </w:p>
        </w:tc>
      </w:tr>
      <w:tr>
        <w:trPr>
          <w:trHeight w:val="635" w:hRule="exact"/>
        </w:trPr>
        <w:tc>
          <w:tcPr>
            <w:tcW w:w="77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13">
              <w:r>
                <w:rPr>
                  <w:rFonts w:ascii="宋体" w:hAnsi="宋体" w:cs="宋体" w:eastAsia="宋体" w:hint="default"/>
                  <w:sz w:val="21"/>
                  <w:szCs w:val="21"/>
                </w:rPr>
                <w:t>关于加强上市公司治理专项活动的自查报告和整改</w:t>
              </w:r>
            </w:hyperlink>
            <w:r>
              <w:rPr>
                <w:rFonts w:ascii="宋体" w:hAnsi="宋体" w:cs="宋体" w:eastAsia="宋体" w:hint="default"/>
                <w:w w:val="99"/>
                <w:sz w:val="21"/>
                <w:szCs w:val="21"/>
              </w:rPr>
              <w:t> </w:t>
            </w:r>
            <w:hyperlink r:id="rId113">
              <w:r>
                <w:rPr>
                  <w:rFonts w:ascii="宋体" w:hAnsi="宋体" w:cs="宋体" w:eastAsia="宋体" w:hint="default"/>
                  <w:sz w:val="21"/>
                  <w:szCs w:val="21"/>
                </w:rPr>
                <w:t>计划</w:t>
              </w:r>
            </w:hyperlink>
          </w:p>
        </w:tc>
        <w:tc>
          <w:tcPr>
            <w:tcW w:w="2280" w:type="dxa"/>
            <w:vMerge/>
            <w:tcBorders>
              <w:left w:val="single" w:sz="4" w:space="0" w:color="000000"/>
              <w:bottom w:val="single" w:sz="4" w:space="0" w:color="000000"/>
              <w:right w:val="single" w:sz="4" w:space="0" w:color="000000"/>
            </w:tcBorders>
          </w:tcPr>
          <w:p>
            <w:pPr/>
          </w:p>
        </w:tc>
      </w:tr>
      <w:tr>
        <w:trPr>
          <w:trHeight w:val="364"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21"/>
                <w:szCs w:val="21"/>
              </w:rPr>
            </w:pPr>
            <w:r>
              <w:rPr>
                <w:rFonts w:ascii="Times New Roman"/>
                <w:sz w:val="21"/>
              </w:rPr>
              <w:t>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2011-05-23</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117">
              <w:r>
                <w:rPr>
                  <w:rFonts w:ascii="Times New Roman" w:hAnsi="Times New Roman" w:cs="Times New Roman" w:eastAsia="Times New Roman" w:hint="default"/>
                  <w:sz w:val="21"/>
                  <w:szCs w:val="21"/>
                </w:rPr>
                <w:t>2010</w:t>
              </w:r>
              <w:r>
                <w:rPr>
                  <w:rFonts w:ascii="宋体" w:hAnsi="宋体" w:cs="宋体" w:eastAsia="宋体" w:hint="default"/>
                  <w:sz w:val="21"/>
                  <w:szCs w:val="21"/>
                </w:rPr>
                <w:t>年度权益分派实施公告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0"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18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2011-06-24</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18">
              <w:r>
                <w:rPr>
                  <w:rFonts w:ascii="宋体" w:hAnsi="宋体" w:cs="宋体" w:eastAsia="宋体" w:hint="default"/>
                  <w:sz w:val="21"/>
                  <w:szCs w:val="21"/>
                </w:rPr>
                <w:t>完成工商变更登记的公告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4" w:hRule="exact"/>
        </w:trPr>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19</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314" w:right="0"/>
              <w:jc w:val="left"/>
              <w:rPr>
                <w:rFonts w:ascii="Times New Roman" w:hAnsi="Times New Roman" w:cs="Times New Roman" w:eastAsia="Times New Roman" w:hint="default"/>
                <w:sz w:val="21"/>
                <w:szCs w:val="21"/>
              </w:rPr>
            </w:pPr>
            <w:r>
              <w:rPr>
                <w:rFonts w:ascii="Times New Roman"/>
                <w:sz w:val="21"/>
              </w:rPr>
              <w:t>2011-06-30</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19">
              <w:r>
                <w:rPr>
                  <w:rFonts w:ascii="宋体" w:hAnsi="宋体" w:cs="宋体" w:eastAsia="宋体" w:hint="default"/>
                  <w:sz w:val="21"/>
                  <w:szCs w:val="21"/>
                </w:rPr>
                <w:t>第二届董事会第七次会议决议公告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5"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108"/>
              <w:jc w:val="left"/>
              <w:rPr>
                <w:rFonts w:ascii="宋体" w:hAnsi="宋体" w:cs="宋体" w:eastAsia="宋体" w:hint="default"/>
                <w:sz w:val="21"/>
                <w:szCs w:val="21"/>
              </w:rPr>
            </w:pPr>
            <w:hyperlink r:id="rId120">
              <w:r>
                <w:rPr>
                  <w:rFonts w:ascii="宋体" w:hAnsi="宋体" w:cs="宋体" w:eastAsia="宋体" w:hint="default"/>
                  <w:sz w:val="21"/>
                  <w:szCs w:val="21"/>
                </w:rPr>
                <w:t>关于使用超募资金投资参股北京北舟文化传媒有限</w:t>
              </w:r>
            </w:hyperlink>
            <w:r>
              <w:rPr>
                <w:rFonts w:ascii="宋体" w:hAnsi="宋体" w:cs="宋体" w:eastAsia="宋体" w:hint="default"/>
                <w:w w:val="99"/>
                <w:sz w:val="21"/>
                <w:szCs w:val="21"/>
              </w:rPr>
              <w:t> </w:t>
            </w:r>
            <w:hyperlink r:id="rId120">
              <w:r>
                <w:rPr>
                  <w:rFonts w:ascii="宋体" w:hAnsi="宋体" w:cs="宋体" w:eastAsia="宋体" w:hint="default"/>
                  <w:sz w:val="21"/>
                  <w:szCs w:val="21"/>
                </w:rPr>
                <w:t>公司的公告</w:t>
              </w:r>
            </w:hyperlink>
          </w:p>
        </w:tc>
        <w:tc>
          <w:tcPr>
            <w:tcW w:w="2280" w:type="dxa"/>
            <w:vMerge/>
            <w:tcBorders>
              <w:left w:val="single" w:sz="4" w:space="0" w:color="000000"/>
              <w:right w:val="single" w:sz="4" w:space="0" w:color="000000"/>
            </w:tcBorders>
          </w:tcPr>
          <w:p>
            <w:pPr/>
          </w:p>
        </w:tc>
      </w:tr>
      <w:tr>
        <w:trPr>
          <w:trHeight w:val="362"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21">
              <w:r>
                <w:rPr>
                  <w:rFonts w:ascii="宋体" w:hAnsi="宋体" w:cs="宋体" w:eastAsia="宋体" w:hint="default"/>
                  <w:sz w:val="21"/>
                  <w:szCs w:val="21"/>
                </w:rPr>
                <w:t>投资参股北京北舟公司项目可行性研究报告</w:t>
              </w:r>
            </w:hyperlink>
          </w:p>
        </w:tc>
        <w:tc>
          <w:tcPr>
            <w:tcW w:w="2280" w:type="dxa"/>
            <w:vMerge/>
            <w:tcBorders>
              <w:left w:val="single" w:sz="4" w:space="0" w:color="000000"/>
              <w:right w:val="single" w:sz="4" w:space="0" w:color="000000"/>
            </w:tcBorders>
          </w:tcPr>
          <w:p>
            <w:pPr/>
          </w:p>
        </w:tc>
      </w:tr>
      <w:tr>
        <w:trPr>
          <w:trHeight w:val="634"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22">
              <w:r>
                <w:rPr>
                  <w:rFonts w:ascii="宋体" w:hAnsi="宋体" w:cs="宋体" w:eastAsia="宋体" w:hint="default"/>
                  <w:sz w:val="21"/>
                  <w:szCs w:val="21"/>
                </w:rPr>
                <w:t>独立董事关于公司使用超募资金投资参股北京北舟</w:t>
              </w:r>
            </w:hyperlink>
            <w:r>
              <w:rPr>
                <w:rFonts w:ascii="宋体" w:hAnsi="宋体" w:cs="宋体" w:eastAsia="宋体" w:hint="default"/>
                <w:w w:val="99"/>
                <w:sz w:val="21"/>
                <w:szCs w:val="21"/>
              </w:rPr>
              <w:t> </w:t>
            </w:r>
            <w:hyperlink r:id="rId122">
              <w:r>
                <w:rPr>
                  <w:rFonts w:ascii="宋体" w:hAnsi="宋体" w:cs="宋体" w:eastAsia="宋体" w:hint="default"/>
                  <w:sz w:val="21"/>
                  <w:szCs w:val="21"/>
                </w:rPr>
                <w:t>文化传媒有限公司的独立意见</w:t>
              </w:r>
            </w:hyperlink>
          </w:p>
        </w:tc>
        <w:tc>
          <w:tcPr>
            <w:tcW w:w="2280" w:type="dxa"/>
            <w:vMerge/>
            <w:tcBorders>
              <w:left w:val="single" w:sz="4" w:space="0" w:color="000000"/>
              <w:right w:val="single" w:sz="4" w:space="0" w:color="000000"/>
            </w:tcBorders>
          </w:tcPr>
          <w:p>
            <w:pPr/>
          </w:p>
        </w:tc>
      </w:tr>
      <w:tr>
        <w:trPr>
          <w:trHeight w:val="635" w:hRule="exact"/>
        </w:trPr>
        <w:tc>
          <w:tcPr>
            <w:tcW w:w="77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23">
              <w:r>
                <w:rPr>
                  <w:rFonts w:ascii="宋体" w:hAnsi="宋体" w:cs="宋体" w:eastAsia="宋体" w:hint="default"/>
                  <w:sz w:val="21"/>
                  <w:szCs w:val="21"/>
                </w:rPr>
                <w:t>海通证券股份有限公司关于公司募集资金使用的专</w:t>
              </w:r>
            </w:hyperlink>
            <w:r>
              <w:rPr>
                <w:rFonts w:ascii="宋体" w:hAnsi="宋体" w:cs="宋体" w:eastAsia="宋体" w:hint="default"/>
                <w:w w:val="99"/>
                <w:sz w:val="21"/>
                <w:szCs w:val="21"/>
              </w:rPr>
              <w:t> </w:t>
            </w:r>
            <w:hyperlink r:id="rId123">
              <w:r>
                <w:rPr>
                  <w:rFonts w:ascii="宋体" w:hAnsi="宋体" w:cs="宋体" w:eastAsia="宋体" w:hint="default"/>
                  <w:sz w:val="21"/>
                  <w:szCs w:val="21"/>
                </w:rPr>
                <w:t>项核查意见</w:t>
              </w:r>
            </w:hyperlink>
          </w:p>
        </w:tc>
        <w:tc>
          <w:tcPr>
            <w:tcW w:w="2280" w:type="dxa"/>
            <w:vMerge/>
            <w:tcBorders>
              <w:left w:val="single" w:sz="4" w:space="0" w:color="000000"/>
              <w:bottom w:val="single" w:sz="4" w:space="0" w:color="000000"/>
              <w:right w:val="single" w:sz="4" w:space="0" w:color="000000"/>
            </w:tcBorders>
          </w:tcPr>
          <w:p>
            <w:pPr/>
          </w:p>
        </w:tc>
      </w:tr>
      <w:tr>
        <w:trPr>
          <w:trHeight w:val="364"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21"/>
                <w:szCs w:val="21"/>
              </w:rPr>
            </w:pPr>
            <w:r>
              <w:rPr>
                <w:rFonts w:ascii="Times New Roman"/>
                <w:sz w:val="21"/>
              </w:rPr>
              <w:t>20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2011-08-10</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124">
              <w:r>
                <w:rPr>
                  <w:rFonts w:ascii="宋体" w:hAnsi="宋体" w:cs="宋体" w:eastAsia="宋体" w:hint="default"/>
                  <w:sz w:val="21"/>
                  <w:szCs w:val="21"/>
                </w:rPr>
                <w:t>关于政府采购中标的公告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1" w:hRule="exact"/>
        </w:trPr>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21</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2011-08-20</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25">
              <w:r>
                <w:rPr>
                  <w:rFonts w:ascii="宋体" w:hAnsi="宋体" w:cs="宋体" w:eastAsia="宋体" w:hint="default"/>
                  <w:sz w:val="21"/>
                  <w:szCs w:val="21"/>
                </w:rPr>
                <w:t>第二届董事会第八次会议决议公告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4"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21"/>
                <w:szCs w:val="21"/>
              </w:rPr>
            </w:pPr>
            <w:hyperlink r:id="rId126">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w:t>
              </w:r>
            </w:hyperlink>
          </w:p>
        </w:tc>
        <w:tc>
          <w:tcPr>
            <w:tcW w:w="2280" w:type="dxa"/>
            <w:vMerge/>
            <w:tcBorders>
              <w:left w:val="single" w:sz="4" w:space="0" w:color="000000"/>
              <w:right w:val="single" w:sz="4" w:space="0" w:color="000000"/>
            </w:tcBorders>
          </w:tcPr>
          <w:p>
            <w:pPr/>
          </w:p>
        </w:tc>
      </w:tr>
      <w:tr>
        <w:trPr>
          <w:trHeight w:val="362"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27">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年半年度报告摘要</w:t>
              </w:r>
            </w:hyperlink>
          </w:p>
        </w:tc>
        <w:tc>
          <w:tcPr>
            <w:tcW w:w="2280" w:type="dxa"/>
            <w:vMerge/>
            <w:tcBorders>
              <w:left w:val="single" w:sz="4" w:space="0" w:color="000000"/>
              <w:right w:val="single" w:sz="4" w:space="0" w:color="000000"/>
            </w:tcBorders>
          </w:tcPr>
          <w:p>
            <w:pPr/>
          </w:p>
        </w:tc>
      </w:tr>
      <w:tr>
        <w:trPr>
          <w:trHeight w:val="361" w:hRule="exact"/>
        </w:trPr>
        <w:tc>
          <w:tcPr>
            <w:tcW w:w="779"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28">
              <w:r>
                <w:rPr>
                  <w:rFonts w:ascii="宋体" w:hAnsi="宋体" w:cs="宋体" w:eastAsia="宋体" w:hint="default"/>
                  <w:sz w:val="21"/>
                  <w:szCs w:val="21"/>
                </w:rPr>
                <w:t>内幕交易防控工作业绩评价办法（</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635" w:hRule="exact"/>
        </w:trPr>
        <w:tc>
          <w:tcPr>
            <w:tcW w:w="77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108"/>
              <w:jc w:val="left"/>
              <w:rPr>
                <w:rFonts w:ascii="宋体" w:hAnsi="宋体" w:cs="宋体" w:eastAsia="宋体" w:hint="default"/>
                <w:sz w:val="21"/>
                <w:szCs w:val="21"/>
              </w:rPr>
            </w:pPr>
            <w:hyperlink r:id="rId129">
              <w:r>
                <w:rPr>
                  <w:rFonts w:ascii="宋体" w:hAnsi="宋体" w:cs="宋体" w:eastAsia="宋体" w:hint="default"/>
                  <w:sz w:val="21"/>
                  <w:szCs w:val="21"/>
                </w:rPr>
                <w:t>独立董事关于公司关联方资金占用和对外担保情况</w:t>
              </w:r>
            </w:hyperlink>
            <w:r>
              <w:rPr>
                <w:rFonts w:ascii="宋体" w:hAnsi="宋体" w:cs="宋体" w:eastAsia="宋体" w:hint="default"/>
                <w:w w:val="99"/>
                <w:sz w:val="21"/>
                <w:szCs w:val="21"/>
              </w:rPr>
              <w:t> </w:t>
            </w:r>
            <w:hyperlink r:id="rId129">
              <w:r>
                <w:rPr>
                  <w:rFonts w:ascii="宋体" w:hAnsi="宋体" w:cs="宋体" w:eastAsia="宋体" w:hint="default"/>
                  <w:sz w:val="21"/>
                  <w:szCs w:val="21"/>
                </w:rPr>
                <w:t>的专项说明及独立意见</w:t>
              </w:r>
            </w:hyperlink>
          </w:p>
        </w:tc>
        <w:tc>
          <w:tcPr>
            <w:tcW w:w="228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97" w:top="1340" w:bottom="1180" w:left="1120" w:right="104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780"/>
        <w:gridCol w:w="1606"/>
        <w:gridCol w:w="4846"/>
        <w:gridCol w:w="2280"/>
      </w:tblGrid>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2011-09-01</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105" w:right="119"/>
              <w:jc w:val="left"/>
              <w:rPr>
                <w:rFonts w:ascii="宋体" w:hAnsi="宋体" w:cs="宋体" w:eastAsia="宋体" w:hint="default"/>
                <w:sz w:val="21"/>
                <w:szCs w:val="21"/>
              </w:rPr>
            </w:pPr>
            <w:hyperlink r:id="rId130">
              <w:r>
                <w:rPr>
                  <w:rFonts w:ascii="宋体" w:hAnsi="宋体" w:cs="宋体" w:eastAsia="宋体" w:hint="default"/>
                  <w:w w:val="95"/>
                  <w:sz w:val="21"/>
                  <w:szCs w:val="21"/>
                </w:rPr>
                <w:t>海通证券股份有限公司关于公司</w:t>
              </w: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年半年度持续</w:t>
              </w:r>
            </w:hyperlink>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hyperlink r:id="rId130">
              <w:r>
                <w:rPr>
                  <w:rFonts w:ascii="宋体" w:hAnsi="宋体" w:cs="宋体" w:eastAsia="宋体" w:hint="default"/>
                  <w:sz w:val="21"/>
                  <w:szCs w:val="21"/>
                </w:rPr>
                <w:t>督导跟踪报告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23</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14" w:right="0"/>
              <w:jc w:val="left"/>
              <w:rPr>
                <w:rFonts w:ascii="Times New Roman" w:hAnsi="Times New Roman" w:cs="Times New Roman" w:eastAsia="Times New Roman" w:hint="default"/>
                <w:sz w:val="21"/>
                <w:szCs w:val="21"/>
              </w:rPr>
            </w:pPr>
            <w:r>
              <w:rPr>
                <w:rFonts w:ascii="Times New Roman"/>
                <w:sz w:val="21"/>
              </w:rPr>
              <w:t>2011-09-07</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21"/>
                <w:szCs w:val="21"/>
              </w:rPr>
            </w:pPr>
            <w:hyperlink r:id="rId131">
              <w:r>
                <w:rPr>
                  <w:rFonts w:ascii="宋体" w:hAnsi="宋体" w:cs="宋体" w:eastAsia="宋体" w:hint="default"/>
                  <w:sz w:val="21"/>
                  <w:szCs w:val="21"/>
                </w:rPr>
                <w:t>第二届董事会第九次会议决议公告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2">
              <w:r>
                <w:rPr>
                  <w:rFonts w:ascii="宋体" w:hAnsi="宋体" w:cs="宋体" w:eastAsia="宋体" w:hint="default"/>
                  <w:sz w:val="21"/>
                  <w:szCs w:val="21"/>
                </w:rPr>
                <w:t>第二届监事会第七次会议决议公告</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3">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年第二次临时股东大会的通知</w:t>
              </w:r>
            </w:hyperlink>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108"/>
              <w:jc w:val="left"/>
              <w:rPr>
                <w:rFonts w:ascii="宋体" w:hAnsi="宋体" w:cs="宋体" w:eastAsia="宋体" w:hint="default"/>
                <w:sz w:val="21"/>
                <w:szCs w:val="21"/>
              </w:rPr>
            </w:pPr>
            <w:hyperlink r:id="rId134">
              <w:r>
                <w:rPr>
                  <w:rFonts w:ascii="宋体" w:hAnsi="宋体" w:cs="宋体" w:eastAsia="宋体" w:hint="default"/>
                  <w:sz w:val="21"/>
                  <w:szCs w:val="21"/>
                </w:rPr>
                <w:t>独立董事关于提名董事候选人和聘任总经理的独立</w:t>
              </w:r>
            </w:hyperlink>
            <w:r>
              <w:rPr>
                <w:rFonts w:ascii="宋体" w:hAnsi="宋体" w:cs="宋体" w:eastAsia="宋体" w:hint="default"/>
                <w:w w:val="99"/>
                <w:sz w:val="21"/>
                <w:szCs w:val="21"/>
              </w:rPr>
              <w:t> </w:t>
            </w:r>
            <w:hyperlink r:id="rId134">
              <w:r>
                <w:rPr>
                  <w:rFonts w:ascii="宋体" w:hAnsi="宋体" w:cs="宋体" w:eastAsia="宋体" w:hint="default"/>
                  <w:sz w:val="21"/>
                  <w:szCs w:val="21"/>
                </w:rPr>
                <w:t>意见</w:t>
              </w:r>
            </w:hyperlink>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24</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2011-09-24</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5">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6">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年第二次临时股东大会的法律意见书</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7">
              <w:r>
                <w:rPr>
                  <w:rFonts w:ascii="宋体" w:hAnsi="宋体" w:cs="宋体" w:eastAsia="宋体" w:hint="default"/>
                  <w:sz w:val="21"/>
                  <w:szCs w:val="21"/>
                </w:rPr>
                <w:t>第二届监事会第八次会议决议</w:t>
              </w:r>
            </w:hyperlink>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25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2011-10-17</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8">
              <w:r>
                <w:rPr>
                  <w:rFonts w:ascii="宋体" w:hAnsi="宋体" w:cs="宋体" w:eastAsia="宋体" w:hint="default"/>
                  <w:sz w:val="21"/>
                  <w:szCs w:val="21"/>
                </w:rPr>
                <w:t>关于股票交易异常波动的公告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26</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94"/>
              <w:ind w:left="314" w:right="0"/>
              <w:jc w:val="left"/>
              <w:rPr>
                <w:rFonts w:ascii="Times New Roman" w:hAnsi="Times New Roman" w:cs="Times New Roman" w:eastAsia="Times New Roman" w:hint="default"/>
                <w:sz w:val="21"/>
                <w:szCs w:val="21"/>
              </w:rPr>
            </w:pPr>
            <w:r>
              <w:rPr>
                <w:rFonts w:ascii="Times New Roman"/>
                <w:sz w:val="21"/>
              </w:rPr>
              <w:t>2011-10-25</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39">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年第三季度报告全文</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before="45"/>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0">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年第三季度报告正文</w:t>
              </w:r>
            </w:hyperlink>
          </w:p>
        </w:tc>
        <w:tc>
          <w:tcPr>
            <w:tcW w:w="2280"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2011-10-27</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1">
              <w:r>
                <w:rPr>
                  <w:rFonts w:ascii="宋体" w:hAnsi="宋体" w:cs="宋体" w:eastAsia="宋体" w:hint="default"/>
                  <w:sz w:val="21"/>
                  <w:szCs w:val="21"/>
                </w:rPr>
                <w:t>股票停牌自查公告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28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2011-11-01</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2">
              <w:r>
                <w:rPr>
                  <w:rFonts w:ascii="宋体" w:hAnsi="宋体" w:cs="宋体" w:eastAsia="宋体" w:hint="default"/>
                  <w:sz w:val="21"/>
                  <w:szCs w:val="21"/>
                </w:rPr>
                <w:t>股票停牌核查结果及风险提示公告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2011-11-22</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3">
              <w:r>
                <w:rPr>
                  <w:rFonts w:ascii="宋体" w:hAnsi="宋体" w:cs="宋体" w:eastAsia="宋体" w:hint="default"/>
                  <w:sz w:val="21"/>
                  <w:szCs w:val="21"/>
                </w:rPr>
                <w:t>完成工商变更登记的公告</w:t>
              </w:r>
            </w:hyperlink>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07"/>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30</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2"/>
              <w:ind w:left="314" w:right="0"/>
              <w:jc w:val="left"/>
              <w:rPr>
                <w:rFonts w:ascii="Times New Roman" w:hAnsi="Times New Roman" w:cs="Times New Roman" w:eastAsia="Times New Roman" w:hint="default"/>
                <w:sz w:val="21"/>
                <w:szCs w:val="21"/>
              </w:rPr>
            </w:pPr>
            <w:r>
              <w:rPr>
                <w:rFonts w:ascii="Times New Roman"/>
                <w:sz w:val="21"/>
              </w:rPr>
              <w:t>2011-12-01</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4">
              <w:r>
                <w:rPr>
                  <w:rFonts w:ascii="宋体" w:hAnsi="宋体" w:cs="宋体" w:eastAsia="宋体" w:hint="default"/>
                  <w:sz w:val="21"/>
                  <w:szCs w:val="21"/>
                </w:rPr>
                <w:t>第二届董事会第十一次会议决议公告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2"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5">
              <w:r>
                <w:rPr>
                  <w:rFonts w:ascii="宋体" w:hAnsi="宋体" w:cs="宋体" w:eastAsia="宋体" w:hint="default"/>
                  <w:sz w:val="21"/>
                  <w:szCs w:val="21"/>
                </w:rPr>
                <w:t>第二届监事会第十次会议决议公告</w:t>
              </w:r>
            </w:hyperlink>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228"/>
              <w:jc w:val="left"/>
              <w:rPr>
                <w:rFonts w:ascii="宋体" w:hAnsi="宋体" w:cs="宋体" w:eastAsia="宋体" w:hint="default"/>
                <w:sz w:val="21"/>
                <w:szCs w:val="21"/>
              </w:rPr>
            </w:pPr>
            <w:hyperlink r:id="rId146">
              <w:r>
                <w:rPr>
                  <w:rFonts w:ascii="宋体" w:hAnsi="宋体" w:cs="宋体" w:eastAsia="宋体" w:hint="default"/>
                  <w:sz w:val="21"/>
                  <w:szCs w:val="21"/>
                </w:rPr>
                <w:t>关于使用超募资金投资建设</w:t>
              </w:r>
              <w:r>
                <w:rPr>
                  <w:rFonts w:ascii="Times New Roman" w:hAnsi="Times New Roman" w:cs="Times New Roman" w:eastAsia="Times New Roman" w:hint="default"/>
                  <w:sz w:val="21"/>
                  <w:szCs w:val="21"/>
                </w:rPr>
                <w:t>“</w:t>
              </w:r>
              <w:r>
                <w:rPr>
                  <w:rFonts w:ascii="宋体" w:hAnsi="宋体" w:cs="宋体" w:eastAsia="宋体" w:hint="default"/>
                  <w:sz w:val="21"/>
                  <w:szCs w:val="21"/>
                </w:rPr>
                <w:t>教育内容资源研发与</w:t>
              </w:r>
            </w:hyperlink>
            <w:r>
              <w:rPr>
                <w:rFonts w:ascii="宋体" w:hAnsi="宋体" w:cs="宋体" w:eastAsia="宋体" w:hint="default"/>
                <w:w w:val="99"/>
                <w:sz w:val="21"/>
                <w:szCs w:val="21"/>
              </w:rPr>
              <w:t> </w:t>
            </w:r>
            <w:hyperlink r:id="rId146">
              <w:r>
                <w:rPr>
                  <w:rFonts w:ascii="宋体" w:hAnsi="宋体" w:cs="宋体" w:eastAsia="宋体" w:hint="default"/>
                  <w:sz w:val="21"/>
                  <w:szCs w:val="21"/>
                </w:rPr>
                <w:t>服务平台</w:t>
              </w:r>
              <w:r>
                <w:rPr>
                  <w:rFonts w:ascii="Times New Roman" w:hAnsi="Times New Roman" w:cs="Times New Roman" w:eastAsia="Times New Roman" w:hint="default"/>
                  <w:sz w:val="21"/>
                  <w:szCs w:val="21"/>
                </w:rPr>
                <w:t>”</w:t>
              </w:r>
              <w:r>
                <w:rPr>
                  <w:rFonts w:ascii="宋体" w:hAnsi="宋体" w:cs="宋体" w:eastAsia="宋体" w:hint="default"/>
                  <w:sz w:val="21"/>
                  <w:szCs w:val="21"/>
                </w:rPr>
                <w:t>项目的公告</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47">
              <w:r>
                <w:rPr>
                  <w:rFonts w:ascii="宋体" w:hAnsi="宋体" w:cs="宋体" w:eastAsia="宋体" w:hint="default"/>
                  <w:sz w:val="21"/>
                  <w:szCs w:val="21"/>
                </w:rPr>
                <w:t>教育内容资源研发与服务平台项目可行性分析报告</w:t>
              </w:r>
            </w:hyperlink>
          </w:p>
        </w:tc>
        <w:tc>
          <w:tcPr>
            <w:tcW w:w="2280" w:type="dxa"/>
            <w:vMerge/>
            <w:tcBorders>
              <w:left w:val="single" w:sz="4" w:space="0" w:color="000000"/>
              <w:right w:val="single" w:sz="4" w:space="0" w:color="000000"/>
            </w:tcBorders>
          </w:tcPr>
          <w:p>
            <w:pPr/>
          </w:p>
        </w:tc>
      </w:tr>
      <w:tr>
        <w:trPr>
          <w:trHeight w:val="635"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105" w:right="228"/>
              <w:jc w:val="left"/>
              <w:rPr>
                <w:rFonts w:ascii="宋体" w:hAnsi="宋体" w:cs="宋体" w:eastAsia="宋体" w:hint="default"/>
                <w:sz w:val="21"/>
                <w:szCs w:val="21"/>
              </w:rPr>
            </w:pPr>
            <w:hyperlink r:id="rId148">
              <w:r>
                <w:rPr>
                  <w:rFonts w:ascii="宋体" w:hAnsi="宋体" w:cs="宋体" w:eastAsia="宋体" w:hint="default"/>
                  <w:sz w:val="21"/>
                  <w:szCs w:val="21"/>
                </w:rPr>
                <w:t>独立董事关于公司使用超募资金投资建设</w:t>
              </w:r>
              <w:r>
                <w:rPr>
                  <w:rFonts w:ascii="Times New Roman" w:hAnsi="Times New Roman" w:cs="Times New Roman" w:eastAsia="Times New Roman" w:hint="default"/>
                  <w:sz w:val="21"/>
                  <w:szCs w:val="21"/>
                </w:rPr>
                <w:t>“</w:t>
              </w:r>
              <w:r>
                <w:rPr>
                  <w:rFonts w:ascii="宋体" w:hAnsi="宋体" w:cs="宋体" w:eastAsia="宋体" w:hint="default"/>
                  <w:sz w:val="21"/>
                  <w:szCs w:val="21"/>
                </w:rPr>
                <w:t>教育内</w:t>
              </w:r>
            </w:hyperlink>
            <w:r>
              <w:rPr>
                <w:rFonts w:ascii="宋体" w:hAnsi="宋体" w:cs="宋体" w:eastAsia="宋体" w:hint="default"/>
                <w:w w:val="99"/>
                <w:sz w:val="21"/>
                <w:szCs w:val="21"/>
              </w:rPr>
              <w:t> </w:t>
            </w:r>
            <w:hyperlink r:id="rId148">
              <w:r>
                <w:rPr>
                  <w:rFonts w:ascii="宋体" w:hAnsi="宋体" w:cs="宋体" w:eastAsia="宋体" w:hint="default"/>
                  <w:sz w:val="21"/>
                  <w:szCs w:val="21"/>
                </w:rPr>
                <w:t>容资源研发与服务平台</w:t>
              </w:r>
              <w:r>
                <w:rPr>
                  <w:rFonts w:ascii="Times New Roman" w:hAnsi="Times New Roman" w:cs="Times New Roman" w:eastAsia="Times New Roman" w:hint="default"/>
                  <w:sz w:val="21"/>
                  <w:szCs w:val="21"/>
                </w:rPr>
                <w:t>”</w:t>
              </w:r>
              <w:r>
                <w:rPr>
                  <w:rFonts w:ascii="宋体" w:hAnsi="宋体" w:cs="宋体" w:eastAsia="宋体" w:hint="default"/>
                  <w:sz w:val="21"/>
                  <w:szCs w:val="21"/>
                </w:rPr>
                <w:t>项目的独立意见</w:t>
              </w:r>
            </w:hyperlink>
          </w:p>
        </w:tc>
        <w:tc>
          <w:tcPr>
            <w:tcW w:w="2280" w:type="dxa"/>
            <w:vMerge/>
            <w:tcBorders>
              <w:left w:val="single" w:sz="4" w:space="0" w:color="000000"/>
              <w:right w:val="single" w:sz="4" w:space="0" w:color="000000"/>
            </w:tcBorders>
          </w:tcPr>
          <w:p>
            <w:pPr/>
          </w:p>
        </w:tc>
      </w:tr>
      <w:tr>
        <w:trPr>
          <w:trHeight w:val="634"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49">
              <w:r>
                <w:rPr>
                  <w:rFonts w:ascii="宋体" w:hAnsi="宋体" w:cs="宋体" w:eastAsia="宋体" w:hint="default"/>
                  <w:sz w:val="21"/>
                  <w:szCs w:val="21"/>
                </w:rPr>
                <w:t>海通证券股份有限公司关于公司募集资金使用的专</w:t>
              </w:r>
            </w:hyperlink>
            <w:r>
              <w:rPr>
                <w:rFonts w:ascii="宋体" w:hAnsi="宋体" w:cs="宋体" w:eastAsia="宋体" w:hint="default"/>
                <w:w w:val="99"/>
                <w:sz w:val="21"/>
                <w:szCs w:val="21"/>
              </w:rPr>
              <w:t> </w:t>
            </w:r>
            <w:hyperlink r:id="rId149">
              <w:r>
                <w:rPr>
                  <w:rFonts w:ascii="宋体" w:hAnsi="宋体" w:cs="宋体" w:eastAsia="宋体" w:hint="default"/>
                  <w:sz w:val="21"/>
                  <w:szCs w:val="21"/>
                </w:rPr>
                <w:t>项核查意见</w:t>
              </w:r>
            </w:hyperlink>
          </w:p>
        </w:tc>
        <w:tc>
          <w:tcPr>
            <w:tcW w:w="2280" w:type="dxa"/>
            <w:vMerge/>
            <w:tcBorders>
              <w:left w:val="single" w:sz="4" w:space="0" w:color="000000"/>
              <w:right w:val="single" w:sz="4" w:space="0" w:color="000000"/>
            </w:tcBorders>
          </w:tcPr>
          <w:p>
            <w:pPr/>
          </w:p>
        </w:tc>
      </w:tr>
      <w:tr>
        <w:trPr>
          <w:trHeight w:val="364"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50">
              <w:r>
                <w:rPr>
                  <w:rFonts w:ascii="宋体" w:hAnsi="宋体" w:cs="宋体" w:eastAsia="宋体" w:hint="default"/>
                  <w:sz w:val="21"/>
                  <w:szCs w:val="21"/>
                </w:rPr>
                <w:t>关于更换保荐代表人的公告</w:t>
              </w:r>
            </w:hyperlink>
          </w:p>
        </w:tc>
        <w:tc>
          <w:tcPr>
            <w:tcW w:w="2280" w:type="dxa"/>
            <w:vMerge/>
            <w:tcBorders>
              <w:left w:val="single" w:sz="4" w:space="0" w:color="000000"/>
              <w:right w:val="single" w:sz="4" w:space="0" w:color="000000"/>
            </w:tcBorders>
          </w:tcPr>
          <w:p>
            <w:pPr/>
          </w:p>
        </w:tc>
      </w:tr>
      <w:tr>
        <w:trPr>
          <w:trHeight w:val="361" w:hRule="exact"/>
        </w:trPr>
        <w:tc>
          <w:tcPr>
            <w:tcW w:w="780"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hyperlink r:id="rId151">
              <w:r>
                <w:rPr>
                  <w:rFonts w:ascii="宋体" w:hAnsi="宋体" w:cs="宋体" w:eastAsia="宋体" w:hint="default"/>
                  <w:sz w:val="21"/>
                  <w:szCs w:val="21"/>
                </w:rPr>
                <w:t>内幕信息知情人登记管理制度（</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hyperlink>
          </w:p>
        </w:tc>
        <w:tc>
          <w:tcPr>
            <w:tcW w:w="2280" w:type="dxa"/>
            <w:vMerge/>
            <w:tcBorders>
              <w:left w:val="single" w:sz="4" w:space="0" w:color="000000"/>
              <w:right w:val="single" w:sz="4" w:space="0" w:color="000000"/>
            </w:tcBorders>
          </w:tcPr>
          <w:p>
            <w:pP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hyperlink r:id="rId152">
              <w:r>
                <w:rPr>
                  <w:rFonts w:ascii="宋体" w:hAnsi="宋体" w:cs="宋体" w:eastAsia="宋体" w:hint="default"/>
                  <w:sz w:val="21"/>
                  <w:szCs w:val="21"/>
                </w:rPr>
                <w:t>关于聘请李忠先生为证券事务代表的公告</w:t>
              </w:r>
            </w:hyperlink>
          </w:p>
        </w:tc>
        <w:tc>
          <w:tcPr>
            <w:tcW w:w="2280" w:type="dxa"/>
            <w:vMerge/>
            <w:tcBorders>
              <w:left w:val="single" w:sz="4" w:space="0" w:color="000000"/>
              <w:bottom w:val="single" w:sz="4" w:space="0" w:color="000000"/>
              <w:right w:val="single" w:sz="4" w:space="0" w:color="000000"/>
            </w:tcBorders>
          </w:tcPr>
          <w:p>
            <w:pPr/>
          </w:p>
        </w:tc>
      </w:tr>
      <w:tr>
        <w:trPr>
          <w:trHeight w:val="635"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31</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314" w:right="0"/>
              <w:jc w:val="left"/>
              <w:rPr>
                <w:rFonts w:ascii="Times New Roman" w:hAnsi="Times New Roman" w:cs="Times New Roman" w:eastAsia="Times New Roman" w:hint="default"/>
                <w:sz w:val="21"/>
                <w:szCs w:val="21"/>
              </w:rPr>
            </w:pPr>
            <w:r>
              <w:rPr>
                <w:rFonts w:ascii="Times New Roman"/>
                <w:sz w:val="21"/>
              </w:rPr>
              <w:t>2011-12-14</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08"/>
              <w:jc w:val="left"/>
              <w:rPr>
                <w:rFonts w:ascii="宋体" w:hAnsi="宋体" w:cs="宋体" w:eastAsia="宋体" w:hint="default"/>
                <w:sz w:val="21"/>
                <w:szCs w:val="21"/>
              </w:rPr>
            </w:pPr>
            <w:hyperlink r:id="rId153">
              <w:r>
                <w:rPr>
                  <w:rFonts w:ascii="宋体" w:hAnsi="宋体" w:cs="宋体" w:eastAsia="宋体" w:hint="default"/>
                  <w:sz w:val="21"/>
                  <w:szCs w:val="21"/>
                </w:rPr>
                <w:t>首次公开发行限售股份在创业板上市流通的提示性</w:t>
              </w:r>
            </w:hyperlink>
            <w:r>
              <w:rPr>
                <w:rFonts w:ascii="宋体" w:hAnsi="宋体" w:cs="宋体" w:eastAsia="宋体" w:hint="default"/>
                <w:w w:val="99"/>
                <w:sz w:val="21"/>
                <w:szCs w:val="21"/>
              </w:rPr>
              <w:t> </w:t>
            </w:r>
            <w:hyperlink r:id="rId153">
              <w:r>
                <w:rPr>
                  <w:rFonts w:ascii="宋体" w:hAnsi="宋体" w:cs="宋体" w:eastAsia="宋体" w:hint="default"/>
                  <w:sz w:val="21"/>
                  <w:szCs w:val="21"/>
                </w:rPr>
                <w:t>公告</w:t>
              </w:r>
            </w:hyperlink>
          </w:p>
        </w:tc>
        <w:tc>
          <w:tcPr>
            <w:tcW w:w="2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5" w:hRule="exact"/>
        </w:trPr>
        <w:tc>
          <w:tcPr>
            <w:tcW w:w="780"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105" w:right="108"/>
              <w:jc w:val="left"/>
              <w:rPr>
                <w:rFonts w:ascii="宋体" w:hAnsi="宋体" w:cs="宋体" w:eastAsia="宋体" w:hint="default"/>
                <w:sz w:val="21"/>
                <w:szCs w:val="21"/>
              </w:rPr>
            </w:pPr>
            <w:hyperlink r:id="rId154">
              <w:r>
                <w:rPr>
                  <w:rFonts w:ascii="宋体" w:hAnsi="宋体" w:cs="宋体" w:eastAsia="宋体" w:hint="default"/>
                  <w:sz w:val="21"/>
                  <w:szCs w:val="21"/>
                </w:rPr>
                <w:t>海通证券股份有限公司关于公司有限售条件流通股</w:t>
              </w:r>
            </w:hyperlink>
            <w:r>
              <w:rPr>
                <w:rFonts w:ascii="宋体" w:hAnsi="宋体" w:cs="宋体" w:eastAsia="宋体" w:hint="default"/>
                <w:w w:val="99"/>
                <w:sz w:val="21"/>
                <w:szCs w:val="21"/>
              </w:rPr>
              <w:t> </w:t>
            </w:r>
            <w:hyperlink r:id="rId154">
              <w:r>
                <w:rPr>
                  <w:rFonts w:ascii="宋体" w:hAnsi="宋体" w:cs="宋体" w:eastAsia="宋体" w:hint="default"/>
                  <w:sz w:val="21"/>
                  <w:szCs w:val="21"/>
                </w:rPr>
                <w:t>上市流通之核查意见</w:t>
              </w:r>
            </w:hyperlink>
          </w:p>
        </w:tc>
        <w:tc>
          <w:tcPr>
            <w:tcW w:w="228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97" w:top="1340" w:bottom="1180" w:left="1120" w:right="1040"/>
        </w:sectPr>
      </w:pPr>
    </w:p>
    <w:p>
      <w:pPr>
        <w:pStyle w:val="Heading1"/>
        <w:tabs>
          <w:tab w:pos="4747" w:val="left" w:leader="none"/>
        </w:tabs>
        <w:spacing w:line="474" w:lineRule="exact"/>
        <w:ind w:left="3303" w:right="0"/>
        <w:jc w:val="left"/>
        <w:rPr>
          <w:b w:val="0"/>
          <w:bCs w:val="0"/>
        </w:rPr>
      </w:pPr>
      <w:bookmarkStart w:name="_TOC_250003" w:id="6"/>
      <w:r>
        <w:rPr/>
        <w:t>第五节</w:t>
        <w:tab/>
        <w:t>股本变动及股东情况</w:t>
      </w:r>
      <w:bookmarkEnd w:id="6"/>
      <w:r>
        <w:rPr>
          <w:b w:val="0"/>
          <w:bCs w:val="0"/>
        </w:rPr>
      </w:r>
    </w:p>
    <w:p>
      <w:pPr>
        <w:pStyle w:val="Heading3"/>
        <w:spacing w:line="240" w:lineRule="auto" w:before="114"/>
        <w:ind w:left="1599" w:right="0"/>
        <w:jc w:val="left"/>
        <w:rPr>
          <w:b w:val="0"/>
          <w:bCs w:val="0"/>
        </w:rPr>
      </w:pPr>
      <w:r>
        <w:rPr/>
        <w:t>一、股份变动情况</w:t>
      </w:r>
      <w:r>
        <w:rPr>
          <w:b w:val="0"/>
          <w:bCs w:val="0"/>
        </w:rPr>
      </w:r>
    </w:p>
    <w:p>
      <w:pPr>
        <w:spacing w:line="240" w:lineRule="auto" w:before="16"/>
        <w:rPr>
          <w:rFonts w:ascii="Microsoft JhengHei" w:hAnsi="Microsoft JhengHei" w:cs="Microsoft JhengHei" w:eastAsia="Microsoft JhengHei" w:hint="default"/>
          <w:b/>
          <w:bCs/>
          <w:sz w:val="9"/>
          <w:szCs w:val="9"/>
        </w:rPr>
      </w:pPr>
    </w:p>
    <w:p>
      <w:pPr>
        <w:pStyle w:val="Heading3"/>
        <w:spacing w:line="413" w:lineRule="exact"/>
        <w:ind w:left="1460" w:right="0"/>
        <w:jc w:val="left"/>
        <w:rPr>
          <w:b w:val="0"/>
          <w:bCs w:val="0"/>
        </w:rPr>
      </w:pPr>
      <w:r>
        <w:rPr/>
        <w:t>（一）股本变动情况表</w:t>
      </w:r>
      <w:r>
        <w:rPr>
          <w:b w:val="0"/>
          <w:bCs w:val="0"/>
        </w:rPr>
      </w:r>
    </w:p>
    <w:p>
      <w:pPr>
        <w:pStyle w:val="BodyText"/>
        <w:spacing w:line="240" w:lineRule="auto" w:before="5"/>
        <w:ind w:left="0" w:right="760"/>
        <w:jc w:val="right"/>
      </w:pPr>
      <w:r>
        <w:rPr/>
        <w:t>单位：股</w:t>
      </w:r>
    </w:p>
    <w:p>
      <w:pPr>
        <w:spacing w:line="240" w:lineRule="auto" w:before="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817"/>
        <w:gridCol w:w="1169"/>
        <w:gridCol w:w="1030"/>
        <w:gridCol w:w="502"/>
        <w:gridCol w:w="439"/>
        <w:gridCol w:w="1181"/>
        <w:gridCol w:w="1274"/>
        <w:gridCol w:w="1229"/>
        <w:gridCol w:w="1238"/>
        <w:gridCol w:w="914"/>
      </w:tblGrid>
      <w:tr>
        <w:trPr>
          <w:trHeight w:val="362" w:hRule="exact"/>
        </w:trPr>
        <w:tc>
          <w:tcPr>
            <w:tcW w:w="1817" w:type="dxa"/>
            <w:vMerge w:val="restart"/>
            <w:tcBorders>
              <w:top w:val="single" w:sz="4" w:space="0" w:color="000000"/>
              <w:left w:val="single" w:sz="4" w:space="0" w:color="000000"/>
              <w:right w:val="single" w:sz="4" w:space="0" w:color="000000"/>
            </w:tcBorders>
            <w:shd w:val="clear" w:color="auto" w:fill="DBDBDB"/>
          </w:tcPr>
          <w:p>
            <w:pP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57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25"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27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53"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54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78" w:hRule="exact"/>
        </w:trPr>
        <w:tc>
          <w:tcPr>
            <w:tcW w:w="1817" w:type="dxa"/>
            <w:vMerge/>
            <w:tcBorders>
              <w:left w:val="single" w:sz="4" w:space="0" w:color="000000"/>
              <w:bottom w:val="single" w:sz="4" w:space="0" w:color="000000"/>
              <w:right w:val="single" w:sz="4" w:space="0" w:color="000000"/>
            </w:tcBorders>
            <w:shd w:val="clear" w:color="auto" w:fill="DBDBDB"/>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6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3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0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6"/>
              <w:ind w:left="141" w:right="139"/>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99"/>
                <w:sz w:val="21"/>
                <w:szCs w:val="21"/>
              </w:rPr>
              <w:t> </w:t>
            </w:r>
            <w:r>
              <w:rPr>
                <w:rFonts w:ascii="宋体" w:hAnsi="宋体" w:cs="宋体" w:eastAsia="宋体" w:hint="default"/>
                <w:sz w:val="21"/>
                <w:szCs w:val="21"/>
              </w:rPr>
              <w:t>行</w:t>
            </w:r>
            <w:r>
              <w:rPr>
                <w:rFonts w:ascii="宋体" w:hAnsi="宋体" w:cs="宋体" w:eastAsia="宋体" w:hint="default"/>
                <w:w w:val="99"/>
                <w:sz w:val="21"/>
                <w:szCs w:val="21"/>
              </w:rPr>
              <w:t> </w:t>
            </w:r>
            <w:r>
              <w:rPr>
                <w:rFonts w:ascii="宋体" w:hAnsi="宋体" w:cs="宋体" w:eastAsia="宋体" w:hint="default"/>
                <w:sz w:val="21"/>
                <w:szCs w:val="21"/>
              </w:rPr>
              <w:t>新</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4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10" w:right="10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118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480" w:right="163"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12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0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4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6"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10"/>
                <w:sz w:val="21"/>
                <w:szCs w:val="21"/>
              </w:rPr>
              <w:t>一、有限售条件股</w:t>
            </w:r>
            <w:r>
              <w:rPr>
                <w:rFonts w:ascii="宋体" w:hAnsi="宋体" w:cs="宋体" w:eastAsia="宋体" w:hint="default"/>
                <w:w w:val="99"/>
                <w:sz w:val="21"/>
                <w:szCs w:val="21"/>
              </w:rPr>
              <w:t> </w:t>
            </w:r>
            <w:r>
              <w:rPr>
                <w:rFonts w:ascii="宋体" w:hAnsi="宋体" w:cs="宋体" w:eastAsia="宋体" w:hint="default"/>
                <w:sz w:val="21"/>
                <w:szCs w:val="21"/>
              </w:rPr>
              <w:t>份</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59,600,000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74.67%</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16,800,000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-12,147,500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4,652,500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64,252,500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65.9%</w:t>
            </w:r>
            <w:r>
              <w:rPr>
                <w:rFonts w:ascii="Times New Roman"/>
                <w:sz w:val="21"/>
              </w:rPr>
            </w:r>
          </w:p>
        </w:tc>
      </w:tr>
      <w:tr>
        <w:trPr>
          <w:trHeight w:val="361"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4"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Times New Roman" w:hAnsi="Times New Roman" w:cs="Times New Roman" w:eastAsia="Times New Roman" w:hint="default"/>
                <w:sz w:val="21"/>
                <w:szCs w:val="21"/>
              </w:rPr>
            </w:pPr>
            <w:r>
              <w:rPr>
                <w:rFonts w:ascii="Times New Roman"/>
                <w:w w:val="95"/>
                <w:sz w:val="21"/>
              </w:rPr>
              <w:t>1.60%</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5"/>
                <w:sz w:val="21"/>
              </w:rPr>
              <w:t>58,400,000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5"/>
                <w:sz w:val="21"/>
              </w:rPr>
              <w:t>77.87%</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5"/>
                <w:sz w:val="21"/>
              </w:rPr>
              <w:t>16,800,000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w w:val="95"/>
                <w:sz w:val="21"/>
              </w:rPr>
              <w:t>-10,947,500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95"/>
                <w:sz w:val="21"/>
              </w:rPr>
              <w:t>5,852,500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5"/>
                <w:sz w:val="21"/>
              </w:rPr>
              <w:t>64,252,500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w w:val="95"/>
                <w:sz w:val="21"/>
              </w:rPr>
              <w:t>65.9%</w:t>
            </w:r>
            <w:r>
              <w:rPr>
                <w:rFonts w:ascii="Times New Roman"/>
                <w:sz w:val="21"/>
              </w:rPr>
            </w:r>
          </w:p>
        </w:tc>
      </w:tr>
      <w:tr>
        <w:trPr>
          <w:trHeight w:val="634"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103" w:right="103"/>
              <w:jc w:val="left"/>
              <w:rPr>
                <w:rFonts w:ascii="宋体" w:hAnsi="宋体" w:cs="宋体" w:eastAsia="宋体" w:hint="default"/>
                <w:sz w:val="21"/>
                <w:szCs w:val="21"/>
              </w:rPr>
            </w:pPr>
            <w:r>
              <w:rPr>
                <w:rFonts w:ascii="宋体" w:hAnsi="宋体" w:cs="宋体" w:eastAsia="宋体" w:hint="default"/>
                <w:spacing w:val="-10"/>
                <w:sz w:val="21"/>
                <w:szCs w:val="21"/>
              </w:rPr>
              <w:t>其中：境内非国有</w:t>
            </w:r>
            <w:r>
              <w:rPr>
                <w:rFonts w:ascii="宋体" w:hAnsi="宋体" w:cs="宋体" w:eastAsia="宋体" w:hint="default"/>
                <w:w w:val="99"/>
                <w:sz w:val="21"/>
                <w:szCs w:val="21"/>
              </w:rPr>
              <w:t> </w:t>
            </w:r>
            <w:r>
              <w:rPr>
                <w:rFonts w:ascii="宋体" w:hAnsi="宋体" w:cs="宋体" w:eastAsia="宋体" w:hint="default"/>
                <w:sz w:val="21"/>
                <w:szCs w:val="21"/>
              </w:rPr>
              <w:t>法人持股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51,280,000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68.37%</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14,664,000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-2,400,000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12,264,000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63,544,000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65.17%</w:t>
            </w:r>
            <w:r>
              <w:rPr>
                <w:rFonts w:ascii="Times New Roman"/>
                <w:sz w:val="21"/>
              </w:rPr>
            </w:r>
          </w:p>
        </w:tc>
      </w:tr>
      <w:tr>
        <w:trPr>
          <w:trHeight w:val="362"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7,120,000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9.49%</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2,136,000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-8,547,500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spacing w:val="-1"/>
                <w:w w:val="95"/>
                <w:sz w:val="21"/>
              </w:rPr>
              <w:t>-6,411,500</w:t>
            </w:r>
            <w:r>
              <w:rPr>
                <w:rFonts w:ascii="Times New Roman"/>
                <w:spacing w:val="-1"/>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708,500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0.73%</w:t>
            </w:r>
            <w:r>
              <w:rPr>
                <w:rFonts w:ascii="Times New Roman"/>
                <w:sz w:val="21"/>
              </w:rPr>
            </w:r>
          </w:p>
        </w:tc>
      </w:tr>
      <w:tr>
        <w:trPr>
          <w:trHeight w:val="362"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4"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3"/>
              <w:jc w:val="left"/>
              <w:rPr>
                <w:rFonts w:ascii="宋体" w:hAnsi="宋体" w:cs="宋体" w:eastAsia="宋体" w:hint="default"/>
                <w:sz w:val="21"/>
                <w:szCs w:val="21"/>
              </w:rPr>
            </w:pPr>
            <w:r>
              <w:rPr>
                <w:rFonts w:ascii="宋体" w:hAnsi="宋体" w:cs="宋体" w:eastAsia="宋体" w:hint="default"/>
                <w:spacing w:val="-10"/>
                <w:sz w:val="21"/>
                <w:szCs w:val="21"/>
              </w:rPr>
              <w:t>其中：境外法人持</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64"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1"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1,210,000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1.61%</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1"/>
                <w:szCs w:val="21"/>
              </w:rPr>
            </w:pPr>
            <w:r>
              <w:rPr>
                <w:rFonts w:ascii="Times New Roman"/>
                <w:w w:val="95"/>
                <w:sz w:val="21"/>
              </w:rPr>
              <w:t>363,000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-1,040000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-677,000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1"/>
                <w:szCs w:val="21"/>
              </w:rPr>
            </w:pPr>
            <w:r>
              <w:rPr>
                <w:rFonts w:ascii="Times New Roman"/>
                <w:w w:val="95"/>
                <w:sz w:val="21"/>
              </w:rPr>
              <w:t>533,000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0.55%</w:t>
            </w:r>
            <w:r>
              <w:rPr>
                <w:rFonts w:ascii="Times New Roman"/>
                <w:sz w:val="21"/>
              </w:rPr>
            </w:r>
          </w:p>
        </w:tc>
      </w:tr>
      <w:tr>
        <w:trPr>
          <w:trHeight w:val="636"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10"/>
                <w:sz w:val="21"/>
                <w:szCs w:val="21"/>
              </w:rPr>
              <w:t>二、无限售条件股</w:t>
            </w:r>
            <w:r>
              <w:rPr>
                <w:rFonts w:ascii="宋体" w:hAnsi="宋体" w:cs="宋体" w:eastAsia="宋体" w:hint="default"/>
                <w:w w:val="99"/>
                <w:sz w:val="21"/>
                <w:szCs w:val="21"/>
              </w:rPr>
              <w:t> </w:t>
            </w:r>
            <w:r>
              <w:rPr>
                <w:rFonts w:ascii="宋体" w:hAnsi="宋体" w:cs="宋体" w:eastAsia="宋体" w:hint="default"/>
                <w:sz w:val="21"/>
                <w:szCs w:val="21"/>
              </w:rPr>
              <w:t>份</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20.53%</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5,700,000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12,147,500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17,847,500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33,247,500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34.1%</w:t>
            </w:r>
            <w:r>
              <w:rPr>
                <w:rFonts w:ascii="Times New Roman"/>
                <w:sz w:val="21"/>
              </w:rPr>
            </w:r>
          </w:p>
        </w:tc>
      </w:tr>
      <w:tr>
        <w:trPr>
          <w:trHeight w:val="362"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20.53%</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5,700,000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12,147,500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17,847,500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33,247,500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34.1%</w:t>
            </w:r>
            <w:r>
              <w:rPr>
                <w:rFonts w:ascii="Times New Roman"/>
                <w:sz w:val="21"/>
              </w:rPr>
            </w:r>
          </w:p>
        </w:tc>
      </w:tr>
      <w:tr>
        <w:trPr>
          <w:trHeight w:val="634"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r>
              <w:rPr>
                <w:rFonts w:ascii="宋体" w:hAnsi="宋体" w:cs="宋体" w:eastAsia="宋体" w:hint="default"/>
                <w:w w:val="99"/>
                <w:sz w:val="21"/>
                <w:szCs w:val="21"/>
              </w:rPr>
              <w:t> </w:t>
            </w:r>
            <w:r>
              <w:rPr>
                <w:rFonts w:ascii="宋体" w:hAnsi="宋体" w:cs="宋体" w:eastAsia="宋体" w:hint="default"/>
                <w:sz w:val="21"/>
                <w:szCs w:val="21"/>
              </w:rPr>
              <w:t>资股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6"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r>
              <w:rPr>
                <w:rFonts w:ascii="宋体" w:hAnsi="宋体" w:cs="宋体" w:eastAsia="宋体" w:hint="default"/>
                <w:w w:val="99"/>
                <w:sz w:val="21"/>
                <w:szCs w:val="21"/>
              </w:rPr>
              <w:t> </w:t>
            </w:r>
            <w:r>
              <w:rPr>
                <w:rFonts w:ascii="宋体" w:hAnsi="宋体" w:cs="宋体" w:eastAsia="宋体" w:hint="default"/>
                <w:sz w:val="21"/>
                <w:szCs w:val="21"/>
              </w:rPr>
              <w:t>资股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75,000,000</w:t>
            </w:r>
            <w:r>
              <w:rPr>
                <w:rFonts w:ascii="Times New Roman"/>
                <w:sz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sz w:val="21"/>
              </w:rPr>
              <w:t>100%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22,500,000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22,500,000</w:t>
            </w:r>
            <w:r>
              <w:rPr>
                <w:rFonts w:ascii="Times New Roman"/>
                <w:sz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97,500,000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13" w:lineRule="exact"/>
        <w:ind w:left="1040" w:right="0"/>
        <w:jc w:val="left"/>
        <w:rPr>
          <w:b w:val="0"/>
          <w:bCs w:val="0"/>
        </w:rPr>
      </w:pPr>
      <w:r>
        <w:rPr/>
        <w:t>（二）限售股份变动情况表</w:t>
      </w:r>
      <w:r>
        <w:rPr>
          <w:b w:val="0"/>
          <w:bCs w:val="0"/>
        </w:rPr>
      </w:r>
    </w:p>
    <w:p>
      <w:pPr>
        <w:pStyle w:val="BodyText"/>
        <w:spacing w:line="240" w:lineRule="auto" w:before="5"/>
        <w:ind w:left="0" w:right="760"/>
        <w:jc w:val="right"/>
      </w:pPr>
      <w:r>
        <w:rPr/>
        <w:t>单位：股</w:t>
      </w:r>
    </w:p>
    <w:p>
      <w:pPr>
        <w:spacing w:line="240" w:lineRule="auto" w:before="2"/>
        <w:rPr>
          <w:rFonts w:ascii="宋体" w:hAnsi="宋体" w:cs="宋体" w:eastAsia="宋体" w:hint="default"/>
          <w:sz w:val="6"/>
          <w:szCs w:val="6"/>
        </w:rPr>
      </w:pPr>
    </w:p>
    <w:tbl>
      <w:tblPr>
        <w:tblW w:w="0" w:type="auto"/>
        <w:jc w:val="left"/>
        <w:tblInd w:w="1035" w:type="dxa"/>
        <w:tblLayout w:type="fixed"/>
        <w:tblCellMar>
          <w:top w:w="0" w:type="dxa"/>
          <w:left w:w="0" w:type="dxa"/>
          <w:bottom w:w="0" w:type="dxa"/>
          <w:right w:w="0" w:type="dxa"/>
        </w:tblCellMar>
        <w:tblLook w:val="01E0"/>
      </w:tblPr>
      <w:tblGrid>
        <w:gridCol w:w="1404"/>
        <w:gridCol w:w="1555"/>
        <w:gridCol w:w="1154"/>
        <w:gridCol w:w="1531"/>
        <w:gridCol w:w="1546"/>
        <w:gridCol w:w="1109"/>
        <w:gridCol w:w="1241"/>
      </w:tblGrid>
      <w:tr>
        <w:trPr>
          <w:trHeight w:val="635"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年初限售股数</w:t>
            </w:r>
          </w:p>
        </w:tc>
        <w:tc>
          <w:tcPr>
            <w:tcW w:w="11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53" w:right="149"/>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99"/>
                <w:sz w:val="21"/>
                <w:szCs w:val="21"/>
              </w:rPr>
              <w:t> </w:t>
            </w:r>
            <w:r>
              <w:rPr>
                <w:rFonts w:ascii="宋体" w:hAnsi="宋体" w:cs="宋体" w:eastAsia="宋体" w:hint="default"/>
                <w:sz w:val="21"/>
                <w:szCs w:val="21"/>
              </w:rPr>
              <w:t>限售股数</w:t>
            </w:r>
          </w:p>
        </w:tc>
        <w:tc>
          <w:tcPr>
            <w:tcW w:w="153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552" w:right="127"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99"/>
                <w:sz w:val="21"/>
                <w:szCs w:val="21"/>
              </w:rPr>
              <w:t> </w:t>
            </w:r>
            <w:r>
              <w:rPr>
                <w:rFonts w:ascii="宋体" w:hAnsi="宋体" w:cs="宋体" w:eastAsia="宋体" w:hint="default"/>
                <w:sz w:val="21"/>
                <w:szCs w:val="21"/>
              </w:rPr>
              <w:t>股数</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11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4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405" w:right="192"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99"/>
                <w:sz w:val="21"/>
                <w:szCs w:val="21"/>
              </w:rPr>
              <w:t> </w:t>
            </w:r>
            <w:r>
              <w:rPr>
                <w:rFonts w:ascii="宋体" w:hAnsi="宋体" w:cs="宋体" w:eastAsia="宋体" w:hint="default"/>
                <w:sz w:val="21"/>
                <w:szCs w:val="21"/>
              </w:rPr>
              <w:t>日期</w:t>
            </w:r>
          </w:p>
        </w:tc>
      </w:tr>
      <w:tr>
        <w:trPr>
          <w:trHeight w:val="59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2" w:right="170"/>
              <w:jc w:val="left"/>
              <w:rPr>
                <w:rFonts w:ascii="宋体" w:hAnsi="宋体" w:cs="宋体" w:eastAsia="宋体" w:hint="default"/>
                <w:sz w:val="21"/>
                <w:szCs w:val="21"/>
              </w:rPr>
            </w:pPr>
            <w:r>
              <w:rPr>
                <w:rFonts w:ascii="宋体" w:hAnsi="宋体" w:cs="宋体" w:eastAsia="宋体" w:hint="default"/>
                <w:sz w:val="21"/>
                <w:szCs w:val="21"/>
              </w:rPr>
              <w:t>湖南天鸿投</w:t>
            </w:r>
            <w:r>
              <w:rPr>
                <w:rFonts w:ascii="宋体" w:hAnsi="宋体" w:cs="宋体" w:eastAsia="宋体" w:hint="default"/>
                <w:w w:val="99"/>
                <w:sz w:val="21"/>
                <w:szCs w:val="21"/>
              </w:rPr>
              <w:t> </w:t>
            </w:r>
            <w:r>
              <w:rPr>
                <w:rFonts w:ascii="宋体" w:hAnsi="宋体" w:cs="宋体" w:eastAsia="宋体" w:hint="default"/>
                <w:sz w:val="21"/>
                <w:szCs w:val="21"/>
              </w:rPr>
              <w:t>资集团有限</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 w:right="0"/>
              <w:jc w:val="center"/>
              <w:rPr>
                <w:rFonts w:ascii="Times New Roman" w:hAnsi="Times New Roman" w:cs="Times New Roman" w:eastAsia="Times New Roman" w:hint="default"/>
                <w:sz w:val="21"/>
                <w:szCs w:val="21"/>
              </w:rPr>
            </w:pPr>
            <w:r>
              <w:rPr>
                <w:rFonts w:ascii="Times New Roman"/>
                <w:sz w:val="21"/>
              </w:rPr>
              <w:t>48,880,000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90" w:right="0"/>
              <w:jc w:val="left"/>
              <w:rPr>
                <w:rFonts w:ascii="Times New Roman" w:hAnsi="Times New Roman" w:cs="Times New Roman" w:eastAsia="Times New Roman" w:hint="default"/>
                <w:sz w:val="21"/>
                <w:szCs w:val="21"/>
              </w:rPr>
            </w:pPr>
            <w:r>
              <w:rPr>
                <w:rFonts w:ascii="Times New Roman"/>
                <w:sz w:val="21"/>
              </w:rPr>
              <w:t>14,664,000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Times New Roman" w:hAnsi="Times New Roman" w:cs="Times New Roman" w:eastAsia="Times New Roman" w:hint="default"/>
                <w:sz w:val="21"/>
                <w:szCs w:val="21"/>
              </w:rPr>
            </w:pPr>
            <w:r>
              <w:rPr>
                <w:rFonts w:ascii="Times New Roman"/>
                <w:sz w:val="21"/>
              </w:rPr>
              <w:t>63,544,000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4" w:right="0"/>
              <w:jc w:val="left"/>
              <w:rPr>
                <w:rFonts w:ascii="Times New Roman" w:hAnsi="Times New Roman" w:cs="Times New Roman" w:eastAsia="Times New Roman" w:hint="default"/>
                <w:sz w:val="21"/>
                <w:szCs w:val="21"/>
              </w:rPr>
            </w:pPr>
            <w:r>
              <w:rPr>
                <w:rFonts w:ascii="Times New Roman"/>
                <w:sz w:val="21"/>
              </w:rPr>
              <w:t>2013.12.15</w:t>
            </w:r>
          </w:p>
        </w:tc>
      </w:tr>
    </w:tbl>
    <w:p>
      <w:pPr>
        <w:spacing w:after="0" w:line="240" w:lineRule="auto"/>
        <w:jc w:val="left"/>
        <w:rPr>
          <w:rFonts w:ascii="Times New Roman" w:hAnsi="Times New Roman" w:cs="Times New Roman" w:eastAsia="Times New Roman" w:hint="default"/>
          <w:sz w:val="21"/>
          <w:szCs w:val="21"/>
        </w:rPr>
        <w:sectPr>
          <w:footerReference w:type="default" r:id="rId155"/>
          <w:pgSz w:w="11910" w:h="16840"/>
          <w:pgMar w:footer="997" w:header="0" w:top="1400" w:bottom="1180" w:left="400" w:right="480"/>
          <w:pgNumType w:start="5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04"/>
        <w:gridCol w:w="1555"/>
        <w:gridCol w:w="1154"/>
        <w:gridCol w:w="1531"/>
        <w:gridCol w:w="1543"/>
        <w:gridCol w:w="1111"/>
        <w:gridCol w:w="1241"/>
      </w:tblGrid>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李容平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1,300,000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1,690,000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390,000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邓朝晖</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1,300,000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刘巍巍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500,000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650,000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150,000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赵伟立</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120,000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21"/>
              <w:jc w:val="right"/>
              <w:rPr>
                <w:rFonts w:ascii="Times New Roman" w:hAnsi="Times New Roman" w:cs="Times New Roman" w:eastAsia="Times New Roman" w:hint="default"/>
                <w:sz w:val="21"/>
                <w:szCs w:val="21"/>
              </w:rPr>
            </w:pPr>
            <w:r>
              <w:rPr>
                <w:rFonts w:ascii="Times New Roman"/>
                <w:w w:val="95"/>
                <w:sz w:val="21"/>
              </w:rPr>
              <w:t>390,000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李</w:t>
              <w:tab/>
            </w:r>
            <w:r>
              <w:rPr>
                <w:rFonts w:ascii="宋体" w:hAnsi="宋体" w:cs="宋体" w:eastAsia="宋体" w:hint="default"/>
                <w:sz w:val="21"/>
                <w:szCs w:val="21"/>
              </w:rPr>
              <w:t>颖</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390,000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90,000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w w:val="95"/>
                <w:sz w:val="21"/>
                <w:szCs w:val="21"/>
              </w:rPr>
              <w:t>李</w:t>
              <w:tab/>
            </w:r>
            <w:r>
              <w:rPr>
                <w:rFonts w:ascii="宋体" w:hAnsi="宋体" w:cs="宋体" w:eastAsia="宋体" w:hint="default"/>
                <w:sz w:val="21"/>
                <w:szCs w:val="21"/>
              </w:rPr>
              <w:t>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210,000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273,000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63,000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王崇亿</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21"/>
              <w:jc w:val="right"/>
              <w:rPr>
                <w:rFonts w:ascii="Times New Roman" w:hAnsi="Times New Roman" w:cs="Times New Roman" w:eastAsia="Times New Roman" w:hint="default"/>
                <w:sz w:val="21"/>
                <w:szCs w:val="21"/>
              </w:rPr>
            </w:pPr>
            <w:r>
              <w:rPr>
                <w:rFonts w:ascii="Times New Roman"/>
                <w:w w:val="95"/>
                <w:sz w:val="21"/>
              </w:rPr>
              <w:t>273,000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2012.9.23</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李舜平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260,000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胡小红</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195,000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45,000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黄碧萱</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195,000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45,000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刘长兴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195,000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45,000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周艺文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罗</w:t>
              <w:tab/>
            </w:r>
            <w:r>
              <w:rPr>
                <w:rFonts w:ascii="宋体" w:hAnsi="宋体" w:cs="宋体" w:eastAsia="宋体" w:hint="default"/>
                <w:sz w:val="21"/>
                <w:szCs w:val="21"/>
              </w:rPr>
              <w:t>韬</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21"/>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2012.8.17</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喻宇汉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32,500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74"/>
              <w:jc w:val="right"/>
              <w:rPr>
                <w:rFonts w:ascii="Times New Roman" w:hAnsi="Times New Roman" w:cs="Times New Roman" w:eastAsia="Times New Roman" w:hint="default"/>
                <w:sz w:val="21"/>
                <w:szCs w:val="21"/>
              </w:rPr>
            </w:pPr>
            <w:r>
              <w:rPr>
                <w:rFonts w:ascii="Times New Roman"/>
                <w:w w:val="95"/>
                <w:sz w:val="21"/>
              </w:rPr>
              <w:t>97,500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陈四清</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32,500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74"/>
              <w:jc w:val="right"/>
              <w:rPr>
                <w:rFonts w:ascii="Times New Roman" w:hAnsi="Times New Roman" w:cs="Times New Roman" w:eastAsia="Times New Roman" w:hint="default"/>
                <w:sz w:val="21"/>
                <w:szCs w:val="21"/>
              </w:rPr>
            </w:pPr>
            <w:r>
              <w:rPr>
                <w:rFonts w:ascii="Times New Roman"/>
                <w:w w:val="95"/>
                <w:sz w:val="21"/>
              </w:rPr>
              <w:t>97,500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周学明</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21"/>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2012.9.23</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李</w:t>
              <w:tab/>
            </w:r>
            <w:r>
              <w:rPr>
                <w:rFonts w:ascii="宋体" w:hAnsi="宋体" w:cs="宋体" w:eastAsia="宋体" w:hint="default"/>
                <w:sz w:val="21"/>
                <w:szCs w:val="21"/>
              </w:rPr>
              <w:t>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32,500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74"/>
              <w:jc w:val="right"/>
              <w:rPr>
                <w:rFonts w:ascii="Times New Roman" w:hAnsi="Times New Roman" w:cs="Times New Roman" w:eastAsia="Times New Roman" w:hint="default"/>
                <w:sz w:val="21"/>
                <w:szCs w:val="21"/>
              </w:rPr>
            </w:pPr>
            <w:r>
              <w:rPr>
                <w:rFonts w:ascii="Times New Roman"/>
                <w:w w:val="95"/>
                <w:sz w:val="21"/>
              </w:rPr>
              <w:t>97,500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w w:val="95"/>
                <w:sz w:val="21"/>
                <w:szCs w:val="21"/>
              </w:rPr>
              <w:t>戴</w:t>
              <w:tab/>
            </w:r>
            <w:r>
              <w:rPr>
                <w:rFonts w:ascii="宋体" w:hAnsi="宋体" w:cs="宋体" w:eastAsia="宋体" w:hint="default"/>
                <w:sz w:val="21"/>
                <w:szCs w:val="21"/>
              </w:rPr>
              <w:t>波</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32,500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74"/>
              <w:jc w:val="right"/>
              <w:rPr>
                <w:rFonts w:ascii="Times New Roman" w:hAnsi="Times New Roman" w:cs="Times New Roman" w:eastAsia="Times New Roman" w:hint="default"/>
                <w:sz w:val="21"/>
                <w:szCs w:val="21"/>
              </w:rPr>
            </w:pPr>
            <w:r>
              <w:rPr>
                <w:rFonts w:ascii="Times New Roman"/>
                <w:w w:val="95"/>
                <w:sz w:val="21"/>
              </w:rPr>
              <w:t>97,500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袁华强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彭</w:t>
              <w:tab/>
            </w:r>
            <w:r>
              <w:rPr>
                <w:rFonts w:ascii="宋体" w:hAnsi="宋体" w:cs="宋体" w:eastAsia="宋体" w:hint="default"/>
                <w:sz w:val="21"/>
                <w:szCs w:val="21"/>
              </w:rPr>
              <w:t>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贾达黎</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李薇红</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李成仁</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陈晶德</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32,500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74"/>
              <w:jc w:val="right"/>
              <w:rPr>
                <w:rFonts w:ascii="Times New Roman" w:hAnsi="Times New Roman" w:cs="Times New Roman" w:eastAsia="Times New Roman" w:hint="default"/>
                <w:sz w:val="21"/>
                <w:szCs w:val="21"/>
              </w:rPr>
            </w:pPr>
            <w:r>
              <w:rPr>
                <w:rFonts w:ascii="Times New Roman"/>
                <w:w w:val="95"/>
                <w:sz w:val="21"/>
              </w:rPr>
              <w:t>97,500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廖美群</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60,000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78,000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18,000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汤姿平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60,000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78,000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18,000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周</w:t>
              <w:tab/>
            </w:r>
            <w:r>
              <w:rPr>
                <w:rFonts w:ascii="宋体" w:hAnsi="宋体" w:cs="宋体" w:eastAsia="宋体" w:hint="default"/>
                <w:sz w:val="21"/>
                <w:szCs w:val="21"/>
              </w:rPr>
              <w:t>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16,250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15,000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74"/>
              <w:jc w:val="right"/>
              <w:rPr>
                <w:rFonts w:ascii="Times New Roman" w:hAnsi="Times New Roman" w:cs="Times New Roman" w:eastAsia="Times New Roman" w:hint="default"/>
                <w:sz w:val="21"/>
                <w:szCs w:val="21"/>
              </w:rPr>
            </w:pPr>
            <w:r>
              <w:rPr>
                <w:rFonts w:ascii="Times New Roman"/>
                <w:w w:val="95"/>
                <w:sz w:val="21"/>
              </w:rPr>
              <w:t>48,750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张艺耀</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9,750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9,000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74"/>
              <w:jc w:val="right"/>
              <w:rPr>
                <w:rFonts w:ascii="Times New Roman" w:hAnsi="Times New Roman" w:cs="Times New Roman" w:eastAsia="Times New Roman" w:hint="default"/>
                <w:sz w:val="21"/>
                <w:szCs w:val="21"/>
              </w:rPr>
            </w:pPr>
            <w:r>
              <w:rPr>
                <w:rFonts w:ascii="Times New Roman"/>
                <w:w w:val="95"/>
                <w:sz w:val="21"/>
              </w:rPr>
              <w:t>29,250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母飞鹏</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39,000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9,000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张爱哲</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39,000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9,000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邹迎宪</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聂乐和</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袁</w:t>
              <w:tab/>
            </w:r>
            <w:r>
              <w:rPr>
                <w:rFonts w:ascii="宋体" w:hAnsi="宋体" w:cs="宋体" w:eastAsia="宋体" w:hint="default"/>
                <w:sz w:val="21"/>
                <w:szCs w:val="21"/>
              </w:rPr>
              <w:t>敏</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陈民众</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罗</w:t>
              <w:tab/>
            </w:r>
            <w:r>
              <w:rPr>
                <w:rFonts w:ascii="宋体" w:hAnsi="宋体" w:cs="宋体" w:eastAsia="宋体" w:hint="default"/>
                <w:sz w:val="21"/>
                <w:szCs w:val="21"/>
              </w:rPr>
              <w:t>理</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严小华</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97" w:top="1340" w:bottom="118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04"/>
        <w:gridCol w:w="1555"/>
        <w:gridCol w:w="1154"/>
        <w:gridCol w:w="1531"/>
        <w:gridCol w:w="1543"/>
        <w:gridCol w:w="1111"/>
        <w:gridCol w:w="1241"/>
      </w:tblGrid>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赖平波</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骆</w:t>
              <w:tab/>
            </w:r>
            <w:r>
              <w:rPr>
                <w:rFonts w:ascii="宋体" w:hAnsi="宋体" w:cs="宋体" w:eastAsia="宋体" w:hint="default"/>
                <w:sz w:val="21"/>
                <w:szCs w:val="21"/>
              </w:rPr>
              <w:t>坚</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赵</w:t>
              <w:tab/>
            </w:r>
            <w:r>
              <w:rPr>
                <w:rFonts w:ascii="宋体" w:hAnsi="宋体" w:cs="宋体" w:eastAsia="宋体" w:hint="default"/>
                <w:sz w:val="21"/>
                <w:szCs w:val="21"/>
              </w:rPr>
              <w:t>红</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曾朝晖</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熊玉心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肖</w:t>
              <w:tab/>
            </w:r>
            <w:r>
              <w:rPr>
                <w:rFonts w:ascii="宋体" w:hAnsi="宋体" w:cs="宋体" w:eastAsia="宋体" w:hint="default"/>
                <w:sz w:val="21"/>
                <w:szCs w:val="21"/>
              </w:rPr>
              <w:t>毅</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孟实华</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严云楼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柳聪年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何</w:t>
              <w:tab/>
            </w:r>
            <w:r>
              <w:rPr>
                <w:rFonts w:ascii="宋体" w:hAnsi="宋体" w:cs="宋体" w:eastAsia="宋体" w:hint="default"/>
                <w:sz w:val="21"/>
                <w:szCs w:val="21"/>
              </w:rPr>
              <w:t>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朱兰球</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黄</w:t>
              <w:tab/>
            </w:r>
            <w:r>
              <w:rPr>
                <w:rFonts w:ascii="宋体" w:hAnsi="宋体" w:cs="宋体" w:eastAsia="宋体" w:hint="default"/>
                <w:sz w:val="21"/>
                <w:szCs w:val="21"/>
              </w:rPr>
              <w:t>斌</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黄小艳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殷晓晶</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郑绍辉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曹卓卓</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李章书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章</w:t>
              <w:tab/>
            </w:r>
            <w:r>
              <w:rPr>
                <w:rFonts w:ascii="宋体" w:hAnsi="宋体" w:cs="宋体" w:eastAsia="宋体" w:hint="default"/>
                <w:sz w:val="21"/>
                <w:szCs w:val="21"/>
              </w:rPr>
              <w:t>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刘</w:t>
              <w:tab/>
            </w:r>
            <w:r>
              <w:rPr>
                <w:rFonts w:ascii="宋体" w:hAnsi="宋体" w:cs="宋体" w:eastAsia="宋体" w:hint="default"/>
                <w:sz w:val="21"/>
                <w:szCs w:val="21"/>
              </w:rPr>
              <w:t>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杨新援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杨晓玲</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罗青山</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龙思洛</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李</w:t>
              <w:tab/>
            </w:r>
            <w:r>
              <w:rPr>
                <w:rFonts w:ascii="宋体" w:hAnsi="宋体" w:cs="宋体" w:eastAsia="宋体" w:hint="default"/>
                <w:sz w:val="21"/>
                <w:szCs w:val="21"/>
              </w:rPr>
              <w:t>军</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周</w:t>
              <w:tab/>
            </w:r>
            <w:r>
              <w:rPr>
                <w:rFonts w:ascii="宋体" w:hAnsi="宋体" w:cs="宋体" w:eastAsia="宋体" w:hint="default"/>
                <w:sz w:val="21"/>
                <w:szCs w:val="21"/>
              </w:rPr>
              <w:t>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成熙静</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杨伟庆</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彭</w:t>
              <w:tab/>
            </w:r>
            <w:r>
              <w:rPr>
                <w:rFonts w:ascii="宋体" w:hAnsi="宋体" w:cs="宋体" w:eastAsia="宋体" w:hint="default"/>
                <w:sz w:val="21"/>
                <w:szCs w:val="21"/>
              </w:rPr>
              <w:t>新</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彭</w:t>
              <w:tab/>
            </w:r>
            <w:r>
              <w:rPr>
                <w:rFonts w:ascii="宋体" w:hAnsi="宋体" w:cs="宋体" w:eastAsia="宋体" w:hint="default"/>
                <w:sz w:val="21"/>
                <w:szCs w:val="21"/>
              </w:rPr>
              <w:t>政</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杨长青</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易</w:t>
              <w:tab/>
            </w:r>
            <w:r>
              <w:rPr>
                <w:rFonts w:ascii="宋体" w:hAnsi="宋体" w:cs="宋体" w:eastAsia="宋体" w:hint="default"/>
                <w:sz w:val="21"/>
                <w:szCs w:val="21"/>
              </w:rPr>
              <w:t>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李国新</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刘</w:t>
              <w:tab/>
            </w:r>
            <w:r>
              <w:rPr>
                <w:rFonts w:ascii="宋体" w:hAnsi="宋体" w:cs="宋体" w:eastAsia="宋体" w:hint="default"/>
                <w:sz w:val="21"/>
                <w:szCs w:val="21"/>
              </w:rPr>
              <w:t>凯</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卿</w:t>
              <w:tab/>
            </w:r>
            <w:r>
              <w:rPr>
                <w:rFonts w:ascii="宋体" w:hAnsi="宋体" w:cs="宋体" w:eastAsia="宋体" w:hint="default"/>
                <w:sz w:val="21"/>
                <w:szCs w:val="21"/>
              </w:rPr>
              <w:t>凯</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林</w:t>
              <w:tab/>
            </w:r>
            <w:r>
              <w:rPr>
                <w:rFonts w:ascii="宋体" w:hAnsi="宋体" w:cs="宋体" w:eastAsia="宋体" w:hint="default"/>
                <w:sz w:val="21"/>
                <w:szCs w:val="21"/>
              </w:rPr>
              <w:t>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8"/>
              <w:ind w:right="0"/>
              <w:jc w:val="center"/>
              <w:rPr>
                <w:rFonts w:ascii="宋体" w:hAnsi="宋体" w:cs="宋体" w:eastAsia="宋体" w:hint="default"/>
                <w:sz w:val="21"/>
                <w:szCs w:val="21"/>
              </w:rPr>
            </w:pPr>
            <w:r>
              <w:rPr>
                <w:rFonts w:ascii="宋体" w:hAnsi="宋体" w:cs="宋体" w:eastAsia="宋体" w:hint="default"/>
                <w:w w:val="95"/>
                <w:sz w:val="21"/>
                <w:szCs w:val="21"/>
              </w:rPr>
              <w:t>陈</w:t>
              <w:tab/>
            </w:r>
            <w:r>
              <w:rPr>
                <w:rFonts w:ascii="宋体" w:hAnsi="宋体" w:cs="宋体" w:eastAsia="宋体" w:hint="default"/>
                <w:sz w:val="21"/>
                <w:szCs w:val="21"/>
              </w:rPr>
              <w:t>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杨正解</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王长治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97" w:top="1340" w:bottom="118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04"/>
        <w:gridCol w:w="1555"/>
        <w:gridCol w:w="1154"/>
        <w:gridCol w:w="1531"/>
        <w:gridCol w:w="1543"/>
        <w:gridCol w:w="1111"/>
        <w:gridCol w:w="1241"/>
      </w:tblGrid>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黎家忠</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陈湘敏</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曹</w:t>
              <w:tab/>
            </w:r>
            <w:r>
              <w:rPr>
                <w:rFonts w:ascii="宋体" w:hAnsi="宋体" w:cs="宋体" w:eastAsia="宋体" w:hint="default"/>
                <w:sz w:val="21"/>
                <w:szCs w:val="21"/>
              </w:rPr>
              <w:t>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谢红娟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唐东升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杨明珠</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张发堂</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孟可文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姚</w:t>
              <w:tab/>
            </w:r>
            <w:r>
              <w:rPr>
                <w:rFonts w:ascii="宋体" w:hAnsi="宋体" w:cs="宋体" w:eastAsia="宋体" w:hint="default"/>
                <w:sz w:val="21"/>
                <w:szCs w:val="21"/>
              </w:rPr>
              <w:t>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欧家贵</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肖俊章</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曹晓晓</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易</w:t>
              <w:tab/>
            </w:r>
            <w:r>
              <w:rPr>
                <w:rFonts w:ascii="宋体" w:hAnsi="宋体" w:cs="宋体" w:eastAsia="宋体" w:hint="default"/>
                <w:sz w:val="21"/>
                <w:szCs w:val="21"/>
              </w:rPr>
              <w:t>行</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廖世英</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w w:val="95"/>
                <w:sz w:val="21"/>
                <w:szCs w:val="21"/>
              </w:rPr>
              <w:t>易</w:t>
              <w:tab/>
            </w:r>
            <w:r>
              <w:rPr>
                <w:rFonts w:ascii="宋体" w:hAnsi="宋体" w:cs="宋体" w:eastAsia="宋体" w:hint="default"/>
                <w:sz w:val="21"/>
                <w:szCs w:val="21"/>
              </w:rPr>
              <w:t>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李耀邦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柳絮扬</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许立娟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曹麻茹</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张声幼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邓敏聪</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赖季升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何振强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常继大</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郑新吾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扈世伟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肖翠庭</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叶楚昂</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程承斌</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崔裕康</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黄习宁</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袁曼君</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杨路路</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宋志诚</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刘百里</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9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22"/>
              <w:ind w:right="0"/>
              <w:jc w:val="center"/>
              <w:rPr>
                <w:rFonts w:ascii="宋体" w:hAnsi="宋体" w:cs="宋体" w:eastAsia="宋体" w:hint="default"/>
                <w:sz w:val="21"/>
                <w:szCs w:val="21"/>
              </w:rPr>
            </w:pPr>
            <w:r>
              <w:rPr>
                <w:rFonts w:ascii="宋体" w:hAnsi="宋体" w:cs="宋体" w:eastAsia="宋体" w:hint="default"/>
                <w:w w:val="95"/>
                <w:sz w:val="21"/>
                <w:szCs w:val="21"/>
              </w:rPr>
              <w:t>彭</w:t>
              <w:tab/>
            </w:r>
            <w:r>
              <w:rPr>
                <w:rFonts w:ascii="宋体" w:hAnsi="宋体" w:cs="宋体" w:eastAsia="宋体" w:hint="default"/>
                <w:sz w:val="21"/>
                <w:szCs w:val="21"/>
              </w:rPr>
              <w:t>虹</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黄梅姣</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张振泉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0"/>
              <w:jc w:val="right"/>
              <w:rPr>
                <w:rFonts w:ascii="Times New Roman" w:hAnsi="Times New Roman" w:cs="Times New Roman" w:eastAsia="Times New Roman" w:hint="default"/>
                <w:sz w:val="21"/>
                <w:szCs w:val="21"/>
              </w:rPr>
            </w:pPr>
            <w:r>
              <w:rPr>
                <w:rFonts w:ascii="Times New Roman"/>
                <w:w w:val="95"/>
                <w:sz w:val="21"/>
              </w:rPr>
              <w:t>13,000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97" w:top="1340" w:bottom="118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575" w:type="dxa"/>
        <w:tblLayout w:type="fixed"/>
        <w:tblCellMar>
          <w:top w:w="0" w:type="dxa"/>
          <w:left w:w="0" w:type="dxa"/>
          <w:bottom w:w="0" w:type="dxa"/>
          <w:right w:w="0" w:type="dxa"/>
        </w:tblCellMar>
        <w:tblLook w:val="01E0"/>
      </w:tblPr>
      <w:tblGrid>
        <w:gridCol w:w="1404"/>
        <w:gridCol w:w="1555"/>
        <w:gridCol w:w="1154"/>
        <w:gridCol w:w="1531"/>
        <w:gridCol w:w="1543"/>
        <w:gridCol w:w="1111"/>
        <w:gridCol w:w="1241"/>
      </w:tblGrid>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w w:val="95"/>
                <w:sz w:val="21"/>
                <w:szCs w:val="21"/>
              </w:rPr>
              <w:t>蔡</w:t>
              <w:tab/>
            </w:r>
            <w:r>
              <w:rPr>
                <w:rFonts w:ascii="宋体" w:hAnsi="宋体" w:cs="宋体" w:eastAsia="宋体" w:hint="default"/>
                <w:sz w:val="21"/>
                <w:szCs w:val="21"/>
              </w:rPr>
              <w:t>军</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张汉芳</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曾果伟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刘耀辉</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薄海旺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龙志如</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王桃英</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13,000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2011.12.15</w:t>
            </w:r>
          </w:p>
        </w:tc>
      </w:tr>
      <w:tr>
        <w:trPr>
          <w:trHeight w:val="499"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21"/>
                <w:szCs w:val="21"/>
              </w:rPr>
            </w:pPr>
            <w:r>
              <w:rPr>
                <w:rFonts w:ascii="Times New Roman"/>
                <w:sz w:val="21"/>
              </w:rPr>
              <w:t>56,000,000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21"/>
                <w:szCs w:val="21"/>
              </w:rPr>
            </w:pPr>
            <w:r>
              <w:rPr>
                <w:rFonts w:ascii="Times New Roman"/>
                <w:sz w:val="21"/>
              </w:rPr>
              <w:t>7,767,500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21"/>
                <w:szCs w:val="21"/>
              </w:rPr>
            </w:pPr>
            <w:r>
              <w:rPr>
                <w:rFonts w:ascii="Times New Roman"/>
                <w:sz w:val="21"/>
              </w:rPr>
              <w:t>16,800,000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21"/>
                <w:szCs w:val="21"/>
              </w:rPr>
            </w:pPr>
            <w:r>
              <w:rPr>
                <w:rFonts w:ascii="Times New Roman"/>
                <w:sz w:val="21"/>
              </w:rPr>
              <w:t>65,032,500</w:t>
            </w:r>
          </w:p>
        </w:tc>
        <w:tc>
          <w:tcPr>
            <w:tcW w:w="11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4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3"/>
        <w:spacing w:line="413" w:lineRule="exact"/>
        <w:ind w:left="1139" w:right="695"/>
        <w:jc w:val="left"/>
        <w:rPr>
          <w:b w:val="0"/>
          <w:bCs w:val="0"/>
        </w:rPr>
      </w:pPr>
      <w:r>
        <w:rPr/>
        <w:t>二、公司前 </w:t>
      </w:r>
      <w:r>
        <w:rPr>
          <w:rFonts w:ascii="Times New Roman" w:hAnsi="Times New Roman" w:cs="Times New Roman" w:eastAsia="Times New Roman" w:hint="default"/>
        </w:rPr>
        <w:t>10 </w:t>
      </w:r>
      <w:r>
        <w:rPr/>
        <w:t>名股东、前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名无限售流通股股东持股情况表</w:t>
      </w:r>
      <w:r>
        <w:rPr>
          <w:b w:val="0"/>
          <w:bCs w:val="0"/>
        </w:rPr>
      </w:r>
    </w:p>
    <w:p>
      <w:pPr>
        <w:pStyle w:val="BodyText"/>
        <w:spacing w:line="240" w:lineRule="auto" w:before="146"/>
        <w:ind w:left="0" w:right="700"/>
        <w:jc w:val="right"/>
      </w:pPr>
      <w:r>
        <w:rPr/>
        <w:t>单位：股</w:t>
      </w:r>
    </w:p>
    <w:p>
      <w:pPr>
        <w:spacing w:line="240" w:lineRule="auto" w:before="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400"/>
        <w:gridCol w:w="1831"/>
        <w:gridCol w:w="269"/>
        <w:gridCol w:w="1306"/>
        <w:gridCol w:w="1461"/>
        <w:gridCol w:w="1750"/>
        <w:gridCol w:w="1243"/>
      </w:tblGrid>
      <w:tr>
        <w:trPr>
          <w:trHeight w:val="556" w:hRule="exact"/>
        </w:trPr>
        <w:tc>
          <w:tcPr>
            <w:tcW w:w="24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年末股东总数</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16,112</w:t>
            </w:r>
          </w:p>
        </w:tc>
        <w:tc>
          <w:tcPr>
            <w:tcW w:w="276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1123" w:right="102" w:hanging="992"/>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 东总数</w:t>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 w:right="0"/>
              <w:jc w:val="center"/>
              <w:rPr>
                <w:rFonts w:ascii="Times New Roman" w:hAnsi="Times New Roman" w:cs="Times New Roman" w:eastAsia="Times New Roman" w:hint="default"/>
                <w:sz w:val="21"/>
                <w:szCs w:val="21"/>
              </w:rPr>
            </w:pPr>
            <w:r>
              <w:rPr>
                <w:rFonts w:ascii="Times New Roman"/>
                <w:sz w:val="21"/>
              </w:rPr>
              <w:t>15,769</w:t>
            </w:r>
          </w:p>
        </w:tc>
      </w:tr>
      <w:tr>
        <w:trPr>
          <w:trHeight w:val="499" w:hRule="exact"/>
        </w:trPr>
        <w:tc>
          <w:tcPr>
            <w:tcW w:w="1026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108"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908" w:hRule="exact"/>
        </w:trPr>
        <w:tc>
          <w:tcPr>
            <w:tcW w:w="24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4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7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70"/>
              <w:ind w:left="461" w:right="122" w:hanging="315"/>
              <w:jc w:val="left"/>
              <w:rPr>
                <w:rFonts w:ascii="宋体" w:hAnsi="宋体" w:cs="宋体" w:eastAsia="宋体" w:hint="default"/>
                <w:sz w:val="21"/>
                <w:szCs w:val="21"/>
              </w:rPr>
            </w:pPr>
            <w:r>
              <w:rPr>
                <w:rFonts w:ascii="宋体" w:hAnsi="宋体" w:cs="宋体" w:eastAsia="宋体" w:hint="default"/>
                <w:sz w:val="21"/>
                <w:szCs w:val="21"/>
              </w:rPr>
              <w:t>持有有限售条件</w:t>
            </w:r>
            <w:r>
              <w:rPr>
                <w:rFonts w:ascii="宋体" w:hAnsi="宋体" w:cs="宋体" w:eastAsia="宋体" w:hint="default"/>
                <w:w w:val="99"/>
                <w:sz w:val="21"/>
                <w:szCs w:val="21"/>
              </w:rPr>
              <w:t> </w:t>
            </w:r>
            <w:r>
              <w:rPr>
                <w:rFonts w:ascii="宋体" w:hAnsi="宋体" w:cs="宋体" w:eastAsia="宋体" w:hint="default"/>
                <w:sz w:val="21"/>
                <w:szCs w:val="21"/>
              </w:rPr>
              <w:t>股份数量</w:t>
            </w:r>
          </w:p>
        </w:tc>
        <w:tc>
          <w:tcPr>
            <w:tcW w:w="12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8"/>
              <w:ind w:left="196" w:right="194"/>
              <w:jc w:val="center"/>
              <w:rPr>
                <w:rFonts w:ascii="宋体" w:hAnsi="宋体" w:cs="宋体" w:eastAsia="宋体" w:hint="default"/>
                <w:sz w:val="21"/>
                <w:szCs w:val="21"/>
              </w:rPr>
            </w:pPr>
            <w:r>
              <w:rPr>
                <w:rFonts w:ascii="宋体" w:hAnsi="宋体" w:cs="宋体" w:eastAsia="宋体" w:hint="default"/>
                <w:sz w:val="21"/>
                <w:szCs w:val="21"/>
              </w:rPr>
              <w:t>质押或冻</w:t>
            </w:r>
            <w:r>
              <w:rPr>
                <w:rFonts w:ascii="宋体" w:hAnsi="宋体" w:cs="宋体" w:eastAsia="宋体" w:hint="default"/>
                <w:w w:val="99"/>
                <w:sz w:val="21"/>
                <w:szCs w:val="21"/>
              </w:rPr>
              <w:t> </w:t>
            </w:r>
            <w:r>
              <w:rPr>
                <w:rFonts w:ascii="宋体" w:hAnsi="宋体" w:cs="宋体" w:eastAsia="宋体" w:hint="default"/>
                <w:sz w:val="21"/>
                <w:szCs w:val="21"/>
              </w:rPr>
              <w:t>结的股份</w:t>
            </w:r>
            <w:r>
              <w:rPr>
                <w:rFonts w:ascii="宋体" w:hAnsi="宋体" w:cs="宋体" w:eastAsia="宋体" w:hint="default"/>
                <w:w w:val="99"/>
                <w:sz w:val="21"/>
                <w:szCs w:val="21"/>
              </w:rPr>
              <w:t> </w:t>
            </w:r>
            <w:r>
              <w:rPr>
                <w:rFonts w:ascii="宋体" w:hAnsi="宋体" w:cs="宋体" w:eastAsia="宋体" w:hint="default"/>
                <w:sz w:val="21"/>
                <w:szCs w:val="21"/>
              </w:rPr>
              <w:t>数量</w:t>
            </w:r>
          </w:p>
        </w:tc>
      </w:tr>
      <w:tr>
        <w:trPr>
          <w:trHeight w:val="63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986" w:right="143" w:hanging="840"/>
              <w:jc w:val="left"/>
              <w:rPr>
                <w:rFonts w:ascii="宋体" w:hAnsi="宋体" w:cs="宋体" w:eastAsia="宋体" w:hint="default"/>
                <w:sz w:val="21"/>
                <w:szCs w:val="21"/>
              </w:rPr>
            </w:pPr>
            <w:r>
              <w:rPr>
                <w:rFonts w:ascii="宋体" w:hAnsi="宋体" w:cs="宋体" w:eastAsia="宋体" w:hint="default"/>
                <w:sz w:val="21"/>
                <w:szCs w:val="21"/>
              </w:rPr>
              <w:t>湖南天鸿投资集团有限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境内一般法人</w:t>
            </w:r>
            <w:r>
              <w:rPr>
                <w:rFonts w:ascii="Times New Roman" w:hAnsi="Times New Roman" w:cs="Times New Roman" w:eastAsia="Times New Roman" w:hint="default"/>
                <w:sz w:val="21"/>
                <w:szCs w:val="21"/>
              </w:rPr>
              <w:t>(02)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65.17%</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w w:val="95"/>
                <w:sz w:val="21"/>
              </w:rPr>
              <w:t>63,544,000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63,544,000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63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 w:right="0"/>
              <w:jc w:val="center"/>
              <w:rPr>
                <w:rFonts w:ascii="宋体" w:hAnsi="宋体" w:cs="宋体" w:eastAsia="宋体" w:hint="default"/>
                <w:sz w:val="21"/>
                <w:szCs w:val="21"/>
              </w:rPr>
            </w:pPr>
            <w:r>
              <w:rPr>
                <w:rFonts w:ascii="宋体" w:hAnsi="宋体" w:cs="宋体" w:eastAsia="宋体" w:hint="default"/>
                <w:sz w:val="21"/>
                <w:szCs w:val="21"/>
              </w:rPr>
              <w:t>中信信托有限责任公司</w:t>
            </w:r>
          </w:p>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－龙票分层</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68" w:right="98" w:hanging="663"/>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基金、理财产品等其</w:t>
            </w:r>
            <w:r>
              <w:rPr>
                <w:rFonts w:ascii="宋体" w:hAnsi="宋体" w:cs="宋体" w:eastAsia="宋体" w:hint="default"/>
                <w:w w:val="99"/>
                <w:sz w:val="21"/>
                <w:szCs w:val="21"/>
              </w:rPr>
              <w:t> </w:t>
            </w:r>
            <w:r>
              <w:rPr>
                <w:rFonts w:ascii="宋体" w:hAnsi="宋体" w:cs="宋体" w:eastAsia="宋体" w:hint="default"/>
                <w:sz w:val="21"/>
                <w:szCs w:val="21"/>
              </w:rPr>
              <w:t>他</w:t>
            </w:r>
            <w:r>
              <w:rPr>
                <w:rFonts w:ascii="Times New Roman" w:hAnsi="Times New Roman" w:cs="Times New Roman" w:eastAsia="Times New Roman" w:hint="default"/>
                <w:sz w:val="21"/>
                <w:szCs w:val="21"/>
              </w:rPr>
              <w:t>(06)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0.45%</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w w:val="95"/>
                <w:sz w:val="21"/>
              </w:rPr>
              <w:t>439,218</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赵伟立</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0.42%</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410,000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390,000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周剑芸</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0.36%</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352,236</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李平</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273,000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王崇亿</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273,000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273,000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陈剑峰</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0.24%</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231,050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刘长兴</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0.20%</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195,000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方武杰</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0.18%</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171,000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36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袁秀峰</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0.17%</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5"/>
              <w:jc w:val="right"/>
              <w:rPr>
                <w:rFonts w:ascii="Times New Roman" w:hAnsi="Times New Roman" w:cs="Times New Roman" w:eastAsia="Times New Roman" w:hint="default"/>
                <w:sz w:val="21"/>
                <w:szCs w:val="21"/>
              </w:rPr>
            </w:pPr>
            <w:r>
              <w:rPr>
                <w:rFonts w:ascii="Times New Roman"/>
                <w:w w:val="95"/>
                <w:sz w:val="21"/>
              </w:rPr>
              <w:t>167,700</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499" w:hRule="exact"/>
        </w:trPr>
        <w:tc>
          <w:tcPr>
            <w:tcW w:w="1026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13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498" w:hRule="exact"/>
        </w:trPr>
        <w:tc>
          <w:tcPr>
            <w:tcW w:w="423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3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47"/>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61"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r>
              <w:rPr>
                <w:rFonts w:ascii="宋体" w:hAnsi="宋体" w:cs="宋体" w:eastAsia="宋体" w:hint="default"/>
                <w:sz w:val="21"/>
                <w:szCs w:val="21"/>
              </w:rPr>
              <w:t>中信信托有限责任公司－龙票分层</w:t>
            </w:r>
            <w:r>
              <w:rPr>
                <w:rFonts w:ascii="Times New Roman" w:hAnsi="Times New Roman" w:cs="Times New Roman" w:eastAsia="Times New Roman" w:hint="default"/>
                <w:sz w:val="21"/>
                <w:szCs w:val="21"/>
              </w:rPr>
              <w:t>1</w:t>
            </w:r>
            <w:r>
              <w:rPr>
                <w:rFonts w:ascii="宋体" w:hAnsi="宋体" w:cs="宋体" w:eastAsia="宋体" w:hint="default"/>
                <w:sz w:val="21"/>
                <w:szCs w:val="21"/>
              </w:rPr>
              <w:t>期</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9"/>
              <w:jc w:val="right"/>
              <w:rPr>
                <w:rFonts w:ascii="Times New Roman" w:hAnsi="Times New Roman" w:cs="Times New Roman" w:eastAsia="Times New Roman" w:hint="default"/>
                <w:sz w:val="21"/>
                <w:szCs w:val="21"/>
              </w:rPr>
            </w:pPr>
            <w:r>
              <w:rPr>
                <w:rFonts w:ascii="Times New Roman"/>
                <w:w w:val="95"/>
                <w:sz w:val="21"/>
              </w:rPr>
              <w:t>439,218</w:t>
            </w:r>
            <w:r>
              <w:rPr>
                <w:rFonts w:ascii="Times New Roman"/>
                <w:sz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周剑芸</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9"/>
              <w:jc w:val="right"/>
              <w:rPr>
                <w:rFonts w:ascii="Times New Roman" w:hAnsi="Times New Roman" w:cs="Times New Roman" w:eastAsia="Times New Roman" w:hint="default"/>
                <w:sz w:val="21"/>
                <w:szCs w:val="21"/>
              </w:rPr>
            </w:pPr>
            <w:r>
              <w:rPr>
                <w:rFonts w:ascii="Times New Roman"/>
                <w:w w:val="95"/>
                <w:sz w:val="21"/>
              </w:rPr>
              <w:t>352,236</w:t>
            </w:r>
            <w:r>
              <w:rPr>
                <w:rFonts w:ascii="Times New Roman"/>
                <w:sz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李平</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9"/>
              <w:jc w:val="right"/>
              <w:rPr>
                <w:rFonts w:ascii="Times New Roman" w:hAnsi="Times New Roman" w:cs="Times New Roman" w:eastAsia="Times New Roman" w:hint="default"/>
                <w:sz w:val="21"/>
                <w:szCs w:val="21"/>
              </w:rPr>
            </w:pPr>
            <w:r>
              <w:rPr>
                <w:rFonts w:ascii="Times New Roman"/>
                <w:w w:val="95"/>
                <w:sz w:val="21"/>
              </w:rPr>
              <w:t>273,000</w:t>
            </w:r>
            <w:r>
              <w:rPr>
                <w:rFonts w:ascii="Times New Roman"/>
                <w:sz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0"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陈剑峰</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Times New Roman" w:hAnsi="Times New Roman" w:cs="Times New Roman" w:eastAsia="Times New Roman" w:hint="default"/>
                <w:sz w:val="21"/>
                <w:szCs w:val="21"/>
              </w:rPr>
            </w:pPr>
            <w:r>
              <w:rPr>
                <w:rFonts w:ascii="Times New Roman"/>
                <w:w w:val="95"/>
                <w:sz w:val="21"/>
              </w:rPr>
              <w:t>231,050</w:t>
            </w:r>
            <w:r>
              <w:rPr>
                <w:rFonts w:ascii="Times New Roman"/>
                <w:sz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4"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刘长兴</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9"/>
              <w:jc w:val="right"/>
              <w:rPr>
                <w:rFonts w:ascii="Times New Roman" w:hAnsi="Times New Roman" w:cs="Times New Roman" w:eastAsia="Times New Roman" w:hint="default"/>
                <w:sz w:val="21"/>
                <w:szCs w:val="21"/>
              </w:rPr>
            </w:pPr>
            <w:r>
              <w:rPr>
                <w:rFonts w:ascii="Times New Roman"/>
                <w:w w:val="95"/>
                <w:sz w:val="21"/>
              </w:rPr>
              <w:t>195,000</w:t>
            </w:r>
            <w:r>
              <w:rPr>
                <w:rFonts w:ascii="Times New Roman"/>
                <w:sz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1"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方武杰</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9"/>
              <w:jc w:val="right"/>
              <w:rPr>
                <w:rFonts w:ascii="Times New Roman" w:hAnsi="Times New Roman" w:cs="Times New Roman" w:eastAsia="Times New Roman" w:hint="default"/>
                <w:sz w:val="21"/>
                <w:szCs w:val="21"/>
              </w:rPr>
            </w:pPr>
            <w:r>
              <w:rPr>
                <w:rFonts w:ascii="Times New Roman"/>
                <w:w w:val="95"/>
                <w:sz w:val="21"/>
              </w:rPr>
              <w:t>171,000</w:t>
            </w:r>
            <w:r>
              <w:rPr>
                <w:rFonts w:ascii="Times New Roman"/>
                <w:sz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1910" w:h="16840"/>
          <w:pgMar w:header="0" w:footer="997" w:top="1340" w:bottom="1180" w:left="860" w:right="540"/>
        </w:sectPr>
      </w:pPr>
    </w:p>
    <w:p>
      <w:pPr>
        <w:spacing w:line="240" w:lineRule="auto" w:before="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621"/>
        <w:gridCol w:w="1610"/>
        <w:gridCol w:w="2986"/>
        <w:gridCol w:w="3043"/>
      </w:tblGrid>
      <w:tr>
        <w:trPr>
          <w:trHeight w:val="362"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bookmarkStart w:name="四、控股股东及实际控制人情况介绍" w:id="7"/>
            <w:bookmarkEnd w:id="7"/>
            <w:r>
              <w:rPr/>
            </w:r>
            <w:r>
              <w:rPr>
                <w:rFonts w:ascii="宋体" w:hAnsi="宋体" w:cs="宋体" w:eastAsia="宋体" w:hint="default"/>
                <w:sz w:val="21"/>
                <w:szCs w:val="21"/>
              </w:rPr>
              <w:t>袁秀峰</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5"/>
                <w:sz w:val="21"/>
              </w:rPr>
              <w:t>167,700</w:t>
            </w:r>
            <w:r>
              <w:rPr>
                <w:rFonts w:ascii="Times New Roman"/>
                <w:sz w:val="21"/>
              </w:rPr>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83"/>
              <w:jc w:val="right"/>
              <w:rPr>
                <w:rFonts w:ascii="宋体" w:hAnsi="宋体" w:cs="宋体" w:eastAsia="宋体" w:hint="default"/>
                <w:sz w:val="21"/>
                <w:szCs w:val="21"/>
              </w:rPr>
            </w:pPr>
            <w:r>
              <w:rPr>
                <w:rFonts w:ascii="宋体" w:hAnsi="宋体" w:cs="宋体" w:eastAsia="宋体" w:hint="default"/>
                <w:w w:val="95"/>
                <w:sz w:val="21"/>
                <w:szCs w:val="21"/>
              </w:rPr>
              <w:t>人民币普通股</w:t>
            </w:r>
            <w:r>
              <w:rPr>
                <w:rFonts w:ascii="宋体" w:hAnsi="宋体" w:cs="宋体" w:eastAsia="宋体" w:hint="default"/>
                <w:sz w:val="21"/>
                <w:szCs w:val="21"/>
              </w:rPr>
            </w:r>
          </w:p>
        </w:tc>
      </w:tr>
      <w:tr>
        <w:trPr>
          <w:trHeight w:val="360"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彭文涛</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spacing w:val="-1"/>
                <w:sz w:val="21"/>
              </w:rPr>
              <w:t>160,011</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83"/>
              <w:jc w:val="right"/>
              <w:rPr>
                <w:rFonts w:ascii="宋体" w:hAnsi="宋体" w:cs="宋体" w:eastAsia="宋体" w:hint="default"/>
                <w:sz w:val="21"/>
                <w:szCs w:val="21"/>
              </w:rPr>
            </w:pPr>
            <w:r>
              <w:rPr>
                <w:rFonts w:ascii="宋体" w:hAnsi="宋体" w:cs="宋体" w:eastAsia="宋体" w:hint="default"/>
                <w:w w:val="95"/>
                <w:sz w:val="21"/>
                <w:szCs w:val="21"/>
              </w:rPr>
              <w:t>人民币普通股</w:t>
            </w:r>
            <w:r>
              <w:rPr>
                <w:rFonts w:ascii="宋体" w:hAnsi="宋体" w:cs="宋体" w:eastAsia="宋体" w:hint="default"/>
                <w:sz w:val="21"/>
                <w:szCs w:val="21"/>
              </w:rPr>
            </w:r>
          </w:p>
        </w:tc>
      </w:tr>
      <w:tr>
        <w:trPr>
          <w:trHeight w:val="364"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李薇红</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83"/>
              <w:jc w:val="right"/>
              <w:rPr>
                <w:rFonts w:ascii="宋体" w:hAnsi="宋体" w:cs="宋体" w:eastAsia="宋体" w:hint="default"/>
                <w:sz w:val="21"/>
                <w:szCs w:val="21"/>
              </w:rPr>
            </w:pPr>
            <w:r>
              <w:rPr>
                <w:rFonts w:ascii="宋体" w:hAnsi="宋体" w:cs="宋体" w:eastAsia="宋体" w:hint="default"/>
                <w:w w:val="95"/>
                <w:sz w:val="21"/>
                <w:szCs w:val="21"/>
              </w:rPr>
              <w:t>人民币普通股</w:t>
            </w:r>
            <w:r>
              <w:rPr>
                <w:rFonts w:ascii="宋体" w:hAnsi="宋体" w:cs="宋体" w:eastAsia="宋体" w:hint="default"/>
                <w:sz w:val="21"/>
                <w:szCs w:val="21"/>
              </w:rPr>
            </w:r>
          </w:p>
        </w:tc>
      </w:tr>
      <w:tr>
        <w:trPr>
          <w:trHeight w:val="361" w:hRule="exact"/>
        </w:trPr>
        <w:tc>
          <w:tcPr>
            <w:tcW w:w="4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孙阳</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1"/>
                <w:szCs w:val="21"/>
              </w:rPr>
            </w:pPr>
            <w:r>
              <w:rPr>
                <w:rFonts w:ascii="Times New Roman"/>
                <w:w w:val="95"/>
                <w:sz w:val="21"/>
              </w:rPr>
              <w:t>123,150</w:t>
            </w:r>
            <w:r>
              <w:rPr>
                <w:rFonts w:ascii="Times New Roman"/>
                <w:sz w:val="21"/>
              </w:rPr>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83"/>
              <w:jc w:val="right"/>
              <w:rPr>
                <w:rFonts w:ascii="宋体" w:hAnsi="宋体" w:cs="宋体" w:eastAsia="宋体" w:hint="default"/>
                <w:sz w:val="21"/>
                <w:szCs w:val="21"/>
              </w:rPr>
            </w:pPr>
            <w:r>
              <w:rPr>
                <w:rFonts w:ascii="宋体" w:hAnsi="宋体" w:cs="宋体" w:eastAsia="宋体" w:hint="default"/>
                <w:w w:val="95"/>
                <w:sz w:val="21"/>
                <w:szCs w:val="21"/>
              </w:rPr>
              <w:t>人民币普通股</w:t>
            </w:r>
            <w:r>
              <w:rPr>
                <w:rFonts w:ascii="宋体" w:hAnsi="宋体" w:cs="宋体" w:eastAsia="宋体" w:hint="default"/>
                <w:sz w:val="21"/>
                <w:szCs w:val="21"/>
              </w:rPr>
            </w:r>
          </w:p>
        </w:tc>
      </w:tr>
      <w:tr>
        <w:trPr>
          <w:trHeight w:val="907" w:hRule="exact"/>
        </w:trPr>
        <w:tc>
          <w:tcPr>
            <w:tcW w:w="26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71"/>
              <w:ind w:left="780" w:right="149" w:hanging="629"/>
              <w:jc w:val="left"/>
              <w:rPr>
                <w:rFonts w:ascii="宋体" w:hAnsi="宋体" w:cs="宋体" w:eastAsia="宋体" w:hint="default"/>
                <w:sz w:val="21"/>
                <w:szCs w:val="21"/>
              </w:rPr>
            </w:pPr>
            <w:r>
              <w:rPr>
                <w:rFonts w:ascii="宋体" w:hAnsi="宋体" w:cs="宋体" w:eastAsia="宋体" w:hint="default"/>
                <w:sz w:val="21"/>
                <w:szCs w:val="21"/>
              </w:rPr>
              <w:t>上述股东关联关系或一致</w:t>
            </w:r>
            <w:r>
              <w:rPr>
                <w:rFonts w:ascii="宋体" w:hAnsi="宋体" w:cs="宋体" w:eastAsia="宋体" w:hint="default"/>
                <w:w w:val="99"/>
                <w:sz w:val="21"/>
                <w:szCs w:val="21"/>
              </w:rPr>
              <w:t> </w:t>
            </w:r>
            <w:r>
              <w:rPr>
                <w:rFonts w:ascii="宋体" w:hAnsi="宋体" w:cs="宋体" w:eastAsia="宋体" w:hint="default"/>
                <w:sz w:val="21"/>
                <w:szCs w:val="21"/>
              </w:rPr>
              <w:t>行动的说明</w:t>
            </w:r>
          </w:p>
        </w:tc>
        <w:tc>
          <w:tcPr>
            <w:tcW w:w="7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122" w:firstLine="420"/>
              <w:jc w:val="both"/>
              <w:rPr>
                <w:rFonts w:ascii="宋体" w:hAnsi="宋体" w:cs="宋体" w:eastAsia="宋体" w:hint="default"/>
                <w:sz w:val="21"/>
                <w:szCs w:val="21"/>
              </w:rPr>
            </w:pPr>
            <w:r>
              <w:rPr>
                <w:rFonts w:ascii="宋体" w:hAnsi="宋体" w:cs="宋体" w:eastAsia="宋体" w:hint="default"/>
                <w:spacing w:val="2"/>
                <w:w w:val="95"/>
                <w:sz w:val="21"/>
                <w:szCs w:val="21"/>
              </w:rPr>
              <w:t>湖南天鸿投资集团有限公司为本公司控股股东，赵伟立、王崇亿为本公司高</w:t>
            </w:r>
            <w:r>
              <w:rPr>
                <w:rFonts w:ascii="宋体" w:hAnsi="宋体" w:cs="宋体" w:eastAsia="宋体" w:hint="default"/>
                <w:w w:val="99"/>
                <w:sz w:val="21"/>
                <w:szCs w:val="21"/>
              </w:rPr>
              <w:t> </w:t>
            </w:r>
            <w:r>
              <w:rPr>
                <w:rFonts w:ascii="宋体" w:hAnsi="宋体" w:cs="宋体" w:eastAsia="宋体" w:hint="default"/>
                <w:sz w:val="21"/>
                <w:szCs w:val="21"/>
              </w:rPr>
              <w:t>管，均与上述其他股东不存在关联关系或一致行动，公司未知其他股东是否存在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关联关系或一致行动。</w:t>
            </w:r>
          </w:p>
        </w:tc>
      </w:tr>
    </w:tbl>
    <w:p>
      <w:pPr>
        <w:spacing w:line="240" w:lineRule="auto" w:before="12"/>
        <w:rPr>
          <w:rFonts w:ascii="宋体" w:hAnsi="宋体" w:cs="宋体" w:eastAsia="宋体" w:hint="default"/>
          <w:sz w:val="13"/>
          <w:szCs w:val="13"/>
        </w:rPr>
      </w:pPr>
    </w:p>
    <w:p>
      <w:pPr>
        <w:pStyle w:val="Heading3"/>
        <w:spacing w:line="413" w:lineRule="exact"/>
        <w:ind w:left="1139" w:right="695"/>
        <w:jc w:val="left"/>
        <w:rPr>
          <w:b w:val="0"/>
          <w:bCs w:val="0"/>
        </w:rPr>
      </w:pPr>
      <w:r>
        <w:rPr>
          <w:rFonts w:ascii="宋体" w:hAnsi="宋体" w:cs="宋体" w:eastAsia="宋体" w:hint="default"/>
          <w:b w:val="0"/>
          <w:bCs w:val="0"/>
        </w:rPr>
        <w:t>三、</w:t>
      </w:r>
      <w:r>
        <w:rPr/>
        <w:t>证券发行与上市情况</w:t>
      </w:r>
      <w:r>
        <w:rPr>
          <w:b w:val="0"/>
          <w:bCs w:val="0"/>
        </w:rPr>
      </w:r>
    </w:p>
    <w:p>
      <w:pPr>
        <w:pStyle w:val="BodyText"/>
        <w:spacing w:line="343" w:lineRule="auto" w:before="146"/>
        <w:ind w:left="580" w:right="695" w:firstLine="360"/>
        <w:jc w:val="left"/>
      </w:pPr>
      <w:r>
        <w:rPr>
          <w:spacing w:val="-9"/>
        </w:rPr>
        <w:t>（一）股票发行情况</w:t>
      </w:r>
      <w:r>
        <w:rPr>
          <w:spacing w:val="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66"/>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6"/>
        </w:rPr>
        <w:t>日，经中国证券监督管理委员会</w:t>
      </w:r>
      <w:r>
        <w:rPr>
          <w:rFonts w:ascii="Times New Roman" w:hAnsi="Times New Roman" w:cs="Times New Roman" w:eastAsia="Times New Roman" w:hint="default"/>
          <w:spacing w:val="-6"/>
        </w:rPr>
        <w:t>“</w:t>
      </w:r>
      <w:r>
        <w:rPr>
          <w:spacing w:val="-6"/>
        </w:rPr>
        <w:t>证</w:t>
      </w:r>
      <w:r>
        <w:rPr>
          <w:w w:val="100"/>
        </w:rPr>
        <w:t> </w:t>
      </w:r>
      <w:r>
        <w:rPr/>
        <w:t>监许可【</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1697 </w:t>
      </w:r>
      <w:r>
        <w:rPr/>
        <w:t>号</w:t>
      </w:r>
      <w:r>
        <w:rPr>
          <w:rFonts w:ascii="Times New Roman" w:hAnsi="Times New Roman" w:cs="Times New Roman" w:eastAsia="Times New Roman" w:hint="default"/>
        </w:rPr>
        <w:t>”</w:t>
      </w:r>
      <w:r>
        <w:rPr/>
        <w:t>文核准，公司公开发行</w:t>
      </w:r>
      <w:r>
        <w:rPr>
          <w:spacing w:val="-77"/>
        </w:rPr>
        <w:t> </w:t>
      </w:r>
      <w:r>
        <w:rPr>
          <w:rFonts w:ascii="Times New Roman" w:hAnsi="Times New Roman" w:cs="Times New Roman" w:eastAsia="Times New Roman" w:hint="default"/>
        </w:rPr>
        <w:t>1,900 </w:t>
      </w:r>
      <w:r>
        <w:rPr/>
        <w:t>万股人民币普通股。</w:t>
      </w:r>
      <w:r>
        <w:rPr>
          <w:spacing w:val="-136"/>
        </w:rPr>
        <w:t> </w:t>
      </w:r>
      <w:r>
        <w:rPr/>
        <w:t>本次发行采用网下向配售对象询价配售与网上向社会公众投资者定价发行</w:t>
      </w:r>
      <w:r>
        <w:rPr>
          <w:spacing w:val="-115"/>
        </w:rPr>
        <w:t> </w:t>
      </w:r>
      <w:r>
        <w:rPr/>
        <w:t>相结合的方式进行，其中网下配售</w:t>
      </w:r>
      <w:r>
        <w:rPr>
          <w:spacing w:val="-78"/>
        </w:rPr>
        <w:t> </w:t>
      </w:r>
      <w:r>
        <w:rPr>
          <w:rFonts w:ascii="Times New Roman" w:hAnsi="Times New Roman" w:cs="Times New Roman" w:eastAsia="Times New Roman" w:hint="default"/>
        </w:rPr>
        <w:t>360</w:t>
      </w:r>
      <w:r>
        <w:rPr>
          <w:rFonts w:ascii="Times New Roman" w:hAnsi="Times New Roman" w:cs="Times New Roman" w:eastAsia="Times New Roman" w:hint="default"/>
          <w:spacing w:val="4"/>
        </w:rPr>
        <w:t> </w:t>
      </w:r>
      <w:r>
        <w:rPr/>
        <w:t>万股，网上定价发行</w:t>
      </w:r>
      <w:r>
        <w:rPr>
          <w:spacing w:val="-73"/>
        </w:rPr>
        <w:t> </w:t>
      </w:r>
      <w:r>
        <w:rPr>
          <w:rFonts w:ascii="Times New Roman" w:hAnsi="Times New Roman" w:cs="Times New Roman" w:eastAsia="Times New Roman" w:hint="default"/>
        </w:rPr>
        <w:t>1,540</w:t>
      </w:r>
      <w:r>
        <w:rPr>
          <w:rFonts w:ascii="Times New Roman" w:hAnsi="Times New Roman" w:cs="Times New Roman" w:eastAsia="Times New Roman" w:hint="default"/>
          <w:spacing w:val="4"/>
        </w:rPr>
        <w:t> </w:t>
      </w:r>
      <w:r>
        <w:rPr/>
        <w:t>万股，发</w:t>
      </w:r>
    </w:p>
    <w:p>
      <w:pPr>
        <w:pStyle w:val="BodyText"/>
        <w:spacing w:line="240" w:lineRule="auto" w:before="24"/>
        <w:ind w:left="580" w:right="695"/>
        <w:jc w:val="left"/>
      </w:pPr>
      <w:r>
        <w:rPr/>
        <w:t>行价格为</w:t>
      </w:r>
      <w:r>
        <w:rPr>
          <w:spacing w:val="-74"/>
        </w:rPr>
        <w:t> </w:t>
      </w:r>
      <w:r>
        <w:rPr>
          <w:rFonts w:ascii="Times New Roman" w:hAnsi="Times New Roman" w:cs="Times New Roman" w:eastAsia="Times New Roman" w:hint="default"/>
        </w:rPr>
        <w:t>21.88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43" w:lineRule="auto" w:before="157"/>
        <w:ind w:left="580" w:right="799" w:firstLine="420"/>
        <w:jc w:val="both"/>
        <w:rPr>
          <w:rFonts w:ascii="Times New Roman" w:hAnsi="Times New Roman" w:cs="Times New Roman" w:eastAsia="Times New Roman" w:hint="default"/>
        </w:rPr>
      </w:pPr>
      <w:r>
        <w:rPr/>
        <w:t>（二）股票上市情况经深圳证券交易所《关于湖南天舟科教文化股份有</w:t>
      </w:r>
      <w:r>
        <w:rPr>
          <w:w w:val="100"/>
        </w:rPr>
        <w:t> </w:t>
      </w:r>
      <w:r>
        <w:rPr>
          <w:spacing w:val="-6"/>
          <w:w w:val="100"/>
        </w:rPr>
        <w:t>限公司人民币普通股股票上市的通知》（深证上【</w:t>
      </w:r>
      <w:r>
        <w:rPr>
          <w:rFonts w:ascii="Times New Roman" w:hAnsi="Times New Roman" w:cs="Times New Roman" w:eastAsia="Times New Roman" w:hint="default"/>
          <w:spacing w:val="-6"/>
          <w:w w:val="100"/>
        </w:rPr>
        <w:t>2010</w:t>
      </w:r>
      <w:r>
        <w:rPr>
          <w:spacing w:val="-6"/>
          <w:w w:val="100"/>
        </w:rPr>
        <w:t>】</w:t>
      </w:r>
      <w:r>
        <w:rPr>
          <w:rFonts w:ascii="Times New Roman" w:hAnsi="Times New Roman" w:cs="Times New Roman" w:eastAsia="Times New Roman" w:hint="default"/>
          <w:spacing w:val="-6"/>
          <w:w w:val="100"/>
        </w:rPr>
        <w:t>412</w:t>
      </w:r>
      <w:r>
        <w:rPr>
          <w:rFonts w:ascii="Times New Roman" w:hAnsi="Times New Roman" w:cs="Times New Roman" w:eastAsia="Times New Roman" w:hint="default"/>
          <w:spacing w:val="12"/>
          <w:w w:val="100"/>
        </w:rPr>
        <w:t> </w:t>
      </w:r>
      <w:r>
        <w:rPr>
          <w:w w:val="100"/>
        </w:rPr>
        <w:t>号）同意，本</w:t>
      </w:r>
      <w:r>
        <w:rPr>
          <w:spacing w:val="-138"/>
          <w:w w:val="100"/>
        </w:rPr>
        <w:t> </w:t>
      </w:r>
      <w:r>
        <w:rPr/>
        <w:t>公司发行的人民币普通股股票在深圳证券交易所创业板上市，股票简称</w:t>
      </w:r>
      <w:r>
        <w:rPr>
          <w:rFonts w:ascii="Times New Roman" w:hAnsi="Times New Roman" w:cs="Times New Roman" w:eastAsia="Times New Roman" w:hint="default"/>
        </w:rPr>
        <w:t>“</w:t>
      </w:r>
      <w:r>
        <w:rPr/>
        <w:t>天</w:t>
      </w:r>
      <w:r>
        <w:rPr>
          <w:w w:val="100"/>
        </w:rPr>
        <w:t> </w:t>
      </w:r>
      <w:r>
        <w:rPr/>
        <w:t>舟文化</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“300148”</w:t>
      </w:r>
      <w:r>
        <w:rPr/>
        <w:t>；其中公司公开发行中网上定价发行的</w:t>
      </w:r>
      <w:r>
        <w:rPr>
          <w:spacing w:val="-9"/>
        </w:rPr>
        <w:t> </w:t>
      </w:r>
      <w:r>
        <w:rPr>
          <w:rFonts w:ascii="Times New Roman" w:hAnsi="Times New Roman" w:cs="Times New Roman" w:eastAsia="Times New Roman" w:hint="default"/>
        </w:rPr>
        <w:t>1,540</w:t>
      </w:r>
    </w:p>
    <w:p>
      <w:pPr>
        <w:pStyle w:val="BodyText"/>
        <w:spacing w:line="240" w:lineRule="auto" w:before="24"/>
        <w:ind w:left="580" w:right="695"/>
        <w:jc w:val="left"/>
      </w:pPr>
      <w:r>
        <w:rPr/>
        <w:t>万股股票于</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日起上市交易。公司本次发行募集资金人民币</w:t>
      </w:r>
    </w:p>
    <w:p>
      <w:pPr>
        <w:pStyle w:val="BodyText"/>
        <w:spacing w:line="240" w:lineRule="auto" w:before="157"/>
        <w:ind w:left="580" w:right="0"/>
        <w:jc w:val="left"/>
      </w:pPr>
      <w:r>
        <w:rPr>
          <w:rFonts w:ascii="Times New Roman" w:hAnsi="Times New Roman" w:cs="Times New Roman" w:eastAsia="Times New Roman" w:hint="default"/>
          <w:spacing w:val="1"/>
          <w:w w:val="100"/>
        </w:rPr>
        <w:t>4</w:t>
      </w:r>
      <w:r>
        <w:rPr>
          <w:rFonts w:ascii="Times New Roman" w:hAnsi="Times New Roman" w:cs="Times New Roman" w:eastAsia="Times New Roman" w:hint="default"/>
          <w:spacing w:val="-2"/>
          <w:w w:val="100"/>
        </w:rPr>
        <w:t>15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0</w:t>
      </w:r>
      <w:r>
        <w:rPr>
          <w:rFonts w:ascii="Times New Roman" w:hAnsi="Times New Roman" w:cs="Times New Roman" w:eastAsia="Times New Roman" w:hint="default"/>
          <w:spacing w:val="-31"/>
        </w:rPr>
        <w:t> </w:t>
      </w:r>
      <w:r>
        <w:rPr>
          <w:spacing w:val="-3"/>
          <w:w w:val="100"/>
        </w:rPr>
        <w:t>元</w:t>
      </w:r>
      <w:r>
        <w:rPr>
          <w:spacing w:val="-140"/>
          <w:w w:val="100"/>
        </w:rPr>
        <w:t>，</w:t>
      </w:r>
      <w:r>
        <w:rPr>
          <w:w w:val="100"/>
        </w:rPr>
        <w:t>扣除海通证券股份有限公司的承销费和保</w:t>
      </w:r>
      <w:r>
        <w:rPr>
          <w:spacing w:val="-17"/>
          <w:w w:val="100"/>
        </w:rPr>
        <w:t>荐</w:t>
      </w:r>
      <w:r>
        <w:rPr>
          <w:w w:val="100"/>
        </w:rPr>
        <w:t>费</w:t>
      </w:r>
      <w:r>
        <w:rPr>
          <w:spacing w:val="-100"/>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2"/>
          <w:w w:val="100"/>
        </w:rPr>
        <w:t>9</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31"/>
        </w:rPr>
        <w:t> </w:t>
      </w:r>
      <w:r>
        <w:rPr>
          <w:w w:val="100"/>
        </w:rPr>
        <w:t>万</w:t>
      </w:r>
      <w:r>
        <w:rPr>
          <w:spacing w:val="-3"/>
          <w:w w:val="100"/>
        </w:rPr>
        <w:t>元</w:t>
      </w:r>
      <w:r>
        <w:rPr>
          <w:w w:val="49"/>
        </w:rPr>
        <w:t>，</w:t>
      </w:r>
      <w:r>
        <w:rPr/>
      </w:r>
    </w:p>
    <w:p>
      <w:pPr>
        <w:pStyle w:val="BodyText"/>
        <w:spacing w:line="240" w:lineRule="auto" w:before="157"/>
        <w:ind w:left="580" w:right="695"/>
        <w:jc w:val="left"/>
      </w:pPr>
      <w:r>
        <w:rPr/>
        <w:t>扣除发行手续费、信息披露费用等其他发行费用人民币</w:t>
      </w:r>
      <w:r>
        <w:rPr>
          <w:spacing w:val="-82"/>
        </w:rPr>
        <w:t> </w:t>
      </w:r>
      <w:r>
        <w:rPr>
          <w:rFonts w:ascii="Times New Roman" w:hAnsi="Times New Roman" w:cs="Times New Roman" w:eastAsia="Times New Roman" w:hint="default"/>
        </w:rPr>
        <w:t>628.572</w:t>
      </w:r>
      <w:r>
        <w:rPr>
          <w:rFonts w:ascii="Times New Roman" w:hAnsi="Times New Roman" w:cs="Times New Roman" w:eastAsia="Times New Roman" w:hint="default"/>
          <w:spacing w:val="9"/>
        </w:rPr>
        <w:t> </w:t>
      </w:r>
      <w:r>
        <w:rPr/>
        <w:t>万元后，募</w:t>
      </w:r>
    </w:p>
    <w:p>
      <w:pPr>
        <w:pStyle w:val="BodyText"/>
        <w:spacing w:line="240" w:lineRule="auto" w:before="157"/>
        <w:ind w:left="580" w:right="0"/>
        <w:jc w:val="left"/>
      </w:pPr>
      <w:r>
        <w:rPr/>
        <w:t>集资金净额为人民币 </w:t>
      </w:r>
      <w:r>
        <w:rPr>
          <w:rFonts w:ascii="Times New Roman" w:hAnsi="Times New Roman" w:cs="Times New Roman" w:eastAsia="Times New Roman" w:hint="default"/>
        </w:rPr>
        <w:t>37,946.268</w:t>
      </w:r>
      <w:r>
        <w:rPr>
          <w:rFonts w:ascii="Times New Roman" w:hAnsi="Times New Roman" w:cs="Times New Roman" w:eastAsia="Times New Roman" w:hint="default"/>
          <w:spacing w:val="11"/>
        </w:rPr>
        <w:t> </w:t>
      </w:r>
      <w:r>
        <w:rPr>
          <w:spacing w:val="-5"/>
        </w:rPr>
        <w:t>万元。募集资金到位情况已由天职国际会计</w:t>
      </w:r>
    </w:p>
    <w:p>
      <w:pPr>
        <w:pStyle w:val="BodyText"/>
        <w:spacing w:line="240" w:lineRule="auto" w:before="157"/>
        <w:ind w:left="580" w:right="0"/>
        <w:jc w:val="left"/>
      </w:pPr>
      <w:r>
        <w:rPr>
          <w:w w:val="100"/>
        </w:rPr>
        <w:t>师事务有限公司审验确</w:t>
      </w:r>
      <w:r>
        <w:rPr>
          <w:spacing w:val="-10"/>
          <w:w w:val="100"/>
        </w:rPr>
        <w:t>认</w:t>
      </w:r>
      <w:r>
        <w:rPr>
          <w:spacing w:val="-82"/>
          <w:w w:val="100"/>
        </w:rPr>
        <w:t>，</w:t>
      </w:r>
      <w:r>
        <w:rPr>
          <w:w w:val="100"/>
        </w:rPr>
        <w:t>并于</w:t>
      </w:r>
      <w:r>
        <w:rPr>
          <w:spacing w:val="-71"/>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年</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月</w:t>
      </w:r>
      <w:r>
        <w:rPr>
          <w:spacing w:val="-71"/>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日出具了天职湘核</w:t>
      </w:r>
      <w:r>
        <w:rPr>
          <w:spacing w:val="-87"/>
          <w:w w:val="100"/>
        </w:rPr>
        <w:t>字</w:t>
      </w:r>
      <w:r>
        <w:rPr>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10</w:t>
      </w:r>
      <w:r>
        <w:rPr>
          <w:w w:val="49"/>
        </w:rPr>
        <w:t>】</w:t>
      </w:r>
      <w:r>
        <w:rPr/>
      </w:r>
    </w:p>
    <w:p>
      <w:pPr>
        <w:spacing w:line="283" w:lineRule="auto" w:before="157"/>
        <w:ind w:left="1139" w:right="4867" w:hanging="56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spacing w:val="-1"/>
          <w:w w:val="100"/>
          <w:sz w:val="28"/>
          <w:szCs w:val="28"/>
        </w:rPr>
        <w:t>422</w:t>
      </w:r>
      <w:r>
        <w:rPr>
          <w:rFonts w:ascii="Times New Roman" w:hAnsi="Times New Roman" w:cs="Times New Roman" w:eastAsia="Times New Roman" w:hint="default"/>
          <w:w w:val="100"/>
          <w:sz w:val="28"/>
          <w:szCs w:val="28"/>
        </w:rPr>
        <w:t> </w:t>
      </w:r>
      <w:r>
        <w:rPr>
          <w:rFonts w:ascii="宋体" w:hAnsi="宋体" w:cs="宋体" w:eastAsia="宋体" w:hint="default"/>
          <w:spacing w:val="-19"/>
          <w:w w:val="100"/>
          <w:sz w:val="28"/>
          <w:szCs w:val="28"/>
        </w:rPr>
        <w:t>号《验资报告》。</w:t>
      </w:r>
      <w:r>
        <w:rPr>
          <w:rFonts w:ascii="宋体" w:hAnsi="宋体" w:cs="宋体" w:eastAsia="宋体" w:hint="default"/>
          <w:spacing w:val="-136"/>
          <w:w w:val="100"/>
          <w:sz w:val="28"/>
          <w:szCs w:val="28"/>
        </w:rPr>
        <w:t> </w:t>
      </w:r>
      <w:r>
        <w:rPr>
          <w:rFonts w:ascii="宋体" w:hAnsi="宋体" w:cs="宋体" w:eastAsia="宋体" w:hint="default"/>
          <w:spacing w:val="-136"/>
          <w:w w:val="100"/>
          <w:sz w:val="28"/>
          <w:szCs w:val="28"/>
        </w:rPr>
      </w:r>
      <w:r>
        <w:rPr>
          <w:rFonts w:ascii="Microsoft JhengHei" w:hAnsi="Microsoft JhengHei" w:cs="Microsoft JhengHei" w:eastAsia="Microsoft JhengHei" w:hint="default"/>
          <w:b/>
          <w:bCs/>
          <w:sz w:val="28"/>
          <w:szCs w:val="28"/>
        </w:rPr>
        <w:t>四、控股股东及实际控制人情况介绍</w:t>
      </w:r>
      <w:r>
        <w:rPr>
          <w:rFonts w:ascii="Microsoft JhengHei" w:hAnsi="Microsoft JhengHei" w:cs="Microsoft JhengHei" w:eastAsia="Microsoft JhengHei" w:hint="default"/>
          <w:sz w:val="28"/>
          <w:szCs w:val="28"/>
        </w:rPr>
      </w:r>
    </w:p>
    <w:p>
      <w:pPr>
        <w:pStyle w:val="BodyText"/>
        <w:spacing w:line="336" w:lineRule="auto" w:before="79"/>
        <w:ind w:left="580" w:right="700" w:firstLine="559"/>
        <w:jc w:val="both"/>
      </w:pPr>
      <w:r>
        <w:rPr>
          <w:spacing w:val="-9"/>
          <w:w w:val="100"/>
        </w:rPr>
        <w:t>本公司的控股股东为湖南天鸿投资集团有限公司（简称</w:t>
      </w:r>
      <w:r>
        <w:rPr>
          <w:rFonts w:ascii="Times New Roman" w:hAnsi="Times New Roman" w:cs="Times New Roman" w:eastAsia="Times New Roman" w:hint="default"/>
          <w:spacing w:val="-9"/>
          <w:w w:val="100"/>
        </w:rPr>
        <w:t>“</w:t>
      </w:r>
      <w:r>
        <w:rPr>
          <w:spacing w:val="-9"/>
          <w:w w:val="100"/>
        </w:rPr>
        <w:t>天鸿投资</w:t>
      </w:r>
      <w:r>
        <w:rPr>
          <w:rFonts w:ascii="Times New Roman" w:hAnsi="Times New Roman" w:cs="Times New Roman" w:eastAsia="Times New Roman" w:hint="default"/>
          <w:spacing w:val="-9"/>
          <w:w w:val="100"/>
        </w:rPr>
        <w:t>”</w:t>
      </w:r>
      <w:r>
        <w:rPr>
          <w:spacing w:val="-9"/>
          <w:w w:val="100"/>
        </w:rPr>
        <w:t>）。天</w:t>
      </w:r>
      <w:r>
        <w:rPr>
          <w:w w:val="100"/>
        </w:rPr>
        <w:t> 鸿投资成立于</w:t>
      </w:r>
      <w:r>
        <w:rPr>
          <w:spacing w:val="-76"/>
          <w:w w:val="100"/>
        </w:rPr>
        <w:t> </w:t>
      </w:r>
      <w:r>
        <w:rPr>
          <w:rFonts w:ascii="Times New Roman" w:hAnsi="Times New Roman" w:cs="Times New Roman" w:eastAsia="Times New Roman" w:hint="default"/>
          <w:spacing w:val="-1"/>
          <w:w w:val="100"/>
        </w:rPr>
        <w:t>2002</w:t>
      </w:r>
      <w:r>
        <w:rPr>
          <w:rFonts w:ascii="Times New Roman" w:hAnsi="Times New Roman" w:cs="Times New Roman" w:eastAsia="Times New Roman" w:hint="default"/>
          <w:w w:val="100"/>
        </w:rPr>
        <w:t> </w:t>
      </w:r>
      <w:r>
        <w:rPr>
          <w:w w:val="100"/>
        </w:rPr>
        <w:t>年</w:t>
      </w:r>
      <w:r>
        <w:rPr>
          <w:spacing w:val="-73"/>
          <w:w w:val="100"/>
        </w:rPr>
        <w:t> </w:t>
      </w:r>
      <w:r>
        <w:rPr>
          <w:rFonts w:ascii="Times New Roman" w:hAnsi="Times New Roman" w:cs="Times New Roman" w:eastAsia="Times New Roman" w:hint="default"/>
          <w:w w:val="100"/>
        </w:rPr>
        <w:t>2 </w:t>
      </w:r>
      <w:r>
        <w:rPr>
          <w:w w:val="100"/>
        </w:rPr>
        <w:t>月</w:t>
      </w:r>
      <w:r>
        <w:rPr>
          <w:spacing w:val="-71"/>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14"/>
          <w:w w:val="100"/>
        </w:rPr>
        <w:t>日，注册资本</w:t>
      </w:r>
      <w:r>
        <w:rPr>
          <w:spacing w:val="-73"/>
          <w:w w:val="100"/>
        </w:rPr>
        <w:t> </w:t>
      </w:r>
      <w:r>
        <w:rPr>
          <w:rFonts w:ascii="Times New Roman" w:hAnsi="Times New Roman" w:cs="Times New Roman" w:eastAsia="Times New Roman" w:hint="default"/>
          <w:spacing w:val="-1"/>
          <w:w w:val="100"/>
        </w:rPr>
        <w:t>4,720</w:t>
      </w:r>
      <w:r>
        <w:rPr>
          <w:rFonts w:ascii="Times New Roman" w:hAnsi="Times New Roman" w:cs="Times New Roman" w:eastAsia="Times New Roman" w:hint="default"/>
          <w:spacing w:val="-2"/>
          <w:w w:val="100"/>
        </w:rPr>
        <w:t> </w:t>
      </w:r>
      <w:r>
        <w:rPr>
          <w:spacing w:val="-12"/>
          <w:w w:val="100"/>
        </w:rPr>
        <w:t>万元，实收资本</w:t>
      </w:r>
      <w:r>
        <w:rPr>
          <w:spacing w:val="-73"/>
          <w:w w:val="100"/>
        </w:rPr>
        <w:t> </w:t>
      </w:r>
      <w:r>
        <w:rPr>
          <w:rFonts w:ascii="Times New Roman" w:hAnsi="Times New Roman" w:cs="Times New Roman" w:eastAsia="Times New Roman" w:hint="default"/>
          <w:spacing w:val="-1"/>
          <w:w w:val="100"/>
        </w:rPr>
        <w:t>4,720</w:t>
      </w:r>
      <w:r>
        <w:rPr>
          <w:rFonts w:ascii="Times New Roman" w:hAnsi="Times New Roman" w:cs="Times New Roman" w:eastAsia="Times New Roman" w:hint="default"/>
          <w:spacing w:val="-2"/>
          <w:w w:val="100"/>
        </w:rPr>
        <w:t> </w:t>
      </w:r>
      <w:r>
        <w:rPr>
          <w:spacing w:val="-1"/>
          <w:w w:val="83"/>
        </w:rPr>
        <w:t>万元，</w:t>
      </w:r>
      <w:r>
        <w:rPr>
          <w:w w:val="49"/>
        </w:rPr>
        <w:t> </w:t>
      </w:r>
      <w:r>
        <w:rPr/>
        <w:t>注册地址为长沙县星沙镇茶叶市场办公楼</w:t>
      </w:r>
      <w:r>
        <w:rPr>
          <w:spacing w:val="-80"/>
        </w:rPr>
        <w:t> </w:t>
      </w:r>
      <w:r>
        <w:rPr>
          <w:rFonts w:ascii="Times New Roman" w:hAnsi="Times New Roman" w:cs="Times New Roman" w:eastAsia="Times New Roman" w:hint="default"/>
        </w:rPr>
        <w:t>A1</w:t>
      </w:r>
      <w:r>
        <w:rPr>
          <w:rFonts w:ascii="Times New Roman" w:hAnsi="Times New Roman" w:cs="Times New Roman" w:eastAsia="Times New Roman" w:hint="default"/>
          <w:spacing w:val="7"/>
        </w:rPr>
        <w:t> </w:t>
      </w:r>
      <w:r>
        <w:rPr/>
        <w:t>栋</w:t>
      </w:r>
      <w:r>
        <w:rPr>
          <w:spacing w:val="-64"/>
        </w:rPr>
        <w:t> </w:t>
      </w:r>
      <w:r>
        <w:rPr>
          <w:rFonts w:ascii="Times New Roman" w:hAnsi="Times New Roman" w:cs="Times New Roman" w:eastAsia="Times New Roman" w:hint="default"/>
          <w:spacing w:val="-7"/>
        </w:rPr>
        <w:t>401</w:t>
      </w:r>
      <w:r>
        <w:rPr>
          <w:spacing w:val="-7"/>
        </w:rPr>
        <w:t>、</w:t>
      </w:r>
      <w:r>
        <w:rPr>
          <w:rFonts w:ascii="Times New Roman" w:hAnsi="Times New Roman" w:cs="Times New Roman" w:eastAsia="Times New Roman" w:hint="default"/>
          <w:spacing w:val="-7"/>
        </w:rPr>
        <w:t>402</w:t>
      </w:r>
      <w:r>
        <w:rPr>
          <w:rFonts w:ascii="Times New Roman" w:hAnsi="Times New Roman" w:cs="Times New Roman" w:eastAsia="Times New Roman" w:hint="default"/>
          <w:spacing w:val="5"/>
        </w:rPr>
        <w:t> </w:t>
      </w:r>
      <w:r>
        <w:rPr>
          <w:spacing w:val="-6"/>
        </w:rPr>
        <w:t>号，法定代表人为</w:t>
      </w:r>
      <w:r>
        <w:rPr>
          <w:w w:val="100"/>
        </w:rPr>
        <w:t> </w:t>
      </w:r>
      <w:r>
        <w:rPr>
          <w:spacing w:val="-2"/>
        </w:rPr>
        <w:t>肖志鸿，经营范围为：投资高新技术产业、农业、文化与教育产业，提供企</w:t>
      </w:r>
    </w:p>
    <w:p>
      <w:pPr>
        <w:spacing w:after="0" w:line="336" w:lineRule="auto"/>
        <w:jc w:val="both"/>
        <w:sectPr>
          <w:pgSz w:w="11910" w:h="16840"/>
          <w:pgMar w:header="0" w:footer="997" w:top="1340" w:bottom="1180" w:left="860" w:right="540"/>
        </w:sectPr>
      </w:pPr>
    </w:p>
    <w:p>
      <w:pPr>
        <w:pStyle w:val="BodyText"/>
        <w:spacing w:line="336" w:lineRule="auto"/>
        <w:ind w:right="261"/>
        <w:jc w:val="left"/>
      </w:pPr>
      <w:r>
        <w:rPr/>
        <w:t>业管理咨询服务。完成首次公开发行</w:t>
      </w:r>
      <w:r>
        <w:rPr>
          <w:spacing w:val="-74"/>
        </w:rPr>
        <w:t> </w:t>
      </w:r>
      <w:r>
        <w:rPr>
          <w:rFonts w:ascii="Times New Roman" w:hAnsi="Times New Roman" w:cs="Times New Roman" w:eastAsia="Times New Roman" w:hint="default"/>
        </w:rPr>
        <w:t>1900</w:t>
      </w:r>
      <w:r>
        <w:rPr>
          <w:rFonts w:ascii="Times New Roman" w:hAnsi="Times New Roman" w:cs="Times New Roman" w:eastAsia="Times New Roman" w:hint="default"/>
          <w:spacing w:val="9"/>
        </w:rPr>
        <w:t> </w:t>
      </w:r>
      <w:r>
        <w:rPr/>
        <w:t>万股普通股股票后，天鸿投资持</w:t>
      </w:r>
      <w:r>
        <w:rPr>
          <w:w w:val="100"/>
        </w:rPr>
        <w:t> </w:t>
      </w:r>
      <w:r>
        <w:rPr/>
        <w:t>有本公司</w:t>
      </w:r>
      <w:r>
        <w:rPr>
          <w:spacing w:val="-72"/>
        </w:rPr>
        <w:t> </w:t>
      </w:r>
      <w:r>
        <w:rPr>
          <w:rFonts w:ascii="Times New Roman" w:hAnsi="Times New Roman" w:cs="Times New Roman" w:eastAsia="Times New Roman" w:hint="default"/>
        </w:rPr>
        <w:t>65.17%</w:t>
      </w:r>
      <w:r>
        <w:rPr/>
        <w:t>的股权。</w:t>
      </w:r>
    </w:p>
    <w:p>
      <w:pPr>
        <w:pStyle w:val="BodyText"/>
        <w:spacing w:line="340" w:lineRule="auto" w:before="33"/>
        <w:ind w:right="88" w:firstLine="559"/>
        <w:jc w:val="left"/>
      </w:pPr>
      <w:r>
        <w:rPr>
          <w:w w:val="100"/>
        </w:rPr>
        <w:t>本公司的实际控制人为肖志鸿，肖志鸿持有天鸿投资</w:t>
      </w:r>
      <w:r>
        <w:rPr>
          <w:spacing w:val="-85"/>
          <w:w w:val="100"/>
        </w:rPr>
        <w:t> </w:t>
      </w:r>
      <w:r>
        <w:rPr>
          <w:rFonts w:ascii="Times New Roman" w:hAnsi="Times New Roman" w:cs="Times New Roman" w:eastAsia="Times New Roman" w:hint="default"/>
          <w:spacing w:val="-12"/>
          <w:w w:val="100"/>
        </w:rPr>
        <w:t>85.17%</w:t>
      </w:r>
      <w:r>
        <w:rPr>
          <w:spacing w:val="-12"/>
          <w:w w:val="100"/>
        </w:rPr>
        <w:t>的股权。肖</w:t>
      </w:r>
      <w:r>
        <w:rPr>
          <w:w w:val="100"/>
        </w:rPr>
        <w:t> </w:t>
      </w:r>
      <w:r>
        <w:rPr>
          <w:spacing w:val="-6"/>
          <w:w w:val="98"/>
        </w:rPr>
        <w:t>志鸿现任公司董事长，高级图书发行员，湖南省第九、十、十一届人大代表，</w:t>
      </w:r>
      <w:r>
        <w:rPr>
          <w:spacing w:val="-126"/>
          <w:w w:val="98"/>
        </w:rPr>
        <w:t> </w:t>
      </w:r>
      <w:r>
        <w:rPr>
          <w:spacing w:val="-126"/>
          <w:w w:val="98"/>
        </w:rPr>
      </w:r>
      <w:r>
        <w:rPr/>
        <w:t>中国出版工作者协会常务理事，湖南省出版协会副主席，曾获得</w:t>
      </w:r>
      <w:r>
        <w:rPr>
          <w:rFonts w:ascii="Times New Roman" w:hAnsi="Times New Roman" w:cs="Times New Roman" w:eastAsia="Times New Roman" w:hint="default"/>
        </w:rPr>
        <w:t>“</w:t>
      </w:r>
      <w:r>
        <w:rPr/>
        <w:t>湖南省劳</w:t>
      </w:r>
      <w:r>
        <w:rPr>
          <w:w w:val="100"/>
        </w:rPr>
        <w:t> </w:t>
      </w:r>
      <w:r>
        <w:rPr>
          <w:spacing w:val="-9"/>
        </w:rPr>
        <w:t>动模范</w:t>
      </w:r>
      <w:r>
        <w:rPr>
          <w:rFonts w:ascii="Times New Roman" w:hAnsi="Times New Roman" w:cs="Times New Roman" w:eastAsia="Times New Roman" w:hint="default"/>
          <w:spacing w:val="-9"/>
        </w:rPr>
        <w:t>”</w:t>
      </w:r>
      <w:r>
        <w:rPr>
          <w:spacing w:val="-9"/>
        </w:rPr>
        <w:t>、</w:t>
      </w:r>
      <w:r>
        <w:rPr>
          <w:rFonts w:ascii="Times New Roman" w:hAnsi="Times New Roman" w:cs="Times New Roman" w:eastAsia="Times New Roman" w:hint="default"/>
          <w:spacing w:val="-9"/>
        </w:rPr>
        <w:t>“</w:t>
      </w:r>
      <w:r>
        <w:rPr>
          <w:spacing w:val="-9"/>
        </w:rPr>
        <w:t>湖南省十大杰出经济人物</w:t>
      </w:r>
      <w:r>
        <w:rPr>
          <w:rFonts w:ascii="Times New Roman" w:hAnsi="Times New Roman" w:cs="Times New Roman" w:eastAsia="Times New Roman" w:hint="default"/>
          <w:spacing w:val="-9"/>
        </w:rPr>
        <w:t>”</w:t>
      </w:r>
      <w:r>
        <w:rPr>
          <w:spacing w:val="-9"/>
        </w:rPr>
        <w:t>、</w:t>
      </w:r>
      <w:r>
        <w:rPr>
          <w:rFonts w:ascii="Times New Roman" w:hAnsi="Times New Roman" w:cs="Times New Roman" w:eastAsia="Times New Roman" w:hint="default"/>
          <w:spacing w:val="-9"/>
        </w:rPr>
        <w:t>“</w:t>
      </w:r>
      <w:r>
        <w:rPr>
          <w:spacing w:val="-9"/>
        </w:rPr>
        <w:t>新中国</w:t>
      </w:r>
      <w:r>
        <w:rPr>
          <w:spacing w:val="-59"/>
        </w:rPr>
        <w:t> </w:t>
      </w:r>
      <w:r>
        <w:rPr>
          <w:rFonts w:ascii="Times New Roman" w:hAnsi="Times New Roman" w:cs="Times New Roman" w:eastAsia="Times New Roman" w:hint="default"/>
        </w:rPr>
        <w:t>60</w:t>
      </w:r>
      <w:r>
        <w:rPr>
          <w:rFonts w:ascii="Times New Roman" w:hAnsi="Times New Roman" w:cs="Times New Roman" w:eastAsia="Times New Roman" w:hint="default"/>
          <w:spacing w:val="12"/>
        </w:rPr>
        <w:t> </w:t>
      </w:r>
      <w:r>
        <w:rPr>
          <w:spacing w:val="-8"/>
        </w:rPr>
        <w:t>年百名优秀出版人物</w:t>
      </w:r>
      <w:r>
        <w:rPr>
          <w:rFonts w:ascii="Times New Roman" w:hAnsi="Times New Roman" w:cs="Times New Roman" w:eastAsia="Times New Roman" w:hint="default"/>
          <w:spacing w:val="-8"/>
        </w:rPr>
        <w:t>”</w:t>
      </w:r>
      <w:r>
        <w:rPr>
          <w:spacing w:val="-8"/>
        </w:rPr>
        <w:t>、</w:t>
      </w:r>
      <w:r>
        <w:rPr>
          <w:rFonts w:ascii="Times New Roman" w:hAnsi="Times New Roman" w:cs="Times New Roman" w:eastAsia="Times New Roman" w:hint="default"/>
          <w:spacing w:val="-8"/>
        </w:rPr>
        <w:t>“</w:t>
      </w:r>
      <w:r>
        <w:rPr>
          <w:spacing w:val="-8"/>
        </w:rPr>
        <w:t>中</w:t>
      </w:r>
      <w:r>
        <w:rPr>
          <w:spacing w:val="-138"/>
        </w:rPr>
        <w:t> </w:t>
      </w:r>
      <w:r>
        <w:rPr/>
        <w:t>国出版政府奖（优秀出版人物奖）</w:t>
      </w:r>
      <w:r>
        <w:rPr>
          <w:rFonts w:ascii="Times New Roman" w:hAnsi="Times New Roman" w:cs="Times New Roman" w:eastAsia="Times New Roman" w:hint="default"/>
        </w:rPr>
        <w:t>”</w:t>
      </w:r>
      <w:r>
        <w:rPr/>
        <w:t>等荣誉和称号。截至本报告期内，肖志</w:t>
      </w:r>
      <w:r>
        <w:rPr>
          <w:spacing w:val="-127"/>
        </w:rPr>
        <w:t> </w:t>
      </w:r>
      <w:r>
        <w:rPr/>
        <w:t>鸿直接持有天鸿投资</w:t>
      </w:r>
      <w:r>
        <w:rPr>
          <w:spacing w:val="-71"/>
        </w:rPr>
        <w:t> </w:t>
      </w:r>
      <w:r>
        <w:rPr>
          <w:rFonts w:ascii="Times New Roman" w:hAnsi="Times New Roman" w:cs="Times New Roman" w:eastAsia="Times New Roman" w:hint="default"/>
        </w:rPr>
        <w:t>85.17%</w:t>
      </w:r>
      <w:r>
        <w:rPr/>
        <w:t>的股权。</w:t>
      </w:r>
    </w:p>
    <w:p>
      <w:pPr>
        <w:pStyle w:val="Heading3"/>
        <w:spacing w:line="425" w:lineRule="exact"/>
        <w:ind w:right="261"/>
        <w:jc w:val="left"/>
        <w:rPr>
          <w:b w:val="0"/>
          <w:bCs w:val="0"/>
        </w:rPr>
      </w:pPr>
      <w:r>
        <w:rPr/>
        <w:t>五、公司与实际控制人之间的产权及控制关系的方框图</w:t>
      </w:r>
      <w:r>
        <w:rPr>
          <w:b w:val="0"/>
          <w:bCs w:val="0"/>
        </w:rPr>
      </w:r>
    </w:p>
    <w:p>
      <w:pPr>
        <w:spacing w:line="240" w:lineRule="auto" w:before="1"/>
        <w:rPr>
          <w:rFonts w:ascii="Microsoft JhengHei" w:hAnsi="Microsoft JhengHei" w:cs="Microsoft JhengHei" w:eastAsia="Microsoft JhengHei" w:hint="default"/>
          <w:b/>
          <w:bCs/>
          <w:sz w:val="11"/>
          <w:szCs w:val="11"/>
        </w:rPr>
      </w:pPr>
    </w:p>
    <w:p>
      <w:pPr>
        <w:spacing w:line="5836" w:lineRule="exact"/>
        <w:ind w:left="164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16"/>
          <w:sz w:val="20"/>
          <w:szCs w:val="20"/>
        </w:rPr>
        <w:drawing>
          <wp:inline distT="0" distB="0" distL="0" distR="0">
            <wp:extent cx="4178181" cy="3705891"/>
            <wp:effectExtent l="0" t="0" r="0" b="0"/>
            <wp:docPr id="89" name="image36.png" descr=""/>
            <wp:cNvGraphicFramePr>
              <a:graphicFrameLocks noChangeAspect="1"/>
            </wp:cNvGraphicFramePr>
            <a:graphic>
              <a:graphicData uri="http://schemas.openxmlformats.org/drawingml/2006/picture">
                <pic:pic>
                  <pic:nvPicPr>
                    <pic:cNvPr id="90" name="image36.png"/>
                    <pic:cNvPicPr/>
                  </pic:nvPicPr>
                  <pic:blipFill>
                    <a:blip r:embed="rId156" cstate="print"/>
                    <a:stretch>
                      <a:fillRect/>
                    </a:stretch>
                  </pic:blipFill>
                  <pic:spPr>
                    <a:xfrm>
                      <a:off x="0" y="0"/>
                      <a:ext cx="4178181" cy="3705891"/>
                    </a:xfrm>
                    <a:prstGeom prst="rect">
                      <a:avLst/>
                    </a:prstGeom>
                  </pic:spPr>
                </pic:pic>
              </a:graphicData>
            </a:graphic>
          </wp:inline>
        </w:drawing>
      </w:r>
      <w:r>
        <w:rPr>
          <w:rFonts w:ascii="Microsoft JhengHei" w:hAnsi="Microsoft JhengHei" w:cs="Microsoft JhengHei" w:eastAsia="Microsoft JhengHei" w:hint="default"/>
          <w:position w:val="-116"/>
          <w:sz w:val="20"/>
          <w:szCs w:val="20"/>
        </w:rPr>
      </w:r>
    </w:p>
    <w:p>
      <w:pPr>
        <w:spacing w:after="0" w:line="5836" w:lineRule="exact"/>
        <w:rPr>
          <w:rFonts w:ascii="Microsoft JhengHei" w:hAnsi="Microsoft JhengHei" w:cs="Microsoft JhengHei" w:eastAsia="Microsoft JhengHei" w:hint="default"/>
          <w:sz w:val="20"/>
          <w:szCs w:val="20"/>
        </w:rPr>
        <w:sectPr>
          <w:pgSz w:w="11910" w:h="16840"/>
          <w:pgMar w:header="0" w:footer="997" w:top="1380" w:bottom="1180" w:left="1340" w:right="1080"/>
        </w:sectPr>
      </w:pPr>
    </w:p>
    <w:p>
      <w:pPr>
        <w:pStyle w:val="Heading1"/>
        <w:tabs>
          <w:tab w:pos="2923" w:val="left" w:leader="none"/>
        </w:tabs>
        <w:spacing w:line="594" w:lineRule="exact"/>
        <w:ind w:left="1478" w:right="0"/>
        <w:jc w:val="left"/>
        <w:rPr>
          <w:b w:val="0"/>
          <w:bCs w:val="0"/>
        </w:rPr>
      </w:pPr>
      <w:bookmarkStart w:name="_TOC_250002" w:id="8"/>
      <w:r>
        <w:rPr/>
        <w:t>第六节</w:t>
        <w:tab/>
        <w:t>董事、监事、高级管理人员和员工情况</w:t>
      </w:r>
      <w:bookmarkEnd w:id="8"/>
      <w:r>
        <w:rPr>
          <w:b w:val="0"/>
          <w:bCs w:val="0"/>
        </w:rPr>
      </w:r>
    </w:p>
    <w:p>
      <w:pPr>
        <w:pStyle w:val="Heading3"/>
        <w:spacing w:line="240" w:lineRule="auto" w:before="181"/>
        <w:ind w:left="1219" w:right="0"/>
        <w:jc w:val="left"/>
        <w:rPr>
          <w:b w:val="0"/>
          <w:bCs w:val="0"/>
        </w:rPr>
      </w:pPr>
      <w:r>
        <w:rPr/>
        <w:t>一、董事、监事和高级管理人员情况</w:t>
      </w:r>
      <w:r>
        <w:rPr>
          <w:b w:val="0"/>
          <w:bCs w:val="0"/>
        </w:rPr>
      </w:r>
    </w:p>
    <w:p>
      <w:pPr>
        <w:spacing w:line="240" w:lineRule="auto" w:before="3"/>
        <w:rPr>
          <w:rFonts w:ascii="Microsoft JhengHei" w:hAnsi="Microsoft JhengHei" w:cs="Microsoft JhengHei" w:eastAsia="Microsoft JhengHei" w:hint="default"/>
          <w:b/>
          <w:bCs/>
          <w:sz w:val="15"/>
          <w:szCs w:val="15"/>
        </w:rPr>
      </w:pPr>
    </w:p>
    <w:p>
      <w:pPr>
        <w:pStyle w:val="BodyText"/>
        <w:spacing w:line="240" w:lineRule="auto"/>
        <w:ind w:left="940" w:right="0"/>
        <w:jc w:val="left"/>
      </w:pPr>
      <w:r>
        <w:rPr/>
        <w:t>（一）董事、监事和高级管理人员持股变动及报酬情况</w:t>
      </w:r>
    </w:p>
    <w:p>
      <w:pPr>
        <w:spacing w:line="240" w:lineRule="auto" w:before="13"/>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974"/>
        <w:gridCol w:w="1375"/>
        <w:gridCol w:w="607"/>
        <w:gridCol w:w="480"/>
        <w:gridCol w:w="893"/>
        <w:gridCol w:w="900"/>
        <w:gridCol w:w="1001"/>
        <w:gridCol w:w="989"/>
        <w:gridCol w:w="676"/>
        <w:gridCol w:w="1103"/>
        <w:gridCol w:w="1092"/>
      </w:tblGrid>
      <w:tr>
        <w:trPr>
          <w:trHeight w:val="1452" w:hRule="exact"/>
        </w:trPr>
        <w:tc>
          <w:tcPr>
            <w:tcW w:w="9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7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6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4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29" w:right="13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龄</w:t>
            </w:r>
          </w:p>
        </w:tc>
        <w:tc>
          <w:tcPr>
            <w:tcW w:w="8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24" w:right="127"/>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w w:val="99"/>
                <w:sz w:val="21"/>
                <w:szCs w:val="21"/>
              </w:rPr>
              <w:t> </w:t>
            </w:r>
            <w:r>
              <w:rPr>
                <w:rFonts w:ascii="宋体" w:hAnsi="宋体" w:cs="宋体" w:eastAsia="宋体" w:hint="default"/>
                <w:sz w:val="21"/>
                <w:szCs w:val="21"/>
              </w:rPr>
              <w:t>始日期</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29" w:right="131"/>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w w:val="99"/>
                <w:sz w:val="21"/>
                <w:szCs w:val="21"/>
              </w:rPr>
              <w:t> </w:t>
            </w:r>
            <w:r>
              <w:rPr>
                <w:rFonts w:ascii="宋体" w:hAnsi="宋体" w:cs="宋体" w:eastAsia="宋体" w:hint="default"/>
                <w:sz w:val="21"/>
                <w:szCs w:val="21"/>
              </w:rPr>
              <w:t>止日期</w:t>
            </w:r>
          </w:p>
        </w:tc>
        <w:tc>
          <w:tcPr>
            <w:tcW w:w="10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285" w:right="180"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w w:val="99"/>
                <w:sz w:val="21"/>
                <w:szCs w:val="21"/>
              </w:rPr>
              <w:t> </w:t>
            </w:r>
            <w:r>
              <w:rPr>
                <w:rFonts w:ascii="宋体" w:hAnsi="宋体" w:cs="宋体" w:eastAsia="宋体" w:hint="default"/>
                <w:sz w:val="21"/>
                <w:szCs w:val="21"/>
              </w:rPr>
              <w:t>股数</w:t>
            </w:r>
          </w:p>
        </w:tc>
        <w:tc>
          <w:tcPr>
            <w:tcW w:w="9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280" w:right="173"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w w:val="99"/>
                <w:sz w:val="21"/>
                <w:szCs w:val="21"/>
              </w:rPr>
              <w:t> </w:t>
            </w:r>
            <w:r>
              <w:rPr>
                <w:rFonts w:ascii="宋体" w:hAnsi="宋体" w:cs="宋体" w:eastAsia="宋体" w:hint="default"/>
                <w:sz w:val="21"/>
                <w:szCs w:val="21"/>
              </w:rPr>
              <w:t>股数</w:t>
            </w:r>
          </w:p>
        </w:tc>
        <w:tc>
          <w:tcPr>
            <w:tcW w:w="67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22" w:right="121"/>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w w:val="99"/>
                <w:sz w:val="21"/>
                <w:szCs w:val="21"/>
              </w:rPr>
              <w:t> </w:t>
            </w:r>
            <w:r>
              <w:rPr>
                <w:rFonts w:ascii="宋体" w:hAnsi="宋体" w:cs="宋体" w:eastAsia="宋体" w:hint="default"/>
                <w:sz w:val="21"/>
                <w:szCs w:val="21"/>
              </w:rPr>
              <w:t>原因</w:t>
            </w:r>
          </w:p>
        </w:tc>
        <w:tc>
          <w:tcPr>
            <w:tcW w:w="110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9"/>
              <w:ind w:left="104" w:right="-3" w:firstLine="21"/>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99"/>
                <w:sz w:val="21"/>
                <w:szCs w:val="21"/>
              </w:rPr>
              <w:t> </w:t>
            </w:r>
            <w:r>
              <w:rPr>
                <w:rFonts w:ascii="宋体" w:hAnsi="宋体" w:cs="宋体" w:eastAsia="宋体" w:hint="default"/>
                <w:sz w:val="21"/>
                <w:szCs w:val="21"/>
              </w:rPr>
              <w:t>从公司领</w:t>
            </w:r>
            <w:r>
              <w:rPr>
                <w:rFonts w:ascii="宋体" w:hAnsi="宋体" w:cs="宋体" w:eastAsia="宋体" w:hint="default"/>
                <w:w w:val="99"/>
                <w:sz w:val="21"/>
                <w:szCs w:val="21"/>
              </w:rPr>
              <w:t> </w:t>
            </w:r>
            <w:r>
              <w:rPr>
                <w:rFonts w:ascii="宋体" w:hAnsi="宋体" w:cs="宋体" w:eastAsia="宋体" w:hint="default"/>
                <w:sz w:val="21"/>
                <w:szCs w:val="21"/>
              </w:rPr>
              <w:t>取的报酬</w:t>
            </w:r>
            <w:r>
              <w:rPr>
                <w:rFonts w:ascii="宋体" w:hAnsi="宋体" w:cs="宋体" w:eastAsia="宋体" w:hint="default"/>
                <w:w w:val="99"/>
                <w:sz w:val="21"/>
                <w:szCs w:val="21"/>
              </w:rPr>
              <w:t> </w:t>
            </w:r>
            <w:r>
              <w:rPr>
                <w:rFonts w:ascii="宋体" w:hAnsi="宋体" w:cs="宋体" w:eastAsia="宋体" w:hint="default"/>
                <w:sz w:val="21"/>
                <w:szCs w:val="21"/>
              </w:rPr>
              <w:t>总额（万</w:t>
            </w:r>
            <w:r>
              <w:rPr>
                <w:rFonts w:ascii="宋体" w:hAnsi="宋体" w:cs="宋体" w:eastAsia="宋体" w:hint="default"/>
                <w:w w:val="99"/>
                <w:sz w:val="21"/>
                <w:szCs w:val="21"/>
              </w:rPr>
              <w:t> </w:t>
            </w:r>
            <w:r>
              <w:rPr>
                <w:rFonts w:ascii="宋体" w:hAnsi="宋体" w:cs="宋体" w:eastAsia="宋体" w:hint="default"/>
                <w:spacing w:val="-11"/>
                <w:sz w:val="21"/>
                <w:szCs w:val="21"/>
              </w:rPr>
              <w:t>元、税前）</w:t>
            </w:r>
          </w:p>
        </w:tc>
        <w:tc>
          <w:tcPr>
            <w:tcW w:w="10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9"/>
              <w:ind w:left="122" w:right="119"/>
              <w:jc w:val="center"/>
              <w:rPr>
                <w:rFonts w:ascii="宋体" w:hAnsi="宋体" w:cs="宋体" w:eastAsia="宋体" w:hint="default"/>
                <w:sz w:val="21"/>
                <w:szCs w:val="21"/>
              </w:rPr>
            </w:pPr>
            <w:r>
              <w:rPr>
                <w:rFonts w:ascii="宋体" w:hAnsi="宋体" w:cs="宋体" w:eastAsia="宋体" w:hint="default"/>
                <w:sz w:val="21"/>
                <w:szCs w:val="21"/>
              </w:rPr>
              <w:t>是否在股</w:t>
            </w:r>
            <w:r>
              <w:rPr>
                <w:rFonts w:ascii="宋体" w:hAnsi="宋体" w:cs="宋体" w:eastAsia="宋体" w:hint="default"/>
                <w:w w:val="99"/>
                <w:sz w:val="21"/>
                <w:szCs w:val="21"/>
              </w:rPr>
              <w:t> </w:t>
            </w:r>
            <w:r>
              <w:rPr>
                <w:rFonts w:ascii="宋体" w:hAnsi="宋体" w:cs="宋体" w:eastAsia="宋体" w:hint="default"/>
                <w:sz w:val="21"/>
                <w:szCs w:val="21"/>
              </w:rPr>
              <w:t>东单位或</w:t>
            </w:r>
            <w:r>
              <w:rPr>
                <w:rFonts w:ascii="宋体" w:hAnsi="宋体" w:cs="宋体" w:eastAsia="宋体" w:hint="default"/>
                <w:w w:val="99"/>
                <w:sz w:val="21"/>
                <w:szCs w:val="21"/>
              </w:rPr>
              <w:t> </w:t>
            </w:r>
            <w:r>
              <w:rPr>
                <w:rFonts w:ascii="宋体" w:hAnsi="宋体" w:cs="宋体" w:eastAsia="宋体" w:hint="default"/>
                <w:sz w:val="21"/>
                <w:szCs w:val="21"/>
              </w:rPr>
              <w:t>其他关联</w:t>
            </w:r>
            <w:r>
              <w:rPr>
                <w:rFonts w:ascii="宋体" w:hAnsi="宋体" w:cs="宋体" w:eastAsia="宋体" w:hint="default"/>
                <w:w w:val="99"/>
                <w:sz w:val="21"/>
                <w:szCs w:val="21"/>
              </w:rPr>
              <w:t> </w:t>
            </w:r>
            <w:r>
              <w:rPr>
                <w:rFonts w:ascii="宋体" w:hAnsi="宋体" w:cs="宋体" w:eastAsia="宋体" w:hint="default"/>
                <w:sz w:val="21"/>
                <w:szCs w:val="21"/>
              </w:rPr>
              <w:t>单位领取</w:t>
            </w:r>
            <w:r>
              <w:rPr>
                <w:rFonts w:ascii="宋体" w:hAnsi="宋体" w:cs="宋体" w:eastAsia="宋体" w:hint="default"/>
                <w:w w:val="99"/>
                <w:sz w:val="21"/>
                <w:szCs w:val="21"/>
              </w:rPr>
              <w:t> </w:t>
            </w:r>
            <w:r>
              <w:rPr>
                <w:rFonts w:ascii="宋体" w:hAnsi="宋体" w:cs="宋体" w:eastAsia="宋体" w:hint="default"/>
                <w:sz w:val="21"/>
                <w:szCs w:val="21"/>
              </w:rPr>
              <w:t>薪酬</w:t>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肖志鸿</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21"/>
                <w:szCs w:val="21"/>
              </w:rPr>
            </w:pPr>
            <w:r>
              <w:rPr>
                <w:rFonts w:ascii="宋体" w:hAnsi="宋体" w:cs="宋体" w:eastAsia="宋体" w:hint="default"/>
                <w:sz w:val="21"/>
                <w:szCs w:val="21"/>
              </w:rPr>
              <w:t>李文君</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总</w:t>
            </w:r>
            <w:r>
              <w:rPr>
                <w:rFonts w:ascii="宋体" w:hAnsi="宋体" w:cs="宋体" w:eastAsia="宋体" w:hint="default"/>
                <w:w w:val="99"/>
                <w:sz w:val="21"/>
                <w:szCs w:val="21"/>
              </w:rPr>
              <w:t>经理</w:t>
            </w:r>
            <w:r>
              <w:rPr>
                <w:rFonts w:ascii="宋体" w:hAnsi="宋体" w:cs="宋体" w:eastAsia="宋体" w:hint="default"/>
                <w:sz w:val="21"/>
                <w:szCs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何红渠</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宋体" w:hAnsi="宋体" w:cs="宋体" w:eastAsia="宋体" w:hint="default"/>
                <w:sz w:val="21"/>
                <w:szCs w:val="21"/>
              </w:rPr>
            </w:pPr>
            <w:r>
              <w:rPr>
                <w:rFonts w:ascii="宋体" w:hAnsi="宋体" w:cs="宋体" w:eastAsia="宋体" w:hint="default"/>
                <w:sz w:val="21"/>
                <w:szCs w:val="21"/>
              </w:rPr>
              <w:t>方加春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李巨龙</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廖兰芳</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21"/>
                <w:szCs w:val="21"/>
              </w:rPr>
            </w:pPr>
            <w:r>
              <w:rPr>
                <w:rFonts w:ascii="宋体" w:hAnsi="宋体" w:cs="宋体" w:eastAsia="宋体" w:hint="default"/>
                <w:sz w:val="21"/>
                <w:szCs w:val="21"/>
              </w:rPr>
              <w:t>赵伟立</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78" w:right="156" w:hanging="420"/>
              <w:jc w:val="left"/>
              <w:rPr>
                <w:rFonts w:ascii="宋体" w:hAnsi="宋体" w:cs="宋体" w:eastAsia="宋体" w:hint="default"/>
                <w:sz w:val="21"/>
                <w:szCs w:val="21"/>
              </w:rPr>
            </w:pPr>
            <w:r>
              <w:rPr>
                <w:rFonts w:ascii="宋体" w:hAnsi="宋体" w:cs="宋体" w:eastAsia="宋体" w:hint="default"/>
                <w:sz w:val="21"/>
                <w:szCs w:val="21"/>
              </w:rPr>
              <w:t>监事会召集</w:t>
            </w:r>
            <w:r>
              <w:rPr>
                <w:rFonts w:ascii="宋体" w:hAnsi="宋体" w:cs="宋体" w:eastAsia="宋体" w:hint="default"/>
                <w:w w:val="99"/>
                <w:sz w:val="21"/>
                <w:szCs w:val="21"/>
              </w:rPr>
              <w:t> </w:t>
            </w:r>
            <w:r>
              <w:rPr>
                <w:rFonts w:ascii="宋体" w:hAnsi="宋体" w:cs="宋体" w:eastAsia="宋体" w:hint="default"/>
                <w:sz w:val="21"/>
                <w:szCs w:val="21"/>
              </w:rPr>
              <w:t>人</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410,000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22" w:right="121"/>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r>
              <w:rPr>
                <w:rFonts w:ascii="宋体" w:hAnsi="宋体" w:cs="宋体" w:eastAsia="宋体" w:hint="default"/>
                <w:w w:val="99"/>
                <w:sz w:val="21"/>
                <w:szCs w:val="21"/>
              </w:rPr>
              <w:t> </w:t>
            </w:r>
            <w:r>
              <w:rPr>
                <w:rFonts w:ascii="宋体" w:hAnsi="宋体" w:cs="宋体" w:eastAsia="宋体" w:hint="default"/>
                <w:sz w:val="21"/>
                <w:szCs w:val="21"/>
              </w:rPr>
              <w:t>金转</w:t>
            </w:r>
            <w:r>
              <w:rPr>
                <w:rFonts w:ascii="宋体" w:hAnsi="宋体" w:cs="宋体" w:eastAsia="宋体" w:hint="default"/>
                <w:w w:val="99"/>
                <w:sz w:val="21"/>
                <w:szCs w:val="21"/>
              </w:rPr>
              <w:t> </w:t>
            </w:r>
            <w:r>
              <w:rPr>
                <w:rFonts w:ascii="宋体" w:hAnsi="宋体" w:cs="宋体" w:eastAsia="宋体" w:hint="default"/>
                <w:sz w:val="21"/>
                <w:szCs w:val="21"/>
              </w:rPr>
              <w:t>增股</w:t>
            </w:r>
            <w:r>
              <w:rPr>
                <w:rFonts w:ascii="宋体" w:hAnsi="宋体" w:cs="宋体" w:eastAsia="宋体" w:hint="default"/>
                <w:w w:val="99"/>
                <w:sz w:val="21"/>
                <w:szCs w:val="21"/>
              </w:rPr>
              <w:t> </w:t>
            </w:r>
            <w:r>
              <w:rPr>
                <w:rFonts w:ascii="宋体" w:hAnsi="宋体" w:cs="宋体" w:eastAsia="宋体" w:hint="default"/>
                <w:sz w:val="21"/>
                <w:szCs w:val="21"/>
              </w:rPr>
              <w:t>及解</w:t>
            </w:r>
            <w:r>
              <w:rPr>
                <w:rFonts w:ascii="宋体" w:hAnsi="宋体" w:cs="宋体" w:eastAsia="宋体" w:hint="default"/>
                <w:w w:val="99"/>
                <w:sz w:val="21"/>
                <w:szCs w:val="21"/>
              </w:rPr>
              <w:t> </w:t>
            </w:r>
            <w:r>
              <w:rPr>
                <w:rFonts w:ascii="宋体" w:hAnsi="宋体" w:cs="宋体" w:eastAsia="宋体" w:hint="default"/>
                <w:sz w:val="21"/>
                <w:szCs w:val="21"/>
              </w:rPr>
              <w:t>除限</w:t>
            </w:r>
            <w:r>
              <w:rPr>
                <w:rFonts w:ascii="宋体" w:hAnsi="宋体" w:cs="宋体" w:eastAsia="宋体" w:hint="default"/>
                <w:w w:val="99"/>
                <w:sz w:val="21"/>
                <w:szCs w:val="21"/>
              </w:rPr>
              <w:t> </w:t>
            </w:r>
            <w:r>
              <w:rPr>
                <w:rFonts w:ascii="宋体" w:hAnsi="宋体" w:cs="宋体" w:eastAsia="宋体" w:hint="default"/>
                <w:sz w:val="21"/>
                <w:szCs w:val="21"/>
              </w:rPr>
              <w:t>售股</w:t>
            </w:r>
            <w:r>
              <w:rPr>
                <w:rFonts w:ascii="宋体" w:hAnsi="宋体" w:cs="宋体" w:eastAsia="宋体" w:hint="default"/>
                <w:w w:val="99"/>
                <w:sz w:val="21"/>
                <w:szCs w:val="21"/>
              </w:rPr>
              <w:t> </w:t>
            </w:r>
            <w:r>
              <w:rPr>
                <w:rFonts w:ascii="宋体" w:hAnsi="宋体" w:cs="宋体" w:eastAsia="宋体" w:hint="default"/>
                <w:sz w:val="21"/>
                <w:szCs w:val="21"/>
              </w:rPr>
              <w:t>份减</w:t>
            </w:r>
            <w:r>
              <w:rPr>
                <w:rFonts w:ascii="宋体" w:hAnsi="宋体" w:cs="宋体" w:eastAsia="宋体" w:hint="default"/>
                <w:w w:val="99"/>
                <w:sz w:val="21"/>
                <w:szCs w:val="21"/>
              </w:rPr>
              <w:t> </w:t>
            </w:r>
            <w:r>
              <w:rPr>
                <w:rFonts w:ascii="宋体" w:hAnsi="宋体" w:cs="宋体" w:eastAsia="宋体" w:hint="default"/>
                <w:sz w:val="21"/>
                <w:szCs w:val="21"/>
              </w:rPr>
              <w:t>持</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戴波</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117,500</w:t>
            </w:r>
          </w:p>
        </w:tc>
        <w:tc>
          <w:tcPr>
            <w:tcW w:w="676" w:type="dxa"/>
            <w:vMerge/>
            <w:tcBorders>
              <w:left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陈晶德</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110,500</w:t>
            </w:r>
          </w:p>
        </w:tc>
        <w:tc>
          <w:tcPr>
            <w:tcW w:w="676" w:type="dxa"/>
            <w:vMerge/>
            <w:tcBorders>
              <w:left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陈四清</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67" w:right="101" w:hanging="264"/>
              <w:jc w:val="left"/>
              <w:rPr>
                <w:rFonts w:ascii="宋体" w:hAnsi="宋体" w:cs="宋体" w:eastAsia="宋体" w:hint="default"/>
                <w:sz w:val="21"/>
                <w:szCs w:val="21"/>
              </w:rPr>
            </w:pPr>
            <w:r>
              <w:rPr>
                <w:rFonts w:ascii="宋体" w:hAnsi="宋体" w:cs="宋体" w:eastAsia="宋体" w:hint="default"/>
                <w:spacing w:val="-16"/>
                <w:w w:val="99"/>
                <w:sz w:val="21"/>
                <w:szCs w:val="21"/>
              </w:rPr>
              <w:t>副总经理、财</w:t>
            </w:r>
            <w:r>
              <w:rPr>
                <w:rFonts w:ascii="宋体" w:hAnsi="宋体" w:cs="宋体" w:eastAsia="宋体" w:hint="default"/>
                <w:w w:val="99"/>
                <w:sz w:val="21"/>
                <w:szCs w:val="21"/>
              </w:rPr>
              <w:t> </w:t>
            </w:r>
            <w:r>
              <w:rPr>
                <w:rFonts w:ascii="宋体" w:hAnsi="宋体" w:cs="宋体" w:eastAsia="宋体" w:hint="default"/>
                <w:sz w:val="21"/>
                <w:szCs w:val="21"/>
              </w:rPr>
              <w:t>务总监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97,500</w:t>
            </w:r>
          </w:p>
        </w:tc>
        <w:tc>
          <w:tcPr>
            <w:tcW w:w="676" w:type="dxa"/>
            <w:vMerge/>
            <w:tcBorders>
              <w:left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21"/>
                <w:szCs w:val="21"/>
              </w:rPr>
            </w:pPr>
            <w:r>
              <w:rPr>
                <w:rFonts w:ascii="宋体" w:hAnsi="宋体" w:cs="宋体" w:eastAsia="宋体" w:hint="default"/>
                <w:sz w:val="21"/>
                <w:szCs w:val="21"/>
              </w:rPr>
              <w:t>喻宇汉</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1" w:right="101" w:hanging="159"/>
              <w:jc w:val="left"/>
              <w:rPr>
                <w:rFonts w:ascii="宋体" w:hAnsi="宋体" w:cs="宋体" w:eastAsia="宋体" w:hint="default"/>
                <w:sz w:val="21"/>
                <w:szCs w:val="21"/>
              </w:rPr>
            </w:pPr>
            <w:r>
              <w:rPr>
                <w:rFonts w:ascii="宋体" w:hAnsi="宋体" w:cs="宋体" w:eastAsia="宋体" w:hint="default"/>
                <w:spacing w:val="-16"/>
                <w:w w:val="99"/>
                <w:sz w:val="21"/>
                <w:szCs w:val="21"/>
              </w:rPr>
              <w:t>副总经理、董</w:t>
            </w:r>
            <w:r>
              <w:rPr>
                <w:rFonts w:ascii="宋体" w:hAnsi="宋体" w:cs="宋体" w:eastAsia="宋体" w:hint="default"/>
                <w:w w:val="99"/>
                <w:sz w:val="21"/>
                <w:szCs w:val="21"/>
              </w:rPr>
              <w:t> </w:t>
            </w:r>
            <w:r>
              <w:rPr>
                <w:rFonts w:ascii="宋体" w:hAnsi="宋体" w:cs="宋体" w:eastAsia="宋体" w:hint="default"/>
                <w:sz w:val="21"/>
                <w:szCs w:val="21"/>
              </w:rPr>
              <w:t>事会秘书</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97,500</w:t>
            </w:r>
          </w:p>
        </w:tc>
        <w:tc>
          <w:tcPr>
            <w:tcW w:w="676" w:type="dxa"/>
            <w:vMerge/>
            <w:tcBorders>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周学明</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67" w:right="156" w:hanging="209"/>
              <w:jc w:val="left"/>
              <w:rPr>
                <w:rFonts w:ascii="宋体" w:hAnsi="宋体" w:cs="宋体" w:eastAsia="宋体" w:hint="default"/>
                <w:sz w:val="21"/>
                <w:szCs w:val="21"/>
              </w:rPr>
            </w:pPr>
            <w:r>
              <w:rPr>
                <w:rFonts w:ascii="宋体" w:hAnsi="宋体" w:cs="宋体" w:eastAsia="宋体" w:hint="default"/>
                <w:sz w:val="21"/>
                <w:szCs w:val="21"/>
              </w:rPr>
              <w:t>前任监事会</w:t>
            </w:r>
            <w:r>
              <w:rPr>
                <w:rFonts w:ascii="宋体" w:hAnsi="宋体" w:cs="宋体" w:eastAsia="宋体" w:hint="default"/>
                <w:w w:val="99"/>
                <w:sz w:val="21"/>
                <w:szCs w:val="21"/>
              </w:rPr>
              <w:t> </w:t>
            </w:r>
            <w:r>
              <w:rPr>
                <w:rFonts w:ascii="宋体" w:hAnsi="宋体" w:cs="宋体" w:eastAsia="宋体" w:hint="default"/>
                <w:sz w:val="21"/>
                <w:szCs w:val="21"/>
              </w:rPr>
              <w:t>召集人</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1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130,000</w:t>
            </w:r>
          </w:p>
        </w:tc>
        <w:tc>
          <w:tcPr>
            <w:tcW w:w="676" w:type="dxa"/>
            <w:vMerge w:val="restart"/>
            <w:tcBorders>
              <w:top w:val="single" w:sz="4" w:space="0" w:color="000000"/>
              <w:left w:val="single" w:sz="4" w:space="0" w:color="000000"/>
              <w:right w:val="single" w:sz="4" w:space="0" w:color="000000"/>
            </w:tcBorders>
          </w:tcPr>
          <w:p>
            <w:pPr>
              <w:pStyle w:val="TableParagraph"/>
              <w:spacing w:line="237" w:lineRule="auto" w:before="52"/>
              <w:ind w:left="122" w:right="121"/>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r>
              <w:rPr>
                <w:rFonts w:ascii="宋体" w:hAnsi="宋体" w:cs="宋体" w:eastAsia="宋体" w:hint="default"/>
                <w:w w:val="99"/>
                <w:sz w:val="21"/>
                <w:szCs w:val="21"/>
              </w:rPr>
              <w:t> </w:t>
            </w:r>
            <w:r>
              <w:rPr>
                <w:rFonts w:ascii="宋体" w:hAnsi="宋体" w:cs="宋体" w:eastAsia="宋体" w:hint="default"/>
                <w:sz w:val="21"/>
                <w:szCs w:val="21"/>
              </w:rPr>
              <w:t>金转</w:t>
            </w:r>
            <w:r>
              <w:rPr>
                <w:rFonts w:ascii="宋体" w:hAnsi="宋体" w:cs="宋体" w:eastAsia="宋体" w:hint="default"/>
                <w:w w:val="99"/>
                <w:sz w:val="21"/>
                <w:szCs w:val="21"/>
              </w:rPr>
              <w:t> </w:t>
            </w:r>
            <w:r>
              <w:rPr>
                <w:rFonts w:ascii="宋体" w:hAnsi="宋体" w:cs="宋体" w:eastAsia="宋体" w:hint="default"/>
                <w:sz w:val="21"/>
                <w:szCs w:val="21"/>
              </w:rPr>
              <w:t>增股</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4"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
              <w:jc w:val="center"/>
              <w:rPr>
                <w:rFonts w:ascii="宋体" w:hAnsi="宋体" w:cs="宋体" w:eastAsia="宋体" w:hint="default"/>
                <w:sz w:val="21"/>
                <w:szCs w:val="21"/>
              </w:rPr>
            </w:pPr>
            <w:r>
              <w:rPr>
                <w:rFonts w:ascii="宋体" w:hAnsi="宋体" w:cs="宋体" w:eastAsia="宋体" w:hint="default"/>
                <w:sz w:val="21"/>
                <w:szCs w:val="21"/>
              </w:rPr>
              <w:t>王崇亿</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78" w:right="156" w:hanging="420"/>
              <w:jc w:val="left"/>
              <w:rPr>
                <w:rFonts w:ascii="宋体" w:hAnsi="宋体" w:cs="宋体" w:eastAsia="宋体" w:hint="default"/>
                <w:sz w:val="21"/>
                <w:szCs w:val="21"/>
              </w:rPr>
            </w:pPr>
            <w:r>
              <w:rPr>
                <w:rFonts w:ascii="宋体" w:hAnsi="宋体" w:cs="宋体" w:eastAsia="宋体" w:hint="default"/>
                <w:sz w:val="21"/>
                <w:szCs w:val="21"/>
              </w:rPr>
              <w:t>前任副总经</w:t>
            </w:r>
            <w:r>
              <w:rPr>
                <w:rFonts w:ascii="宋体" w:hAnsi="宋体" w:cs="宋体" w:eastAsia="宋体" w:hint="default"/>
                <w:w w:val="99"/>
                <w:sz w:val="21"/>
                <w:szCs w:val="21"/>
              </w:rPr>
              <w:t> </w:t>
            </w:r>
            <w:r>
              <w:rPr>
                <w:rFonts w:ascii="宋体" w:hAnsi="宋体" w:cs="宋体" w:eastAsia="宋体" w:hint="default"/>
                <w:sz w:val="21"/>
                <w:szCs w:val="21"/>
              </w:rPr>
              <w:t>理</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
              <w:ind w:right="1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273,000</w:t>
            </w:r>
          </w:p>
        </w:tc>
        <w:tc>
          <w:tcPr>
            <w:tcW w:w="676" w:type="dxa"/>
            <w:vMerge/>
            <w:tcBorders>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2" w:hRule="exact"/>
        </w:trPr>
        <w:tc>
          <w:tcPr>
            <w:tcW w:w="9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sz w:val="21"/>
              </w:rPr>
              <w:t>800,000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sz w:val="21"/>
              </w:rPr>
              <w:t>832,500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154.8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before="82"/>
        <w:ind w:left="1140" w:right="0" w:firstLine="0"/>
        <w:jc w:val="left"/>
        <w:rPr>
          <w:rFonts w:ascii="宋体" w:hAnsi="宋体" w:cs="宋体" w:eastAsia="宋体" w:hint="default"/>
          <w:sz w:val="24"/>
          <w:szCs w:val="24"/>
        </w:rPr>
      </w:pPr>
      <w:r>
        <w:rPr>
          <w:rFonts w:ascii="宋体" w:hAnsi="宋体" w:cs="宋体" w:eastAsia="宋体" w:hint="default"/>
          <w:sz w:val="24"/>
          <w:szCs w:val="24"/>
        </w:rPr>
        <w:t>注：上表董事、监事、高级管理人员为公司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年末履职的第二届董事会、监事会</w:t>
      </w:r>
    </w:p>
    <w:p>
      <w:pPr>
        <w:spacing w:before="133"/>
        <w:ind w:left="660" w:right="0" w:firstLine="0"/>
        <w:jc w:val="left"/>
        <w:rPr>
          <w:rFonts w:ascii="宋体" w:hAnsi="宋体" w:cs="宋体" w:eastAsia="宋体" w:hint="default"/>
          <w:sz w:val="24"/>
          <w:szCs w:val="24"/>
        </w:rPr>
      </w:pPr>
      <w:r>
        <w:rPr>
          <w:rFonts w:ascii="宋体" w:hAnsi="宋体" w:cs="宋体" w:eastAsia="宋体" w:hint="default"/>
          <w:sz w:val="24"/>
          <w:szCs w:val="24"/>
        </w:rPr>
        <w:t>成员及所聘任高管。</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日，经公司</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年第一次临时股东大会选举通过，</w:t>
      </w:r>
    </w:p>
    <w:p>
      <w:pPr>
        <w:spacing w:before="135"/>
        <w:ind w:left="660" w:right="0" w:firstLine="0"/>
        <w:jc w:val="left"/>
        <w:rPr>
          <w:rFonts w:ascii="宋体" w:hAnsi="宋体" w:cs="宋体" w:eastAsia="宋体" w:hint="default"/>
          <w:sz w:val="24"/>
          <w:szCs w:val="24"/>
        </w:rPr>
      </w:pPr>
      <w:r>
        <w:rPr>
          <w:rFonts w:ascii="宋体" w:hAnsi="宋体" w:cs="宋体" w:eastAsia="宋体" w:hint="default"/>
          <w:sz w:val="24"/>
          <w:szCs w:val="24"/>
        </w:rPr>
        <w:t>已由第二届董事会、监事会及所聘高管履行职责；</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日，经公司</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年第</w:t>
      </w:r>
    </w:p>
    <w:p>
      <w:pPr>
        <w:spacing w:after="0"/>
        <w:jc w:val="left"/>
        <w:rPr>
          <w:rFonts w:ascii="宋体" w:hAnsi="宋体" w:cs="宋体" w:eastAsia="宋体" w:hint="default"/>
          <w:sz w:val="24"/>
          <w:szCs w:val="24"/>
        </w:rPr>
        <w:sectPr>
          <w:pgSz w:w="11910" w:h="16840"/>
          <w:pgMar w:header="0" w:footer="997" w:top="1580" w:bottom="1180" w:left="780" w:right="800"/>
        </w:sectPr>
      </w:pPr>
    </w:p>
    <w:p>
      <w:pPr>
        <w:spacing w:line="357" w:lineRule="auto" w:before="1"/>
        <w:ind w:left="100" w:right="225" w:firstLine="0"/>
        <w:jc w:val="both"/>
        <w:rPr>
          <w:rFonts w:ascii="宋体" w:hAnsi="宋体" w:cs="宋体" w:eastAsia="宋体" w:hint="default"/>
          <w:sz w:val="24"/>
          <w:szCs w:val="24"/>
        </w:rPr>
      </w:pPr>
      <w:r>
        <w:rPr>
          <w:rFonts w:ascii="宋体" w:hAnsi="宋体" w:cs="宋体" w:eastAsia="宋体" w:hint="default"/>
          <w:sz w:val="24"/>
          <w:szCs w:val="24"/>
        </w:rPr>
        <w:t>二次临时股东大会审议通过，李文君女士任职董事、总经理；赵伟立女士辞去董事、总 经理职务，任职监事；周学明先生辞职监事一职；王崇亿先生辞去副总经理一职。职工 监事戴波已于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月辞职。具体内容详见公司相关公告。</w:t>
      </w:r>
    </w:p>
    <w:p>
      <w:pPr>
        <w:pStyle w:val="BodyText"/>
        <w:spacing w:line="240" w:lineRule="auto" w:before="119"/>
        <w:ind w:left="380" w:right="0"/>
        <w:jc w:val="left"/>
      </w:pPr>
      <w:r>
        <w:rPr/>
        <w:t>（二）董事、监事、高级管理人员最近</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年的主要工作经历</w:t>
      </w:r>
    </w:p>
    <w:p>
      <w:pPr>
        <w:spacing w:line="240" w:lineRule="auto" w:before="2"/>
        <w:rPr>
          <w:rFonts w:ascii="宋体" w:hAnsi="宋体" w:cs="宋体" w:eastAsia="宋体" w:hint="default"/>
          <w:sz w:val="21"/>
          <w:szCs w:val="21"/>
        </w:rPr>
      </w:pPr>
    </w:p>
    <w:p>
      <w:pPr>
        <w:pStyle w:val="BodyText"/>
        <w:spacing w:line="240" w:lineRule="auto"/>
        <w:ind w:left="582" w:right="0"/>
        <w:jc w:val="left"/>
      </w:pPr>
      <w:r>
        <w:rPr>
          <w:rFonts w:ascii="Times New Roman" w:hAnsi="Times New Roman" w:cs="Times New Roman" w:eastAsia="Times New Roman" w:hint="default"/>
        </w:rPr>
        <w:t>1</w:t>
      </w:r>
      <w:r>
        <w:rPr/>
        <w:t>、董事会成员</w:t>
      </w:r>
    </w:p>
    <w:p>
      <w:pPr>
        <w:spacing w:line="240" w:lineRule="auto" w:before="12"/>
        <w:rPr>
          <w:rFonts w:ascii="宋体" w:hAnsi="宋体" w:cs="宋体" w:eastAsia="宋体" w:hint="default"/>
          <w:sz w:val="23"/>
          <w:szCs w:val="23"/>
        </w:rPr>
      </w:pPr>
    </w:p>
    <w:p>
      <w:pPr>
        <w:pStyle w:val="BodyText"/>
        <w:spacing w:line="338" w:lineRule="auto"/>
        <w:ind w:right="117" w:firstLine="480"/>
        <w:jc w:val="both"/>
      </w:pPr>
      <w:r>
        <w:rPr/>
        <w:t>肖志鸿，男，</w:t>
      </w:r>
      <w:r>
        <w:rPr>
          <w:rFonts w:ascii="Times New Roman" w:hAnsi="Times New Roman" w:cs="Times New Roman" w:eastAsia="Times New Roman" w:hint="default"/>
        </w:rPr>
        <w:t>1954</w:t>
      </w:r>
      <w:r>
        <w:rPr>
          <w:rFonts w:ascii="Times New Roman" w:hAnsi="Times New Roman" w:cs="Times New Roman" w:eastAsia="Times New Roman" w:hint="default"/>
          <w:spacing w:val="-8"/>
        </w:rPr>
        <w:t> </w:t>
      </w:r>
      <w:r>
        <w:rPr/>
        <w:t>年生，大专学历，高级图书发行员，湖南天鸿投资集</w:t>
      </w:r>
      <w:r>
        <w:rPr>
          <w:w w:val="100"/>
        </w:rPr>
        <w:t> </w:t>
      </w:r>
      <w:r>
        <w:rPr/>
        <w:t>团有限公司董事长。</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月至今任公司董事长，自</w:t>
      </w:r>
      <w:r>
        <w:rPr>
          <w:spacing w:val="-6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月起任公</w:t>
      </w:r>
    </w:p>
    <w:p>
      <w:pPr>
        <w:pStyle w:val="BodyText"/>
        <w:spacing w:line="412" w:lineRule="auto" w:before="30"/>
        <w:ind w:left="659" w:right="109" w:hanging="560"/>
        <w:jc w:val="left"/>
      </w:pPr>
      <w:r>
        <w:rPr/>
        <w:t>司第二届董事会董事，任期自</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2 </w:t>
      </w:r>
      <w:r>
        <w:rPr/>
        <w:t>月至</w:t>
      </w:r>
      <w:r>
        <w:rPr>
          <w:spacing w:val="-73"/>
        </w:rPr>
        <w:t> </w:t>
      </w:r>
      <w:r>
        <w:rPr>
          <w:rFonts w:ascii="Times New Roman" w:hAnsi="Times New Roman" w:cs="Times New Roman" w:eastAsia="Times New Roman" w:hint="default"/>
        </w:rPr>
        <w:t>2014 </w:t>
      </w:r>
      <w:r>
        <w:rPr/>
        <w:t>年</w:t>
      </w:r>
      <w:r>
        <w:rPr>
          <w:spacing w:val="-73"/>
        </w:rPr>
        <w:t> </w:t>
      </w:r>
      <w:r>
        <w:rPr>
          <w:rFonts w:ascii="Times New Roman" w:hAnsi="Times New Roman" w:cs="Times New Roman" w:eastAsia="Times New Roman" w:hint="default"/>
        </w:rPr>
        <w:t>2 </w:t>
      </w:r>
      <w:r>
        <w:rPr/>
        <w:t>月。</w:t>
      </w:r>
      <w:r>
        <w:rPr>
          <w:spacing w:val="-138"/>
        </w:rPr>
        <w:t> </w:t>
      </w:r>
      <w:r>
        <w:rPr>
          <w:spacing w:val="-4"/>
        </w:rPr>
        <w:t>李文君，女，</w:t>
      </w:r>
      <w:r>
        <w:rPr>
          <w:rFonts w:ascii="Times New Roman" w:hAnsi="Times New Roman" w:cs="Times New Roman" w:eastAsia="Times New Roman" w:hint="default"/>
          <w:spacing w:val="-4"/>
        </w:rPr>
        <w:t>1968</w:t>
      </w:r>
      <w:r>
        <w:rPr>
          <w:rFonts w:ascii="Times New Roman" w:hAnsi="Times New Roman" w:cs="Times New Roman" w:eastAsia="Times New Roman" w:hint="default"/>
          <w:spacing w:val="40"/>
        </w:rPr>
        <w:t> </w:t>
      </w:r>
      <w:r>
        <w:rPr>
          <w:spacing w:val="-4"/>
        </w:rPr>
        <w:t>年生，法学博士研究生，编辑、高级发行员。曾供职</w:t>
      </w:r>
    </w:p>
    <w:p>
      <w:pPr>
        <w:pStyle w:val="BodyText"/>
        <w:spacing w:line="322" w:lineRule="exact"/>
        <w:ind w:right="0"/>
        <w:jc w:val="both"/>
      </w:pPr>
      <w:r>
        <w:rPr/>
        <w:t>于报社、出版社，任记者、编辑、编辑室主任，</w:t>
      </w:r>
      <w:r>
        <w:rPr>
          <w:spacing w:val="-11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月，历</w:t>
      </w:r>
    </w:p>
    <w:p>
      <w:pPr>
        <w:pStyle w:val="BodyText"/>
        <w:spacing w:line="338" w:lineRule="auto" w:before="157"/>
        <w:ind w:right="124"/>
        <w:jc w:val="both"/>
      </w:pPr>
      <w:r>
        <w:rPr>
          <w:spacing w:val="-2"/>
        </w:rPr>
        <w:t>任湖南省新教材有限责任公司市场总监、常务副总经理、董事总经理。</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月起赴日本东京经济大学，任客座研究员。</w:t>
      </w:r>
      <w:r>
        <w:rPr>
          <w:spacing w:val="-113"/>
        </w:rPr>
        <w:t> </w:t>
      </w:r>
      <w:r>
        <w:rPr/>
        <w:t>自</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月起任公司董</w:t>
      </w:r>
    </w:p>
    <w:p>
      <w:pPr>
        <w:pStyle w:val="BodyText"/>
        <w:spacing w:line="240" w:lineRule="auto" w:before="27"/>
        <w:ind w:right="0"/>
        <w:jc w:val="both"/>
      </w:pPr>
      <w:r>
        <w:rPr/>
        <w:t>事、总经理，任期自</w:t>
      </w:r>
      <w:r>
        <w:rPr>
          <w:spacing w:val="-73"/>
        </w:rPr>
        <w:t> </w:t>
      </w:r>
      <w:r>
        <w:rPr>
          <w:rFonts w:ascii="Times New Roman" w:hAnsi="Times New Roman" w:cs="Times New Roman" w:eastAsia="Times New Roman" w:hint="default"/>
        </w:rPr>
        <w:t>2011 </w:t>
      </w:r>
      <w:r>
        <w:rPr/>
        <w:t>年</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p>
    <w:p>
      <w:pPr>
        <w:spacing w:line="240" w:lineRule="auto" w:before="2"/>
        <w:rPr>
          <w:rFonts w:ascii="宋体" w:hAnsi="宋体" w:cs="宋体" w:eastAsia="宋体" w:hint="default"/>
          <w:sz w:val="21"/>
          <w:szCs w:val="21"/>
        </w:rPr>
      </w:pPr>
    </w:p>
    <w:p>
      <w:pPr>
        <w:pStyle w:val="BodyText"/>
        <w:spacing w:line="348" w:lineRule="auto"/>
        <w:ind w:right="120" w:firstLine="559"/>
        <w:jc w:val="both"/>
      </w:pPr>
      <w:r>
        <w:rPr/>
        <w:t>李巨龙，男，</w:t>
      </w:r>
      <w:r>
        <w:rPr>
          <w:rFonts w:ascii="Times New Roman" w:hAnsi="Times New Roman" w:cs="Times New Roman" w:eastAsia="Times New Roman" w:hint="default"/>
        </w:rPr>
        <w:t>1962 </w:t>
      </w:r>
      <w:r>
        <w:rPr/>
        <w:t>年生，高级经济师，</w:t>
      </w:r>
      <w:r>
        <w:rPr>
          <w:rFonts w:ascii="Times New Roman" w:hAnsi="Times New Roman" w:cs="Times New Roman" w:eastAsia="Times New Roman" w:hint="default"/>
        </w:rPr>
        <w:t>1984</w:t>
      </w:r>
      <w:r>
        <w:rPr>
          <w:rFonts w:ascii="Times New Roman" w:hAnsi="Times New Roman" w:cs="Times New Roman" w:eastAsia="Times New Roman" w:hint="default"/>
          <w:spacing w:val="7"/>
        </w:rPr>
        <w:t> </w:t>
      </w:r>
      <w:r>
        <w:rPr/>
        <w:t>年毕业于西南政法学院，</w:t>
      </w:r>
      <w:r>
        <w:rPr>
          <w:w w:val="100"/>
        </w:rPr>
        <w:t> </w:t>
      </w:r>
      <w:r>
        <w:rPr>
          <w:spacing w:val="-2"/>
        </w:rPr>
        <w:t>获法学学士学位。先后在湖南省公安厅劳改局、湖南财经学院、长沙商业银</w:t>
      </w:r>
      <w:r>
        <w:rPr>
          <w:spacing w:val="-94"/>
        </w:rPr>
        <w:t> </w:t>
      </w:r>
      <w:r>
        <w:rPr>
          <w:spacing w:val="-94"/>
        </w:rPr>
      </w:r>
      <w:r>
        <w:rPr>
          <w:spacing w:val="-6"/>
          <w:w w:val="98"/>
        </w:rPr>
        <w:t>行、泰阳证券有限责任公司工作，现任湖南天鸿投资集团有限公司执行董事。</w:t>
      </w:r>
      <w:r>
        <w:rPr>
          <w:spacing w:val="-124"/>
          <w:w w:val="98"/>
        </w:rPr>
        <w:t> </w:t>
      </w:r>
      <w:r>
        <w:rPr>
          <w:spacing w:val="-124"/>
          <w:w w:val="98"/>
        </w:rPr>
      </w:r>
      <w:r>
        <w:rPr/>
        <w:t>自</w:t>
      </w:r>
      <w:r>
        <w:rPr>
          <w:spacing w:val="-69"/>
        </w:rPr>
        <w:t> </w:t>
      </w:r>
      <w:r>
        <w:rPr>
          <w:rFonts w:ascii="Times New Roman" w:hAnsi="Times New Roman" w:cs="Times New Roman" w:eastAsia="Times New Roman" w:hint="default"/>
        </w:rPr>
        <w:t>2011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7"/>
        </w:rPr>
        <w:t>月起任公司第二届董事会董事，任期自</w:t>
      </w:r>
      <w:r>
        <w:rPr>
          <w:spacing w:val="-6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9"/>
        </w:rPr>
        <w:t> </w:t>
      </w:r>
      <w:r>
        <w:rPr>
          <w:rFonts w:ascii="Times New Roman" w:hAnsi="Times New Roman" w:cs="Times New Roman" w:eastAsia="Times New Roman" w:hint="default"/>
        </w:rPr>
        <w:t>2 </w:t>
      </w:r>
      <w:r>
        <w:rPr/>
        <w:t>月至</w:t>
      </w:r>
      <w:r>
        <w:rPr>
          <w:spacing w:val="-69"/>
        </w:rPr>
        <w:t> </w:t>
      </w:r>
      <w:r>
        <w:rPr>
          <w:rFonts w:ascii="Times New Roman" w:hAnsi="Times New Roman" w:cs="Times New Roman" w:eastAsia="Times New Roman" w:hint="default"/>
        </w:rPr>
        <w:t>2014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月。</w:t>
      </w:r>
    </w:p>
    <w:p>
      <w:pPr>
        <w:pStyle w:val="BodyText"/>
        <w:spacing w:line="350" w:lineRule="auto" w:before="172"/>
        <w:ind w:right="113" w:firstLine="482"/>
        <w:jc w:val="both"/>
      </w:pPr>
      <w:r>
        <w:rPr/>
        <w:t>何红渠，男，</w:t>
      </w:r>
      <w:r>
        <w:rPr>
          <w:rFonts w:ascii="Times New Roman" w:hAnsi="Times New Roman" w:cs="Times New Roman" w:eastAsia="Times New Roman" w:hint="default"/>
        </w:rPr>
        <w:t>1964</w:t>
      </w:r>
      <w:r>
        <w:rPr>
          <w:rFonts w:ascii="Times New Roman" w:hAnsi="Times New Roman" w:cs="Times New Roman" w:eastAsia="Times New Roman" w:hint="default"/>
          <w:spacing w:val="-13"/>
        </w:rPr>
        <w:t> </w:t>
      </w:r>
      <w:r>
        <w:rPr/>
        <w:t>年生，管理学博士，会计学教授、博士生导师。历任</w:t>
      </w:r>
      <w:r>
        <w:rPr>
          <w:w w:val="100"/>
        </w:rPr>
        <w:t> </w:t>
      </w:r>
      <w:r>
        <w:rPr>
          <w:spacing w:val="-2"/>
        </w:rPr>
        <w:t>中南大学商学院讲师、副教授、教授、博士生导师等职务；现任南车时代集</w:t>
      </w:r>
      <w:r>
        <w:rPr>
          <w:spacing w:val="-93"/>
        </w:rPr>
        <w:t> </w:t>
      </w:r>
      <w:r>
        <w:rPr>
          <w:spacing w:val="-93"/>
        </w:rPr>
      </w:r>
      <w:r>
        <w:rPr>
          <w:spacing w:val="-2"/>
        </w:rPr>
        <w:t>团总经理助理、湖南永利化工股份有限公司、唐人神集团股份有限公司独立</w:t>
      </w:r>
      <w:r>
        <w:rPr>
          <w:spacing w:val="-85"/>
        </w:rPr>
        <w:t> </w:t>
      </w:r>
      <w:r>
        <w:rPr>
          <w:spacing w:val="-85"/>
        </w:rPr>
      </w:r>
      <w:r>
        <w:rPr>
          <w:spacing w:val="-4"/>
        </w:rPr>
        <w:t>董事。自</w:t>
      </w:r>
      <w:r>
        <w:rPr>
          <w:spacing w:val="-7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月起任公司第二届董事会独立董事，任期自</w:t>
      </w:r>
      <w:r>
        <w:rPr>
          <w:spacing w:val="-7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14"/>
        <w:ind w:right="0"/>
        <w:jc w:val="both"/>
      </w:pPr>
      <w:r>
        <w:rPr/>
        <w:t>至</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2 </w:t>
      </w:r>
      <w:r>
        <w:rPr/>
        <w:t>月。</w:t>
      </w:r>
    </w:p>
    <w:p>
      <w:pPr>
        <w:spacing w:line="240" w:lineRule="auto" w:before="2"/>
        <w:rPr>
          <w:rFonts w:ascii="宋体" w:hAnsi="宋体" w:cs="宋体" w:eastAsia="宋体" w:hint="default"/>
          <w:sz w:val="21"/>
          <w:szCs w:val="21"/>
        </w:rPr>
      </w:pPr>
    </w:p>
    <w:p>
      <w:pPr>
        <w:pStyle w:val="BodyText"/>
        <w:spacing w:line="240" w:lineRule="auto"/>
        <w:ind w:left="582" w:right="0"/>
        <w:jc w:val="left"/>
      </w:pPr>
      <w:r>
        <w:rPr/>
        <w:t>方加春，男，</w:t>
      </w:r>
      <w:r>
        <w:rPr>
          <w:rFonts w:ascii="Times New Roman" w:hAnsi="Times New Roman" w:cs="Times New Roman" w:eastAsia="Times New Roman" w:hint="default"/>
        </w:rPr>
        <w:t>1953</w:t>
      </w:r>
      <w:r>
        <w:rPr>
          <w:rFonts w:ascii="Times New Roman" w:hAnsi="Times New Roman" w:cs="Times New Roman" w:eastAsia="Times New Roman" w:hint="default"/>
          <w:spacing w:val="-13"/>
        </w:rPr>
        <w:t> </w:t>
      </w:r>
      <w:r>
        <w:rPr/>
        <w:t>年生，中共中央党校博士研究生毕业，获经济学博士</w:t>
      </w:r>
    </w:p>
    <w:p>
      <w:pPr>
        <w:spacing w:after="0" w:line="240" w:lineRule="auto"/>
        <w:jc w:val="left"/>
        <w:sectPr>
          <w:pgSz w:w="11910" w:h="16840"/>
          <w:pgMar w:header="0" w:footer="997" w:top="1380" w:bottom="1180" w:left="1340" w:right="1120"/>
        </w:sectPr>
      </w:pPr>
    </w:p>
    <w:p>
      <w:pPr>
        <w:pStyle w:val="BodyText"/>
        <w:spacing w:line="357" w:lineRule="auto"/>
        <w:ind w:right="117"/>
        <w:jc w:val="both"/>
      </w:pPr>
      <w:r>
        <w:rPr>
          <w:spacing w:val="-2"/>
        </w:rPr>
        <w:t>学位，高级经济师。曾任华福证券公司副总经理、广发证券公司副董事长兼</w:t>
      </w:r>
      <w:r>
        <w:rPr>
          <w:spacing w:val="-90"/>
        </w:rPr>
        <w:t> </w:t>
      </w:r>
      <w:r>
        <w:rPr>
          <w:spacing w:val="-90"/>
        </w:rPr>
      </w:r>
      <w:r>
        <w:rPr>
          <w:spacing w:val="-2"/>
        </w:rPr>
        <w:t>总裁、香江集团副董事长兼行政总裁、德邦证券公司董事长等职，并曾被聘</w:t>
      </w:r>
      <w:r>
        <w:rPr>
          <w:spacing w:val="-95"/>
        </w:rPr>
        <w:t> </w:t>
      </w:r>
      <w:r>
        <w:rPr>
          <w:spacing w:val="-95"/>
        </w:rPr>
      </w:r>
      <w:r>
        <w:rPr>
          <w:spacing w:val="-2"/>
        </w:rPr>
        <w:t>为中山大学、暨南大学、福建师范大学客座教授，中国社会科学院经济研究</w:t>
      </w:r>
      <w:r>
        <w:rPr>
          <w:spacing w:val="-90"/>
        </w:rPr>
        <w:t> </w:t>
      </w:r>
      <w:r>
        <w:rPr>
          <w:spacing w:val="-90"/>
        </w:rPr>
      </w:r>
      <w:r>
        <w:rPr>
          <w:spacing w:val="-2"/>
        </w:rPr>
        <w:t>所研究员，广东省高级经济师评审委员会委员，广州越秀产业投资管理有限</w:t>
      </w:r>
      <w:r>
        <w:rPr>
          <w:spacing w:val="-87"/>
        </w:rPr>
        <w:t> </w:t>
      </w:r>
      <w:r>
        <w:rPr>
          <w:spacing w:val="-87"/>
        </w:rPr>
      </w:r>
      <w:r>
        <w:rPr/>
        <w:t>公司总裁。自</w:t>
      </w:r>
      <w:r>
        <w:rPr>
          <w:spacing w:val="-70"/>
        </w:rPr>
        <w:t> </w:t>
      </w:r>
      <w:r>
        <w:rPr>
          <w:rFonts w:ascii="Times New Roman" w:hAnsi="Times New Roman" w:cs="Times New Roman" w:eastAsia="Times New Roman" w:hint="default"/>
          <w:spacing w:val="-3"/>
        </w:rPr>
        <w:t>2011 </w:t>
      </w:r>
      <w:r>
        <w:rPr/>
        <w:t>年</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月起任公司第二届董事会独立董事，任期自</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p>
    <w:p>
      <w:pPr>
        <w:pStyle w:val="BodyText"/>
        <w:spacing w:line="240" w:lineRule="auto" w:before="5"/>
        <w:ind w:right="0"/>
        <w:jc w:val="both"/>
      </w:pPr>
      <w:r>
        <w:rPr>
          <w:rFonts w:ascii="Times New Roman" w:hAnsi="Times New Roman" w:cs="Times New Roman" w:eastAsia="Times New Roman" w:hint="default"/>
        </w:rPr>
        <w:t>2 </w:t>
      </w:r>
      <w:r>
        <w:rPr/>
        <w:t>月至</w:t>
      </w:r>
      <w:r>
        <w:rPr>
          <w:spacing w:val="-73"/>
        </w:rPr>
        <w:t> </w:t>
      </w:r>
      <w:r>
        <w:rPr>
          <w:rFonts w:ascii="Times New Roman" w:hAnsi="Times New Roman" w:cs="Times New Roman" w:eastAsia="Times New Roman" w:hint="default"/>
        </w:rPr>
        <w:t>2014 </w:t>
      </w:r>
      <w:r>
        <w:rPr/>
        <w:t>年</w:t>
      </w:r>
      <w:r>
        <w:rPr>
          <w:spacing w:val="-73"/>
        </w:rPr>
        <w:t> </w:t>
      </w:r>
      <w:r>
        <w:rPr>
          <w:rFonts w:ascii="Times New Roman" w:hAnsi="Times New Roman" w:cs="Times New Roman" w:eastAsia="Times New Roman" w:hint="default"/>
        </w:rPr>
        <w:t>2 </w:t>
      </w:r>
      <w:r>
        <w:rPr/>
        <w:t>月。</w:t>
      </w:r>
    </w:p>
    <w:p>
      <w:pPr>
        <w:spacing w:line="240" w:lineRule="auto" w:before="2"/>
        <w:rPr>
          <w:rFonts w:ascii="宋体" w:hAnsi="宋体" w:cs="宋体" w:eastAsia="宋体" w:hint="default"/>
          <w:sz w:val="21"/>
          <w:szCs w:val="21"/>
        </w:rPr>
      </w:pPr>
    </w:p>
    <w:p>
      <w:pPr>
        <w:pStyle w:val="BodyText"/>
        <w:spacing w:line="240" w:lineRule="auto"/>
        <w:ind w:left="582" w:right="0"/>
        <w:jc w:val="left"/>
      </w:pPr>
      <w:r>
        <w:rPr>
          <w:rFonts w:ascii="Times New Roman" w:hAnsi="Times New Roman" w:cs="Times New Roman" w:eastAsia="Times New Roman" w:hint="default"/>
        </w:rPr>
        <w:t>2</w:t>
      </w:r>
      <w:r>
        <w:rPr/>
        <w:t>、监事会成员</w:t>
      </w:r>
    </w:p>
    <w:p>
      <w:pPr>
        <w:pStyle w:val="BodyText"/>
        <w:spacing w:line="240" w:lineRule="auto" w:before="224"/>
        <w:ind w:left="582" w:right="0"/>
        <w:jc w:val="left"/>
      </w:pPr>
      <w:r>
        <w:rPr>
          <w:spacing w:val="-4"/>
        </w:rPr>
        <w:t>赵伟立</w:t>
      </w:r>
      <w:r>
        <w:rPr>
          <w:rFonts w:ascii="Microsoft JhengHei" w:hAnsi="Microsoft JhengHei" w:cs="Microsoft JhengHei" w:eastAsia="Microsoft JhengHei" w:hint="default"/>
          <w:b/>
          <w:bCs/>
          <w:spacing w:val="-4"/>
        </w:rPr>
        <w:t>，</w:t>
      </w:r>
      <w:r>
        <w:rPr>
          <w:spacing w:val="-4"/>
        </w:rPr>
        <w:t>女，</w:t>
      </w:r>
      <w:r>
        <w:rPr>
          <w:rFonts w:ascii="Times New Roman" w:hAnsi="Times New Roman" w:cs="Times New Roman" w:eastAsia="Times New Roman" w:hint="default"/>
          <w:spacing w:val="-4"/>
        </w:rPr>
        <w:t>1948 </w:t>
      </w:r>
      <w:r>
        <w:rPr>
          <w:spacing w:val="-4"/>
        </w:rPr>
        <w:t>年生，大专学历，经济师，高级图书发行员。</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52"/>
        </w:rPr>
        <w:t> </w:t>
      </w:r>
      <w:r>
        <w:rPr/>
        <w:t>年</w:t>
      </w:r>
    </w:p>
    <w:p>
      <w:pPr>
        <w:pStyle w:val="BodyText"/>
        <w:spacing w:line="240" w:lineRule="auto" w:before="146"/>
        <w:ind w:right="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月任本公司总经理。</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月任本公司董事。自</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月起任公司</w:t>
      </w:r>
    </w:p>
    <w:p>
      <w:pPr>
        <w:pStyle w:val="BodyText"/>
        <w:spacing w:line="240" w:lineRule="auto" w:before="157"/>
        <w:ind w:right="0"/>
        <w:jc w:val="both"/>
      </w:pPr>
      <w:r>
        <w:rPr/>
        <w:t>第二届监事会监事，任期自</w:t>
      </w:r>
      <w:r>
        <w:rPr>
          <w:spacing w:val="-73"/>
        </w:rPr>
        <w:t> </w:t>
      </w:r>
      <w:r>
        <w:rPr>
          <w:rFonts w:ascii="Times New Roman" w:hAnsi="Times New Roman" w:cs="Times New Roman" w:eastAsia="Times New Roman" w:hint="default"/>
        </w:rPr>
        <w:t>2011 </w:t>
      </w:r>
      <w:r>
        <w:rPr/>
        <w:t>年</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p>
    <w:p>
      <w:pPr>
        <w:spacing w:line="240" w:lineRule="auto" w:before="12"/>
        <w:rPr>
          <w:rFonts w:ascii="宋体" w:hAnsi="宋体" w:cs="宋体" w:eastAsia="宋体" w:hint="default"/>
          <w:sz w:val="23"/>
          <w:szCs w:val="23"/>
        </w:rPr>
      </w:pPr>
    </w:p>
    <w:p>
      <w:pPr>
        <w:pStyle w:val="BodyText"/>
        <w:spacing w:line="343" w:lineRule="auto"/>
        <w:ind w:right="120" w:firstLine="482"/>
        <w:jc w:val="both"/>
      </w:pPr>
      <w:r>
        <w:rPr/>
        <w:t>廖兰芳，女，</w:t>
      </w:r>
      <w:r>
        <w:rPr>
          <w:rFonts w:ascii="Times New Roman" w:hAnsi="Times New Roman" w:cs="Times New Roman" w:eastAsia="Times New Roman" w:hint="default"/>
        </w:rPr>
        <w:t>1954</w:t>
      </w:r>
      <w:r>
        <w:rPr>
          <w:rFonts w:ascii="Times New Roman" w:hAnsi="Times New Roman" w:cs="Times New Roman" w:eastAsia="Times New Roman" w:hint="default"/>
          <w:spacing w:val="-14"/>
        </w:rPr>
        <w:t> </w:t>
      </w:r>
      <w:r>
        <w:rPr/>
        <w:t>年出生，大专文化。历任益阳市人民印刷厂、湖南省</w:t>
      </w:r>
      <w:r>
        <w:rPr>
          <w:w w:val="100"/>
        </w:rPr>
        <w:t> </w:t>
      </w:r>
      <w:r>
        <w:rPr>
          <w:spacing w:val="-1"/>
        </w:rPr>
        <w:t>邮政印刷厂副总经理、鸿发印务副总经理，现任天鸿投资综合管理部经理。</w:t>
      </w:r>
      <w:r>
        <w:rPr>
          <w:spacing w:val="-131"/>
        </w:rPr>
        <w:t> </w:t>
      </w:r>
      <w:r>
        <w:rPr>
          <w:spacing w:val="-131"/>
        </w:rPr>
      </w:r>
      <w:r>
        <w:rPr/>
        <w:t>自</w:t>
      </w:r>
      <w:r>
        <w:rPr>
          <w:spacing w:val="-69"/>
        </w:rPr>
        <w:t> </w:t>
      </w:r>
      <w:r>
        <w:rPr>
          <w:rFonts w:ascii="Times New Roman" w:hAnsi="Times New Roman" w:cs="Times New Roman" w:eastAsia="Times New Roman" w:hint="default"/>
        </w:rPr>
        <w:t>2011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7"/>
        </w:rPr>
        <w:t>月起任公司第二届监事会监事，任期自</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9"/>
        </w:rPr>
        <w:t> </w:t>
      </w:r>
      <w:r>
        <w:rPr>
          <w:rFonts w:ascii="Times New Roman" w:hAnsi="Times New Roman" w:cs="Times New Roman" w:eastAsia="Times New Roman" w:hint="default"/>
        </w:rPr>
        <w:t>2 </w:t>
      </w:r>
      <w:r>
        <w:rPr/>
        <w:t>月至</w:t>
      </w:r>
      <w:r>
        <w:rPr>
          <w:spacing w:val="-69"/>
        </w:rPr>
        <w:t> </w:t>
      </w:r>
      <w:r>
        <w:rPr>
          <w:rFonts w:ascii="Times New Roman" w:hAnsi="Times New Roman" w:cs="Times New Roman" w:eastAsia="Times New Roman" w:hint="default"/>
        </w:rPr>
        <w:t>2014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月。</w:t>
      </w:r>
    </w:p>
    <w:p>
      <w:pPr>
        <w:pStyle w:val="BodyText"/>
        <w:spacing w:line="338" w:lineRule="auto" w:before="214"/>
        <w:ind w:right="113" w:firstLine="482"/>
        <w:jc w:val="left"/>
        <w:rPr>
          <w:rFonts w:ascii="Times New Roman" w:hAnsi="Times New Roman" w:cs="Times New Roman" w:eastAsia="Times New Roman" w:hint="default"/>
        </w:rPr>
      </w:pPr>
      <w:r>
        <w:rPr>
          <w:spacing w:val="-5"/>
        </w:rPr>
        <w:t>戴波，男，</w:t>
      </w:r>
      <w:r>
        <w:rPr>
          <w:rFonts w:ascii="Times New Roman" w:hAnsi="Times New Roman" w:cs="Times New Roman" w:eastAsia="Times New Roman" w:hint="default"/>
          <w:spacing w:val="-5"/>
        </w:rPr>
        <w:t>1968 </w:t>
      </w:r>
      <w:r>
        <w:rPr>
          <w:spacing w:val="-4"/>
        </w:rPr>
        <w:t>年生，本科学历，高级图书发行员。</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39"/>
        </w:rPr>
        <w:t> </w:t>
      </w:r>
      <w:r>
        <w:rPr/>
        <w:t>年加入本公司</w:t>
      </w:r>
      <w:r>
        <w:rPr>
          <w:w w:val="100"/>
        </w:rPr>
        <w:t> </w:t>
      </w:r>
      <w:r>
        <w:rPr>
          <w:spacing w:val="-4"/>
        </w:rPr>
        <w:t>从事图书发行业务工作，现任本公司职工监事、营销中心副总经理。自</w:t>
      </w:r>
      <w:r>
        <w:rPr>
          <w:spacing w:val="-43"/>
        </w:rPr>
        <w:t> </w:t>
      </w:r>
      <w:r>
        <w:rPr>
          <w:rFonts w:ascii="Times New Roman" w:hAnsi="Times New Roman" w:cs="Times New Roman" w:eastAsia="Times New Roman" w:hint="default"/>
        </w:rPr>
        <w:t>2011</w:t>
      </w:r>
    </w:p>
    <w:p>
      <w:pPr>
        <w:pStyle w:val="BodyText"/>
        <w:spacing w:line="240" w:lineRule="auto" w:before="30"/>
        <w:ind w:right="0"/>
        <w:jc w:val="both"/>
      </w:pPr>
      <w:r>
        <w:rPr/>
        <w:t>年</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月起任公司第二届监事会监事，任期自</w:t>
      </w:r>
      <w:r>
        <w:rPr>
          <w:spacing w:val="-7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2 </w:t>
      </w:r>
      <w:r>
        <w:rPr/>
        <w:t>月至</w:t>
      </w:r>
      <w:r>
        <w:rPr>
          <w:spacing w:val="-73"/>
        </w:rPr>
        <w:t> </w:t>
      </w:r>
      <w:r>
        <w:rPr>
          <w:rFonts w:ascii="Times New Roman" w:hAnsi="Times New Roman" w:cs="Times New Roman" w:eastAsia="Times New Roman" w:hint="default"/>
        </w:rPr>
        <w:t>2014 </w:t>
      </w:r>
      <w:r>
        <w:rPr/>
        <w:t>年</w:t>
      </w:r>
      <w:r>
        <w:rPr>
          <w:spacing w:val="-73"/>
        </w:rPr>
        <w:t> </w:t>
      </w:r>
      <w:r>
        <w:rPr>
          <w:rFonts w:ascii="Times New Roman" w:hAnsi="Times New Roman" w:cs="Times New Roman" w:eastAsia="Times New Roman" w:hint="default"/>
        </w:rPr>
        <w:t>2 </w:t>
      </w:r>
      <w:r>
        <w:rPr/>
        <w:t>月。</w:t>
      </w:r>
    </w:p>
    <w:p>
      <w:pPr>
        <w:spacing w:line="240" w:lineRule="auto" w:before="10"/>
        <w:rPr>
          <w:rFonts w:ascii="宋体" w:hAnsi="宋体" w:cs="宋体" w:eastAsia="宋体" w:hint="default"/>
          <w:sz w:val="23"/>
          <w:szCs w:val="23"/>
        </w:rPr>
      </w:pPr>
    </w:p>
    <w:p>
      <w:pPr>
        <w:pStyle w:val="BodyText"/>
        <w:spacing w:line="434" w:lineRule="auto"/>
        <w:ind w:left="582" w:right="3244"/>
        <w:jc w:val="left"/>
      </w:pPr>
      <w:r>
        <w:rPr>
          <w:rFonts w:ascii="Times New Roman" w:hAnsi="Times New Roman" w:cs="Times New Roman" w:eastAsia="Times New Roman" w:hint="default"/>
        </w:rPr>
        <w:t>3</w:t>
      </w:r>
      <w:r>
        <w:rPr/>
        <w:t>、高级管理人员</w:t>
      </w:r>
      <w:r>
        <w:rPr>
          <w:spacing w:val="-136"/>
        </w:rPr>
        <w:t> </w:t>
      </w:r>
      <w:r>
        <w:rPr/>
        <w:t>李文君，总经理，其简历见董事会成员简历。</w:t>
      </w:r>
    </w:p>
    <w:p>
      <w:pPr>
        <w:pStyle w:val="BodyText"/>
        <w:spacing w:line="240" w:lineRule="auto" w:before="107"/>
        <w:ind w:left="582" w:right="0"/>
        <w:jc w:val="left"/>
      </w:pPr>
      <w:r>
        <w:rPr>
          <w:spacing w:val="2"/>
        </w:rPr>
        <w:t>陈晶德，男，</w:t>
      </w:r>
      <w:r>
        <w:rPr>
          <w:rFonts w:ascii="Times New Roman" w:hAnsi="Times New Roman" w:cs="Times New Roman" w:eastAsia="Times New Roman" w:hint="default"/>
          <w:spacing w:val="2"/>
        </w:rPr>
        <w:t>1968 </w:t>
      </w:r>
      <w:r>
        <w:rPr>
          <w:spacing w:val="3"/>
        </w:rPr>
        <w:t>年生，工商管理硕士，经济师职称。</w:t>
      </w:r>
      <w:r>
        <w:rPr>
          <w:rFonts w:ascii="Times New Roman" w:hAnsi="Times New Roman" w:cs="Times New Roman" w:eastAsia="Times New Roman" w:hint="default"/>
          <w:spacing w:val="3"/>
        </w:rPr>
        <w:t>2006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月至</w:t>
      </w:r>
    </w:p>
    <w:p>
      <w:pPr>
        <w:pStyle w:val="BodyText"/>
        <w:spacing w:line="240" w:lineRule="auto" w:before="155"/>
        <w:ind w:right="0"/>
        <w:jc w:val="both"/>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spacing w:val="2"/>
        </w:rPr>
        <w:t>月，任湖南天鸿投资集团有限公司副总经理。</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20"/>
        </w:rPr>
        <w:t> </w:t>
      </w:r>
      <w:r>
        <w:rPr/>
        <w:t>年加入公司，</w:t>
      </w:r>
    </w:p>
    <w:p>
      <w:pPr>
        <w:pStyle w:val="BodyText"/>
        <w:spacing w:line="240" w:lineRule="auto" w:before="157"/>
        <w:ind w:right="0"/>
        <w:jc w:val="both"/>
      </w:pPr>
      <w:r>
        <w:rPr/>
        <w:t>现任公司副总经理，任期至</w:t>
      </w:r>
      <w:r>
        <w:rPr>
          <w:spacing w:val="-7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69"/>
        </w:rPr>
        <w:t> </w:t>
      </w:r>
      <w:r>
        <w:rPr>
          <w:rFonts w:ascii="Times New Roman" w:hAnsi="Times New Roman" w:cs="Times New Roman" w:eastAsia="Times New Roman" w:hint="default"/>
        </w:rPr>
        <w:t>2 </w:t>
      </w:r>
      <w:r>
        <w:rPr/>
        <w:t>月。</w:t>
      </w:r>
    </w:p>
    <w:p>
      <w:pPr>
        <w:spacing w:line="240" w:lineRule="auto" w:before="12"/>
        <w:rPr>
          <w:rFonts w:ascii="宋体" w:hAnsi="宋体" w:cs="宋体" w:eastAsia="宋体" w:hint="default"/>
          <w:sz w:val="23"/>
          <w:szCs w:val="23"/>
        </w:rPr>
      </w:pPr>
    </w:p>
    <w:p>
      <w:pPr>
        <w:pStyle w:val="BodyText"/>
        <w:spacing w:line="240" w:lineRule="auto"/>
        <w:ind w:left="582" w:right="0"/>
        <w:jc w:val="left"/>
      </w:pPr>
      <w:r>
        <w:rPr>
          <w:spacing w:val="-4"/>
        </w:rPr>
        <w:t>陈四清，男，</w:t>
      </w:r>
      <w:r>
        <w:rPr>
          <w:rFonts w:ascii="Times New Roman" w:hAnsi="Times New Roman" w:cs="Times New Roman" w:eastAsia="Times New Roman" w:hint="default"/>
          <w:spacing w:val="-4"/>
        </w:rPr>
        <w:t>1965 </w:t>
      </w:r>
      <w:r>
        <w:rPr>
          <w:spacing w:val="-4"/>
        </w:rPr>
        <w:t>年生，本科学历，国际财务管理师、会计师。</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45"/>
        </w:rPr>
        <w:t> </w:t>
      </w:r>
      <w:r>
        <w:rPr/>
        <w:t>年</w:t>
      </w:r>
    </w:p>
    <w:p>
      <w:pPr>
        <w:spacing w:after="0" w:line="240" w:lineRule="auto"/>
        <w:jc w:val="left"/>
        <w:sectPr>
          <w:pgSz w:w="11910" w:h="16840"/>
          <w:pgMar w:header="0" w:footer="997" w:top="1380" w:bottom="1180" w:left="1340" w:right="1120"/>
        </w:sectPr>
      </w:pPr>
    </w:p>
    <w:p>
      <w:pPr>
        <w:pStyle w:val="BodyText"/>
        <w:spacing w:line="386" w:lineRule="exact"/>
        <w:ind w:right="0"/>
        <w:jc w:val="left"/>
      </w:pPr>
      <w:bookmarkStart w:name="二、报告期内，董事、监事和高级管理人员变动情况" w:id="9"/>
      <w:bookmarkEnd w:id="9"/>
      <w:r>
        <w:rPr/>
      </w:r>
      <w:bookmarkStart w:name="（一）报告期内董事人员变动情况" w:id="10"/>
      <w:bookmarkEnd w:id="10"/>
      <w:r>
        <w:rPr/>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月起任公司财务部经理，自</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月加入公司，现任公司财务总监、</w:t>
      </w:r>
    </w:p>
    <w:p>
      <w:pPr>
        <w:pStyle w:val="BodyText"/>
        <w:spacing w:line="240" w:lineRule="auto" w:before="155"/>
        <w:ind w:right="0"/>
        <w:jc w:val="left"/>
      </w:pPr>
      <w:r>
        <w:rPr/>
        <w:t>副总经理，任期至</w:t>
      </w:r>
      <w:r>
        <w:rPr>
          <w:spacing w:val="-7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spacing w:line="240" w:lineRule="auto" w:before="12"/>
        <w:rPr>
          <w:rFonts w:ascii="宋体" w:hAnsi="宋体" w:cs="宋体" w:eastAsia="宋体" w:hint="default"/>
          <w:sz w:val="23"/>
          <w:szCs w:val="23"/>
        </w:rPr>
      </w:pPr>
    </w:p>
    <w:p>
      <w:pPr>
        <w:pStyle w:val="BodyText"/>
        <w:spacing w:line="338" w:lineRule="auto"/>
        <w:ind w:right="111" w:firstLine="482"/>
        <w:jc w:val="both"/>
      </w:pPr>
      <w:r>
        <w:rPr/>
        <w:t>喻宇汉：男，</w:t>
      </w:r>
      <w:r>
        <w:rPr>
          <w:rFonts w:ascii="Times New Roman" w:hAnsi="Times New Roman" w:cs="Times New Roman" w:eastAsia="Times New Roman" w:hint="default"/>
        </w:rPr>
        <w:t>1977</w:t>
      </w:r>
      <w:r>
        <w:rPr>
          <w:rFonts w:ascii="Times New Roman" w:hAnsi="Times New Roman" w:cs="Times New Roman" w:eastAsia="Times New Roman" w:hint="default"/>
          <w:spacing w:val="-5"/>
        </w:rPr>
        <w:t> </w:t>
      </w:r>
      <w:r>
        <w:rPr/>
        <w:t>年生，本科学历。曾任湖南金健米业股份有限公司董</w:t>
      </w:r>
      <w:r>
        <w:rPr>
          <w:w w:val="100"/>
        </w:rPr>
        <w:t> </w:t>
      </w:r>
      <w:r>
        <w:rPr>
          <w:spacing w:val="-4"/>
        </w:rPr>
        <w:t>事会秘书、董事、粉食家餐饮管理公司总经理。</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0"/>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4"/>
        </w:rPr>
        <w:t>月加入公司，现任</w:t>
      </w:r>
      <w:r>
        <w:rPr>
          <w:spacing w:val="-136"/>
        </w:rPr>
        <w:t> </w:t>
      </w:r>
      <w:r>
        <w:rPr>
          <w:spacing w:val="-136"/>
        </w:rPr>
      </w:r>
      <w:r>
        <w:rPr/>
        <w:t>公司副总经理、董事会秘书，任期至</w:t>
      </w:r>
      <w:r>
        <w:rPr>
          <w:spacing w:val="-76"/>
        </w:rPr>
        <w:t> </w:t>
      </w:r>
      <w:r>
        <w:rPr>
          <w:rFonts w:ascii="Times New Roman" w:hAnsi="Times New Roman" w:cs="Times New Roman" w:eastAsia="Times New Roman" w:hint="default"/>
        </w:rPr>
        <w:t>2014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p>
    <w:p>
      <w:pPr>
        <w:pStyle w:val="Heading3"/>
        <w:spacing w:line="240" w:lineRule="auto" w:before="97"/>
        <w:ind w:right="0"/>
        <w:jc w:val="left"/>
        <w:rPr>
          <w:b w:val="0"/>
          <w:bCs w:val="0"/>
        </w:rPr>
      </w:pPr>
      <w:r>
        <w:rPr/>
        <w:t>二、报告期内，董事、监事和高级管理人员变动情况</w:t>
      </w:r>
      <w:r>
        <w:rPr>
          <w:b w:val="0"/>
          <w:bCs w:val="0"/>
        </w:rPr>
      </w:r>
    </w:p>
    <w:p>
      <w:pPr>
        <w:pStyle w:val="BodyText"/>
        <w:spacing w:line="240" w:lineRule="auto" w:before="146"/>
        <w:ind w:left="520" w:right="0"/>
        <w:jc w:val="left"/>
      </w:pPr>
      <w:r>
        <w:rPr/>
        <w:t>（一）报告期内董事人员变动情况</w:t>
      </w:r>
    </w:p>
    <w:p>
      <w:pPr>
        <w:pStyle w:val="BodyText"/>
        <w:spacing w:line="348" w:lineRule="auto" w:before="178"/>
        <w:ind w:right="117" w:firstLine="559"/>
        <w:jc w:val="both"/>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17</w:t>
      </w:r>
      <w:r>
        <w:rPr>
          <w:spacing w:val="-6"/>
        </w:rPr>
        <w:t>日，经公司</w:t>
      </w:r>
      <w:r>
        <w:rPr>
          <w:rFonts w:ascii="Times New Roman" w:hAnsi="Times New Roman" w:cs="Times New Roman" w:eastAsia="Times New Roman" w:hint="default"/>
          <w:spacing w:val="-6"/>
        </w:rPr>
        <w:t>2011</w:t>
      </w:r>
      <w:r>
        <w:rPr>
          <w:spacing w:val="-6"/>
        </w:rPr>
        <w:t>年第一次临时股东大会审议通过，决定由肖</w:t>
      </w:r>
      <w:r>
        <w:rPr>
          <w:w w:val="100"/>
        </w:rPr>
        <w:t> </w:t>
      </w:r>
      <w:r>
        <w:rPr>
          <w:spacing w:val="-2"/>
        </w:rPr>
        <w:t>志鸿先生、赵伟立女士、李巨龙先生、方加春先生、何红渠先生组成公司第</w:t>
      </w:r>
      <w:r>
        <w:rPr>
          <w:spacing w:val="-92"/>
        </w:rPr>
        <w:t> </w:t>
      </w:r>
      <w:r>
        <w:rPr>
          <w:spacing w:val="-92"/>
        </w:rPr>
      </w:r>
      <w:r>
        <w:rPr/>
        <w:t>二届董事会；其中方加春先生、何红渠先生为独立董事。</w:t>
      </w:r>
    </w:p>
    <w:p>
      <w:pPr>
        <w:pStyle w:val="BodyText"/>
        <w:spacing w:line="348" w:lineRule="auto" w:before="52"/>
        <w:ind w:right="120" w:firstLine="559"/>
        <w:jc w:val="both"/>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23</w:t>
      </w:r>
      <w:r>
        <w:rPr>
          <w:spacing w:val="-6"/>
        </w:rPr>
        <w:t>日，因赵伟立女士申请辞去董事职务，经公司</w:t>
      </w:r>
      <w:r>
        <w:rPr>
          <w:rFonts w:ascii="Times New Roman" w:hAnsi="Times New Roman" w:cs="Times New Roman" w:eastAsia="Times New Roman" w:hint="default"/>
          <w:spacing w:val="-6"/>
        </w:rPr>
        <w:t>2011</w:t>
      </w:r>
      <w:r>
        <w:rPr>
          <w:spacing w:val="-6"/>
        </w:rPr>
        <w:t>年第二次</w:t>
      </w:r>
      <w:r>
        <w:rPr>
          <w:w w:val="100"/>
        </w:rPr>
        <w:t> </w:t>
      </w:r>
      <w:r>
        <w:rPr>
          <w:spacing w:val="-2"/>
        </w:rPr>
        <w:t>临时股东大会审议通过，决定聘任李文君女士为公司第二届董事会董事，任</w:t>
      </w:r>
      <w:r>
        <w:rPr>
          <w:spacing w:val="-94"/>
        </w:rPr>
        <w:t> </w:t>
      </w:r>
      <w:r>
        <w:rPr>
          <w:spacing w:val="-94"/>
        </w:rPr>
      </w:r>
      <w:r>
        <w:rPr/>
        <w:t>期至第二届董事会届满。</w:t>
      </w:r>
    </w:p>
    <w:p>
      <w:pPr>
        <w:pStyle w:val="BodyText"/>
        <w:spacing w:line="240" w:lineRule="auto" w:before="52"/>
        <w:ind w:left="520" w:right="0"/>
        <w:jc w:val="left"/>
      </w:pPr>
      <w:r>
        <w:rPr/>
        <w:t>（二）报告期内监事人员变动情况</w:t>
      </w:r>
    </w:p>
    <w:p>
      <w:pPr>
        <w:pStyle w:val="BodyText"/>
        <w:spacing w:line="338" w:lineRule="auto" w:before="178"/>
        <w:ind w:right="120" w:firstLine="559"/>
        <w:jc w:val="both"/>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17</w:t>
      </w:r>
      <w:r>
        <w:rPr>
          <w:spacing w:val="-6"/>
        </w:rPr>
        <w:t>日，经公司</w:t>
      </w:r>
      <w:r>
        <w:rPr>
          <w:rFonts w:ascii="Times New Roman" w:hAnsi="Times New Roman" w:cs="Times New Roman" w:eastAsia="Times New Roman" w:hint="default"/>
          <w:spacing w:val="-6"/>
        </w:rPr>
        <w:t>2011</w:t>
      </w:r>
      <w:r>
        <w:rPr>
          <w:spacing w:val="-6"/>
        </w:rPr>
        <w:t>年第一次临时股东大会审议通过，决定由周</w:t>
      </w:r>
      <w:r>
        <w:rPr>
          <w:w w:val="100"/>
        </w:rPr>
        <w:t> </w:t>
      </w:r>
      <w:r>
        <w:rPr/>
        <w:t>学明先生、廖兰芳女士、戴波先生组成公司第二届监事会。</w:t>
      </w:r>
    </w:p>
    <w:p>
      <w:pPr>
        <w:pStyle w:val="BodyText"/>
        <w:spacing w:line="348" w:lineRule="auto" w:before="63"/>
        <w:ind w:right="120" w:firstLine="559"/>
        <w:jc w:val="both"/>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23</w:t>
      </w:r>
      <w:r>
        <w:rPr>
          <w:spacing w:val="-6"/>
        </w:rPr>
        <w:t>日，因周学明先生申请辞去监事职务，经公司</w:t>
      </w:r>
      <w:r>
        <w:rPr>
          <w:rFonts w:ascii="Times New Roman" w:hAnsi="Times New Roman" w:cs="Times New Roman" w:eastAsia="Times New Roman" w:hint="default"/>
          <w:spacing w:val="-6"/>
        </w:rPr>
        <w:t>2011</w:t>
      </w:r>
      <w:r>
        <w:rPr>
          <w:spacing w:val="-6"/>
        </w:rPr>
        <w:t>年第二次</w:t>
      </w:r>
      <w:r>
        <w:rPr>
          <w:w w:val="100"/>
        </w:rPr>
        <w:t> </w:t>
      </w:r>
      <w:r>
        <w:rPr>
          <w:spacing w:val="-2"/>
        </w:rPr>
        <w:t>临时股东大会审议通过，决定聘任赵伟立女士为第二届监事会监事，任期至</w:t>
      </w:r>
      <w:r>
        <w:rPr>
          <w:spacing w:val="-95"/>
        </w:rPr>
        <w:t> </w:t>
      </w:r>
      <w:r>
        <w:rPr>
          <w:spacing w:val="-95"/>
        </w:rPr>
      </w:r>
      <w:r>
        <w:rPr/>
        <w:t>第二届监事会届满。</w:t>
      </w:r>
    </w:p>
    <w:p>
      <w:pPr>
        <w:pStyle w:val="BodyText"/>
        <w:spacing w:line="240" w:lineRule="auto" w:before="52"/>
        <w:ind w:left="520" w:right="0"/>
        <w:jc w:val="left"/>
      </w:pPr>
      <w:r>
        <w:rPr/>
        <w:t>（三）报告期内高级管理人员变动情况</w:t>
      </w:r>
    </w:p>
    <w:p>
      <w:pPr>
        <w:pStyle w:val="BodyText"/>
        <w:spacing w:line="350" w:lineRule="auto" w:before="176"/>
        <w:ind w:right="123" w:firstLine="55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日，经公司第二届董事会第一次会议审议通过，决定聘任</w:t>
      </w:r>
      <w:r>
        <w:rPr>
          <w:w w:val="100"/>
        </w:rPr>
        <w:t> </w:t>
      </w:r>
      <w:r>
        <w:rPr>
          <w:spacing w:val="-1"/>
        </w:rPr>
        <w:t>赵伟立女士为公司总经理，聘任陈四清先生为财务总监，聘任王崇亿先生、</w:t>
      </w:r>
      <w:r>
        <w:rPr>
          <w:spacing w:val="-131"/>
        </w:rPr>
        <w:t> </w:t>
      </w:r>
      <w:r>
        <w:rPr>
          <w:spacing w:val="-131"/>
        </w:rPr>
      </w:r>
      <w:r>
        <w:rPr>
          <w:spacing w:val="-2"/>
          <w:w w:val="100"/>
        </w:rPr>
        <w:t>陈晶德先生、陈四清先生、喻宇汉先生为公司副总经理（兼董事会秘书），</w:t>
      </w:r>
      <w:r>
        <w:rPr>
          <w:spacing w:val="-133"/>
          <w:w w:val="100"/>
        </w:rPr>
        <w:t> </w:t>
      </w:r>
      <w:r>
        <w:rPr>
          <w:spacing w:val="-133"/>
          <w:w w:val="100"/>
        </w:rPr>
      </w:r>
      <w:r>
        <w:rPr/>
        <w:t>任期三年。</w:t>
      </w:r>
    </w:p>
    <w:p>
      <w:pPr>
        <w:pStyle w:val="BodyText"/>
        <w:spacing w:line="240" w:lineRule="auto" w:before="47"/>
        <w:ind w:left="659"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日，因赵伟立女士申请辞去总经理职务，经公司第二届董事</w:t>
      </w:r>
    </w:p>
    <w:p>
      <w:pPr>
        <w:spacing w:after="0" w:line="240" w:lineRule="auto"/>
        <w:jc w:val="left"/>
        <w:sectPr>
          <w:footerReference w:type="default" r:id="rId157"/>
          <w:pgSz w:w="11910" w:h="16840"/>
          <w:pgMar w:footer="1017" w:header="0" w:top="1380" w:bottom="1200" w:left="1340" w:right="1120"/>
          <w:pgNumType w:start="60"/>
        </w:sectPr>
      </w:pPr>
    </w:p>
    <w:p>
      <w:pPr>
        <w:pStyle w:val="BodyText"/>
        <w:spacing w:line="355" w:lineRule="auto"/>
        <w:ind w:right="96"/>
        <w:jc w:val="left"/>
      </w:pPr>
      <w:bookmarkStart w:name="三、报告期内，公司核心技术团队或关键技术人员（非董事、监事、高级管理人员）没有发" w:id="11"/>
      <w:bookmarkEnd w:id="11"/>
      <w:r>
        <w:rPr/>
      </w:r>
      <w:bookmarkStart w:name="四、员工情况" w:id="12"/>
      <w:bookmarkEnd w:id="12"/>
      <w:r>
        <w:rPr/>
      </w:r>
      <w:r>
        <w:rPr>
          <w:spacing w:val="-2"/>
        </w:rPr>
        <w:t>会第九次会议审议通过，决定聘任李文君女士为公司总经理，任期至第二届</w:t>
      </w:r>
      <w:r>
        <w:rPr>
          <w:spacing w:val="-92"/>
        </w:rPr>
        <w:t> </w:t>
      </w:r>
      <w:r>
        <w:rPr>
          <w:spacing w:val="-92"/>
        </w:rPr>
      </w:r>
      <w:r>
        <w:rPr/>
        <w:t>董事会届满。</w:t>
      </w:r>
    </w:p>
    <w:p>
      <w:pPr>
        <w:pStyle w:val="BodyText"/>
        <w:spacing w:line="338" w:lineRule="auto" w:before="44"/>
        <w:ind w:right="96" w:firstLine="559"/>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日，经公司第二届董事会第九次会议审议通过，同意王崇亿</w:t>
      </w:r>
      <w:r>
        <w:rPr>
          <w:w w:val="100"/>
        </w:rPr>
        <w:t> </w:t>
      </w:r>
      <w:r>
        <w:rPr>
          <w:spacing w:val="-6"/>
          <w:w w:val="100"/>
        </w:rPr>
        <w:t>先生辞去公司副总经理职务（仍担任公司其他非经营管理类职务）。</w:t>
      </w:r>
    </w:p>
    <w:p>
      <w:pPr>
        <w:spacing w:line="240" w:lineRule="auto" w:before="9"/>
        <w:rPr>
          <w:rFonts w:ascii="宋体" w:hAnsi="宋体" w:cs="宋体" w:eastAsia="宋体" w:hint="default"/>
          <w:sz w:val="28"/>
          <w:szCs w:val="28"/>
        </w:rPr>
      </w:pPr>
    </w:p>
    <w:p>
      <w:pPr>
        <w:pStyle w:val="Heading3"/>
        <w:spacing w:line="268" w:lineRule="auto"/>
        <w:ind w:left="100" w:right="96" w:firstLine="559"/>
        <w:jc w:val="left"/>
        <w:rPr>
          <w:b w:val="0"/>
          <w:bCs w:val="0"/>
        </w:rPr>
      </w:pPr>
      <w:r>
        <w:rPr>
          <w:spacing w:val="-2"/>
        </w:rPr>
        <w:t>三、报告期内，公司核心技术团队或关键技术人员（非董事、监事、高</w:t>
      </w:r>
      <w:r>
        <w:rPr>
          <w:w w:val="100"/>
        </w:rPr>
        <w:t> </w:t>
      </w:r>
      <w:r>
        <w:rPr/>
        <w:t>级管理人员）没有发生变动。</w:t>
      </w:r>
      <w:r>
        <w:rPr>
          <w:b w:val="0"/>
          <w:bCs w:val="0"/>
        </w:rPr>
      </w:r>
    </w:p>
    <w:p>
      <w:pPr>
        <w:pStyle w:val="Heading3"/>
        <w:spacing w:line="240" w:lineRule="auto" w:before="12"/>
        <w:ind w:right="6507"/>
        <w:jc w:val="left"/>
        <w:rPr>
          <w:b w:val="0"/>
          <w:bCs w:val="0"/>
        </w:rPr>
      </w:pPr>
      <w:r>
        <w:rPr/>
        <w:t>四、员工情况</w:t>
      </w:r>
      <w:r>
        <w:rPr>
          <w:b w:val="0"/>
          <w:bCs w:val="0"/>
        </w:rPr>
      </w:r>
    </w:p>
    <w:p>
      <w:pPr>
        <w:pStyle w:val="BodyText"/>
        <w:spacing w:line="338" w:lineRule="auto" w:before="144"/>
        <w:ind w:right="96" w:firstLine="559"/>
        <w:jc w:val="left"/>
      </w:pPr>
      <w:r>
        <w:rPr/>
        <w:t>截止</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2"/>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2"/>
        </w:rPr>
        <w:t>日，公司共有在册员工</w:t>
      </w:r>
      <w:r>
        <w:rPr>
          <w:spacing w:val="-67"/>
        </w:rPr>
        <w:t> </w:t>
      </w:r>
      <w:r>
        <w:rPr>
          <w:rFonts w:ascii="Times New Roman" w:hAnsi="Times New Roman" w:cs="Times New Roman" w:eastAsia="Times New Roman" w:hint="default"/>
        </w:rPr>
        <w:t>234</w:t>
      </w:r>
      <w:r>
        <w:rPr>
          <w:rFonts w:ascii="Times New Roman" w:hAnsi="Times New Roman" w:cs="Times New Roman" w:eastAsia="Times New Roman" w:hint="default"/>
          <w:spacing w:val="12"/>
        </w:rPr>
        <w:t> </w:t>
      </w:r>
      <w:r>
        <w:rPr>
          <w:spacing w:val="2"/>
        </w:rPr>
        <w:t>人，其中各类人员构</w:t>
      </w:r>
      <w:r>
        <w:rPr>
          <w:w w:val="100"/>
        </w:rPr>
        <w:t> </w:t>
      </w:r>
      <w:r>
        <w:rPr/>
        <w:t>成情况如下：</w:t>
      </w:r>
    </w:p>
    <w:p>
      <w:pPr>
        <w:pStyle w:val="Heading3"/>
        <w:spacing w:line="240" w:lineRule="auto" w:before="97"/>
        <w:ind w:left="590" w:right="2875"/>
        <w:jc w:val="left"/>
        <w:rPr>
          <w:b w:val="0"/>
          <w:bCs w:val="0"/>
        </w:rPr>
      </w:pPr>
      <w:r>
        <w:rPr>
          <w:rFonts w:ascii="Times New Roman" w:hAnsi="Times New Roman" w:cs="Times New Roman" w:eastAsia="Times New Roman" w:hint="default"/>
        </w:rPr>
        <w:t>1</w:t>
      </w:r>
      <w:r>
        <w:rPr/>
        <w:t>、按专业结构划分</w:t>
      </w:r>
      <w:r>
        <w:rPr>
          <w:b w:val="0"/>
          <w:bCs w:val="0"/>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615" w:type="dxa"/>
        <w:tblLayout w:type="fixed"/>
        <w:tblCellMar>
          <w:top w:w="0" w:type="dxa"/>
          <w:left w:w="0" w:type="dxa"/>
          <w:bottom w:w="0" w:type="dxa"/>
          <w:right w:w="0" w:type="dxa"/>
        </w:tblCellMar>
        <w:tblLook w:val="01E0"/>
      </w:tblPr>
      <w:tblGrid>
        <w:gridCol w:w="2806"/>
        <w:gridCol w:w="2746"/>
        <w:gridCol w:w="3029"/>
      </w:tblGrid>
      <w:tr>
        <w:trPr>
          <w:trHeight w:val="408"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w:t>
            </w:r>
            <w:r>
              <w:rPr>
                <w:rFonts w:ascii="Microsoft JhengHei" w:hAnsi="Microsoft JhengHei" w:cs="Microsoft JhengHei" w:eastAsia="Microsoft JhengHei"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占员工总人数的比例</w:t>
            </w:r>
            <w:r>
              <w:rPr>
                <w:rFonts w:ascii="Microsoft JhengHei" w:hAnsi="Microsoft JhengHei" w:cs="Microsoft JhengHei" w:eastAsia="Microsoft JhengHei" w:hint="default"/>
                <w:sz w:val="21"/>
                <w:szCs w:val="21"/>
              </w:rPr>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综合管理人员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12</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5.1%</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策划人员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86</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36.8%</w:t>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85</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36.3%</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7.7%</w:t>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行政后勤人员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33</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14.1%</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 w:right="0"/>
              <w:jc w:val="center"/>
              <w:rPr>
                <w:rFonts w:ascii="Times New Roman" w:hAnsi="Times New Roman" w:cs="Times New Roman" w:eastAsia="Times New Roman" w:hint="default"/>
                <w:sz w:val="21"/>
                <w:szCs w:val="21"/>
              </w:rPr>
            </w:pPr>
            <w:r>
              <w:rPr>
                <w:rFonts w:ascii="Times New Roman"/>
                <w:b/>
                <w:sz w:val="21"/>
              </w:rPr>
              <w:t>234</w:t>
            </w:r>
            <w:r>
              <w:rPr>
                <w:rFonts w:ascii="Times New Roman"/>
                <w:sz w:val="21"/>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0"/>
        <w:rPr>
          <w:rFonts w:ascii="Microsoft JhengHei" w:hAnsi="Microsoft JhengHei" w:cs="Microsoft JhengHei" w:eastAsia="Microsoft JhengHei" w:hint="default"/>
          <w:b/>
          <w:bCs/>
          <w:sz w:val="3"/>
          <w:szCs w:val="3"/>
        </w:rPr>
      </w:pPr>
    </w:p>
    <w:p>
      <w:pPr>
        <w:pStyle w:val="Heading3"/>
        <w:spacing w:line="413" w:lineRule="exact"/>
        <w:ind w:left="590" w:right="2875"/>
        <w:jc w:val="left"/>
        <w:rPr>
          <w:b w:val="0"/>
          <w:bCs w:val="0"/>
        </w:rPr>
      </w:pPr>
      <w:r>
        <w:rPr>
          <w:rFonts w:ascii="Times New Roman" w:hAnsi="Times New Roman" w:cs="Times New Roman" w:eastAsia="Times New Roman" w:hint="default"/>
        </w:rPr>
        <w:t>2</w:t>
      </w:r>
      <w:r>
        <w:rPr/>
        <w:t>、按受教育程度划分</w:t>
      </w:r>
      <w:r>
        <w:rPr>
          <w:b w:val="0"/>
          <w:bCs w:val="0"/>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615" w:type="dxa"/>
        <w:tblLayout w:type="fixed"/>
        <w:tblCellMar>
          <w:top w:w="0" w:type="dxa"/>
          <w:left w:w="0" w:type="dxa"/>
          <w:bottom w:w="0" w:type="dxa"/>
          <w:right w:w="0" w:type="dxa"/>
        </w:tblCellMar>
        <w:tblLook w:val="01E0"/>
      </w:tblPr>
      <w:tblGrid>
        <w:gridCol w:w="2806"/>
        <w:gridCol w:w="2746"/>
        <w:gridCol w:w="3029"/>
      </w:tblGrid>
      <w:tr>
        <w:trPr>
          <w:trHeight w:val="408"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受教育程度</w:t>
            </w:r>
            <w:r>
              <w:rPr>
                <w:rFonts w:ascii="Microsoft JhengHei" w:hAnsi="Microsoft JhengHei" w:cs="Microsoft JhengHei" w:eastAsia="Microsoft JhengHei"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占员工总人数的比例</w:t>
            </w:r>
            <w:r>
              <w:rPr>
                <w:rFonts w:ascii="Microsoft JhengHei" w:hAnsi="Microsoft JhengHei" w:cs="Microsoft JhengHei" w:eastAsia="Microsoft JhengHei" w:hint="default"/>
                <w:sz w:val="21"/>
                <w:szCs w:val="21"/>
              </w:rPr>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140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59.8%</w:t>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81</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34.6%</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4.3%</w:t>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1.3%</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 w:right="0"/>
              <w:jc w:val="center"/>
              <w:rPr>
                <w:rFonts w:ascii="Times New Roman" w:hAnsi="Times New Roman" w:cs="Times New Roman" w:eastAsia="Times New Roman" w:hint="default"/>
                <w:sz w:val="21"/>
                <w:szCs w:val="21"/>
              </w:rPr>
            </w:pPr>
            <w:r>
              <w:rPr>
                <w:rFonts w:ascii="Times New Roman"/>
                <w:b/>
                <w:sz w:val="21"/>
              </w:rPr>
              <w:t>234</w:t>
            </w:r>
            <w:r>
              <w:rPr>
                <w:rFonts w:ascii="Times New Roman"/>
                <w:sz w:val="21"/>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0"/>
        <w:rPr>
          <w:rFonts w:ascii="Microsoft JhengHei" w:hAnsi="Microsoft JhengHei" w:cs="Microsoft JhengHei" w:eastAsia="Microsoft JhengHei" w:hint="default"/>
          <w:b/>
          <w:bCs/>
          <w:sz w:val="3"/>
          <w:szCs w:val="3"/>
        </w:rPr>
      </w:pPr>
    </w:p>
    <w:p>
      <w:pPr>
        <w:pStyle w:val="Heading3"/>
        <w:spacing w:line="413" w:lineRule="exact"/>
        <w:ind w:left="590" w:right="6507"/>
        <w:jc w:val="left"/>
        <w:rPr>
          <w:b w:val="0"/>
          <w:bCs w:val="0"/>
        </w:rPr>
      </w:pPr>
      <w:r>
        <w:rPr>
          <w:rFonts w:ascii="Times New Roman" w:hAnsi="Times New Roman" w:cs="Times New Roman" w:eastAsia="Times New Roman" w:hint="default"/>
        </w:rPr>
        <w:t>3</w:t>
      </w:r>
      <w:r>
        <w:rPr/>
        <w:t>、按年龄划分</w:t>
      </w:r>
      <w:r>
        <w:rPr>
          <w:b w:val="0"/>
          <w:bCs w:val="0"/>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615" w:type="dxa"/>
        <w:tblLayout w:type="fixed"/>
        <w:tblCellMar>
          <w:top w:w="0" w:type="dxa"/>
          <w:left w:w="0" w:type="dxa"/>
          <w:bottom w:w="0" w:type="dxa"/>
          <w:right w:w="0" w:type="dxa"/>
        </w:tblCellMar>
        <w:tblLook w:val="01E0"/>
      </w:tblPr>
      <w:tblGrid>
        <w:gridCol w:w="2806"/>
        <w:gridCol w:w="2746"/>
        <w:gridCol w:w="3029"/>
      </w:tblGrid>
      <w:tr>
        <w:trPr>
          <w:trHeight w:val="408"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年龄</w:t>
            </w:r>
            <w:r>
              <w:rPr>
                <w:rFonts w:ascii="Microsoft JhengHei" w:hAnsi="Microsoft JhengHei" w:cs="Microsoft JhengHei" w:eastAsia="Microsoft JhengHei"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占员工总人数的比例</w:t>
            </w:r>
            <w:r>
              <w:rPr>
                <w:rFonts w:ascii="Microsoft JhengHei" w:hAnsi="Microsoft JhengHei" w:cs="Microsoft JhengHei" w:eastAsia="Microsoft JhengHei" w:hint="default"/>
                <w:sz w:val="21"/>
                <w:szCs w:val="21"/>
              </w:rPr>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岁及以上</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19</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8.1%</w:t>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40-49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34</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14.5%</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017" w:top="1380" w:bottom="1200" w:left="1340" w:right="1140"/>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275" w:type="dxa"/>
        <w:tblLayout w:type="fixed"/>
        <w:tblCellMar>
          <w:top w:w="0" w:type="dxa"/>
          <w:left w:w="0" w:type="dxa"/>
          <w:bottom w:w="0" w:type="dxa"/>
          <w:right w:w="0" w:type="dxa"/>
        </w:tblCellMar>
        <w:tblLook w:val="01E0"/>
      </w:tblPr>
      <w:tblGrid>
        <w:gridCol w:w="2806"/>
        <w:gridCol w:w="2746"/>
        <w:gridCol w:w="3029"/>
      </w:tblGrid>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30-39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62" w:right="0"/>
              <w:jc w:val="left"/>
              <w:rPr>
                <w:rFonts w:ascii="Times New Roman" w:hAnsi="Times New Roman" w:cs="Times New Roman" w:eastAsia="Times New Roman" w:hint="default"/>
                <w:sz w:val="21"/>
                <w:szCs w:val="21"/>
              </w:rPr>
            </w:pPr>
            <w:r>
              <w:rPr>
                <w:rFonts w:ascii="Times New Roman"/>
                <w:sz w:val="21"/>
              </w:rPr>
              <w:t>68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38" w:right="0"/>
              <w:jc w:val="left"/>
              <w:rPr>
                <w:rFonts w:ascii="Times New Roman" w:hAnsi="Times New Roman" w:cs="Times New Roman" w:eastAsia="Times New Roman" w:hint="default"/>
                <w:sz w:val="21"/>
                <w:szCs w:val="21"/>
              </w:rPr>
            </w:pPr>
            <w:r>
              <w:rPr>
                <w:rFonts w:ascii="Times New Roman"/>
                <w:sz w:val="21"/>
              </w:rPr>
              <w:t>29.1%</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18-29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14" w:right="0"/>
              <w:jc w:val="left"/>
              <w:rPr>
                <w:rFonts w:ascii="Times New Roman" w:hAnsi="Times New Roman" w:cs="Times New Roman" w:eastAsia="Times New Roman" w:hint="default"/>
                <w:sz w:val="21"/>
                <w:szCs w:val="21"/>
              </w:rPr>
            </w:pPr>
            <w:r>
              <w:rPr>
                <w:rFonts w:ascii="Times New Roman"/>
                <w:spacing w:val="-2"/>
                <w:sz w:val="21"/>
              </w:rPr>
              <w:t>113</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38" w:right="0"/>
              <w:jc w:val="left"/>
              <w:rPr>
                <w:rFonts w:ascii="Times New Roman" w:hAnsi="Times New Roman" w:cs="Times New Roman" w:eastAsia="Times New Roman" w:hint="default"/>
                <w:sz w:val="21"/>
                <w:szCs w:val="21"/>
              </w:rPr>
            </w:pPr>
            <w:r>
              <w:rPr>
                <w:rFonts w:ascii="Times New Roman"/>
                <w:sz w:val="21"/>
              </w:rPr>
              <w:t>48.3%</w:t>
            </w:r>
          </w:p>
        </w:tc>
      </w:tr>
      <w:tr>
        <w:trPr>
          <w:trHeight w:val="40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18" w:right="0"/>
              <w:jc w:val="left"/>
              <w:rPr>
                <w:rFonts w:ascii="Times New Roman" w:hAnsi="Times New Roman" w:cs="Times New Roman" w:eastAsia="Times New Roman" w:hint="default"/>
                <w:sz w:val="21"/>
                <w:szCs w:val="21"/>
              </w:rPr>
            </w:pPr>
            <w:r>
              <w:rPr>
                <w:rFonts w:ascii="Times New Roman"/>
                <w:b/>
                <w:sz w:val="21"/>
              </w:rPr>
              <w:t>234</w:t>
            </w:r>
            <w:r>
              <w:rPr>
                <w:rFonts w:ascii="Times New Roman"/>
                <w:sz w:val="21"/>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54" w:right="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4"/>
        <w:rPr>
          <w:rFonts w:ascii="Microsoft JhengHei" w:hAnsi="Microsoft JhengHei" w:cs="Microsoft JhengHei" w:eastAsia="Microsoft JhengHei" w:hint="default"/>
          <w:b/>
          <w:bCs/>
          <w:sz w:val="12"/>
          <w:szCs w:val="12"/>
        </w:rPr>
      </w:pPr>
    </w:p>
    <w:p>
      <w:pPr>
        <w:pStyle w:val="BodyText"/>
        <w:spacing w:line="240" w:lineRule="auto" w:before="14"/>
        <w:ind w:left="319" w:right="0"/>
        <w:jc w:val="left"/>
      </w:pPr>
      <w:r>
        <w:rPr/>
        <w:t>公司没有需要承担费用的离退休人员。</w:t>
      </w:r>
    </w:p>
    <w:p>
      <w:pPr>
        <w:spacing w:after="0" w:line="240" w:lineRule="auto"/>
        <w:jc w:val="left"/>
        <w:sectPr>
          <w:pgSz w:w="11910" w:h="16840"/>
          <w:pgMar w:header="0" w:footer="1017" w:top="1340" w:bottom="1200" w:left="1680" w:right="1240"/>
        </w:sectPr>
      </w:pPr>
    </w:p>
    <w:p>
      <w:pPr>
        <w:tabs>
          <w:tab w:pos="4347" w:val="left" w:leader="none"/>
        </w:tabs>
        <w:spacing w:line="474" w:lineRule="exact" w:before="0"/>
        <w:ind w:left="2905" w:right="0" w:firstLine="0"/>
        <w:jc w:val="left"/>
        <w:rPr>
          <w:rFonts w:ascii="Microsoft JhengHei" w:hAnsi="Microsoft JhengHei" w:cs="Microsoft JhengHei" w:eastAsia="Microsoft JhengHei" w:hint="default"/>
          <w:sz w:val="36"/>
          <w:szCs w:val="36"/>
        </w:rPr>
      </w:pPr>
      <w:bookmarkStart w:name="一、公司治理情况" w:id="13"/>
      <w:bookmarkEnd w:id="13"/>
      <w:r>
        <w:rPr/>
      </w:r>
      <w:r>
        <w:rPr>
          <w:rFonts w:ascii="Microsoft JhengHei" w:hAnsi="Microsoft JhengHei" w:cs="Microsoft JhengHei" w:eastAsia="Microsoft JhengHei" w:hint="default"/>
          <w:b/>
          <w:bCs/>
          <w:sz w:val="36"/>
          <w:szCs w:val="36"/>
        </w:rPr>
        <w:t>第七节</w:t>
        <w:tab/>
        <w:t>公司治理情况</w:t>
      </w:r>
      <w:r>
        <w:rPr>
          <w:rFonts w:ascii="Microsoft JhengHei" w:hAnsi="Microsoft JhengHei" w:cs="Microsoft JhengHei" w:eastAsia="Microsoft JhengHei" w:hint="default"/>
          <w:sz w:val="36"/>
          <w:szCs w:val="36"/>
        </w:rPr>
      </w:r>
    </w:p>
    <w:p>
      <w:pPr>
        <w:spacing w:line="240" w:lineRule="auto" w:before="4"/>
        <w:rPr>
          <w:rFonts w:ascii="Microsoft JhengHei" w:hAnsi="Microsoft JhengHei" w:cs="Microsoft JhengHei" w:eastAsia="Microsoft JhengHei" w:hint="default"/>
          <w:b/>
          <w:bCs/>
          <w:sz w:val="23"/>
          <w:szCs w:val="23"/>
        </w:rPr>
      </w:pPr>
    </w:p>
    <w:p>
      <w:pPr>
        <w:spacing w:line="312" w:lineRule="auto" w:before="0"/>
        <w:ind w:left="800"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一、公司治理情况</w:t>
      </w:r>
      <w:r>
        <w:rPr>
          <w:rFonts w:ascii="Microsoft JhengHei" w:hAnsi="Microsoft JhengHei" w:cs="Microsoft JhengHei" w:eastAsia="Microsoft JhengHei" w:hint="default"/>
          <w:b/>
          <w:bCs/>
          <w:spacing w:val="-64"/>
          <w:sz w:val="28"/>
          <w:szCs w:val="28"/>
        </w:rPr>
        <w:t> </w:t>
      </w:r>
      <w:r>
        <w:rPr>
          <w:rFonts w:ascii="宋体" w:hAnsi="宋体" w:cs="宋体" w:eastAsia="宋体" w:hint="default"/>
          <w:spacing w:val="-27"/>
          <w:w w:val="98"/>
          <w:sz w:val="28"/>
          <w:szCs w:val="28"/>
        </w:rPr>
        <w:t>报告期内，公司严格按照《公司法》、《证券法》、《上市公司治理准则》、</w:t>
      </w:r>
      <w:r>
        <w:rPr>
          <w:rFonts w:ascii="宋体" w:hAnsi="宋体" w:cs="宋体" w:eastAsia="宋体" w:hint="default"/>
          <w:spacing w:val="-27"/>
          <w:sz w:val="28"/>
          <w:szCs w:val="28"/>
        </w:rPr>
      </w:r>
    </w:p>
    <w:p>
      <w:pPr>
        <w:pStyle w:val="BodyText"/>
        <w:spacing w:line="357" w:lineRule="auto" w:before="94"/>
        <w:ind w:right="113"/>
        <w:jc w:val="both"/>
      </w:pPr>
      <w:r>
        <w:rPr>
          <w:spacing w:val="-10"/>
          <w:w w:val="100"/>
        </w:rPr>
        <w:t>《深圳证券交易所创业板股票上市规则》、《深圳证券交易所创业板上市公司</w:t>
      </w:r>
      <w:r>
        <w:rPr>
          <w:spacing w:val="-120"/>
          <w:w w:val="100"/>
        </w:rPr>
        <w:t> </w:t>
      </w:r>
      <w:r>
        <w:rPr>
          <w:spacing w:val="-120"/>
          <w:w w:val="100"/>
        </w:rPr>
      </w:r>
      <w:r>
        <w:rPr>
          <w:spacing w:val="-2"/>
        </w:rPr>
        <w:t>规范运作指引》和其它的有关法律法规、规范性文件的要求，不断地完善公</w:t>
      </w:r>
      <w:r>
        <w:rPr>
          <w:spacing w:val="-95"/>
        </w:rPr>
        <w:t> </w:t>
      </w:r>
      <w:r>
        <w:rPr>
          <w:spacing w:val="-95"/>
        </w:rPr>
      </w:r>
      <w:r>
        <w:rPr>
          <w:spacing w:val="-2"/>
        </w:rPr>
        <w:t>司治理结构，建立健全公司内部控制制度，以进一步提高公司治理水平。截</w:t>
      </w:r>
      <w:r>
        <w:rPr>
          <w:spacing w:val="-94"/>
        </w:rPr>
        <w:t> </w:t>
      </w:r>
      <w:r>
        <w:rPr>
          <w:spacing w:val="-94"/>
        </w:rPr>
      </w:r>
      <w:r>
        <w:rPr>
          <w:spacing w:val="-2"/>
        </w:rPr>
        <w:t>至报告期末，公司治理的实际状况符合中国证监会、深圳证券交易所等发布</w:t>
      </w:r>
      <w:r>
        <w:rPr>
          <w:spacing w:val="-87"/>
        </w:rPr>
        <w:t> </w:t>
      </w:r>
      <w:r>
        <w:rPr>
          <w:spacing w:val="-87"/>
        </w:rPr>
      </w:r>
      <w:r>
        <w:rPr/>
        <w:t>的法律法规和规范性文件的要求。</w:t>
      </w:r>
    </w:p>
    <w:p>
      <w:pPr>
        <w:pStyle w:val="BodyText"/>
        <w:spacing w:line="240" w:lineRule="auto" w:before="38"/>
        <w:ind w:left="676" w:right="0"/>
        <w:jc w:val="left"/>
      </w:pPr>
      <w:r>
        <w:rPr>
          <w:spacing w:val="5"/>
        </w:rPr>
        <w:t>根据监管部门的最新要求和公司实际情况的变化，公司制定及修订了</w:t>
      </w:r>
    </w:p>
    <w:p>
      <w:pPr>
        <w:pStyle w:val="BodyText"/>
        <w:spacing w:line="357" w:lineRule="auto" w:before="178"/>
        <w:ind w:right="117"/>
        <w:jc w:val="both"/>
      </w:pPr>
      <w:r>
        <w:rPr>
          <w:w w:val="100"/>
        </w:rPr>
        <w:t>《股东大会议事规</w:t>
      </w:r>
      <w:r>
        <w:rPr>
          <w:spacing w:val="-8"/>
          <w:w w:val="100"/>
        </w:rPr>
        <w:t>则</w:t>
      </w:r>
      <w:r>
        <w:rPr>
          <w:spacing w:val="-142"/>
          <w:w w:val="100"/>
        </w:rPr>
        <w:t>》</w:t>
      </w:r>
      <w:r>
        <w:rPr>
          <w:spacing w:val="-147"/>
          <w:w w:val="100"/>
        </w:rPr>
        <w:t>、</w:t>
      </w:r>
      <w:r>
        <w:rPr>
          <w:spacing w:val="-3"/>
          <w:w w:val="100"/>
        </w:rPr>
        <w:t>《</w:t>
      </w:r>
      <w:r>
        <w:rPr>
          <w:w w:val="100"/>
        </w:rPr>
        <w:t>董事会议事规</w:t>
      </w:r>
      <w:r>
        <w:rPr>
          <w:spacing w:val="-5"/>
          <w:w w:val="100"/>
        </w:rPr>
        <w:t>则</w:t>
      </w:r>
      <w:r>
        <w:rPr>
          <w:spacing w:val="-142"/>
          <w:w w:val="100"/>
        </w:rPr>
        <w:t>》</w:t>
      </w:r>
      <w:r>
        <w:rPr>
          <w:spacing w:val="-147"/>
          <w:w w:val="100"/>
        </w:rPr>
        <w:t>、</w:t>
      </w:r>
      <w:r>
        <w:rPr>
          <w:w w:val="100"/>
        </w:rPr>
        <w:t>《总经理工作细</w:t>
      </w:r>
      <w:r>
        <w:rPr>
          <w:spacing w:val="-8"/>
          <w:w w:val="100"/>
        </w:rPr>
        <w:t>则</w:t>
      </w:r>
      <w:r>
        <w:rPr>
          <w:spacing w:val="-142"/>
          <w:w w:val="100"/>
        </w:rPr>
        <w:t>》</w:t>
      </w:r>
      <w:r>
        <w:rPr>
          <w:spacing w:val="-147"/>
          <w:w w:val="100"/>
        </w:rPr>
        <w:t>、</w:t>
      </w:r>
      <w:r>
        <w:rPr>
          <w:w w:val="100"/>
        </w:rPr>
        <w:t>《独立董事</w:t>
      </w:r>
      <w:r>
        <w:rPr>
          <w:w w:val="100"/>
        </w:rPr>
        <w:t> 工作制</w:t>
      </w:r>
      <w:r>
        <w:rPr>
          <w:spacing w:val="-3"/>
          <w:w w:val="100"/>
        </w:rPr>
        <w:t>度</w:t>
      </w:r>
      <w:r>
        <w:rPr>
          <w:spacing w:val="-142"/>
          <w:w w:val="100"/>
        </w:rPr>
        <w:t>》</w:t>
      </w:r>
      <w:r>
        <w:rPr>
          <w:spacing w:val="-147"/>
          <w:w w:val="100"/>
        </w:rPr>
        <w:t>、</w:t>
      </w:r>
      <w:r>
        <w:rPr>
          <w:w w:val="100"/>
        </w:rPr>
        <w:t>《董</w:t>
      </w:r>
      <w:r>
        <w:rPr>
          <w:spacing w:val="-3"/>
          <w:w w:val="100"/>
        </w:rPr>
        <w:t>事</w:t>
      </w:r>
      <w:r>
        <w:rPr>
          <w:spacing w:val="-5"/>
          <w:w w:val="100"/>
        </w:rPr>
        <w:t>、</w:t>
      </w:r>
      <w:r>
        <w:rPr>
          <w:w w:val="100"/>
        </w:rPr>
        <w:t>监事和高级管理人员薪酬管理制</w:t>
      </w:r>
      <w:r>
        <w:rPr>
          <w:spacing w:val="-12"/>
          <w:w w:val="100"/>
        </w:rPr>
        <w:t>度</w:t>
      </w:r>
      <w:r>
        <w:rPr>
          <w:spacing w:val="-140"/>
          <w:w w:val="100"/>
        </w:rPr>
        <w:t>》</w:t>
      </w:r>
      <w:r>
        <w:rPr>
          <w:spacing w:val="-147"/>
          <w:w w:val="100"/>
        </w:rPr>
        <w:t>、</w:t>
      </w:r>
      <w:r>
        <w:rPr>
          <w:spacing w:val="-3"/>
          <w:w w:val="100"/>
        </w:rPr>
        <w:t>《</w:t>
      </w:r>
      <w:r>
        <w:rPr>
          <w:w w:val="100"/>
        </w:rPr>
        <w:t>董事</w:t>
      </w:r>
      <w:r>
        <w:rPr>
          <w:spacing w:val="-8"/>
          <w:w w:val="100"/>
        </w:rPr>
        <w:t>、</w:t>
      </w:r>
      <w:r>
        <w:rPr>
          <w:w w:val="100"/>
        </w:rPr>
        <w:t>监事和高</w:t>
      </w:r>
      <w:r>
        <w:rPr>
          <w:w w:val="100"/>
        </w:rPr>
        <w:t> </w:t>
      </w:r>
      <w:r>
        <w:rPr>
          <w:spacing w:val="2"/>
          <w:w w:val="100"/>
        </w:rPr>
        <w:t>级管理人员所持本公司股份及其变动管理制度》等三会制</w:t>
      </w:r>
      <w:r>
        <w:rPr>
          <w:spacing w:val="14"/>
          <w:w w:val="100"/>
        </w:rPr>
        <w:t>度</w:t>
      </w:r>
      <w:r>
        <w:rPr>
          <w:spacing w:val="-137"/>
          <w:w w:val="100"/>
        </w:rPr>
        <w:t>，</w:t>
      </w:r>
      <w:r>
        <w:rPr>
          <w:spacing w:val="2"/>
          <w:w w:val="100"/>
        </w:rPr>
        <w:t>《信息披露</w:t>
      </w:r>
      <w:r>
        <w:rPr>
          <w:w w:val="100"/>
        </w:rPr>
        <w:t>管</w:t>
      </w:r>
      <w:r>
        <w:rPr>
          <w:w w:val="100"/>
        </w:rPr>
        <w:t> 理制</w:t>
      </w:r>
      <w:r>
        <w:rPr>
          <w:spacing w:val="-3"/>
          <w:w w:val="100"/>
        </w:rPr>
        <w:t>度</w:t>
      </w:r>
      <w:r>
        <w:rPr>
          <w:spacing w:val="-142"/>
          <w:w w:val="100"/>
        </w:rPr>
        <w:t>》</w:t>
      </w:r>
      <w:r>
        <w:rPr>
          <w:spacing w:val="-147"/>
          <w:w w:val="100"/>
        </w:rPr>
        <w:t>、</w:t>
      </w:r>
      <w:r>
        <w:rPr>
          <w:spacing w:val="-3"/>
          <w:w w:val="100"/>
        </w:rPr>
        <w:t>《</w:t>
      </w:r>
      <w:r>
        <w:rPr>
          <w:w w:val="100"/>
        </w:rPr>
        <w:t>投资者关系管理制</w:t>
      </w:r>
      <w:r>
        <w:rPr>
          <w:spacing w:val="-8"/>
          <w:w w:val="100"/>
        </w:rPr>
        <w:t>度</w:t>
      </w:r>
      <w:r>
        <w:rPr>
          <w:spacing w:val="-140"/>
          <w:w w:val="100"/>
        </w:rPr>
        <w:t>》</w:t>
      </w:r>
      <w:r>
        <w:rPr>
          <w:spacing w:val="-149"/>
          <w:w w:val="100"/>
        </w:rPr>
        <w:t>、</w:t>
      </w:r>
      <w:r>
        <w:rPr>
          <w:w w:val="100"/>
        </w:rPr>
        <w:t>《重大信息内部报告制</w:t>
      </w:r>
      <w:r>
        <w:rPr>
          <w:spacing w:val="-10"/>
          <w:w w:val="100"/>
        </w:rPr>
        <w:t>度</w:t>
      </w:r>
      <w:r>
        <w:rPr>
          <w:spacing w:val="-140"/>
          <w:w w:val="100"/>
        </w:rPr>
        <w:t>》</w:t>
      </w:r>
      <w:r>
        <w:rPr>
          <w:spacing w:val="-149"/>
          <w:w w:val="100"/>
        </w:rPr>
        <w:t>、</w:t>
      </w:r>
      <w:r>
        <w:rPr>
          <w:w w:val="100"/>
        </w:rPr>
        <w:t>《内幕信息知</w:t>
      </w:r>
      <w:r>
        <w:rPr>
          <w:w w:val="100"/>
        </w:rPr>
        <w:t> 情人登记制</w:t>
      </w:r>
      <w:r>
        <w:rPr>
          <w:spacing w:val="-5"/>
          <w:w w:val="100"/>
        </w:rPr>
        <w:t>度</w:t>
      </w:r>
      <w:r>
        <w:rPr>
          <w:spacing w:val="-142"/>
          <w:w w:val="100"/>
        </w:rPr>
        <w:t>》</w:t>
      </w:r>
      <w:r>
        <w:rPr>
          <w:spacing w:val="-149"/>
          <w:w w:val="100"/>
        </w:rPr>
        <w:t>、</w:t>
      </w:r>
      <w:r>
        <w:rPr>
          <w:spacing w:val="-3"/>
          <w:w w:val="100"/>
        </w:rPr>
        <w:t>《</w:t>
      </w:r>
      <w:r>
        <w:rPr>
          <w:w w:val="100"/>
        </w:rPr>
        <w:t>外部信息使用人管理制</w:t>
      </w:r>
      <w:r>
        <w:rPr>
          <w:spacing w:val="-8"/>
          <w:w w:val="100"/>
        </w:rPr>
        <w:t>度</w:t>
      </w:r>
      <w:r>
        <w:rPr>
          <w:spacing w:val="-142"/>
          <w:w w:val="100"/>
        </w:rPr>
        <w:t>》</w:t>
      </w:r>
      <w:r>
        <w:rPr>
          <w:spacing w:val="-152"/>
          <w:w w:val="100"/>
        </w:rPr>
        <w:t>、</w:t>
      </w:r>
      <w:r>
        <w:rPr>
          <w:spacing w:val="-3"/>
          <w:w w:val="100"/>
        </w:rPr>
        <w:t>《</w:t>
      </w:r>
      <w:r>
        <w:rPr>
          <w:w w:val="100"/>
        </w:rPr>
        <w:t>年报信息披露重大差错责任</w:t>
      </w:r>
      <w:r>
        <w:rPr>
          <w:w w:val="100"/>
        </w:rPr>
        <w:t> </w:t>
      </w:r>
      <w:r>
        <w:rPr>
          <w:spacing w:val="2"/>
          <w:w w:val="100"/>
        </w:rPr>
        <w:t>追究制</w:t>
      </w:r>
      <w:r>
        <w:rPr>
          <w:spacing w:val="4"/>
          <w:w w:val="100"/>
        </w:rPr>
        <w:t>度</w:t>
      </w:r>
      <w:r>
        <w:rPr>
          <w:spacing w:val="-137"/>
          <w:w w:val="100"/>
        </w:rPr>
        <w:t>》</w:t>
      </w:r>
      <w:r>
        <w:rPr>
          <w:spacing w:val="-140"/>
          <w:w w:val="100"/>
        </w:rPr>
        <w:t>、</w:t>
      </w:r>
      <w:r>
        <w:rPr>
          <w:spacing w:val="2"/>
          <w:w w:val="100"/>
        </w:rPr>
        <w:t>《年度报告工作制度》等信息管理及证券事务制</w:t>
      </w:r>
      <w:r>
        <w:rPr>
          <w:spacing w:val="12"/>
          <w:w w:val="100"/>
        </w:rPr>
        <w:t>度</w:t>
      </w:r>
      <w:r>
        <w:rPr>
          <w:spacing w:val="-137"/>
          <w:w w:val="100"/>
        </w:rPr>
        <w:t>，</w:t>
      </w:r>
      <w:r>
        <w:rPr>
          <w:spacing w:val="2"/>
          <w:w w:val="100"/>
        </w:rPr>
        <w:t>《子公司</w:t>
      </w:r>
      <w:r>
        <w:rPr>
          <w:w w:val="100"/>
        </w:rPr>
        <w:t>管</w:t>
      </w:r>
      <w:r>
        <w:rPr>
          <w:w w:val="100"/>
        </w:rPr>
        <w:t> 理制</w:t>
      </w:r>
      <w:r>
        <w:rPr>
          <w:spacing w:val="-3"/>
          <w:w w:val="100"/>
        </w:rPr>
        <w:t>度</w:t>
      </w:r>
      <w:r>
        <w:rPr>
          <w:spacing w:val="-142"/>
          <w:w w:val="100"/>
        </w:rPr>
        <w:t>》</w:t>
      </w:r>
      <w:r>
        <w:rPr>
          <w:spacing w:val="-144"/>
          <w:w w:val="100"/>
        </w:rPr>
        <w:t>、</w:t>
      </w:r>
      <w:r>
        <w:rPr>
          <w:spacing w:val="-3"/>
          <w:w w:val="100"/>
        </w:rPr>
        <w:t>《</w:t>
      </w:r>
      <w:r>
        <w:rPr>
          <w:w w:val="100"/>
        </w:rPr>
        <w:t>内部审计制</w:t>
      </w:r>
      <w:r>
        <w:rPr>
          <w:spacing w:val="-5"/>
          <w:w w:val="100"/>
        </w:rPr>
        <w:t>度</w:t>
      </w:r>
      <w:r>
        <w:rPr>
          <w:spacing w:val="-140"/>
          <w:w w:val="100"/>
        </w:rPr>
        <w:t>》</w:t>
      </w:r>
      <w:r>
        <w:rPr>
          <w:spacing w:val="-147"/>
          <w:w w:val="100"/>
        </w:rPr>
        <w:t>、</w:t>
      </w:r>
      <w:r>
        <w:rPr>
          <w:w w:val="100"/>
        </w:rPr>
        <w:t>《募集资金管理制</w:t>
      </w:r>
      <w:r>
        <w:rPr>
          <w:spacing w:val="-8"/>
          <w:w w:val="100"/>
        </w:rPr>
        <w:t>度</w:t>
      </w:r>
      <w:r>
        <w:rPr>
          <w:spacing w:val="-5"/>
          <w:w w:val="100"/>
        </w:rPr>
        <w:t>》</w:t>
      </w:r>
      <w:r>
        <w:rPr>
          <w:w w:val="100"/>
        </w:rPr>
        <w:t>等内部管控制</w:t>
      </w:r>
      <w:r>
        <w:rPr>
          <w:spacing w:val="-8"/>
          <w:w w:val="100"/>
        </w:rPr>
        <w:t>度</w:t>
      </w:r>
      <w:r>
        <w:rPr>
          <w:spacing w:val="-5"/>
          <w:w w:val="100"/>
        </w:rPr>
        <w:t>，</w:t>
      </w:r>
      <w:r>
        <w:rPr>
          <w:w w:val="100"/>
        </w:rPr>
        <w:t>修订了</w:t>
      </w:r>
    </w:p>
    <w:p>
      <w:pPr>
        <w:pStyle w:val="BodyText"/>
        <w:spacing w:line="357" w:lineRule="auto" w:before="41"/>
        <w:ind w:right="106"/>
        <w:jc w:val="both"/>
      </w:pPr>
      <w:r>
        <w:rPr>
          <w:spacing w:val="-1"/>
        </w:rPr>
        <w:t>《公司章程》等文件。通过一系列的制度建设工作初步搭建了公司法人治理</w:t>
      </w:r>
      <w:r>
        <w:rPr>
          <w:spacing w:val="-111"/>
        </w:rPr>
        <w:t> </w:t>
      </w:r>
      <w:r>
        <w:rPr>
          <w:spacing w:val="-111"/>
        </w:rPr>
      </w:r>
      <w:r>
        <w:rPr>
          <w:spacing w:val="-2"/>
        </w:rPr>
        <w:t>结构的制度平台，从制度上明确了股东大会、董事会、监事会及管理层各自</w:t>
      </w:r>
      <w:r>
        <w:rPr>
          <w:spacing w:val="-92"/>
        </w:rPr>
        <w:t> </w:t>
      </w:r>
      <w:r>
        <w:rPr>
          <w:spacing w:val="-92"/>
        </w:rPr>
      </w:r>
      <w:r>
        <w:rPr>
          <w:spacing w:val="-2"/>
        </w:rPr>
        <w:t>应履行的职责和议事规程，并为独立董事开展工作提供了进一步的保障，从</w:t>
      </w:r>
      <w:r>
        <w:rPr>
          <w:spacing w:val="-94"/>
        </w:rPr>
        <w:t> </w:t>
      </w:r>
      <w:r>
        <w:rPr>
          <w:spacing w:val="-94"/>
        </w:rPr>
      </w:r>
      <w:r>
        <w:rPr/>
        <w:t>而为公司的规范运作提供了更强有力的制度保障。</w:t>
      </w:r>
    </w:p>
    <w:p>
      <w:pPr>
        <w:pStyle w:val="BodyText"/>
        <w:spacing w:line="357" w:lineRule="auto" w:before="41"/>
        <w:ind w:left="659" w:right="0" w:hanging="140"/>
        <w:jc w:val="left"/>
      </w:pPr>
      <w:r>
        <w:rPr/>
        <w:t>（一）关于股东与股东大会</w:t>
      </w:r>
      <w:r>
        <w:rPr>
          <w:spacing w:val="-131"/>
        </w:rPr>
        <w:t> </w:t>
      </w:r>
      <w:r>
        <w:rPr>
          <w:spacing w:val="-19"/>
          <w:w w:val="100"/>
        </w:rPr>
        <w:t>公司严格按照《上市公司股东大会规则》、《公司章程》、《股东大会议事</w:t>
      </w:r>
    </w:p>
    <w:p>
      <w:pPr>
        <w:pStyle w:val="BodyText"/>
        <w:spacing w:line="357" w:lineRule="auto" w:before="41"/>
        <w:ind w:right="123"/>
        <w:jc w:val="both"/>
      </w:pPr>
      <w:r>
        <w:rPr>
          <w:spacing w:val="-2"/>
        </w:rPr>
        <w:t>规则》等规定和要求，规范地召集、召开股东大会，平等对待所有股东，充</w:t>
      </w:r>
      <w:r>
        <w:rPr>
          <w:spacing w:val="-94"/>
        </w:rPr>
        <w:t> </w:t>
      </w:r>
      <w:r>
        <w:rPr>
          <w:spacing w:val="-94"/>
        </w:rPr>
      </w:r>
      <w:r>
        <w:rPr>
          <w:spacing w:val="-2"/>
        </w:rPr>
        <w:t>分行使自己的权力。对公司的相关事项做出的决策程序规范，决策科学，效</w:t>
      </w:r>
      <w:r>
        <w:rPr>
          <w:spacing w:val="-94"/>
        </w:rPr>
        <w:t> </w:t>
      </w:r>
      <w:r>
        <w:rPr>
          <w:spacing w:val="-94"/>
        </w:rPr>
      </w:r>
      <w:r>
        <w:rPr/>
        <w:t>果良好。</w:t>
      </w:r>
    </w:p>
    <w:p>
      <w:pPr>
        <w:spacing w:after="0" w:line="357" w:lineRule="auto"/>
        <w:jc w:val="both"/>
        <w:sectPr>
          <w:pgSz w:w="11910" w:h="16840"/>
          <w:pgMar w:header="0" w:footer="1017" w:top="1400" w:bottom="1200" w:left="1340" w:right="1120"/>
        </w:sectPr>
      </w:pPr>
    </w:p>
    <w:p>
      <w:pPr>
        <w:pStyle w:val="BodyText"/>
        <w:spacing w:line="355" w:lineRule="auto"/>
        <w:ind w:left="659" w:right="240" w:hanging="140"/>
        <w:jc w:val="left"/>
      </w:pPr>
      <w:r>
        <w:rPr/>
        <w:t>（二）关于公司与控股股东</w:t>
      </w:r>
      <w:r>
        <w:rPr>
          <w:spacing w:val="-131"/>
        </w:rPr>
        <w:t> </w:t>
      </w:r>
      <w:r>
        <w:rPr>
          <w:spacing w:val="-2"/>
        </w:rPr>
        <w:t>公司控股股东严格规范自身行为，没有直接或间接干预公司的决策和经</w:t>
      </w:r>
    </w:p>
    <w:p>
      <w:pPr>
        <w:pStyle w:val="BodyText"/>
        <w:spacing w:line="357" w:lineRule="auto" w:before="44"/>
        <w:ind w:right="0"/>
        <w:jc w:val="left"/>
      </w:pPr>
      <w:r>
        <w:rPr/>
        <w:t>营活动情况。公司在业务、人员、资产、机构、财务上独立于控股股东，有</w:t>
      </w:r>
      <w:r>
        <w:rPr>
          <w:w w:val="100"/>
        </w:rPr>
        <w:t> </w:t>
      </w:r>
      <w:r>
        <w:rPr>
          <w:spacing w:val="-6"/>
        </w:rPr>
        <w:t>独立完整的业务和自主经营能力，公司董事会、监事会和内部机构独立运作。</w:t>
      </w:r>
    </w:p>
    <w:p>
      <w:pPr>
        <w:pStyle w:val="BodyText"/>
        <w:spacing w:line="357" w:lineRule="auto" w:before="41"/>
        <w:ind w:left="659" w:right="0" w:hanging="140"/>
        <w:jc w:val="left"/>
      </w:pPr>
      <w:r>
        <w:rPr/>
        <w:t>（三）关于董事和董事会</w:t>
      </w:r>
      <w:r>
        <w:rPr>
          <w:spacing w:val="-132"/>
        </w:rPr>
        <w:t> </w:t>
      </w:r>
      <w:r>
        <w:rPr>
          <w:spacing w:val="-11"/>
          <w:w w:val="100"/>
        </w:rPr>
        <w:t>公司已制定《董事会议事规则》、《独立董事工作制度》等制度确保董事</w:t>
      </w:r>
    </w:p>
    <w:p>
      <w:pPr>
        <w:pStyle w:val="BodyText"/>
        <w:spacing w:line="357" w:lineRule="auto" w:before="41"/>
        <w:ind w:right="237"/>
        <w:jc w:val="both"/>
      </w:pPr>
      <w:r>
        <w:rPr>
          <w:spacing w:val="-2"/>
        </w:rPr>
        <w:t>会规范、高效运作和审慎、科学决策。公司董事会由五名成员组成，其中独</w:t>
      </w:r>
      <w:r>
        <w:rPr>
          <w:spacing w:val="-95"/>
        </w:rPr>
        <w:t> </w:t>
      </w:r>
      <w:r>
        <w:rPr>
          <w:spacing w:val="-95"/>
        </w:rPr>
      </w:r>
      <w:r>
        <w:rPr>
          <w:spacing w:val="-2"/>
        </w:rPr>
        <w:t>立董事二名，人员符合有关法律、法规、章程等的要求，具有履行职务所必</w:t>
      </w:r>
      <w:r>
        <w:rPr>
          <w:spacing w:val="-89"/>
        </w:rPr>
        <w:t> </w:t>
      </w:r>
      <w:r>
        <w:rPr>
          <w:spacing w:val="-89"/>
        </w:rPr>
      </w:r>
      <w:r>
        <w:rPr>
          <w:spacing w:val="-2"/>
        </w:rPr>
        <w:t>需的知识、技能和素质。董事会会议严格按照董事会议事规则召开，公司按</w:t>
      </w:r>
      <w:r>
        <w:rPr>
          <w:spacing w:val="-97"/>
        </w:rPr>
        <w:t> </w:t>
      </w:r>
      <w:r>
        <w:rPr>
          <w:spacing w:val="-97"/>
        </w:rPr>
      </w:r>
      <w:r>
        <w:rPr>
          <w:spacing w:val="-2"/>
        </w:rPr>
        <w:t>照《深圳证券交易所创业板上市公司规范运作指引》的要求，下设有战略委</w:t>
      </w:r>
      <w:r>
        <w:rPr>
          <w:spacing w:val="-95"/>
        </w:rPr>
        <w:t> </w:t>
      </w:r>
      <w:r>
        <w:rPr>
          <w:spacing w:val="-95"/>
        </w:rPr>
      </w:r>
      <w:r>
        <w:rPr/>
        <w:t>员会、提名与薪酬考核委员会、审计委员会三个专门委员会。</w:t>
      </w:r>
    </w:p>
    <w:p>
      <w:pPr>
        <w:pStyle w:val="BodyText"/>
        <w:spacing w:line="357" w:lineRule="auto" w:before="41"/>
        <w:ind w:left="659" w:right="240" w:hanging="140"/>
        <w:jc w:val="left"/>
      </w:pPr>
      <w:r>
        <w:rPr/>
        <w:t>（四）关于监事和监事会</w:t>
      </w:r>
      <w:r>
        <w:rPr>
          <w:spacing w:val="-132"/>
        </w:rPr>
        <w:t> </w:t>
      </w:r>
      <w:r>
        <w:rPr>
          <w:spacing w:val="-2"/>
        </w:rPr>
        <w:t>公司已制定《监事会议事规则》等制度确保监事会向全体股东负责，对</w:t>
      </w:r>
    </w:p>
    <w:p>
      <w:pPr>
        <w:pStyle w:val="BodyText"/>
        <w:spacing w:line="357" w:lineRule="auto" w:before="41"/>
        <w:ind w:right="226"/>
        <w:jc w:val="both"/>
      </w:pPr>
      <w:r>
        <w:rPr>
          <w:spacing w:val="-1"/>
        </w:rPr>
        <w:t>公司财务以及公司董事、经理及其他高级管理人员履行职责的合法合规性进</w:t>
      </w:r>
      <w:r>
        <w:rPr>
          <w:spacing w:val="-111"/>
        </w:rPr>
        <w:t> </w:t>
      </w:r>
      <w:r>
        <w:rPr>
          <w:spacing w:val="-111"/>
        </w:rPr>
      </w:r>
      <w:r>
        <w:rPr>
          <w:spacing w:val="-1"/>
        </w:rPr>
        <w:t>行有效监督，维护公司及股东的合法权益。本公司监事会由三名监事组成。</w:t>
      </w:r>
      <w:r>
        <w:rPr>
          <w:spacing w:val="-131"/>
        </w:rPr>
        <w:t> </w:t>
      </w:r>
      <w:r>
        <w:rPr>
          <w:spacing w:val="-131"/>
        </w:rPr>
      </w:r>
      <w:r>
        <w:rPr>
          <w:spacing w:val="-2"/>
        </w:rPr>
        <w:t>公司也采取了有效措施保障监事的知情权，能够独立有效地行使对董事、经</w:t>
      </w:r>
      <w:r>
        <w:rPr>
          <w:spacing w:val="-94"/>
        </w:rPr>
        <w:t> </w:t>
      </w:r>
      <w:r>
        <w:rPr>
          <w:spacing w:val="-94"/>
        </w:rPr>
      </w:r>
      <w:r>
        <w:rPr/>
        <w:t>理和其他高级管理人员进行监督。</w:t>
      </w:r>
    </w:p>
    <w:p>
      <w:pPr>
        <w:pStyle w:val="BodyText"/>
        <w:spacing w:line="357" w:lineRule="auto" w:before="38"/>
        <w:ind w:left="659" w:right="240" w:hanging="140"/>
        <w:jc w:val="left"/>
      </w:pPr>
      <w:r>
        <w:rPr/>
        <w:t>（五）关于绩效评价与激励约束机制</w:t>
      </w:r>
      <w:r>
        <w:rPr>
          <w:spacing w:val="-128"/>
        </w:rPr>
        <w:t> </w:t>
      </w:r>
      <w:r>
        <w:rPr>
          <w:spacing w:val="-2"/>
        </w:rPr>
        <w:t>公司正逐步建立和完善公正、透明的高级管理人员的绩效考核标准和激</w:t>
      </w:r>
    </w:p>
    <w:p>
      <w:pPr>
        <w:pStyle w:val="BodyText"/>
        <w:spacing w:line="240" w:lineRule="auto" w:before="41"/>
        <w:ind w:right="0"/>
        <w:jc w:val="both"/>
      </w:pPr>
      <w:r>
        <w:rPr/>
        <w:t>励约束机制。高级管理人员的聘任公开、透明，符合法律、法规的规定。</w:t>
      </w:r>
    </w:p>
    <w:p>
      <w:pPr>
        <w:pStyle w:val="BodyText"/>
        <w:spacing w:line="357" w:lineRule="auto" w:before="176"/>
        <w:ind w:left="659" w:right="240" w:hanging="140"/>
        <w:jc w:val="left"/>
      </w:pPr>
      <w:r>
        <w:rPr/>
        <w:t>（六）关于信息披露与透明度</w:t>
      </w:r>
      <w:r>
        <w:rPr>
          <w:spacing w:val="-130"/>
        </w:rPr>
        <w:t> </w:t>
      </w:r>
      <w:r>
        <w:rPr>
          <w:spacing w:val="-11"/>
          <w:w w:val="100"/>
        </w:rPr>
        <w:t>公司严格按照有关法律法规以及《信息披露管理制度》、《投资者关系管</w:t>
      </w:r>
    </w:p>
    <w:p>
      <w:pPr>
        <w:pStyle w:val="BodyText"/>
        <w:spacing w:line="357" w:lineRule="auto" w:before="41"/>
        <w:ind w:right="238"/>
        <w:jc w:val="both"/>
      </w:pPr>
      <w:r>
        <w:rPr>
          <w:spacing w:val="-2"/>
        </w:rPr>
        <w:t>理制度》等的要求，真实、准确、及时、公平、完整地披露有关信息；并指</w:t>
      </w:r>
      <w:r>
        <w:rPr>
          <w:spacing w:val="-99"/>
        </w:rPr>
        <w:t> </w:t>
      </w:r>
      <w:r>
        <w:rPr>
          <w:spacing w:val="-99"/>
        </w:rPr>
      </w:r>
      <w:r>
        <w:rPr>
          <w:spacing w:val="-2"/>
        </w:rPr>
        <w:t>定公司董事会秘书负责信息披露工作，协调公司与投资者的关系，接待股东</w:t>
      </w:r>
      <w:r>
        <w:rPr>
          <w:spacing w:val="-92"/>
        </w:rPr>
        <w:t> </w:t>
      </w:r>
      <w:r>
        <w:rPr>
          <w:spacing w:val="-92"/>
        </w:rPr>
      </w:r>
      <w:r>
        <w:rPr>
          <w:spacing w:val="-2"/>
        </w:rPr>
        <w:t>来访，回答投资者咨询，向投资者提供公司已披露的资料；并指定巨潮资讯</w:t>
      </w:r>
    </w:p>
    <w:p>
      <w:pPr>
        <w:spacing w:after="0" w:line="357" w:lineRule="auto"/>
        <w:jc w:val="both"/>
        <w:sectPr>
          <w:pgSz w:w="11910" w:h="16840"/>
          <w:pgMar w:header="0" w:footer="1017" w:top="1380" w:bottom="1200" w:left="1340" w:right="1000"/>
        </w:sectPr>
      </w:pPr>
    </w:p>
    <w:p>
      <w:pPr>
        <w:pStyle w:val="BodyText"/>
        <w:spacing w:line="336" w:lineRule="auto"/>
        <w:ind w:right="0"/>
        <w:jc w:val="left"/>
      </w:pPr>
      <w:bookmarkStart w:name="二、董事的履行职责情况" w:id="14"/>
      <w:bookmarkEnd w:id="14"/>
      <w:r>
        <w:rPr/>
      </w:r>
      <w:r>
        <w:rPr>
          <w:spacing w:val="-3"/>
        </w:rPr>
        <w:t>网（</w:t>
      </w:r>
      <w:hyperlink r:id="rId9">
        <w:r>
          <w:rPr>
            <w:rFonts w:ascii="Times New Roman" w:hAnsi="Times New Roman" w:cs="Times New Roman" w:eastAsia="Times New Roman" w:hint="default"/>
            <w:spacing w:val="-3"/>
          </w:rPr>
          <w:t>www.cninfo.com.cn</w:t>
        </w:r>
      </w:hyperlink>
      <w:r>
        <w:rPr>
          <w:spacing w:val="-3"/>
        </w:rPr>
        <w:t>）为公司信息披露的指定网站，确保公司所有股东能</w:t>
      </w:r>
      <w:r>
        <w:rPr>
          <w:spacing w:val="-76"/>
        </w:rPr>
        <w:t> </w:t>
      </w:r>
      <w:r>
        <w:rPr>
          <w:spacing w:val="-76"/>
        </w:rPr>
      </w:r>
      <w:r>
        <w:rPr/>
        <w:t>够以平等的机会获得信息。</w:t>
      </w:r>
    </w:p>
    <w:p>
      <w:pPr>
        <w:pStyle w:val="BodyText"/>
        <w:spacing w:line="357" w:lineRule="auto" w:before="66"/>
        <w:ind w:left="659" w:right="118" w:hanging="140"/>
        <w:jc w:val="left"/>
      </w:pPr>
      <w:r>
        <w:rPr/>
        <w:t>（七）关于相关利益者</w:t>
      </w:r>
      <w:r>
        <w:rPr>
          <w:spacing w:val="-132"/>
        </w:rPr>
        <w:t> </w:t>
      </w:r>
      <w:r>
        <w:rPr>
          <w:spacing w:val="-1"/>
        </w:rPr>
        <w:t>公司充分尊重和维护相关利益者的合法权益，积极与相关利益者合作，</w:t>
      </w:r>
    </w:p>
    <w:p>
      <w:pPr>
        <w:pStyle w:val="BodyText"/>
        <w:spacing w:line="357" w:lineRule="auto" w:before="41"/>
        <w:ind w:right="119"/>
        <w:jc w:val="left"/>
      </w:pPr>
      <w:r>
        <w:rPr>
          <w:spacing w:val="-1"/>
        </w:rPr>
        <w:t>加强与各方的沟通和交流，实现股东、员工、社会等各方利益的协调平衡，</w:t>
      </w:r>
      <w:r>
        <w:rPr>
          <w:spacing w:val="-131"/>
        </w:rPr>
        <w:t> </w:t>
      </w:r>
      <w:r>
        <w:rPr>
          <w:spacing w:val="-131"/>
        </w:rPr>
      </w:r>
      <w:r>
        <w:rPr/>
        <w:t>共同推动公司持续、健康的发展。</w:t>
      </w:r>
    </w:p>
    <w:p>
      <w:pPr>
        <w:pStyle w:val="Heading3"/>
        <w:spacing w:line="439" w:lineRule="exact"/>
        <w:ind w:right="0"/>
        <w:jc w:val="left"/>
        <w:rPr>
          <w:b w:val="0"/>
          <w:bCs w:val="0"/>
        </w:rPr>
      </w:pPr>
      <w:r>
        <w:rPr/>
        <w:t>二、董事的履行职责情况</w:t>
      </w:r>
      <w:r>
        <w:rPr>
          <w:b w:val="0"/>
          <w:bCs w:val="0"/>
        </w:rPr>
      </w:r>
    </w:p>
    <w:p>
      <w:pPr>
        <w:pStyle w:val="BodyText"/>
        <w:spacing w:line="357" w:lineRule="auto" w:before="146"/>
        <w:ind w:right="0" w:firstLine="420"/>
        <w:jc w:val="left"/>
      </w:pPr>
      <w:r>
        <w:rPr>
          <w:spacing w:val="-18"/>
          <w:w w:val="100"/>
        </w:rPr>
        <w:t>（一）报告期内，公司全体董事严格按照《公司法》、《证券法》、《深圳</w:t>
      </w:r>
      <w:r>
        <w:rPr>
          <w:w w:val="100"/>
        </w:rPr>
        <w:t> </w:t>
      </w:r>
      <w:r>
        <w:rPr>
          <w:spacing w:val="-10"/>
          <w:w w:val="100"/>
        </w:rPr>
        <w:t>证券交易所创业板上市公司规范运作指引》、《上市公司治理准则》及《公司</w:t>
      </w:r>
      <w:r>
        <w:rPr>
          <w:spacing w:val="-131"/>
          <w:w w:val="100"/>
        </w:rPr>
        <w:t> </w:t>
      </w:r>
      <w:r>
        <w:rPr>
          <w:spacing w:val="-131"/>
          <w:w w:val="100"/>
        </w:rPr>
      </w:r>
      <w:r>
        <w:rPr>
          <w:spacing w:val="-2"/>
        </w:rPr>
        <w:t>章程》等法律、法规及规章制度的规定和要求，履行董事职责，遵守董事行</w:t>
      </w:r>
      <w:r>
        <w:rPr>
          <w:spacing w:val="-95"/>
        </w:rPr>
        <w:t> </w:t>
      </w:r>
      <w:r>
        <w:rPr>
          <w:spacing w:val="-95"/>
        </w:rPr>
      </w:r>
      <w:r>
        <w:rPr>
          <w:spacing w:val="-2"/>
        </w:rPr>
        <w:t>为规范，积极参加相关培训，提高规范运作水平，发挥各自的专业特长，积</w:t>
      </w:r>
      <w:r>
        <w:rPr>
          <w:spacing w:val="-94"/>
        </w:rPr>
        <w:t> </w:t>
      </w:r>
      <w:r>
        <w:rPr>
          <w:spacing w:val="-94"/>
        </w:rPr>
      </w:r>
      <w:r>
        <w:rPr>
          <w:spacing w:val="-1"/>
        </w:rPr>
        <w:t>极的履行职责。董事在董事会会议投票表决重大事项或其他对公司有重大影</w:t>
      </w:r>
      <w:r>
        <w:rPr>
          <w:spacing w:val="-108"/>
        </w:rPr>
        <w:t> </w:t>
      </w:r>
      <w:r>
        <w:rPr>
          <w:spacing w:val="-108"/>
        </w:rPr>
      </w:r>
      <w:r>
        <w:rPr>
          <w:spacing w:val="-2"/>
        </w:rPr>
        <w:t>响的事项时，严格遵循公司董事会议事规则的有关审议事项，审慎决策，切</w:t>
      </w:r>
      <w:r>
        <w:rPr>
          <w:spacing w:val="-94"/>
        </w:rPr>
        <w:t> </w:t>
      </w:r>
      <w:r>
        <w:rPr>
          <w:spacing w:val="-94"/>
        </w:rPr>
      </w:r>
      <w:r>
        <w:rPr/>
        <w:t>实保护公司和股东特别是社会公众股股东的利益。</w:t>
      </w:r>
    </w:p>
    <w:p>
      <w:pPr>
        <w:pStyle w:val="BodyText"/>
        <w:spacing w:line="357" w:lineRule="auto" w:before="41"/>
        <w:ind w:right="0" w:firstLine="420"/>
        <w:jc w:val="left"/>
      </w:pPr>
      <w:r>
        <w:rPr>
          <w:spacing w:val="-18"/>
          <w:w w:val="100"/>
        </w:rPr>
        <w:t>（二）公司董事长在履行职责时，严格按照《公司法》、《证券法》、《深</w:t>
      </w:r>
      <w:r>
        <w:rPr>
          <w:w w:val="100"/>
        </w:rPr>
        <w:t> </w:t>
      </w:r>
      <w:r>
        <w:rPr>
          <w:spacing w:val="-2"/>
        </w:rPr>
        <w:t>圳证券交易所创业板上市公司规范运作指引》和《公司章程》规定，行使董</w:t>
      </w:r>
      <w:r>
        <w:rPr>
          <w:spacing w:val="-98"/>
        </w:rPr>
        <w:t> </w:t>
      </w:r>
      <w:r>
        <w:rPr>
          <w:spacing w:val="-98"/>
        </w:rPr>
      </w:r>
      <w:r>
        <w:rPr>
          <w:spacing w:val="-2"/>
        </w:rPr>
        <w:t>事长职权，履行职责。在召集、主持董事会会议时，带头执行董事会集体决</w:t>
      </w:r>
      <w:r>
        <w:rPr>
          <w:spacing w:val="-90"/>
        </w:rPr>
        <w:t> </w:t>
      </w:r>
      <w:r>
        <w:rPr>
          <w:spacing w:val="-90"/>
        </w:rPr>
      </w:r>
      <w:r>
        <w:rPr>
          <w:spacing w:val="-2"/>
        </w:rPr>
        <w:t>策机制，积极推动公司治理工作和内部控制建设、督促执行股东大会和董事</w:t>
      </w:r>
      <w:r>
        <w:rPr>
          <w:spacing w:val="-88"/>
        </w:rPr>
        <w:t> </w:t>
      </w:r>
      <w:r>
        <w:rPr>
          <w:spacing w:val="-88"/>
        </w:rPr>
      </w:r>
      <w:r>
        <w:rPr>
          <w:spacing w:val="-2"/>
        </w:rPr>
        <w:t>会的各项决议，确保董事会依法正常运作。保证独立董事和董事会秘书的知</w:t>
      </w:r>
      <w:r>
        <w:rPr>
          <w:spacing w:val="-85"/>
        </w:rPr>
        <w:t> </w:t>
      </w:r>
      <w:r>
        <w:rPr>
          <w:spacing w:val="-85"/>
        </w:rPr>
      </w:r>
      <w:r>
        <w:rPr/>
        <w:t>情权，及时将董事会工作运行情况通报其他董事。</w:t>
      </w:r>
    </w:p>
    <w:p>
      <w:pPr>
        <w:pStyle w:val="BodyText"/>
        <w:spacing w:line="357" w:lineRule="auto" w:before="38"/>
        <w:ind w:right="0" w:firstLine="420"/>
        <w:jc w:val="left"/>
      </w:pPr>
      <w:r>
        <w:rPr/>
        <w:t>（三）公司独立董事何红渠先生、方加春先生，能够严格按照《公司章</w:t>
      </w:r>
      <w:r>
        <w:rPr>
          <w:w w:val="100"/>
        </w:rPr>
        <w:t> </w:t>
      </w:r>
      <w:r>
        <w:rPr>
          <w:spacing w:val="-14"/>
          <w:w w:val="98"/>
        </w:rPr>
        <w:t>程》、《独立董事制度》等的规定，本着对公司、股东负责的态度，勤勉尽责，</w:t>
      </w:r>
      <w:r>
        <w:rPr>
          <w:spacing w:val="-122"/>
          <w:w w:val="98"/>
        </w:rPr>
        <w:t> </w:t>
      </w:r>
      <w:r>
        <w:rPr>
          <w:spacing w:val="-122"/>
          <w:w w:val="98"/>
        </w:rPr>
      </w:r>
      <w:r>
        <w:rPr>
          <w:spacing w:val="-2"/>
        </w:rPr>
        <w:t>忠实履行职责，积极出席相关会议，认真审议各项议案，客观地发表自己的</w:t>
      </w:r>
      <w:r>
        <w:rPr>
          <w:spacing w:val="-93"/>
        </w:rPr>
        <w:t> </w:t>
      </w:r>
      <w:r>
        <w:rPr>
          <w:spacing w:val="-93"/>
        </w:rPr>
      </w:r>
      <w:r>
        <w:rPr>
          <w:spacing w:val="-2"/>
        </w:rPr>
        <w:t>看法和观点，积极深入公司及控股子公司进行现场调研，了解公司运营、研</w:t>
      </w:r>
      <w:r>
        <w:rPr>
          <w:spacing w:val="-94"/>
        </w:rPr>
        <w:t> </w:t>
      </w:r>
      <w:r>
        <w:rPr>
          <w:spacing w:val="-94"/>
        </w:rPr>
      </w:r>
      <w:r>
        <w:rPr>
          <w:spacing w:val="-2"/>
        </w:rPr>
        <w:t>发经营状况、内部控制建设以及董事会决议和股东会决议的执行情况，并利</w:t>
      </w:r>
    </w:p>
    <w:p>
      <w:pPr>
        <w:spacing w:after="0" w:line="357" w:lineRule="auto"/>
        <w:jc w:val="left"/>
        <w:sectPr>
          <w:pgSz w:w="11910" w:h="16840"/>
          <w:pgMar w:header="0" w:footer="1017" w:top="1380" w:bottom="1200" w:left="1340" w:right="1120"/>
        </w:sectPr>
      </w:pPr>
    </w:p>
    <w:p>
      <w:pPr>
        <w:pStyle w:val="BodyText"/>
        <w:spacing w:line="336" w:lineRule="auto"/>
        <w:ind w:left="220" w:right="87"/>
        <w:jc w:val="left"/>
      </w:pPr>
      <w:bookmarkStart w:name="三、公司股东大会、董事会召开情况" w:id="15"/>
      <w:bookmarkEnd w:id="15"/>
      <w:r>
        <w:rPr/>
      </w:r>
      <w:r>
        <w:rPr/>
        <w:t>用自己的专业知识做出独立、公正的判断。报告期内，公司</w:t>
      </w:r>
      <w:r>
        <w:rPr>
          <w:spacing w:val="-8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名独立董事对</w:t>
      </w:r>
      <w:r>
        <w:rPr>
          <w:w w:val="100"/>
        </w:rPr>
        <w:t> </w:t>
      </w:r>
      <w:r>
        <w:rPr/>
        <w:t>公司董事会的议案及公司其他事项均没有提出异议。</w:t>
      </w:r>
    </w:p>
    <w:p>
      <w:pPr>
        <w:pStyle w:val="BodyText"/>
        <w:spacing w:line="240" w:lineRule="auto" w:before="66"/>
        <w:ind w:left="640" w:right="87"/>
        <w:jc w:val="left"/>
      </w:pPr>
      <w:r>
        <w:rPr/>
        <w:t>（四）报告期内，公司召开</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次董事会，董事出席董事会情况如下：</w:t>
      </w:r>
    </w:p>
    <w:p>
      <w:pPr>
        <w:spacing w:line="240" w:lineRule="auto" w:before="7"/>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176"/>
        <w:gridCol w:w="1622"/>
        <w:gridCol w:w="989"/>
        <w:gridCol w:w="1020"/>
        <w:gridCol w:w="1241"/>
        <w:gridCol w:w="1183"/>
        <w:gridCol w:w="2057"/>
      </w:tblGrid>
      <w:tr>
        <w:trPr>
          <w:trHeight w:val="586" w:hRule="exact"/>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亲自出</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自出席会议</w:t>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肖志鸿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21"/>
                <w:szCs w:val="21"/>
              </w:rPr>
            </w:pPr>
            <w:r>
              <w:rPr>
                <w:rFonts w:ascii="Times New Roman"/>
                <w:sz w:val="21"/>
              </w:rPr>
              <w:t>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3" w:right="0"/>
              <w:jc w:val="left"/>
              <w:rPr>
                <w:rFonts w:ascii="Times New Roman" w:hAnsi="Times New Roman" w:cs="Times New Roman" w:eastAsia="Times New Roman" w:hint="default"/>
                <w:sz w:val="21"/>
                <w:szCs w:val="21"/>
              </w:rPr>
            </w:pPr>
            <w:r>
              <w:rPr>
                <w:rFonts w:ascii="Times New Roman"/>
                <w:sz w:val="21"/>
              </w:rPr>
              <w:t>12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赵伟立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 w:right="0"/>
              <w:jc w:val="center"/>
              <w:rPr>
                <w:rFonts w:ascii="Times New Roman" w:hAnsi="Times New Roman" w:cs="Times New Roman" w:eastAsia="Times New Roman" w:hint="default"/>
                <w:sz w:val="21"/>
                <w:szCs w:val="21"/>
              </w:rPr>
            </w:pPr>
            <w:r>
              <w:rPr>
                <w:rFonts w:ascii="Times New Roman"/>
                <w:sz w:val="21"/>
              </w:rPr>
              <w:t>10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03" w:right="0"/>
              <w:jc w:val="left"/>
              <w:rPr>
                <w:rFonts w:ascii="Times New Roman" w:hAnsi="Times New Roman" w:cs="Times New Roman" w:eastAsia="Times New Roman" w:hint="default"/>
                <w:sz w:val="21"/>
                <w:szCs w:val="21"/>
              </w:rPr>
            </w:pPr>
            <w:r>
              <w:rPr>
                <w:rFonts w:ascii="Times New Roman"/>
                <w:sz w:val="21"/>
              </w:rPr>
              <w:t>10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李文君</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53" w:right="0"/>
              <w:jc w:val="lef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李巨龙</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21"/>
                <w:szCs w:val="21"/>
              </w:rPr>
            </w:pPr>
            <w:r>
              <w:rPr>
                <w:rFonts w:ascii="Times New Roman"/>
                <w:sz w:val="21"/>
              </w:rPr>
              <w:t>11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5" w:right="0"/>
              <w:jc w:val="left"/>
              <w:rPr>
                <w:rFonts w:ascii="Times New Roman" w:hAnsi="Times New Roman" w:cs="Times New Roman" w:eastAsia="Times New Roman" w:hint="default"/>
                <w:sz w:val="21"/>
                <w:szCs w:val="21"/>
              </w:rPr>
            </w:pPr>
            <w:r>
              <w:rPr>
                <w:rFonts w:ascii="Times New Roman"/>
                <w:sz w:val="21"/>
              </w:rPr>
              <w:t>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罗韬</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53"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何红渠</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21"/>
                <w:szCs w:val="21"/>
              </w:rPr>
            </w:pPr>
            <w:r>
              <w:rPr>
                <w:rFonts w:ascii="Times New Roman"/>
                <w:sz w:val="21"/>
              </w:rPr>
              <w:t>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3" w:right="0"/>
              <w:jc w:val="left"/>
              <w:rPr>
                <w:rFonts w:ascii="Times New Roman" w:hAnsi="Times New Roman" w:cs="Times New Roman" w:eastAsia="Times New Roman" w:hint="default"/>
                <w:sz w:val="21"/>
                <w:szCs w:val="21"/>
              </w:rPr>
            </w:pPr>
            <w:r>
              <w:rPr>
                <w:rFonts w:ascii="Times New Roman"/>
                <w:sz w:val="21"/>
              </w:rPr>
              <w:t>12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2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方加春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21"/>
                <w:szCs w:val="21"/>
              </w:rPr>
            </w:pPr>
            <w:r>
              <w:rPr>
                <w:rFonts w:ascii="Times New Roman"/>
                <w:sz w:val="21"/>
              </w:rPr>
              <w:t>11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3" w:right="0"/>
              <w:jc w:val="left"/>
              <w:rPr>
                <w:rFonts w:ascii="Times New Roman" w:hAnsi="Times New Roman" w:cs="Times New Roman" w:eastAsia="Times New Roman" w:hint="default"/>
                <w:sz w:val="21"/>
                <w:szCs w:val="21"/>
              </w:rPr>
            </w:pPr>
            <w:r>
              <w:rPr>
                <w:rFonts w:ascii="Times New Roman"/>
                <w:sz w:val="21"/>
              </w:rPr>
              <w:t>10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12"/>
        <w:rPr>
          <w:rFonts w:ascii="宋体" w:hAnsi="宋体" w:cs="宋体" w:eastAsia="宋体" w:hint="default"/>
          <w:sz w:val="13"/>
          <w:szCs w:val="13"/>
        </w:rPr>
      </w:pPr>
    </w:p>
    <w:p>
      <w:pPr>
        <w:pStyle w:val="Heading3"/>
        <w:spacing w:line="413" w:lineRule="exact"/>
        <w:ind w:left="779" w:right="87"/>
        <w:jc w:val="left"/>
        <w:rPr>
          <w:b w:val="0"/>
          <w:bCs w:val="0"/>
        </w:rPr>
      </w:pPr>
      <w:r>
        <w:rPr/>
        <w:t>三、公司股东大会、董事会召开情况</w:t>
      </w:r>
      <w:r>
        <w:rPr>
          <w:b w:val="0"/>
          <w:bCs w:val="0"/>
        </w:rPr>
      </w:r>
    </w:p>
    <w:p>
      <w:pPr>
        <w:pStyle w:val="BodyText"/>
        <w:spacing w:line="240" w:lineRule="auto" w:before="146"/>
        <w:ind w:left="640" w:right="87"/>
        <w:jc w:val="left"/>
      </w:pPr>
      <w:r>
        <w:rPr/>
        <w:t>（一）股东大会召开情况</w:t>
      </w:r>
    </w:p>
    <w:p>
      <w:pPr>
        <w:pStyle w:val="BodyText"/>
        <w:spacing w:line="350" w:lineRule="auto" w:before="178"/>
        <w:ind w:left="220" w:right="100" w:firstLine="559"/>
        <w:jc w:val="both"/>
      </w:pPr>
      <w:r>
        <w:rPr/>
        <w:t>报告期内，公司共召开了</w:t>
      </w:r>
      <w:r>
        <w:rPr>
          <w:spacing w:val="-8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次股东大会。公司股东大会严格按照《公司</w:t>
      </w:r>
      <w:r>
        <w:rPr>
          <w:w w:val="100"/>
        </w:rPr>
        <w:t> </w:t>
      </w:r>
      <w:r>
        <w:rPr>
          <w:spacing w:val="-28"/>
          <w:w w:val="98"/>
        </w:rPr>
        <w:t>法》、《公司章程》、《股东大会议事规则》、《董事会议事规则》等文件的要求，</w:t>
      </w:r>
      <w:r>
        <w:rPr>
          <w:spacing w:val="-137"/>
          <w:w w:val="98"/>
        </w:rPr>
        <w:t> </w:t>
      </w:r>
      <w:r>
        <w:rPr>
          <w:spacing w:val="-137"/>
          <w:w w:val="98"/>
        </w:rPr>
      </w:r>
      <w:r>
        <w:rPr>
          <w:spacing w:val="-2"/>
        </w:rPr>
        <w:t>对公司的相关事项做出了决策，程序规范，决策科学，效果良好。具体情况</w:t>
      </w:r>
      <w:r>
        <w:rPr>
          <w:spacing w:val="-96"/>
        </w:rPr>
        <w:t> </w:t>
      </w:r>
      <w:r>
        <w:rPr>
          <w:spacing w:val="-96"/>
        </w:rPr>
      </w:r>
      <w:r>
        <w:rPr/>
        <w:t>如下：</w:t>
      </w:r>
    </w:p>
    <w:p>
      <w:pPr>
        <w:pStyle w:val="BodyText"/>
        <w:spacing w:line="240" w:lineRule="auto" w:before="49"/>
        <w:ind w:left="779" w:right="8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年第一次临时股东大会</w:t>
      </w:r>
    </w:p>
    <w:p>
      <w:pPr>
        <w:pStyle w:val="BodyText"/>
        <w:spacing w:line="348" w:lineRule="auto" w:before="157"/>
        <w:ind w:left="220" w:right="103" w:firstLine="559"/>
        <w:jc w:val="both"/>
      </w:pP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31"/>
          <w:w w:val="100"/>
        </w:rPr>
        <w:t> </w:t>
      </w:r>
      <w:r>
        <w:rPr>
          <w:spacing w:val="-1"/>
          <w:w w:val="100"/>
        </w:rPr>
        <w:t>年第一次临时股东大会于</w:t>
      </w:r>
      <w:r>
        <w:rPr>
          <w:spacing w:val="-100"/>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31"/>
          <w:w w:val="100"/>
        </w:rPr>
        <w:t> </w:t>
      </w:r>
      <w:r>
        <w:rPr>
          <w:w w:val="100"/>
        </w:rPr>
        <w:t>年</w:t>
      </w:r>
      <w:r>
        <w:rPr>
          <w:spacing w:val="-102"/>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1"/>
          <w:w w:val="100"/>
        </w:rPr>
        <w:t> </w:t>
      </w:r>
      <w:r>
        <w:rPr>
          <w:w w:val="100"/>
        </w:rPr>
        <w:t>月</w:t>
      </w:r>
      <w:r>
        <w:rPr>
          <w:spacing w:val="-102"/>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1"/>
          <w:w w:val="100"/>
        </w:rPr>
        <w:t> </w:t>
      </w:r>
      <w:r>
        <w:rPr>
          <w:spacing w:val="-1"/>
          <w:w w:val="96"/>
        </w:rPr>
        <w:t>日在公司四楼会议室召开，</w:t>
      </w:r>
      <w:r>
        <w:rPr>
          <w:w w:val="49"/>
        </w:rPr>
        <w:t> </w:t>
      </w:r>
      <w:r>
        <w:rPr>
          <w:spacing w:val="-2"/>
        </w:rPr>
        <w:t>本次股东大会采取现场投票的方式召开。出席本次股东大会的股东（及股东</w:t>
      </w:r>
      <w:r>
        <w:rPr>
          <w:spacing w:val="-95"/>
        </w:rPr>
        <w:t> </w:t>
      </w:r>
      <w:r>
        <w:rPr>
          <w:spacing w:val="-95"/>
        </w:rPr>
      </w:r>
      <w:r>
        <w:rPr/>
        <w:t>代表）共</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名，代表股份</w:t>
      </w:r>
      <w:r>
        <w:rPr>
          <w:spacing w:val="-74"/>
        </w:rPr>
        <w:t> </w:t>
      </w:r>
      <w:r>
        <w:rPr>
          <w:rFonts w:ascii="Times New Roman" w:hAnsi="Times New Roman" w:cs="Times New Roman" w:eastAsia="Times New Roman" w:hint="default"/>
        </w:rPr>
        <w:t>50,170,000 </w:t>
      </w:r>
      <w:r>
        <w:rPr/>
        <w:t>股，占公司股本总额的</w:t>
      </w:r>
      <w:r>
        <w:rPr>
          <w:spacing w:val="-76"/>
        </w:rPr>
        <w:t> </w:t>
      </w:r>
      <w:r>
        <w:rPr>
          <w:rFonts w:ascii="Times New Roman" w:hAnsi="Times New Roman" w:cs="Times New Roman" w:eastAsia="Times New Roman" w:hint="default"/>
        </w:rPr>
        <w:t>66.89%</w:t>
      </w:r>
      <w:r>
        <w:rPr/>
        <w:t>。大会</w:t>
      </w:r>
      <w:r>
        <w:rPr>
          <w:w w:val="100"/>
        </w:rPr>
        <w:t> </w:t>
      </w:r>
      <w:r>
        <w:rPr>
          <w:spacing w:val="-25"/>
          <w:w w:val="100"/>
        </w:rPr>
        <w:t>审议通过了《关于董事会换届选举的议案》、《关于修改公司章程的议案》、《关</w:t>
      </w:r>
      <w:r>
        <w:rPr>
          <w:spacing w:val="-133"/>
          <w:w w:val="100"/>
        </w:rPr>
        <w:t> </w:t>
      </w:r>
      <w:r>
        <w:rPr>
          <w:spacing w:val="-133"/>
          <w:w w:val="100"/>
        </w:rPr>
      </w:r>
      <w:r>
        <w:rPr>
          <w:spacing w:val="-12"/>
          <w:w w:val="100"/>
        </w:rPr>
        <w:t>于监事会换届选举的议案》。</w:t>
      </w:r>
    </w:p>
    <w:p>
      <w:pPr>
        <w:pStyle w:val="BodyText"/>
        <w:spacing w:line="240" w:lineRule="auto" w:before="52"/>
        <w:ind w:left="779" w:right="8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年年度股东大会</w:t>
      </w:r>
    </w:p>
    <w:p>
      <w:pPr>
        <w:pStyle w:val="BodyText"/>
        <w:spacing w:line="240" w:lineRule="auto" w:before="157"/>
        <w:ind w:left="77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年度股东大会于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6"/>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7"/>
        </w:rPr>
        <w:t>日在公司四楼会议室召开，本次股</w:t>
      </w:r>
    </w:p>
    <w:p>
      <w:pPr>
        <w:spacing w:after="0" w:line="240" w:lineRule="auto"/>
        <w:jc w:val="left"/>
        <w:sectPr>
          <w:pgSz w:w="11910" w:h="16840"/>
          <w:pgMar w:header="0" w:footer="1017" w:top="1380" w:bottom="1200" w:left="1220" w:right="1140"/>
        </w:sectPr>
      </w:pPr>
    </w:p>
    <w:p>
      <w:pPr>
        <w:pStyle w:val="BodyText"/>
        <w:spacing w:line="343" w:lineRule="auto"/>
        <w:ind w:right="106"/>
        <w:jc w:val="left"/>
        <w:rPr>
          <w:rFonts w:ascii="Times New Roman" w:hAnsi="Times New Roman" w:cs="Times New Roman" w:eastAsia="Times New Roman" w:hint="default"/>
        </w:rPr>
      </w:pPr>
      <w:r>
        <w:rPr>
          <w:spacing w:val="-1"/>
        </w:rPr>
        <w:t>东大会采取现场投票的方式召开。出席本次股东大会的股东（及股东代表）</w:t>
      </w:r>
      <w:r>
        <w:rPr>
          <w:spacing w:val="-131"/>
        </w:rPr>
        <w:t> </w:t>
      </w:r>
      <w:r>
        <w:rPr>
          <w:spacing w:val="-131"/>
        </w:rPr>
      </w:r>
      <w:r>
        <w:rPr/>
        <w:t>共</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名，代表股份</w:t>
      </w:r>
      <w:r>
        <w:rPr>
          <w:spacing w:val="-75"/>
        </w:rPr>
        <w:t> </w:t>
      </w:r>
      <w:r>
        <w:rPr>
          <w:rFonts w:ascii="Times New Roman" w:hAnsi="Times New Roman" w:cs="Times New Roman" w:eastAsia="Times New Roman" w:hint="default"/>
        </w:rPr>
        <w:t>50,140,000</w:t>
      </w:r>
      <w:r>
        <w:rPr>
          <w:rFonts w:ascii="Times New Roman" w:hAnsi="Times New Roman" w:cs="Times New Roman" w:eastAsia="Times New Roman" w:hint="default"/>
          <w:spacing w:val="-1"/>
        </w:rPr>
        <w:t> </w:t>
      </w:r>
      <w:r>
        <w:rPr/>
        <w:t>股，占公司股本总额的</w:t>
      </w:r>
      <w:r>
        <w:rPr>
          <w:spacing w:val="-77"/>
        </w:rPr>
        <w:t> </w:t>
      </w:r>
      <w:r>
        <w:rPr>
          <w:rFonts w:ascii="Times New Roman" w:hAnsi="Times New Roman" w:cs="Times New Roman" w:eastAsia="Times New Roman" w:hint="default"/>
        </w:rPr>
        <w:t>66.85%</w:t>
      </w:r>
      <w:r>
        <w:rPr/>
        <w:t>。大会审议通</w:t>
      </w:r>
      <w:r>
        <w:rPr>
          <w:w w:val="100"/>
        </w:rPr>
        <w:t> </w:t>
      </w:r>
      <w:r>
        <w:rPr>
          <w:spacing w:val="-18"/>
          <w:w w:val="100"/>
        </w:rPr>
        <w:t>过了《累积投票制实施细则的议案》、《会计师事务所选聘制度的议案》、《股</w:t>
      </w:r>
      <w:r>
        <w:rPr>
          <w:spacing w:val="-121"/>
          <w:w w:val="100"/>
        </w:rPr>
        <w:t> </w:t>
      </w:r>
      <w:r>
        <w:rPr>
          <w:spacing w:val="-121"/>
          <w:w w:val="100"/>
        </w:rPr>
      </w:r>
      <w:r>
        <w:rPr>
          <w:spacing w:val="-18"/>
          <w:w w:val="100"/>
        </w:rPr>
        <w:t>东大会网络投票实施细则的议案》、《对外投资管理制度的议案》、《募集资金</w:t>
      </w:r>
      <w:r>
        <w:rPr>
          <w:spacing w:val="-120"/>
          <w:w w:val="100"/>
        </w:rPr>
        <w:t> </w:t>
      </w:r>
      <w:r>
        <w:rPr>
          <w:spacing w:val="-120"/>
          <w:w w:val="100"/>
        </w:rPr>
      </w:r>
      <w:r>
        <w:rPr>
          <w:spacing w:val="-22"/>
          <w:w w:val="100"/>
        </w:rPr>
        <w:t>管理办法的议案》、《重大投资及财务决策制度的议案》、《</w:t>
      </w:r>
      <w:r>
        <w:rPr>
          <w:rFonts w:ascii="Times New Roman" w:hAnsi="Times New Roman" w:cs="Times New Roman" w:eastAsia="Times New Roman" w:hint="default"/>
          <w:spacing w:val="-22"/>
          <w:w w:val="100"/>
        </w:rPr>
        <w:t>2010</w:t>
      </w:r>
      <w:r>
        <w:rPr>
          <w:rFonts w:ascii="Times New Roman" w:hAnsi="Times New Roman" w:cs="Times New Roman" w:eastAsia="Times New Roman" w:hint="default"/>
          <w:spacing w:val="2"/>
          <w:w w:val="100"/>
        </w:rPr>
        <w:t> </w:t>
      </w:r>
      <w:r>
        <w:rPr>
          <w:w w:val="100"/>
        </w:rPr>
        <w:t>年董事会工作 </w:t>
      </w:r>
      <w:r>
        <w:rPr>
          <w:spacing w:val="-25"/>
          <w:w w:val="100"/>
        </w:rPr>
        <w:t>报告的议案》、《</w:t>
      </w:r>
      <w:r>
        <w:rPr>
          <w:rFonts w:ascii="Times New Roman" w:hAnsi="Times New Roman" w:cs="Times New Roman" w:eastAsia="Times New Roman" w:hint="default"/>
          <w:spacing w:val="-25"/>
          <w:w w:val="100"/>
        </w:rPr>
        <w:t>2010</w:t>
      </w:r>
      <w:r>
        <w:rPr>
          <w:rFonts w:ascii="Times New Roman" w:hAnsi="Times New Roman" w:cs="Times New Roman" w:eastAsia="Times New Roman" w:hint="default"/>
          <w:w w:val="100"/>
        </w:rPr>
        <w:t> </w:t>
      </w:r>
      <w:r>
        <w:rPr>
          <w:spacing w:val="-17"/>
          <w:w w:val="100"/>
        </w:rPr>
        <w:t>年监事会工作报告的议案》。《</w:t>
      </w:r>
      <w:r>
        <w:rPr>
          <w:rFonts w:ascii="Times New Roman" w:hAnsi="Times New Roman" w:cs="Times New Roman" w:eastAsia="Times New Roman" w:hint="default"/>
          <w:spacing w:val="-17"/>
          <w:w w:val="100"/>
        </w:rPr>
        <w:t>2010</w:t>
      </w:r>
      <w:r>
        <w:rPr>
          <w:rFonts w:ascii="Times New Roman" w:hAnsi="Times New Roman" w:cs="Times New Roman" w:eastAsia="Times New Roman" w:hint="default"/>
          <w:w w:val="100"/>
        </w:rPr>
        <w:t> </w:t>
      </w:r>
      <w:r>
        <w:rPr>
          <w:w w:val="100"/>
        </w:rPr>
        <w:t>年度财务决算报告</w:t>
      </w:r>
      <w:r>
        <w:rPr>
          <w:spacing w:val="-124"/>
          <w:w w:val="100"/>
        </w:rPr>
        <w:t> </w:t>
      </w:r>
      <w:r>
        <w:rPr>
          <w:spacing w:val="-29"/>
          <w:w w:val="100"/>
        </w:rPr>
        <w:t>的议案》、《</w:t>
      </w:r>
      <w:r>
        <w:rPr>
          <w:rFonts w:ascii="Times New Roman" w:hAnsi="Times New Roman" w:cs="Times New Roman" w:eastAsia="Times New Roman" w:hint="default"/>
          <w:spacing w:val="-29"/>
          <w:w w:val="100"/>
        </w:rPr>
        <w:t>2010</w:t>
      </w:r>
      <w:r>
        <w:rPr>
          <w:rFonts w:ascii="Times New Roman" w:hAnsi="Times New Roman" w:cs="Times New Roman" w:eastAsia="Times New Roman" w:hint="default"/>
          <w:w w:val="100"/>
        </w:rPr>
        <w:t> </w:t>
      </w:r>
      <w:r>
        <w:rPr>
          <w:spacing w:val="-19"/>
          <w:w w:val="100"/>
        </w:rPr>
        <w:t>年度审计报告的议案》、《</w:t>
      </w:r>
      <w:r>
        <w:rPr>
          <w:rFonts w:ascii="Times New Roman" w:hAnsi="Times New Roman" w:cs="Times New Roman" w:eastAsia="Times New Roman" w:hint="default"/>
          <w:spacing w:val="-19"/>
          <w:w w:val="100"/>
        </w:rPr>
        <w:t>2010</w:t>
      </w:r>
      <w:r>
        <w:rPr>
          <w:rFonts w:ascii="Times New Roman" w:hAnsi="Times New Roman" w:cs="Times New Roman" w:eastAsia="Times New Roman" w:hint="default"/>
          <w:w w:val="100"/>
        </w:rPr>
        <w:t> </w:t>
      </w:r>
      <w:r>
        <w:rPr>
          <w:w w:val="100"/>
        </w:rPr>
        <w:t>年度利润分配及资本公积金</w:t>
      </w:r>
      <w:r>
        <w:rPr>
          <w:spacing w:val="-134"/>
          <w:w w:val="100"/>
        </w:rPr>
        <w:t> </w:t>
      </w:r>
      <w:r>
        <w:rPr>
          <w:spacing w:val="-6"/>
          <w:w w:val="100"/>
        </w:rPr>
        <w:t>转增股本的议案》《关于续聘天职国际会计师事务所有限公司为</w:t>
      </w:r>
      <w:r>
        <w:rPr>
          <w:spacing w:val="-82"/>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w w:val="100"/>
        </w:rPr>
        <w:t> </w:t>
      </w:r>
      <w:r>
        <w:rPr>
          <w:w w:val="100"/>
        </w:rPr>
        <w:t>年度审 </w:t>
      </w:r>
      <w:r>
        <w:rPr>
          <w:spacing w:val="-17"/>
          <w:w w:val="100"/>
        </w:rPr>
        <w:t>计机构的议案》《</w:t>
      </w:r>
      <w:r>
        <w:rPr>
          <w:rFonts w:ascii="Times New Roman" w:hAnsi="Times New Roman" w:cs="Times New Roman" w:eastAsia="Times New Roman" w:hint="default"/>
          <w:spacing w:val="-17"/>
          <w:w w:val="100"/>
        </w:rPr>
        <w:t>2010</w:t>
      </w:r>
      <w:r>
        <w:rPr>
          <w:rFonts w:ascii="Times New Roman" w:hAnsi="Times New Roman" w:cs="Times New Roman" w:eastAsia="Times New Roman" w:hint="default"/>
          <w:spacing w:val="22"/>
          <w:w w:val="100"/>
        </w:rPr>
        <w:t> </w:t>
      </w:r>
      <w:r>
        <w:rPr>
          <w:spacing w:val="-9"/>
          <w:w w:val="100"/>
        </w:rPr>
        <w:t>年度报告及摘要的议案》《关于调整公司独立董事年度</w:t>
      </w:r>
      <w:r>
        <w:rPr>
          <w:spacing w:val="-137"/>
          <w:w w:val="100"/>
        </w:rPr>
        <w:t> </w:t>
      </w:r>
      <w:r>
        <w:rPr>
          <w:spacing w:val="-137"/>
          <w:w w:val="100"/>
        </w:rPr>
      </w:r>
      <w:r>
        <w:rPr/>
        <w:t>津贴方案的议案》</w:t>
      </w:r>
      <w:r>
        <w:rPr>
          <w:rFonts w:ascii="Times New Roman" w:hAnsi="Times New Roman" w:cs="Times New Roman" w:eastAsia="Times New Roman" w:hint="default"/>
        </w:rPr>
        <w:t>.</w:t>
      </w:r>
    </w:p>
    <w:p>
      <w:pPr>
        <w:pStyle w:val="BodyText"/>
        <w:spacing w:line="240" w:lineRule="auto" w:before="24"/>
        <w:ind w:left="659"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年第二次临时股东大会</w:t>
      </w:r>
    </w:p>
    <w:p>
      <w:pPr>
        <w:pStyle w:val="BodyText"/>
        <w:spacing w:line="348" w:lineRule="auto" w:before="157"/>
        <w:ind w:right="118" w:firstLine="55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年临时股东大会于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7"/>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6"/>
        </w:rPr>
        <w:t>日在公司四楼会议室召开，本次</w:t>
      </w:r>
      <w:r>
        <w:rPr>
          <w:w w:val="100"/>
        </w:rPr>
        <w:t> </w:t>
      </w:r>
      <w:r>
        <w:rPr>
          <w:spacing w:val="-6"/>
          <w:w w:val="98"/>
        </w:rPr>
        <w:t>股东大会采取现场投票的方式召开。出席本次股东大会的股东（及股东代表）</w:t>
      </w:r>
      <w:r>
        <w:rPr>
          <w:spacing w:val="-123"/>
          <w:w w:val="98"/>
        </w:rPr>
        <w:t> </w:t>
      </w:r>
      <w:r>
        <w:rPr>
          <w:spacing w:val="-123"/>
          <w:w w:val="98"/>
        </w:rPr>
      </w:r>
      <w:r>
        <w:rPr/>
        <w:t>共</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7"/>
        </w:rPr>
        <w:t>名，代表股份</w:t>
      </w:r>
      <w:r>
        <w:rPr>
          <w:spacing w:val="-68"/>
        </w:rPr>
        <w:t> </w:t>
      </w:r>
      <w:r>
        <w:rPr>
          <w:rFonts w:ascii="Times New Roman" w:hAnsi="Times New Roman" w:cs="Times New Roman" w:eastAsia="Times New Roman" w:hint="default"/>
        </w:rPr>
        <w:t>64,688,000</w:t>
      </w:r>
      <w:r>
        <w:rPr>
          <w:rFonts w:ascii="Times New Roman" w:hAnsi="Times New Roman" w:cs="Times New Roman" w:eastAsia="Times New Roman" w:hint="default"/>
          <w:spacing w:val="3"/>
        </w:rPr>
        <w:t> </w:t>
      </w:r>
      <w:r>
        <w:rPr>
          <w:spacing w:val="-4"/>
        </w:rPr>
        <w:t>股，占公司股本总额的</w:t>
      </w:r>
      <w:r>
        <w:rPr>
          <w:spacing w:val="-73"/>
        </w:rPr>
        <w:t> </w:t>
      </w:r>
      <w:r>
        <w:rPr>
          <w:rFonts w:ascii="Times New Roman" w:hAnsi="Times New Roman" w:cs="Times New Roman" w:eastAsia="Times New Roman" w:hint="default"/>
          <w:spacing w:val="-4"/>
        </w:rPr>
        <w:t>66.35%</w:t>
      </w:r>
      <w:r>
        <w:rPr>
          <w:spacing w:val="-4"/>
        </w:rPr>
        <w:t>。大会审议通过</w:t>
      </w:r>
      <w:r>
        <w:rPr>
          <w:w w:val="100"/>
        </w:rPr>
        <w:t> </w:t>
      </w:r>
      <w:r>
        <w:rPr>
          <w:spacing w:val="-10"/>
          <w:w w:val="100"/>
        </w:rPr>
        <w:t>了《关于选举李文君为公司第二届董事会董事的议案》、《关于选举赵伟立为</w:t>
      </w:r>
      <w:r>
        <w:rPr>
          <w:spacing w:val="-125"/>
          <w:w w:val="100"/>
        </w:rPr>
        <w:t> </w:t>
      </w:r>
      <w:r>
        <w:rPr>
          <w:spacing w:val="-125"/>
          <w:w w:val="100"/>
        </w:rPr>
      </w:r>
      <w:r>
        <w:rPr>
          <w:spacing w:val="-16"/>
          <w:w w:val="100"/>
        </w:rPr>
        <w:t>公司第二届监事会监事的议案》、《关于修改公司章程的议案》。</w:t>
      </w:r>
    </w:p>
    <w:p>
      <w:pPr>
        <w:pStyle w:val="Heading3"/>
        <w:spacing w:line="451" w:lineRule="exact"/>
        <w:ind w:left="520" w:right="0"/>
        <w:jc w:val="left"/>
        <w:rPr>
          <w:b w:val="0"/>
          <w:bCs w:val="0"/>
        </w:rPr>
      </w:pPr>
      <w:r>
        <w:rPr/>
        <w:t>（二）董事会召开情况</w:t>
      </w:r>
      <w:r>
        <w:rPr>
          <w:b w:val="0"/>
          <w:bCs w:val="0"/>
        </w:rPr>
      </w:r>
    </w:p>
    <w:p>
      <w:pPr>
        <w:pStyle w:val="BodyText"/>
        <w:spacing w:line="240" w:lineRule="auto" w:before="144"/>
        <w:ind w:left="659" w:right="0"/>
        <w:jc w:val="left"/>
      </w:pPr>
      <w:r>
        <w:rPr>
          <w:w w:val="100"/>
        </w:rPr>
        <w:t>报告期</w:t>
      </w:r>
      <w:r>
        <w:rPr>
          <w:spacing w:val="-3"/>
          <w:w w:val="100"/>
        </w:rPr>
        <w:t>内</w:t>
      </w:r>
      <w:r>
        <w:rPr>
          <w:spacing w:val="-56"/>
          <w:w w:val="100"/>
        </w:rPr>
        <w:t>，</w:t>
      </w:r>
      <w:r>
        <w:rPr>
          <w:w w:val="100"/>
        </w:rPr>
        <w:t>公司共召开了</w:t>
      </w:r>
      <w:r>
        <w:rPr>
          <w:spacing w:val="-76"/>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次董事</w:t>
      </w:r>
      <w:r>
        <w:rPr>
          <w:spacing w:val="-3"/>
          <w:w w:val="100"/>
        </w:rPr>
        <w:t>会</w:t>
      </w:r>
      <w:r>
        <w:rPr>
          <w:spacing w:val="-56"/>
          <w:w w:val="100"/>
        </w:rPr>
        <w:t>。</w:t>
      </w:r>
      <w:r>
        <w:rPr>
          <w:w w:val="100"/>
        </w:rPr>
        <w:t>公司董事会严格按</w:t>
      </w:r>
      <w:r>
        <w:rPr>
          <w:spacing w:val="-60"/>
          <w:w w:val="100"/>
        </w:rPr>
        <w:t>照</w:t>
      </w:r>
      <w:r>
        <w:rPr>
          <w:spacing w:val="-3"/>
          <w:w w:val="100"/>
        </w:rPr>
        <w:t>《</w:t>
      </w:r>
      <w:r>
        <w:rPr>
          <w:w w:val="100"/>
        </w:rPr>
        <w:t>公司</w:t>
      </w:r>
      <w:r>
        <w:rPr>
          <w:spacing w:val="-3"/>
          <w:w w:val="100"/>
        </w:rPr>
        <w:t>法</w:t>
      </w:r>
      <w:r>
        <w:rPr>
          <w:spacing w:val="-140"/>
          <w:w w:val="100"/>
        </w:rPr>
        <w:t>》</w:t>
      </w:r>
      <w:r>
        <w:rPr>
          <w:w w:val="49"/>
        </w:rPr>
        <w:t>、</w:t>
      </w:r>
      <w:r>
        <w:rPr/>
      </w:r>
    </w:p>
    <w:p>
      <w:pPr>
        <w:pStyle w:val="BodyText"/>
        <w:spacing w:line="357" w:lineRule="auto" w:before="159"/>
        <w:ind w:right="0"/>
        <w:jc w:val="left"/>
      </w:pPr>
      <w:r>
        <w:rPr>
          <w:spacing w:val="-10"/>
          <w:w w:val="100"/>
        </w:rPr>
        <w:t>《公司章程》、《董事会议事规则》等文件的要求，对公司的相关事项做出了</w:t>
      </w:r>
      <w:r>
        <w:rPr>
          <w:spacing w:val="-124"/>
          <w:w w:val="100"/>
        </w:rPr>
        <w:t> </w:t>
      </w:r>
      <w:r>
        <w:rPr>
          <w:spacing w:val="-124"/>
          <w:w w:val="100"/>
        </w:rPr>
      </w:r>
      <w:r>
        <w:rPr/>
        <w:t>决策，程序规范，决策科学，效果良好。具体情况如下：</w:t>
      </w:r>
    </w:p>
    <w:p>
      <w:pPr>
        <w:pStyle w:val="BodyText"/>
        <w:spacing w:line="240" w:lineRule="auto" w:before="38"/>
        <w:ind w:left="659" w:right="0"/>
        <w:jc w:val="left"/>
      </w:pPr>
      <w:r>
        <w:rPr>
          <w:rFonts w:ascii="Times New Roman" w:hAnsi="Times New Roman" w:cs="Times New Roman" w:eastAsia="Times New Roman" w:hint="default"/>
        </w:rPr>
        <w:t>1</w:t>
      </w:r>
      <w:r>
        <w:rPr/>
        <w:t>、第一届董事会第十一次会议</w:t>
      </w:r>
    </w:p>
    <w:p>
      <w:pPr>
        <w:pStyle w:val="BodyText"/>
        <w:spacing w:line="240" w:lineRule="auto" w:before="157"/>
        <w:ind w:left="659" w:right="0"/>
        <w:jc w:val="left"/>
      </w:pPr>
      <w:r>
        <w:rPr/>
        <w:t>会议于</w:t>
      </w:r>
      <w:r>
        <w:rPr>
          <w:spacing w:val="-7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71"/>
        </w:rPr>
        <w:t> </w:t>
      </w:r>
      <w:r>
        <w:rPr>
          <w:rFonts w:ascii="Times New Roman" w:hAnsi="Times New Roman" w:cs="Times New Roman" w:eastAsia="Times New Roman" w:hint="default"/>
        </w:rPr>
        <w:t>1 </w:t>
      </w:r>
      <w:r>
        <w:rPr/>
        <w:t>月</w:t>
      </w:r>
      <w:r>
        <w:rPr>
          <w:spacing w:val="-71"/>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日在公司会议室召开。会议由董事长肖志鸿先生</w:t>
      </w:r>
    </w:p>
    <w:p>
      <w:pPr>
        <w:pStyle w:val="BodyText"/>
        <w:spacing w:line="348" w:lineRule="auto" w:before="157"/>
        <w:ind w:right="117"/>
        <w:jc w:val="both"/>
      </w:pPr>
      <w:r>
        <w:rPr/>
        <w:t>主持，会议应到董事</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人，实到</w:t>
      </w:r>
      <w:r>
        <w:rPr>
          <w:spacing w:val="-7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人，独立董事陈桂明先生因病逝世，董事</w:t>
      </w:r>
      <w:r>
        <w:rPr>
          <w:w w:val="100"/>
        </w:rPr>
        <w:t> </w:t>
      </w:r>
      <w:r>
        <w:rPr>
          <w:spacing w:val="-2"/>
        </w:rPr>
        <w:t>罗韬先生在外地出差无法参加会议，向董事会提出请假。部分监事和高管人</w:t>
      </w:r>
      <w:r>
        <w:rPr>
          <w:spacing w:val="-90"/>
        </w:rPr>
        <w:t> </w:t>
      </w:r>
      <w:r>
        <w:rPr>
          <w:spacing w:val="-90"/>
        </w:rPr>
      </w:r>
      <w:r>
        <w:rPr>
          <w:spacing w:val="-2"/>
        </w:rPr>
        <w:t>员列席会议。会议采用记名投票方式审议并通过了《关于董事会换届选举的</w:t>
      </w:r>
    </w:p>
    <w:p>
      <w:pPr>
        <w:spacing w:after="0" w:line="348" w:lineRule="auto"/>
        <w:jc w:val="both"/>
        <w:sectPr>
          <w:pgSz w:w="11910" w:h="16840"/>
          <w:pgMar w:header="0" w:footer="1017" w:top="1380" w:bottom="1200" w:left="1340" w:right="1120"/>
        </w:sectPr>
      </w:pPr>
    </w:p>
    <w:p>
      <w:pPr>
        <w:pStyle w:val="BodyText"/>
        <w:spacing w:line="336" w:lineRule="auto"/>
        <w:ind w:right="118"/>
        <w:jc w:val="both"/>
      </w:pPr>
      <w:r>
        <w:rPr>
          <w:w w:val="100"/>
        </w:rPr>
        <w:t>议</w:t>
      </w:r>
      <w:r>
        <w:rPr>
          <w:spacing w:val="-3"/>
          <w:w w:val="100"/>
        </w:rPr>
        <w:t>案</w:t>
      </w:r>
      <w:r>
        <w:rPr>
          <w:spacing w:val="-140"/>
          <w:w w:val="100"/>
        </w:rPr>
        <w:t>》</w:t>
      </w:r>
      <w:r>
        <w:rPr>
          <w:spacing w:val="-156"/>
          <w:w w:val="100"/>
        </w:rPr>
        <w:t>、</w:t>
      </w:r>
      <w:r>
        <w:rPr>
          <w:spacing w:val="-3"/>
          <w:w w:val="100"/>
        </w:rPr>
        <w:t>《</w:t>
      </w:r>
      <w:r>
        <w:rPr>
          <w:w w:val="100"/>
        </w:rPr>
        <w:t>关于修改公司章程的议</w:t>
      </w:r>
      <w:r>
        <w:rPr>
          <w:spacing w:val="-8"/>
          <w:w w:val="100"/>
        </w:rPr>
        <w:t>案</w:t>
      </w:r>
      <w:r>
        <w:rPr>
          <w:spacing w:val="-142"/>
          <w:w w:val="100"/>
        </w:rPr>
        <w:t>》</w:t>
      </w:r>
      <w:r>
        <w:rPr>
          <w:spacing w:val="-154"/>
          <w:w w:val="100"/>
        </w:rPr>
        <w:t>、</w:t>
      </w:r>
      <w:r>
        <w:rPr>
          <w:spacing w:val="-3"/>
          <w:w w:val="100"/>
        </w:rPr>
        <w:t>《</w:t>
      </w:r>
      <w:r>
        <w:rPr>
          <w:w w:val="100"/>
        </w:rPr>
        <w:t>关于</w:t>
      </w:r>
      <w:r>
        <w:rPr>
          <w:rFonts w:ascii="Times New Roman" w:hAnsi="Times New Roman" w:cs="Times New Roman" w:eastAsia="Times New Roman" w:hint="default"/>
          <w:spacing w:val="-3"/>
          <w:w w:val="100"/>
        </w:rPr>
        <w:t>&lt;</w:t>
      </w:r>
      <w:r>
        <w:rPr>
          <w:w w:val="100"/>
        </w:rPr>
        <w:t>提前召开</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年第一次临时股 东大</w:t>
      </w:r>
      <w:r>
        <w:rPr>
          <w:spacing w:val="-3"/>
          <w:w w:val="100"/>
        </w:rPr>
        <w:t>会</w:t>
      </w:r>
      <w:r>
        <w:rPr>
          <w:rFonts w:ascii="Times New Roman" w:hAnsi="Times New Roman" w:cs="Times New Roman" w:eastAsia="Times New Roman" w:hint="default"/>
          <w:spacing w:val="-3"/>
          <w:w w:val="100"/>
        </w:rPr>
        <w:t>&gt;</w:t>
      </w:r>
      <w:r>
        <w:rPr>
          <w:w w:val="100"/>
        </w:rPr>
        <w:t>的议</w:t>
      </w:r>
      <w:r>
        <w:rPr>
          <w:spacing w:val="-3"/>
          <w:w w:val="100"/>
        </w:rPr>
        <w:t>案</w:t>
      </w:r>
      <w:r>
        <w:rPr>
          <w:spacing w:val="-140"/>
          <w:w w:val="100"/>
        </w:rPr>
        <w:t>》</w:t>
      </w:r>
      <w:r>
        <w:rPr>
          <w:w w:val="100"/>
        </w:rPr>
        <w:t>。</w:t>
      </w:r>
    </w:p>
    <w:p>
      <w:pPr>
        <w:pStyle w:val="BodyText"/>
        <w:spacing w:line="240" w:lineRule="auto" w:before="33"/>
        <w:ind w:left="659" w:right="0"/>
        <w:jc w:val="left"/>
      </w:pPr>
      <w:r>
        <w:rPr>
          <w:rFonts w:ascii="Times New Roman" w:hAnsi="Times New Roman" w:cs="Times New Roman" w:eastAsia="Times New Roman" w:hint="default"/>
        </w:rPr>
        <w:t>2</w:t>
      </w:r>
      <w:r>
        <w:rPr/>
        <w:t>、第二届董事会第一次会议</w:t>
      </w:r>
    </w:p>
    <w:p>
      <w:pPr>
        <w:pStyle w:val="BodyText"/>
        <w:spacing w:line="240" w:lineRule="auto" w:before="157"/>
        <w:ind w:left="659" w:right="0"/>
        <w:jc w:val="left"/>
      </w:pPr>
      <w:r>
        <w:rPr/>
        <w:t>会议于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72"/>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日在公司四楼会议室以现场表决方式召开。会议</w:t>
      </w:r>
    </w:p>
    <w:p>
      <w:pPr>
        <w:pStyle w:val="BodyText"/>
        <w:spacing w:line="352" w:lineRule="auto" w:before="157"/>
        <w:ind w:right="117"/>
        <w:jc w:val="both"/>
      </w:pPr>
      <w:r>
        <w:rPr/>
        <w:t>由肖志鸿先生主持，会议应到董事</w:t>
      </w:r>
      <w:r>
        <w:rPr>
          <w:spacing w:val="-76"/>
        </w:rPr>
        <w:t> </w:t>
      </w:r>
      <w:r>
        <w:rPr>
          <w:rFonts w:ascii="Times New Roman" w:hAnsi="Times New Roman" w:cs="Times New Roman" w:eastAsia="Times New Roman" w:hint="default"/>
        </w:rPr>
        <w:t>5 </w:t>
      </w:r>
      <w:r>
        <w:rPr>
          <w:spacing w:val="-3"/>
        </w:rPr>
        <w:t>人，实到</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人，公司监事和高管人员列</w:t>
      </w:r>
      <w:r>
        <w:rPr>
          <w:w w:val="100"/>
        </w:rPr>
        <w:t> </w:t>
      </w:r>
      <w:r>
        <w:rPr>
          <w:spacing w:val="-10"/>
          <w:w w:val="100"/>
        </w:rPr>
        <w:t>席会议。会议审议通过了《关于选举董事长的议案》、《关于选举董事会专门</w:t>
      </w:r>
      <w:r>
        <w:rPr>
          <w:spacing w:val="-127"/>
          <w:w w:val="100"/>
        </w:rPr>
        <w:t> </w:t>
      </w:r>
      <w:r>
        <w:rPr>
          <w:spacing w:val="-127"/>
          <w:w w:val="100"/>
        </w:rPr>
      </w:r>
      <w:r>
        <w:rPr>
          <w:spacing w:val="-18"/>
          <w:w w:val="100"/>
        </w:rPr>
        <w:t>委员会成员的议案》、《关于聘任公司总经理的议案》、《关于聘任公司高级管</w:t>
      </w:r>
      <w:r>
        <w:rPr>
          <w:spacing w:val="-118"/>
          <w:w w:val="100"/>
        </w:rPr>
        <w:t> </w:t>
      </w:r>
      <w:r>
        <w:rPr>
          <w:spacing w:val="-118"/>
          <w:w w:val="100"/>
        </w:rPr>
      </w:r>
      <w:r>
        <w:rPr>
          <w:spacing w:val="-18"/>
          <w:w w:val="100"/>
        </w:rPr>
        <w:t>理人员的议案》、《关于聘任董事会秘书和证券事务代表的议案》、《关于调整</w:t>
      </w:r>
      <w:r>
        <w:rPr>
          <w:spacing w:val="-119"/>
          <w:w w:val="100"/>
        </w:rPr>
        <w:t> </w:t>
      </w:r>
      <w:r>
        <w:rPr>
          <w:spacing w:val="-119"/>
          <w:w w:val="100"/>
        </w:rPr>
      </w:r>
      <w:r>
        <w:rPr>
          <w:spacing w:val="-14"/>
          <w:w w:val="100"/>
        </w:rPr>
        <w:t>公司组织架构的议案》。</w:t>
      </w:r>
    </w:p>
    <w:p>
      <w:pPr>
        <w:pStyle w:val="BodyText"/>
        <w:spacing w:line="240" w:lineRule="auto" w:before="46"/>
        <w:ind w:left="659" w:right="0"/>
        <w:jc w:val="left"/>
      </w:pPr>
      <w:r>
        <w:rPr>
          <w:rFonts w:ascii="Times New Roman" w:hAnsi="Times New Roman" w:cs="Times New Roman" w:eastAsia="Times New Roman" w:hint="default"/>
        </w:rPr>
        <w:t>3</w:t>
      </w:r>
      <w:r>
        <w:rPr/>
        <w:t>、第二届董事会第二次会议</w:t>
      </w:r>
    </w:p>
    <w:p>
      <w:pPr>
        <w:pStyle w:val="BodyText"/>
        <w:spacing w:line="240" w:lineRule="auto" w:before="157"/>
        <w:ind w:left="659" w:right="0"/>
        <w:jc w:val="left"/>
      </w:pPr>
      <w:r>
        <w:rPr/>
        <w:t>会议于</w:t>
      </w:r>
      <w:r>
        <w:rPr>
          <w:spacing w:val="-7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日在公司四楼会议室以现场表决和通讯表决方式</w:t>
      </w:r>
    </w:p>
    <w:p>
      <w:pPr>
        <w:pStyle w:val="BodyText"/>
        <w:spacing w:line="355" w:lineRule="auto" w:before="157"/>
        <w:ind w:right="117"/>
        <w:jc w:val="both"/>
      </w:pPr>
      <w:r>
        <w:rPr/>
        <w:t>召开。会议由董事长肖志鸿先生主持，会议应到董事</w:t>
      </w:r>
      <w:r>
        <w:rPr>
          <w:spacing w:val="-7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人，实到</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人，公司</w:t>
      </w:r>
      <w:r>
        <w:rPr>
          <w:w w:val="100"/>
        </w:rPr>
        <w:t> </w:t>
      </w:r>
      <w:r>
        <w:rPr>
          <w:spacing w:val="-2"/>
        </w:rPr>
        <w:t>监事和高管人员列席会议。审议并通过了《关于审议制订〈湖南天舟科教文</w:t>
      </w:r>
      <w:r>
        <w:rPr>
          <w:spacing w:val="-90"/>
        </w:rPr>
        <w:t> </w:t>
      </w:r>
      <w:r>
        <w:rPr>
          <w:spacing w:val="-90"/>
        </w:rPr>
      </w:r>
      <w:r>
        <w:rPr>
          <w:spacing w:val="-10"/>
          <w:w w:val="100"/>
        </w:rPr>
        <w:t>化股份有限公司征集投票权实施细则〉的议案》、《关于审议制订公司外部信</w:t>
      </w:r>
      <w:r>
        <w:rPr>
          <w:spacing w:val="-131"/>
          <w:w w:val="100"/>
        </w:rPr>
        <w:t> </w:t>
      </w:r>
      <w:r>
        <w:rPr>
          <w:spacing w:val="-131"/>
          <w:w w:val="100"/>
        </w:rPr>
      </w:r>
      <w:r>
        <w:rPr>
          <w:spacing w:val="-10"/>
          <w:w w:val="100"/>
        </w:rPr>
        <w:t>息使用人管理制度的议案》、《关于审议制订公司突发事件危机处理应急制度</w:t>
      </w:r>
      <w:r>
        <w:rPr>
          <w:spacing w:val="-123"/>
          <w:w w:val="100"/>
        </w:rPr>
        <w:t> </w:t>
      </w:r>
      <w:r>
        <w:rPr>
          <w:spacing w:val="-123"/>
          <w:w w:val="100"/>
        </w:rPr>
      </w:r>
      <w:r>
        <w:rPr>
          <w:spacing w:val="-18"/>
          <w:w w:val="100"/>
        </w:rPr>
        <w:t>的议案》、《关于审议制订公司投资者来访管理制度的议案》、《关于审议制订</w:t>
      </w:r>
      <w:r>
        <w:rPr>
          <w:spacing w:val="-120"/>
          <w:w w:val="100"/>
        </w:rPr>
        <w:t> </w:t>
      </w:r>
      <w:r>
        <w:rPr>
          <w:spacing w:val="-120"/>
          <w:w w:val="100"/>
        </w:rPr>
      </w:r>
      <w:r>
        <w:rPr>
          <w:spacing w:val="-10"/>
          <w:w w:val="100"/>
        </w:rPr>
        <w:t>公司年报信息披露重大差错责任追究制度的议案》、《关于审议制订公司内幕</w:t>
      </w:r>
      <w:r>
        <w:rPr>
          <w:spacing w:val="-130"/>
          <w:w w:val="100"/>
        </w:rPr>
        <w:t> </w:t>
      </w:r>
      <w:r>
        <w:rPr>
          <w:spacing w:val="-130"/>
          <w:w w:val="100"/>
        </w:rPr>
      </w:r>
      <w:r>
        <w:rPr>
          <w:spacing w:val="-10"/>
          <w:w w:val="100"/>
        </w:rPr>
        <w:t>信息知情人登记制度的议案》、《关于审议制订公司独立董事及审计委员会年</w:t>
      </w:r>
      <w:r>
        <w:rPr>
          <w:spacing w:val="-122"/>
          <w:w w:val="100"/>
        </w:rPr>
        <w:t> </w:t>
      </w:r>
      <w:r>
        <w:rPr>
          <w:spacing w:val="-122"/>
          <w:w w:val="100"/>
        </w:rPr>
      </w:r>
      <w:r>
        <w:rPr>
          <w:spacing w:val="-10"/>
          <w:w w:val="100"/>
        </w:rPr>
        <w:t>报工作规程的议案》、《关于审议制订公司董事、监事和高级管理人员所持公</w:t>
      </w:r>
      <w:r>
        <w:rPr>
          <w:spacing w:val="-124"/>
          <w:w w:val="100"/>
        </w:rPr>
        <w:t> </w:t>
      </w:r>
      <w:r>
        <w:rPr>
          <w:spacing w:val="-124"/>
          <w:w w:val="100"/>
        </w:rPr>
      </w:r>
      <w:r>
        <w:rPr>
          <w:spacing w:val="-10"/>
          <w:w w:val="100"/>
        </w:rPr>
        <w:t>司股份及其变动管理制度的议案》、《关于审议制订公司累积投票制实施细则</w:t>
      </w:r>
      <w:r>
        <w:rPr>
          <w:spacing w:val="-125"/>
          <w:w w:val="100"/>
        </w:rPr>
        <w:t> </w:t>
      </w:r>
      <w:r>
        <w:rPr>
          <w:spacing w:val="-125"/>
          <w:w w:val="100"/>
        </w:rPr>
      </w:r>
      <w:r>
        <w:rPr>
          <w:spacing w:val="-18"/>
          <w:w w:val="100"/>
        </w:rPr>
        <w:t>的议案》、《关于审议制订公司会计师事务所选聘制度的议案》、《关于审议制</w:t>
      </w:r>
      <w:r>
        <w:rPr>
          <w:spacing w:val="-120"/>
          <w:w w:val="100"/>
        </w:rPr>
        <w:t> </w:t>
      </w:r>
      <w:r>
        <w:rPr>
          <w:spacing w:val="-120"/>
          <w:w w:val="100"/>
        </w:rPr>
      </w:r>
      <w:r>
        <w:rPr>
          <w:spacing w:val="-10"/>
          <w:w w:val="100"/>
        </w:rPr>
        <w:t>订公司股东大会网络投票实施细则的议案》、《关于审议制订〈公司对外投资</w:t>
      </w:r>
      <w:r>
        <w:rPr>
          <w:spacing w:val="-128"/>
          <w:w w:val="100"/>
        </w:rPr>
        <w:t> </w:t>
      </w:r>
      <w:r>
        <w:rPr>
          <w:spacing w:val="-128"/>
          <w:w w:val="100"/>
        </w:rPr>
      </w:r>
      <w:r>
        <w:rPr>
          <w:spacing w:val="-18"/>
          <w:w w:val="100"/>
        </w:rPr>
        <w:t>管理制度的议案》、《关于审议修订公司募集资金管理办法的议案》、《关于审</w:t>
      </w:r>
      <w:r>
        <w:rPr>
          <w:spacing w:val="-122"/>
          <w:w w:val="100"/>
        </w:rPr>
        <w:t> </w:t>
      </w:r>
      <w:r>
        <w:rPr>
          <w:spacing w:val="-122"/>
          <w:w w:val="100"/>
        </w:rPr>
      </w:r>
      <w:r>
        <w:rPr>
          <w:spacing w:val="-10"/>
          <w:w w:val="100"/>
        </w:rPr>
        <w:t>议修订公司重大投资及财务决策制度的议案》、《关于审议使用募集资金置换</w:t>
      </w:r>
      <w:r>
        <w:rPr>
          <w:spacing w:val="-123"/>
          <w:w w:val="100"/>
        </w:rPr>
        <w:t> </w:t>
      </w:r>
      <w:r>
        <w:rPr>
          <w:spacing w:val="-123"/>
          <w:w w:val="100"/>
        </w:rPr>
      </w:r>
      <w:r>
        <w:rPr>
          <w:spacing w:val="-10"/>
          <w:w w:val="100"/>
        </w:rPr>
        <w:t>预先投入募集资金投资项目的自筹资金的议案》、《关于审议使用部分与主营</w:t>
      </w:r>
    </w:p>
    <w:p>
      <w:pPr>
        <w:spacing w:after="0" w:line="355" w:lineRule="auto"/>
        <w:jc w:val="both"/>
        <w:sectPr>
          <w:pgSz w:w="11910" w:h="16840"/>
          <w:pgMar w:header="0" w:footer="1017" w:top="1380" w:bottom="1200" w:left="1340" w:right="1120"/>
        </w:sectPr>
      </w:pPr>
    </w:p>
    <w:p>
      <w:pPr>
        <w:pStyle w:val="BodyText"/>
        <w:spacing w:line="365" w:lineRule="exact"/>
        <w:ind w:right="0"/>
        <w:jc w:val="left"/>
      </w:pPr>
      <w:r>
        <w:rPr>
          <w:w w:val="100"/>
        </w:rPr>
        <w:t>业务相关的营运资金投资设立浙江天舟图书有限公司的议</w:t>
      </w:r>
      <w:r>
        <w:rPr>
          <w:spacing w:val="-22"/>
          <w:w w:val="100"/>
        </w:rPr>
        <w:t>案</w:t>
      </w:r>
      <w:r>
        <w:rPr>
          <w:spacing w:val="-140"/>
          <w:w w:val="100"/>
        </w:rPr>
        <w:t>》</w:t>
      </w:r>
      <w:r>
        <w:rPr>
          <w:w w:val="100"/>
        </w:rPr>
        <w:t>。</w:t>
      </w:r>
    </w:p>
    <w:p>
      <w:pPr>
        <w:pStyle w:val="BodyText"/>
        <w:spacing w:line="240" w:lineRule="auto" w:before="176"/>
        <w:ind w:left="659" w:right="0"/>
        <w:jc w:val="left"/>
      </w:pPr>
      <w:r>
        <w:rPr>
          <w:rFonts w:ascii="Times New Roman" w:hAnsi="Times New Roman" w:cs="Times New Roman" w:eastAsia="Times New Roman" w:hint="default"/>
        </w:rPr>
        <w:t>4</w:t>
      </w:r>
      <w:r>
        <w:rPr/>
        <w:t>、第二届董事会第三次会议</w:t>
      </w:r>
    </w:p>
    <w:p>
      <w:pPr>
        <w:pStyle w:val="BodyText"/>
        <w:spacing w:line="240" w:lineRule="auto" w:before="157"/>
        <w:ind w:left="659" w:right="0"/>
        <w:jc w:val="left"/>
      </w:pPr>
      <w:r>
        <w:rPr/>
        <w:t>会议于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7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日在公司四楼会议室以现场表决方式召开。会议</w:t>
      </w:r>
    </w:p>
    <w:p>
      <w:pPr>
        <w:pStyle w:val="BodyText"/>
        <w:spacing w:line="338" w:lineRule="auto" w:before="157"/>
        <w:ind w:right="102"/>
        <w:jc w:val="left"/>
      </w:pPr>
      <w:r>
        <w:rPr/>
        <w:t>由董事长肖志鸿先生主持，会议应到董事</w:t>
      </w:r>
      <w:r>
        <w:rPr>
          <w:spacing w:val="-76"/>
        </w:rPr>
        <w:t> </w:t>
      </w:r>
      <w:r>
        <w:rPr>
          <w:rFonts w:ascii="Times New Roman" w:hAnsi="Times New Roman" w:cs="Times New Roman" w:eastAsia="Times New Roman" w:hint="default"/>
        </w:rPr>
        <w:t>5 </w:t>
      </w:r>
      <w:r>
        <w:rPr>
          <w:spacing w:val="-3"/>
        </w:rPr>
        <w:t>人，实到</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人，董事监事和高管</w:t>
      </w:r>
      <w:r>
        <w:rPr>
          <w:w w:val="100"/>
        </w:rPr>
        <w:t> </w:t>
      </w:r>
      <w:r>
        <w:rPr>
          <w:spacing w:val="-1"/>
          <w:w w:val="100"/>
        </w:rPr>
        <w:t>人员列席会议。审议并通过了《</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w w:val="100"/>
        </w:rPr>
        <w:t> </w:t>
      </w:r>
      <w:r>
        <w:rPr>
          <w:spacing w:val="-16"/>
          <w:w w:val="100"/>
        </w:rPr>
        <w:t>年度总经理工作报告的议案》、《</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61"/>
          <w:w w:val="100"/>
        </w:rPr>
        <w:t> </w:t>
      </w:r>
      <w:r>
        <w:rPr>
          <w:rFonts w:ascii="Times New Roman" w:hAnsi="Times New Roman" w:cs="Times New Roman" w:eastAsia="Times New Roman" w:hint="default"/>
          <w:spacing w:val="-61"/>
          <w:w w:val="100"/>
        </w:rPr>
      </w:r>
      <w:r>
        <w:rPr>
          <w:spacing w:val="-16"/>
          <w:w w:val="100"/>
        </w:rPr>
        <w:t>年度董事会工作报告的议案》、《</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w w:val="100"/>
        </w:rPr>
        <w:t> </w:t>
      </w:r>
      <w:r>
        <w:rPr>
          <w:spacing w:val="-17"/>
          <w:w w:val="100"/>
        </w:rPr>
        <w:t>年度财务决算报告的议案》、《</w:t>
      </w:r>
      <w:r>
        <w:rPr>
          <w:rFonts w:ascii="Times New Roman" w:hAnsi="Times New Roman" w:cs="Times New Roman" w:eastAsia="Times New Roman" w:hint="default"/>
          <w:spacing w:val="-17"/>
          <w:w w:val="100"/>
        </w:rPr>
        <w:t>2010</w:t>
      </w:r>
      <w:r>
        <w:rPr>
          <w:rFonts w:ascii="Times New Roman" w:hAnsi="Times New Roman" w:cs="Times New Roman" w:eastAsia="Times New Roman" w:hint="default"/>
          <w:w w:val="100"/>
        </w:rPr>
        <w:t> </w:t>
      </w:r>
      <w:r>
        <w:rPr>
          <w:w w:val="100"/>
        </w:rPr>
        <w:t>年</w:t>
      </w:r>
      <w:r>
        <w:rPr>
          <w:spacing w:val="-127"/>
          <w:w w:val="100"/>
        </w:rPr>
        <w:t> </w:t>
      </w:r>
      <w:r>
        <w:rPr>
          <w:spacing w:val="-18"/>
          <w:w w:val="100"/>
        </w:rPr>
        <w:t>度财务审计报告的议案》、《</w:t>
      </w:r>
      <w:r>
        <w:rPr>
          <w:rFonts w:ascii="Times New Roman" w:hAnsi="Times New Roman" w:cs="Times New Roman" w:eastAsia="Times New Roman" w:hint="default"/>
          <w:spacing w:val="-18"/>
          <w:w w:val="100"/>
        </w:rPr>
        <w:t>2010</w:t>
      </w:r>
      <w:r>
        <w:rPr>
          <w:rFonts w:ascii="Times New Roman" w:hAnsi="Times New Roman" w:cs="Times New Roman" w:eastAsia="Times New Roman" w:hint="default"/>
          <w:w w:val="100"/>
        </w:rPr>
        <w:t> </w:t>
      </w:r>
      <w:r>
        <w:rPr>
          <w:w w:val="100"/>
        </w:rPr>
        <w:t>年度利润分配及资本公积金转增股本的预</w:t>
      </w:r>
      <w:r>
        <w:rPr>
          <w:spacing w:val="-130"/>
          <w:w w:val="100"/>
        </w:rPr>
        <w:t> </w:t>
      </w:r>
      <w:r>
        <w:rPr>
          <w:spacing w:val="-42"/>
          <w:w w:val="100"/>
        </w:rPr>
        <w:t>案》、《</w:t>
      </w:r>
      <w:r>
        <w:rPr>
          <w:rFonts w:ascii="Times New Roman" w:hAnsi="Times New Roman" w:cs="Times New Roman" w:eastAsia="Times New Roman" w:hint="default"/>
          <w:spacing w:val="-42"/>
          <w:w w:val="100"/>
        </w:rPr>
        <w:t>2010</w:t>
      </w:r>
      <w:r>
        <w:rPr>
          <w:rFonts w:ascii="Times New Roman" w:hAnsi="Times New Roman" w:cs="Times New Roman" w:eastAsia="Times New Roman" w:hint="default"/>
          <w:spacing w:val="9"/>
          <w:w w:val="100"/>
        </w:rPr>
        <w:t> </w:t>
      </w:r>
      <w:r>
        <w:rPr>
          <w:spacing w:val="-12"/>
          <w:w w:val="100"/>
        </w:rPr>
        <w:t>年度内部控制自我报告的议案》、《关于续聘天职国际会计师事务</w:t>
      </w:r>
      <w:r>
        <w:rPr>
          <w:w w:val="100"/>
        </w:rPr>
        <w:t> 所有限公司为公司</w:t>
      </w:r>
      <w:r>
        <w:rPr>
          <w:spacing w:val="-76"/>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2"/>
          <w:w w:val="100"/>
        </w:rPr>
        <w:t> </w:t>
      </w:r>
      <w:r>
        <w:rPr>
          <w:spacing w:val="-19"/>
          <w:w w:val="100"/>
        </w:rPr>
        <w:t>年度审计机构的议案》、《</w:t>
      </w:r>
      <w:r>
        <w:rPr>
          <w:rFonts w:ascii="Times New Roman" w:hAnsi="Times New Roman" w:cs="Times New Roman" w:eastAsia="Times New Roman" w:hint="default"/>
          <w:spacing w:val="-19"/>
          <w:w w:val="100"/>
        </w:rPr>
        <w:t>2010</w:t>
      </w:r>
      <w:r>
        <w:rPr>
          <w:rFonts w:ascii="Times New Roman" w:hAnsi="Times New Roman" w:cs="Times New Roman" w:eastAsia="Times New Roman" w:hint="default"/>
          <w:spacing w:val="1"/>
          <w:w w:val="100"/>
        </w:rPr>
        <w:t> </w:t>
      </w:r>
      <w:r>
        <w:rPr>
          <w:w w:val="100"/>
        </w:rPr>
        <w:t>年度募集资金存放与</w:t>
      </w:r>
      <w:r>
        <w:rPr>
          <w:spacing w:val="-137"/>
          <w:w w:val="100"/>
        </w:rPr>
        <w:t> </w:t>
      </w:r>
      <w:r>
        <w:rPr>
          <w:spacing w:val="-22"/>
          <w:w w:val="100"/>
        </w:rPr>
        <w:t>使用情况的专项报告》、《公司</w:t>
      </w:r>
      <w:r>
        <w:rPr>
          <w:spacing w:val="-69"/>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5"/>
          <w:w w:val="100"/>
        </w:rPr>
        <w:t> </w:t>
      </w:r>
      <w:r>
        <w:rPr>
          <w:spacing w:val="-21"/>
          <w:w w:val="100"/>
        </w:rPr>
        <w:t>年度报告及其摘要》、《关于召开</w:t>
      </w:r>
      <w:r>
        <w:rPr>
          <w:spacing w:val="-69"/>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5"/>
          <w:w w:val="100"/>
        </w:rPr>
        <w:t> </w:t>
      </w:r>
      <w:r>
        <w:rPr>
          <w:w w:val="100"/>
        </w:rPr>
        <w:t>年</w:t>
      </w:r>
    </w:p>
    <w:p>
      <w:pPr>
        <w:pStyle w:val="BodyText"/>
        <w:spacing w:line="338" w:lineRule="auto" w:before="30"/>
        <w:ind w:right="228"/>
        <w:jc w:val="left"/>
      </w:pPr>
      <w:r>
        <w:rPr>
          <w:w w:val="100"/>
        </w:rPr>
        <w:t>度股东大会通知的议</w:t>
      </w:r>
      <w:r>
        <w:rPr>
          <w:spacing w:val="-8"/>
          <w:w w:val="100"/>
        </w:rPr>
        <w:t>案</w:t>
      </w:r>
      <w:r>
        <w:rPr>
          <w:spacing w:val="-142"/>
          <w:w w:val="100"/>
        </w:rPr>
        <w:t>》、</w:t>
      </w:r>
      <w:r>
        <w:rPr>
          <w:w w:val="100"/>
        </w:rPr>
        <w:t>《关于公司</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rPr>
        <w:t> </w:t>
      </w:r>
      <w:r>
        <w:rPr>
          <w:w w:val="100"/>
        </w:rPr>
        <w:t>年度高级管理人员薪酬管理方案 的议</w:t>
      </w:r>
      <w:r>
        <w:rPr>
          <w:spacing w:val="-3"/>
          <w:w w:val="100"/>
        </w:rPr>
        <w:t>案</w:t>
      </w:r>
      <w:r>
        <w:rPr>
          <w:spacing w:val="-142"/>
          <w:w w:val="100"/>
        </w:rPr>
        <w:t>》</w:t>
      </w:r>
      <w:r>
        <w:rPr>
          <w:spacing w:val="-140"/>
          <w:w w:val="100"/>
        </w:rPr>
        <w:t>、</w:t>
      </w:r>
      <w:r>
        <w:rPr>
          <w:w w:val="100"/>
        </w:rPr>
        <w:t>《关于调整公司独立董事年度津贴的方案的议</w:t>
      </w:r>
      <w:r>
        <w:rPr>
          <w:spacing w:val="-17"/>
          <w:w w:val="100"/>
        </w:rPr>
        <w:t>案</w:t>
      </w:r>
      <w:r>
        <w:rPr>
          <w:spacing w:val="-142"/>
          <w:w w:val="100"/>
        </w:rPr>
        <w:t>》</w:t>
      </w:r>
      <w:r>
        <w:rPr>
          <w:w w:val="100"/>
        </w:rPr>
        <w:t>。</w:t>
      </w:r>
    </w:p>
    <w:p>
      <w:pPr>
        <w:pStyle w:val="BodyText"/>
        <w:spacing w:line="240" w:lineRule="auto" w:before="63"/>
        <w:ind w:left="659" w:right="0"/>
        <w:jc w:val="left"/>
      </w:pPr>
      <w:r>
        <w:rPr>
          <w:rFonts w:ascii="Times New Roman" w:hAnsi="Times New Roman" w:cs="Times New Roman" w:eastAsia="Times New Roman" w:hint="default"/>
        </w:rPr>
        <w:t>5</w:t>
      </w:r>
      <w:r>
        <w:rPr/>
        <w:t>、第二届董事会第四次会议</w:t>
      </w:r>
    </w:p>
    <w:p>
      <w:pPr>
        <w:pStyle w:val="BodyText"/>
        <w:spacing w:line="240" w:lineRule="auto" w:before="157"/>
        <w:ind w:left="659" w:right="0"/>
        <w:jc w:val="left"/>
      </w:pPr>
      <w:r>
        <w:rPr/>
        <w:t>会议于</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日以通讯方式召开。会议应参与表决董事</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w:t>
      </w:r>
    </w:p>
    <w:p>
      <w:pPr>
        <w:pStyle w:val="BodyText"/>
        <w:spacing w:line="338" w:lineRule="auto" w:before="157"/>
        <w:ind w:right="96"/>
        <w:jc w:val="left"/>
      </w:pPr>
      <w:r>
        <w:rPr/>
        <w:t>实际参与表决</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人。审议并通过了《关于使用超募资金投资设立北京事业部</w:t>
      </w:r>
      <w:r>
        <w:rPr>
          <w:w w:val="100"/>
        </w:rPr>
        <w:t> </w:t>
      </w:r>
      <w:r>
        <w:rPr>
          <w:spacing w:val="-29"/>
          <w:w w:val="100"/>
        </w:rPr>
        <w:t>的议案》。</w:t>
      </w:r>
    </w:p>
    <w:p>
      <w:pPr>
        <w:pStyle w:val="BodyText"/>
        <w:spacing w:line="240" w:lineRule="auto" w:before="63"/>
        <w:ind w:left="659" w:right="0"/>
        <w:jc w:val="left"/>
      </w:pPr>
      <w:r>
        <w:rPr>
          <w:rFonts w:ascii="Times New Roman" w:hAnsi="Times New Roman" w:cs="Times New Roman" w:eastAsia="Times New Roman" w:hint="default"/>
        </w:rPr>
        <w:t>6</w:t>
      </w:r>
      <w:r>
        <w:rPr/>
        <w:t>、第二届董事会第五次会议</w:t>
      </w:r>
    </w:p>
    <w:p>
      <w:pPr>
        <w:pStyle w:val="BodyText"/>
        <w:spacing w:line="240" w:lineRule="auto" w:before="155"/>
        <w:ind w:left="659" w:right="0"/>
        <w:jc w:val="left"/>
      </w:pPr>
      <w:r>
        <w:rPr/>
        <w:t>会议于</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8"/>
        </w:rPr>
        <w:t> </w:t>
      </w:r>
      <w:r>
        <w:rPr>
          <w:rFonts w:ascii="Times New Roman" w:hAnsi="Times New Roman" w:cs="Times New Roman" w:eastAsia="Times New Roman" w:hint="default"/>
        </w:rPr>
        <w:t>22 </w:t>
      </w:r>
      <w:r>
        <w:rPr/>
        <w:t>日以通讯方式召开。会议应参与表决董事</w:t>
      </w:r>
      <w:r>
        <w:rPr>
          <w:spacing w:val="-81"/>
        </w:rPr>
        <w:t> </w:t>
      </w:r>
      <w:r>
        <w:rPr>
          <w:rFonts w:ascii="Times New Roman" w:hAnsi="Times New Roman" w:cs="Times New Roman" w:eastAsia="Times New Roman" w:hint="default"/>
        </w:rPr>
        <w:t>5 </w:t>
      </w:r>
      <w:r>
        <w:rPr/>
        <w:t>人，</w:t>
      </w:r>
    </w:p>
    <w:p>
      <w:pPr>
        <w:pStyle w:val="BodyText"/>
        <w:spacing w:line="345" w:lineRule="auto" w:before="159"/>
        <w:ind w:right="117"/>
        <w:jc w:val="left"/>
      </w:pPr>
      <w:r>
        <w:rPr/>
        <w:t>实际参与表决</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人。审议并通过了《关于</w:t>
      </w:r>
      <w:r>
        <w:rPr>
          <w:spacing w:val="-7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年第一季度报告全文及其正</w:t>
      </w:r>
      <w:r>
        <w:rPr>
          <w:spacing w:val="-131"/>
        </w:rPr>
        <w:t> </w:t>
      </w:r>
      <w:r>
        <w:rPr>
          <w:spacing w:val="-25"/>
          <w:w w:val="100"/>
        </w:rPr>
        <w:t>文的议案》、《内部审计制度》、《内部审计管理实施细则》、《重大审计事项报</w:t>
      </w:r>
      <w:r>
        <w:rPr>
          <w:spacing w:val="-128"/>
          <w:w w:val="100"/>
        </w:rPr>
        <w:t> </w:t>
      </w:r>
      <w:r>
        <w:rPr>
          <w:spacing w:val="-128"/>
          <w:w w:val="100"/>
        </w:rPr>
      </w:r>
      <w:r>
        <w:rPr>
          <w:spacing w:val="-29"/>
          <w:w w:val="100"/>
        </w:rPr>
        <w:t>告制度》。</w:t>
      </w:r>
    </w:p>
    <w:p>
      <w:pPr>
        <w:pStyle w:val="BodyText"/>
        <w:spacing w:line="240" w:lineRule="auto" w:before="55"/>
        <w:ind w:left="659" w:right="0"/>
        <w:jc w:val="left"/>
      </w:pPr>
      <w:r>
        <w:rPr>
          <w:rFonts w:ascii="Times New Roman" w:hAnsi="Times New Roman" w:cs="Times New Roman" w:eastAsia="Times New Roman" w:hint="default"/>
        </w:rPr>
        <w:t>7</w:t>
      </w:r>
      <w:r>
        <w:rPr/>
        <w:t>、第二届董事会第六次会议</w:t>
      </w:r>
    </w:p>
    <w:p>
      <w:pPr>
        <w:pStyle w:val="BodyText"/>
        <w:spacing w:line="240" w:lineRule="auto" w:before="157"/>
        <w:ind w:left="659" w:right="0"/>
        <w:jc w:val="left"/>
      </w:pPr>
      <w:r>
        <w:rPr/>
        <w:t>会议于</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8"/>
        </w:rPr>
        <w:t> </w:t>
      </w:r>
      <w:r>
        <w:rPr>
          <w:rFonts w:ascii="Times New Roman" w:hAnsi="Times New Roman" w:cs="Times New Roman" w:eastAsia="Times New Roman" w:hint="default"/>
        </w:rPr>
        <w:t>29 </w:t>
      </w:r>
      <w:r>
        <w:rPr/>
        <w:t>日以通讯方式召开。会议应参与表决董事</w:t>
      </w:r>
      <w:r>
        <w:rPr>
          <w:spacing w:val="-81"/>
        </w:rPr>
        <w:t> </w:t>
      </w:r>
      <w:r>
        <w:rPr>
          <w:rFonts w:ascii="Times New Roman" w:hAnsi="Times New Roman" w:cs="Times New Roman" w:eastAsia="Times New Roman" w:hint="default"/>
        </w:rPr>
        <w:t>5 </w:t>
      </w:r>
      <w:r>
        <w:rPr/>
        <w:t>人，</w:t>
      </w:r>
    </w:p>
    <w:p>
      <w:pPr>
        <w:pStyle w:val="BodyText"/>
        <w:spacing w:line="336" w:lineRule="auto" w:before="159"/>
        <w:ind w:right="96"/>
        <w:jc w:val="left"/>
      </w:pPr>
      <w:r>
        <w:rPr/>
        <w:t>实际参与表决</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人。审议并通过了《关于加强上市公司治理专项活动的自查</w:t>
      </w:r>
      <w:r>
        <w:rPr>
          <w:w w:val="100"/>
        </w:rPr>
        <w:t> </w:t>
      </w:r>
      <w:r>
        <w:rPr>
          <w:spacing w:val="-10"/>
          <w:w w:val="100"/>
        </w:rPr>
        <w:t>事项报告的议案》、《关于加强上市公司治理专项活动自查报告和整改计划的</w:t>
      </w:r>
    </w:p>
    <w:p>
      <w:pPr>
        <w:spacing w:after="0" w:line="336" w:lineRule="auto"/>
        <w:jc w:val="left"/>
        <w:sectPr>
          <w:pgSz w:w="11910" w:h="16840"/>
          <w:pgMar w:header="0" w:footer="1017" w:top="1380" w:bottom="1200" w:left="1340" w:right="1120"/>
        </w:sectPr>
      </w:pPr>
    </w:p>
    <w:p>
      <w:pPr>
        <w:pStyle w:val="BodyText"/>
        <w:spacing w:line="365" w:lineRule="exact"/>
        <w:ind w:right="0"/>
        <w:jc w:val="both"/>
      </w:pPr>
      <w:r>
        <w:rPr>
          <w:w w:val="100"/>
        </w:rPr>
        <w:t>议</w:t>
      </w:r>
      <w:r>
        <w:rPr>
          <w:spacing w:val="-3"/>
          <w:w w:val="100"/>
        </w:rPr>
        <w:t>案</w:t>
      </w:r>
      <w:r>
        <w:rPr>
          <w:spacing w:val="-140"/>
          <w:w w:val="100"/>
        </w:rPr>
        <w:t>》</w:t>
      </w:r>
      <w:r>
        <w:rPr>
          <w:w w:val="100"/>
        </w:rPr>
        <w:t>。</w:t>
      </w:r>
    </w:p>
    <w:p>
      <w:pPr>
        <w:pStyle w:val="BodyText"/>
        <w:spacing w:line="240" w:lineRule="auto" w:before="176"/>
        <w:ind w:left="659" w:right="0"/>
        <w:jc w:val="left"/>
      </w:pPr>
      <w:r>
        <w:rPr>
          <w:rFonts w:ascii="Times New Roman" w:hAnsi="Times New Roman" w:cs="Times New Roman" w:eastAsia="Times New Roman" w:hint="default"/>
        </w:rPr>
        <w:t>8</w:t>
      </w:r>
      <w:r>
        <w:rPr/>
        <w:t>、第二届董事会第七次会议</w:t>
      </w:r>
    </w:p>
    <w:p>
      <w:pPr>
        <w:pStyle w:val="BodyText"/>
        <w:spacing w:line="240" w:lineRule="auto" w:before="157"/>
        <w:ind w:left="659" w:right="0"/>
        <w:jc w:val="left"/>
      </w:pPr>
      <w:r>
        <w:rPr/>
        <w:t>会议于</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8"/>
        </w:rPr>
        <w:t> </w:t>
      </w:r>
      <w:r>
        <w:rPr>
          <w:rFonts w:ascii="Times New Roman" w:hAnsi="Times New Roman" w:cs="Times New Roman" w:eastAsia="Times New Roman" w:hint="default"/>
        </w:rPr>
        <w:t>29 </w:t>
      </w:r>
      <w:r>
        <w:rPr/>
        <w:t>日以通讯方式召开。会议应参与表决董事</w:t>
      </w:r>
      <w:r>
        <w:rPr>
          <w:spacing w:val="-81"/>
        </w:rPr>
        <w:t> </w:t>
      </w:r>
      <w:r>
        <w:rPr>
          <w:rFonts w:ascii="Times New Roman" w:hAnsi="Times New Roman" w:cs="Times New Roman" w:eastAsia="Times New Roman" w:hint="default"/>
        </w:rPr>
        <w:t>5 </w:t>
      </w:r>
      <w:r>
        <w:rPr/>
        <w:t>人，</w:t>
      </w:r>
    </w:p>
    <w:p>
      <w:pPr>
        <w:pStyle w:val="BodyText"/>
        <w:spacing w:line="338" w:lineRule="auto" w:before="157"/>
        <w:ind w:right="111"/>
        <w:jc w:val="both"/>
      </w:pPr>
      <w:r>
        <w:rPr/>
        <w:t>实际参与表决</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人。审议并通过了《关于使用超募资金投资参股北京北舟文</w:t>
      </w:r>
      <w:r>
        <w:rPr>
          <w:w w:val="100"/>
        </w:rPr>
        <w:t> </w:t>
      </w:r>
      <w:r>
        <w:rPr>
          <w:spacing w:val="-13"/>
          <w:w w:val="100"/>
        </w:rPr>
        <w:t>化传媒有限公司的议案》。</w:t>
      </w:r>
    </w:p>
    <w:p>
      <w:pPr>
        <w:pStyle w:val="BodyText"/>
        <w:spacing w:line="240" w:lineRule="auto" w:before="63"/>
        <w:ind w:left="659" w:right="0"/>
        <w:jc w:val="left"/>
      </w:pPr>
      <w:r>
        <w:rPr>
          <w:rFonts w:ascii="Times New Roman" w:hAnsi="Times New Roman" w:cs="Times New Roman" w:eastAsia="Times New Roman" w:hint="default"/>
        </w:rPr>
        <w:t>9</w:t>
      </w:r>
      <w:r>
        <w:rPr/>
        <w:t>、第二届董事会第八次会议</w:t>
      </w:r>
    </w:p>
    <w:p>
      <w:pPr>
        <w:pStyle w:val="BodyText"/>
        <w:spacing w:line="240" w:lineRule="auto" w:before="157"/>
        <w:ind w:left="659" w:right="0"/>
        <w:jc w:val="left"/>
      </w:pPr>
      <w:r>
        <w:rPr/>
        <w:t>会议于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7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72"/>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日在公司四楼会议室以现场表决方式召开。会议</w:t>
      </w:r>
    </w:p>
    <w:p>
      <w:pPr>
        <w:pStyle w:val="BodyText"/>
        <w:spacing w:line="348" w:lineRule="auto" w:before="157"/>
        <w:ind w:right="113"/>
        <w:jc w:val="both"/>
      </w:pPr>
      <w:r>
        <w:rPr/>
        <w:t>应参与表决董事</w:t>
      </w:r>
      <w:r>
        <w:rPr>
          <w:spacing w:val="-7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人，实际参与表决</w:t>
      </w:r>
      <w:r>
        <w:rPr>
          <w:spacing w:val="-76"/>
        </w:rPr>
        <w:t> </w:t>
      </w:r>
      <w:r>
        <w:rPr>
          <w:rFonts w:ascii="Times New Roman" w:hAnsi="Times New Roman" w:cs="Times New Roman" w:eastAsia="Times New Roman" w:hint="default"/>
        </w:rPr>
        <w:t>4 </w:t>
      </w:r>
      <w:r>
        <w:rPr/>
        <w:t>人，独立董事方加春因公出差委托独</w:t>
      </w:r>
      <w:r>
        <w:rPr>
          <w:w w:val="100"/>
        </w:rPr>
        <w:t> </w:t>
      </w:r>
      <w:r>
        <w:rPr>
          <w:spacing w:val="-2"/>
        </w:rPr>
        <w:t>立董事何红渠出席并代为表决。审议并通过了《内幕交易防控工作业绩评价</w:t>
      </w:r>
      <w:r>
        <w:rPr>
          <w:spacing w:val="-88"/>
        </w:rPr>
        <w:t> </w:t>
      </w:r>
      <w:r>
        <w:rPr>
          <w:spacing w:val="-88"/>
        </w:rPr>
      </w:r>
      <w:r>
        <w:rPr>
          <w:spacing w:val="-29"/>
          <w:w w:val="100"/>
        </w:rPr>
        <w:t>办法的议案》、《公司</w:t>
      </w:r>
      <w:r>
        <w:rPr>
          <w:spacing w:val="-70"/>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
          <w:w w:val="100"/>
        </w:rPr>
        <w:t> </w:t>
      </w:r>
      <w:r>
        <w:rPr>
          <w:spacing w:val="-11"/>
          <w:w w:val="100"/>
        </w:rPr>
        <w:t>半年度报告及其摘要的议案》。</w:t>
      </w:r>
    </w:p>
    <w:p>
      <w:pPr>
        <w:pStyle w:val="BodyText"/>
        <w:spacing w:line="240" w:lineRule="auto" w:before="17"/>
        <w:ind w:left="659" w:right="0"/>
        <w:jc w:val="left"/>
      </w:pPr>
      <w:r>
        <w:rPr>
          <w:rFonts w:ascii="Times New Roman" w:hAnsi="Times New Roman" w:cs="Times New Roman" w:eastAsia="Times New Roman" w:hint="default"/>
        </w:rPr>
        <w:t>10</w:t>
      </w:r>
      <w:r>
        <w:rPr/>
        <w:t>、第二届董事会第九次会议</w:t>
      </w:r>
    </w:p>
    <w:p>
      <w:pPr>
        <w:pStyle w:val="BodyText"/>
        <w:spacing w:line="240" w:lineRule="auto" w:before="157"/>
        <w:ind w:left="659" w:right="0"/>
        <w:jc w:val="left"/>
      </w:pPr>
      <w:r>
        <w:rPr/>
        <w:t>会议于</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日以通讯方式召开。会议应参与表决董事</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w:t>
      </w:r>
    </w:p>
    <w:p>
      <w:pPr>
        <w:pStyle w:val="BodyText"/>
        <w:spacing w:line="348" w:lineRule="auto" w:before="157"/>
        <w:ind w:right="113"/>
        <w:jc w:val="both"/>
      </w:pPr>
      <w:r>
        <w:rPr>
          <w:w w:val="100"/>
        </w:rPr>
        <w:t>实际参与表决</w:t>
      </w:r>
      <w:r>
        <w:rPr>
          <w:spacing w:val="-76"/>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人</w:t>
      </w:r>
      <w:r>
        <w:rPr>
          <w:spacing w:val="-8"/>
          <w:w w:val="100"/>
        </w:rPr>
        <w:t>。</w:t>
      </w:r>
      <w:r>
        <w:rPr>
          <w:w w:val="100"/>
        </w:rPr>
        <w:t>审议并通过</w:t>
      </w:r>
      <w:r>
        <w:rPr>
          <w:spacing w:val="-12"/>
          <w:w w:val="100"/>
        </w:rPr>
        <w:t>了</w:t>
      </w:r>
      <w:r>
        <w:rPr>
          <w:w w:val="100"/>
        </w:rPr>
        <w:t>《关于提名公司董事候选人的议</w:t>
      </w:r>
      <w:r>
        <w:rPr>
          <w:spacing w:val="-12"/>
          <w:w w:val="100"/>
        </w:rPr>
        <w:t>案</w:t>
      </w:r>
      <w:r>
        <w:rPr>
          <w:spacing w:val="-140"/>
          <w:w w:val="100"/>
        </w:rPr>
        <w:t>》</w:t>
      </w:r>
      <w:r>
        <w:rPr>
          <w:spacing w:val="-149"/>
          <w:w w:val="100"/>
        </w:rPr>
        <w:t>、</w:t>
      </w:r>
      <w:r>
        <w:rPr>
          <w:w w:val="100"/>
        </w:rPr>
        <w:t>《关</w:t>
      </w:r>
      <w:r>
        <w:rPr>
          <w:w w:val="100"/>
        </w:rPr>
        <w:t> 于聘任公司总经理的议</w:t>
      </w:r>
      <w:r>
        <w:rPr>
          <w:spacing w:val="-10"/>
          <w:w w:val="100"/>
        </w:rPr>
        <w:t>案</w:t>
      </w:r>
      <w:r>
        <w:rPr>
          <w:spacing w:val="-140"/>
          <w:w w:val="100"/>
        </w:rPr>
        <w:t>》</w:t>
      </w:r>
      <w:r>
        <w:rPr>
          <w:spacing w:val="-152"/>
          <w:w w:val="100"/>
        </w:rPr>
        <w:t>、</w:t>
      </w:r>
      <w:r>
        <w:rPr>
          <w:spacing w:val="-3"/>
          <w:w w:val="100"/>
        </w:rPr>
        <w:t>《</w:t>
      </w:r>
      <w:r>
        <w:rPr>
          <w:w w:val="100"/>
        </w:rPr>
        <w:t>关于公司高级管理人员调整的议</w:t>
      </w:r>
      <w:r>
        <w:rPr>
          <w:spacing w:val="-12"/>
          <w:w w:val="100"/>
        </w:rPr>
        <w:t>案</w:t>
      </w:r>
      <w:r>
        <w:rPr>
          <w:spacing w:val="-142"/>
          <w:w w:val="100"/>
        </w:rPr>
        <w:t>》</w:t>
      </w:r>
      <w:r>
        <w:rPr>
          <w:spacing w:val="-149"/>
          <w:w w:val="100"/>
        </w:rPr>
        <w:t>、</w:t>
      </w:r>
      <w:r>
        <w:rPr>
          <w:spacing w:val="-3"/>
          <w:w w:val="100"/>
        </w:rPr>
        <w:t>《</w:t>
      </w:r>
      <w:r>
        <w:rPr>
          <w:w w:val="100"/>
        </w:rPr>
        <w:t>关于修</w:t>
      </w:r>
      <w:r>
        <w:rPr>
          <w:w w:val="100"/>
        </w:rPr>
        <w:t> 改公司章程的议</w:t>
      </w:r>
      <w:r>
        <w:rPr>
          <w:spacing w:val="-8"/>
          <w:w w:val="100"/>
        </w:rPr>
        <w:t>案</w:t>
      </w:r>
      <w:r>
        <w:rPr>
          <w:spacing w:val="-140"/>
          <w:w w:val="100"/>
        </w:rPr>
        <w:t>》</w:t>
      </w:r>
      <w:r>
        <w:rPr>
          <w:spacing w:val="-142"/>
          <w:w w:val="100"/>
        </w:rPr>
        <w:t>、</w:t>
      </w:r>
      <w:r>
        <w:rPr>
          <w:w w:val="100"/>
        </w:rPr>
        <w:t>《关于提请召开</w:t>
      </w:r>
      <w:r>
        <w:rPr>
          <w:spacing w:val="-76"/>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rPr>
        <w:t> </w:t>
      </w:r>
      <w:r>
        <w:rPr>
          <w:w w:val="100"/>
        </w:rPr>
        <w:t>年第二次临时股东大会的议</w:t>
      </w:r>
      <w:r>
        <w:rPr>
          <w:spacing w:val="-12"/>
          <w:w w:val="100"/>
        </w:rPr>
        <w:t>案</w:t>
      </w:r>
      <w:r>
        <w:rPr>
          <w:spacing w:val="-140"/>
          <w:w w:val="100"/>
        </w:rPr>
        <w:t>》</w:t>
      </w:r>
      <w:r>
        <w:rPr>
          <w:w w:val="100"/>
        </w:rPr>
        <w:t>。</w:t>
      </w:r>
    </w:p>
    <w:p>
      <w:pPr>
        <w:pStyle w:val="BodyText"/>
        <w:spacing w:line="240" w:lineRule="auto" w:before="17"/>
        <w:ind w:left="659" w:right="0"/>
        <w:jc w:val="left"/>
      </w:pPr>
      <w:r>
        <w:rPr>
          <w:rFonts w:ascii="Times New Roman" w:hAnsi="Times New Roman" w:cs="Times New Roman" w:eastAsia="Times New Roman" w:hint="default"/>
        </w:rPr>
        <w:t>11</w:t>
      </w:r>
      <w:r>
        <w:rPr/>
        <w:t>、第二届董事会第十次会议</w:t>
      </w:r>
    </w:p>
    <w:p>
      <w:pPr>
        <w:pStyle w:val="BodyText"/>
        <w:spacing w:line="338" w:lineRule="auto" w:before="157"/>
        <w:ind w:right="113" w:firstLine="559"/>
        <w:jc w:val="both"/>
      </w:pPr>
      <w:r>
        <w:rPr>
          <w:w w:val="100"/>
        </w:rPr>
        <w:t>会议于</w:t>
      </w:r>
      <w:r>
        <w:rPr>
          <w:spacing w:val="-71"/>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7"/>
          <w:w w:val="100"/>
        </w:rPr>
        <w:t> </w:t>
      </w:r>
      <w:r>
        <w:rPr>
          <w:w w:val="100"/>
        </w:rPr>
        <w:t>年</w:t>
      </w:r>
      <w:r>
        <w:rPr>
          <w:spacing w:val="-71"/>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w w:val="100"/>
        </w:rPr>
        <w:t>月</w:t>
      </w:r>
      <w:r>
        <w:rPr>
          <w:spacing w:val="-71"/>
          <w:w w:val="100"/>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2"/>
          <w:w w:val="100"/>
        </w:rPr>
        <w:t> </w:t>
      </w:r>
      <w:r>
        <w:rPr>
          <w:spacing w:val="-1"/>
          <w:w w:val="100"/>
        </w:rPr>
        <w:t>日以通讯方式召开。会议应参与表决董事</w:t>
      </w:r>
      <w:r>
        <w:rPr>
          <w:spacing w:val="-78"/>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w w:val="74"/>
        </w:rPr>
        <w:t>人，</w:t>
      </w:r>
      <w:r>
        <w:rPr>
          <w:w w:val="49"/>
        </w:rPr>
        <w:t> </w:t>
      </w:r>
      <w:r>
        <w:rPr/>
        <w:t>实际参与表决</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8"/>
        </w:rPr>
        <w:t>人。审议并通过了《</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5"/>
        </w:rPr>
        <w:t> </w:t>
      </w:r>
      <w:r>
        <w:rPr/>
        <w:t>年第三季度报告全文及其正文的议</w:t>
      </w:r>
      <w:r>
        <w:rPr>
          <w:w w:val="100"/>
        </w:rPr>
        <w:t> </w:t>
      </w:r>
      <w:r>
        <w:rPr>
          <w:spacing w:val="-48"/>
          <w:w w:val="100"/>
        </w:rPr>
        <w:t>案》。</w:t>
      </w:r>
    </w:p>
    <w:p>
      <w:pPr>
        <w:pStyle w:val="BodyText"/>
        <w:spacing w:line="240" w:lineRule="auto" w:before="63"/>
        <w:ind w:left="659" w:right="0"/>
        <w:jc w:val="left"/>
      </w:pPr>
      <w:r>
        <w:rPr>
          <w:rFonts w:ascii="Times New Roman" w:hAnsi="Times New Roman" w:cs="Times New Roman" w:eastAsia="Times New Roman" w:hint="default"/>
        </w:rPr>
        <w:t>12</w:t>
      </w:r>
      <w:r>
        <w:rPr/>
        <w:t>、第二届董事会第十一次会议</w:t>
      </w:r>
    </w:p>
    <w:p>
      <w:pPr>
        <w:pStyle w:val="BodyText"/>
        <w:spacing w:line="240" w:lineRule="auto" w:before="155"/>
        <w:ind w:left="659" w:right="0"/>
        <w:jc w:val="left"/>
      </w:pPr>
      <w:r>
        <w:rPr>
          <w:w w:val="100"/>
        </w:rPr>
        <w:t>会议于</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11"/>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年</w:t>
      </w:r>
      <w:r>
        <w:rPr>
          <w:spacing w:val="-71"/>
        </w:rPr>
        <w:t> </w:t>
      </w:r>
      <w:r>
        <w:rPr>
          <w:rFonts w:ascii="Times New Roman" w:hAnsi="Times New Roman" w:cs="Times New Roman" w:eastAsia="Times New Roman" w:hint="default"/>
          <w:spacing w:val="-11"/>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71"/>
        </w:rPr>
        <w:t> </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日在公司四楼会议室以现场表决方式召</w:t>
      </w:r>
      <w:r>
        <w:rPr>
          <w:spacing w:val="-12"/>
          <w:w w:val="100"/>
        </w:rPr>
        <w:t>开</w:t>
      </w:r>
      <w:r>
        <w:rPr>
          <w:spacing w:val="-142"/>
          <w:w w:val="100"/>
        </w:rPr>
        <w:t>。</w:t>
      </w:r>
      <w:r>
        <w:rPr>
          <w:w w:val="100"/>
        </w:rPr>
        <w:t>会议</w:t>
      </w:r>
    </w:p>
    <w:p>
      <w:pPr>
        <w:pStyle w:val="BodyText"/>
        <w:spacing w:line="338" w:lineRule="auto" w:before="157"/>
        <w:ind w:right="118"/>
        <w:jc w:val="both"/>
      </w:pPr>
      <w:r>
        <w:rPr/>
        <w:t>应参与表决董事</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人，实际参与表决</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人。审议并通过了《关于使用超募资</w:t>
      </w:r>
      <w:r>
        <w:rPr>
          <w:w w:val="100"/>
        </w:rPr>
        <w:t> </w:t>
      </w:r>
      <w:r>
        <w:rPr>
          <w:spacing w:val="-9"/>
          <w:w w:val="100"/>
        </w:rPr>
        <w:t>金投资建设</w:t>
      </w:r>
      <w:r>
        <w:rPr>
          <w:rFonts w:ascii="Times New Roman" w:hAnsi="Times New Roman" w:cs="Times New Roman" w:eastAsia="Times New Roman" w:hint="default"/>
          <w:spacing w:val="-9"/>
          <w:w w:val="100"/>
        </w:rPr>
        <w:t>“</w:t>
      </w:r>
      <w:r>
        <w:rPr>
          <w:spacing w:val="-9"/>
          <w:w w:val="100"/>
        </w:rPr>
        <w:t>教育内容资源研发与服务平台</w:t>
      </w:r>
      <w:r>
        <w:rPr>
          <w:rFonts w:ascii="Times New Roman" w:hAnsi="Times New Roman" w:cs="Times New Roman" w:eastAsia="Times New Roman" w:hint="default"/>
          <w:spacing w:val="-9"/>
          <w:w w:val="100"/>
        </w:rPr>
        <w:t>”</w:t>
      </w:r>
      <w:r>
        <w:rPr>
          <w:spacing w:val="-9"/>
          <w:w w:val="100"/>
        </w:rPr>
        <w:t>的议案》、《内幕信息知情人登记</w:t>
      </w:r>
      <w:r>
        <w:rPr>
          <w:spacing w:val="-129"/>
          <w:w w:val="100"/>
        </w:rPr>
        <w:t> </w:t>
      </w:r>
      <w:r>
        <w:rPr>
          <w:spacing w:val="-129"/>
          <w:w w:val="100"/>
        </w:rPr>
      </w:r>
      <w:r>
        <w:rPr>
          <w:spacing w:val="-18"/>
          <w:w w:val="100"/>
        </w:rPr>
        <w:t>管理制度的议案》、《关于聘任证券事务代表的议案》。</w:t>
      </w:r>
    </w:p>
    <w:p>
      <w:pPr>
        <w:spacing w:after="0" w:line="338" w:lineRule="auto"/>
        <w:jc w:val="both"/>
        <w:sectPr>
          <w:footerReference w:type="default" r:id="rId158"/>
          <w:pgSz w:w="11910" w:h="16840"/>
          <w:pgMar w:footer="1017" w:header="0" w:top="1380" w:bottom="1200" w:left="1340" w:right="1120"/>
          <w:pgNumType w:start="70"/>
        </w:sectPr>
      </w:pPr>
    </w:p>
    <w:p>
      <w:pPr>
        <w:pStyle w:val="Heading3"/>
        <w:spacing w:line="396" w:lineRule="exact"/>
        <w:ind w:right="0"/>
        <w:jc w:val="left"/>
        <w:rPr>
          <w:b w:val="0"/>
          <w:bCs w:val="0"/>
        </w:rPr>
      </w:pPr>
      <w:bookmarkStart w:name="四、董事会下设专门委员会工作总结情况" w:id="16"/>
      <w:bookmarkEnd w:id="16"/>
      <w:r>
        <w:rPr>
          <w:b w:val="0"/>
          <w:bCs w:val="0"/>
        </w:rPr>
      </w:r>
      <w:r>
        <w:rPr/>
        <w:t>四、董事会下设专门委员会工作总结情况</w:t>
      </w:r>
      <w:r>
        <w:rPr>
          <w:b w:val="0"/>
          <w:bCs w:val="0"/>
        </w:rPr>
      </w:r>
    </w:p>
    <w:p>
      <w:pPr>
        <w:pStyle w:val="BodyText"/>
        <w:spacing w:line="240" w:lineRule="auto" w:before="144"/>
        <w:ind w:left="659" w:right="0"/>
        <w:jc w:val="left"/>
      </w:pPr>
      <w:r>
        <w:rPr/>
        <w:t>（一）审计委员会工作总结情况</w:t>
      </w:r>
    </w:p>
    <w:p>
      <w:pPr>
        <w:pStyle w:val="BodyText"/>
        <w:spacing w:line="352" w:lineRule="auto" w:before="178"/>
        <w:ind w:right="115" w:firstLine="559"/>
        <w:jc w:val="left"/>
      </w:pPr>
      <w:r>
        <w:rPr/>
        <w:t>审计委员会由董事</w:t>
      </w:r>
      <w:r>
        <w:rPr>
          <w:spacing w:val="-7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人组成，其中独立董事</w:t>
      </w:r>
      <w:r>
        <w:rPr>
          <w:spacing w:val="-7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人，外部董事</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人，主任</w:t>
      </w:r>
      <w:r>
        <w:rPr>
          <w:w w:val="100"/>
        </w:rPr>
        <w:t> </w:t>
      </w:r>
      <w:r>
        <w:rPr>
          <w:spacing w:val="-2"/>
        </w:rPr>
        <w:t>由独立董事中有会计专业背景人士担任。审计委员会按照公司《审计委员会</w:t>
      </w:r>
      <w:r>
        <w:rPr>
          <w:spacing w:val="-92"/>
        </w:rPr>
        <w:t> </w:t>
      </w:r>
      <w:r>
        <w:rPr>
          <w:spacing w:val="-92"/>
        </w:rPr>
      </w:r>
      <w:r>
        <w:rPr>
          <w:spacing w:val="-5"/>
          <w:w w:val="100"/>
        </w:rPr>
        <w:t>议事规则》，负责公司内部审计与外部审计之间的沟通，审核公司的财务信</w:t>
      </w:r>
      <w:r>
        <w:rPr>
          <w:spacing w:val="-121"/>
          <w:w w:val="100"/>
        </w:rPr>
        <w:t> </w:t>
      </w:r>
      <w:r>
        <w:rPr>
          <w:spacing w:val="-121"/>
          <w:w w:val="100"/>
        </w:rPr>
      </w:r>
      <w:r>
        <w:rPr>
          <w:spacing w:val="-2"/>
        </w:rPr>
        <w:t>息及其披露，审查公司内部控制制度，对重大关联交易进行审计，负责提议</w:t>
      </w:r>
      <w:r>
        <w:rPr>
          <w:spacing w:val="-95"/>
        </w:rPr>
        <w:t> </w:t>
      </w:r>
      <w:r>
        <w:rPr>
          <w:spacing w:val="-95"/>
        </w:rPr>
      </w:r>
      <w:r>
        <w:rPr>
          <w:spacing w:val="-2"/>
        </w:rPr>
        <w:t>聘请或更换外部审计机构。公司设置了审计部，审计部对董事会审计委员会</w:t>
      </w:r>
      <w:r>
        <w:rPr>
          <w:spacing w:val="-87"/>
        </w:rPr>
        <w:t> </w:t>
      </w:r>
      <w:r>
        <w:rPr>
          <w:spacing w:val="-87"/>
        </w:rPr>
      </w:r>
      <w:r>
        <w:rPr/>
        <w:t>负责，独立行使审计职权，不受其他部门和个人的干涉。</w:t>
      </w:r>
    </w:p>
    <w:p>
      <w:pPr>
        <w:pStyle w:val="BodyText"/>
        <w:spacing w:line="348" w:lineRule="auto" w:before="46"/>
        <w:ind w:right="113" w:firstLine="55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spacing w:val="-4"/>
        </w:rPr>
        <w:t>年，审计委员会根据《审计委员会议事规则》开展各项工作，审计</w:t>
      </w:r>
      <w:r>
        <w:rPr>
          <w:w w:val="100"/>
        </w:rPr>
        <w:t> </w:t>
      </w:r>
      <w:r>
        <w:rPr>
          <w:spacing w:val="-2"/>
        </w:rPr>
        <w:t>委员会对公司关联交易情况进行了审核，认为审计前公司提供的财务报告严</w:t>
      </w:r>
      <w:r>
        <w:rPr>
          <w:spacing w:val="-85"/>
        </w:rPr>
        <w:t> </w:t>
      </w:r>
      <w:r>
        <w:rPr>
          <w:spacing w:val="-85"/>
        </w:rPr>
      </w:r>
      <w:r>
        <w:rPr>
          <w:spacing w:val="-2"/>
        </w:rPr>
        <w:t>格按照企业会计准则编制，未发现存在重大错误和遗漏；同时，认为审计后</w:t>
      </w:r>
      <w:r>
        <w:rPr>
          <w:spacing w:val="-95"/>
        </w:rPr>
        <w:t> </w:t>
      </w:r>
      <w:r>
        <w:rPr>
          <w:spacing w:val="-95"/>
        </w:rPr>
      </w:r>
      <w:r>
        <w:rPr>
          <w:spacing w:val="-6"/>
          <w:w w:val="98"/>
        </w:rPr>
        <w:t>公司财务报告及其审计报告公允的反映了公司资产、负债、权益和经营状况。</w:t>
      </w:r>
      <w:r>
        <w:rPr>
          <w:spacing w:val="-124"/>
          <w:w w:val="98"/>
        </w:rPr>
        <w:t> </w:t>
      </w:r>
      <w:r>
        <w:rPr>
          <w:spacing w:val="-124"/>
          <w:w w:val="98"/>
        </w:rPr>
      </w:r>
      <w:r>
        <w:rPr/>
        <w:t>审计委员会认为天职国际会计师事务有限公司的 </w:t>
      </w:r>
      <w:r>
        <w:rPr>
          <w:rFonts w:ascii="Times New Roman" w:hAnsi="Times New Roman" w:cs="Times New Roman" w:eastAsia="Times New Roman" w:hint="default"/>
          <w:spacing w:val="-3"/>
        </w:rPr>
        <w:t>2011 </w:t>
      </w:r>
      <w:r>
        <w:rPr/>
        <w:t>年度审计工作完全按</w:t>
      </w:r>
      <w:r>
        <w:rPr>
          <w:spacing w:val="-132"/>
        </w:rPr>
        <w:t> </w:t>
      </w:r>
      <w:r>
        <w:rPr/>
        <w:t>照审计工作安排时间表进行，会计师事务所完全履行其审计责任。</w:t>
      </w:r>
    </w:p>
    <w:p>
      <w:pPr>
        <w:pStyle w:val="BodyText"/>
        <w:spacing w:line="357" w:lineRule="auto" w:before="52"/>
        <w:ind w:left="659" w:right="0" w:hanging="140"/>
        <w:jc w:val="left"/>
      </w:pPr>
      <w:r>
        <w:rPr/>
        <w:t>（二）提名与薪酬考核委员会工作总结情况</w:t>
      </w:r>
      <w:r>
        <w:rPr>
          <w:spacing w:val="-125"/>
        </w:rPr>
        <w:t> </w:t>
      </w:r>
      <w:r>
        <w:rPr>
          <w:spacing w:val="-1"/>
        </w:rPr>
        <w:t>报告期内，提名与薪酬考核委员会委员们审阅了公司绩效考核和工资奖</w:t>
      </w:r>
    </w:p>
    <w:p>
      <w:pPr>
        <w:pStyle w:val="BodyText"/>
        <w:spacing w:line="357" w:lineRule="auto" w:before="41"/>
        <w:ind w:right="111"/>
        <w:jc w:val="both"/>
      </w:pPr>
      <w:r>
        <w:rPr>
          <w:spacing w:val="-2"/>
        </w:rPr>
        <w:t>励及福利发放情况，委员会认为公司的薪酬和提名制度的办法，能够体现公</w:t>
      </w:r>
      <w:r>
        <w:rPr>
          <w:spacing w:val="-93"/>
        </w:rPr>
        <w:t> </w:t>
      </w:r>
      <w:r>
        <w:rPr>
          <w:spacing w:val="-93"/>
        </w:rPr>
      </w:r>
      <w:r>
        <w:rPr>
          <w:spacing w:val="-2"/>
        </w:rPr>
        <w:t>司员工利益的基础上基本符合多劳多得和岗位绩效的原则。同时，委员会审</w:t>
      </w:r>
      <w:r>
        <w:rPr>
          <w:spacing w:val="-93"/>
        </w:rPr>
        <w:t> </w:t>
      </w:r>
      <w:r>
        <w:rPr>
          <w:spacing w:val="-93"/>
        </w:rPr>
      </w:r>
      <w:r>
        <w:rPr>
          <w:spacing w:val="-2"/>
        </w:rPr>
        <w:t>查了年度报告中公司董事、监事和高级管理人员的薪酬，认为与实际发放情</w:t>
      </w:r>
      <w:r>
        <w:rPr>
          <w:spacing w:val="-90"/>
        </w:rPr>
        <w:t> </w:t>
      </w:r>
      <w:r>
        <w:rPr>
          <w:spacing w:val="-90"/>
        </w:rPr>
      </w:r>
      <w:r>
        <w:rPr>
          <w:spacing w:val="-2"/>
        </w:rPr>
        <w:t>况一致，基本按照公司考核办法实施。薪酬委员会建议公司管理层进一步设</w:t>
      </w:r>
      <w:r>
        <w:rPr>
          <w:spacing w:val="-83"/>
        </w:rPr>
        <w:t> </w:t>
      </w:r>
      <w:r>
        <w:rPr>
          <w:spacing w:val="-83"/>
        </w:rPr>
      </w:r>
      <w:r>
        <w:rPr>
          <w:spacing w:val="-2"/>
        </w:rPr>
        <w:t>计评估岗位职责，改革完善薪酬制度，提名委员会勤勉尽责地履行职责，持</w:t>
      </w:r>
      <w:r>
        <w:rPr>
          <w:spacing w:val="-94"/>
        </w:rPr>
        <w:t> </w:t>
      </w:r>
      <w:r>
        <w:rPr>
          <w:spacing w:val="-94"/>
        </w:rPr>
      </w:r>
      <w:r>
        <w:rPr>
          <w:spacing w:val="-2"/>
        </w:rPr>
        <w:t>续研究与关注高级管理人员选拔制度，认真审核与评价公司高级管理人员候</w:t>
      </w:r>
      <w:r>
        <w:rPr>
          <w:spacing w:val="-82"/>
        </w:rPr>
        <w:t> </w:t>
      </w:r>
      <w:r>
        <w:rPr>
          <w:spacing w:val="-82"/>
        </w:rPr>
      </w:r>
      <w:r>
        <w:rPr/>
        <w:t>选人，以便更好的调动公司全体员工的积极性，提高工作绩效。</w:t>
      </w:r>
    </w:p>
    <w:p>
      <w:pPr>
        <w:pStyle w:val="BodyText"/>
        <w:spacing w:line="355" w:lineRule="auto" w:before="43"/>
        <w:ind w:left="659" w:right="0" w:hanging="140"/>
        <w:jc w:val="left"/>
      </w:pPr>
      <w:r>
        <w:rPr/>
        <w:t>（三）战略委员会工作总结情况</w:t>
      </w:r>
      <w:r>
        <w:rPr>
          <w:spacing w:val="-129"/>
        </w:rPr>
        <w:t> </w:t>
      </w:r>
      <w:r>
        <w:rPr>
          <w:spacing w:val="-2"/>
        </w:rPr>
        <w:t>报告期内，公司战略委员会勤勉尽责地履行职责，对公司中长期战略规</w:t>
      </w:r>
    </w:p>
    <w:p>
      <w:pPr>
        <w:spacing w:after="0" w:line="355" w:lineRule="auto"/>
        <w:jc w:val="left"/>
        <w:sectPr>
          <w:pgSz w:w="11910" w:h="16840"/>
          <w:pgMar w:header="0" w:footer="1017" w:top="1380" w:bottom="1200" w:left="1340" w:right="1120"/>
        </w:sectPr>
      </w:pPr>
    </w:p>
    <w:p>
      <w:pPr>
        <w:pStyle w:val="BodyText"/>
        <w:spacing w:line="355" w:lineRule="auto"/>
        <w:ind w:right="118"/>
        <w:jc w:val="both"/>
      </w:pPr>
      <w:bookmarkStart w:name="五、公司与控股股东在业务、人员、资产、机构、财务等方面的情况" w:id="17"/>
      <w:bookmarkEnd w:id="17"/>
      <w:r>
        <w:rPr/>
      </w:r>
      <w:r>
        <w:rPr>
          <w:spacing w:val="-2"/>
        </w:rPr>
        <w:t>划、重大投资、企业发行与上市方案等事项进行研究，并提出了自己意见和</w:t>
      </w:r>
      <w:r>
        <w:rPr>
          <w:spacing w:val="-92"/>
        </w:rPr>
        <w:t> </w:t>
      </w:r>
      <w:r>
        <w:rPr>
          <w:spacing w:val="-92"/>
        </w:rPr>
      </w:r>
      <w:r>
        <w:rPr/>
        <w:t>见解。</w:t>
      </w:r>
    </w:p>
    <w:p>
      <w:pPr>
        <w:pStyle w:val="Heading3"/>
        <w:spacing w:line="442" w:lineRule="exact"/>
        <w:ind w:left="649" w:right="0"/>
        <w:jc w:val="left"/>
        <w:rPr>
          <w:b w:val="0"/>
          <w:bCs w:val="0"/>
        </w:rPr>
      </w:pPr>
      <w:r>
        <w:rPr/>
        <w:t>五、公司与控股股东在业务、人员、资产、机构、财务等方面的情况</w:t>
      </w:r>
      <w:r>
        <w:rPr>
          <w:b w:val="0"/>
          <w:bCs w:val="0"/>
        </w:rPr>
      </w:r>
    </w:p>
    <w:p>
      <w:pPr>
        <w:pStyle w:val="BodyText"/>
        <w:spacing w:line="357" w:lineRule="auto" w:before="146"/>
        <w:ind w:right="0" w:firstLine="559"/>
        <w:jc w:val="left"/>
      </w:pPr>
      <w:r>
        <w:rPr>
          <w:spacing w:val="5"/>
        </w:rPr>
        <w:t>公司拥有完整的业务体系及面向市场独立经营的能力，公司与控股股</w:t>
      </w:r>
      <w:r>
        <w:rPr>
          <w:w w:val="100"/>
        </w:rPr>
        <w:t> </w:t>
      </w:r>
      <w:r>
        <w:rPr/>
        <w:t>东、实际控制人在资产、人员、财务、机构和业务等方面完全分开。</w:t>
      </w:r>
    </w:p>
    <w:p>
      <w:pPr>
        <w:pStyle w:val="BodyText"/>
        <w:spacing w:line="357" w:lineRule="auto" w:before="41"/>
        <w:ind w:left="659" w:right="0" w:hanging="140"/>
        <w:jc w:val="left"/>
      </w:pPr>
      <w:r>
        <w:rPr/>
        <w:t>（一）业务独立情况</w:t>
      </w:r>
      <w:r>
        <w:rPr>
          <w:spacing w:val="-133"/>
        </w:rPr>
        <w:t> </w:t>
      </w:r>
      <w:r>
        <w:rPr>
          <w:spacing w:val="-2"/>
        </w:rPr>
        <w:t>公司业务独立于公司控股股东。作为民营出版发行企业，公司拥有完整</w:t>
      </w:r>
    </w:p>
    <w:p>
      <w:pPr>
        <w:pStyle w:val="BodyText"/>
        <w:spacing w:line="357" w:lineRule="auto" w:before="41"/>
        <w:ind w:right="108"/>
        <w:jc w:val="both"/>
      </w:pPr>
      <w:r>
        <w:rPr>
          <w:spacing w:val="-1"/>
        </w:rPr>
        <w:t>独立的研发、运营和销售系统，具有独立并较完善的业务体系及面向市场独</w:t>
      </w:r>
      <w:r>
        <w:rPr>
          <w:spacing w:val="-113"/>
        </w:rPr>
        <w:t> </w:t>
      </w:r>
      <w:r>
        <w:rPr>
          <w:spacing w:val="-113"/>
        </w:rPr>
      </w:r>
      <w:r>
        <w:rPr/>
        <w:t>立经营的能力，不依赖于股东或其他任何关联方。</w:t>
      </w:r>
    </w:p>
    <w:p>
      <w:pPr>
        <w:pStyle w:val="BodyText"/>
        <w:spacing w:line="357" w:lineRule="auto" w:before="41"/>
        <w:ind w:left="659" w:right="0" w:hanging="140"/>
        <w:jc w:val="left"/>
      </w:pPr>
      <w:r>
        <w:rPr/>
        <w:t>（二）人员独立情况</w:t>
      </w:r>
      <w:r>
        <w:rPr>
          <w:spacing w:val="-133"/>
        </w:rPr>
        <w:t> </w:t>
      </w:r>
      <w:r>
        <w:rPr>
          <w:spacing w:val="-2"/>
        </w:rPr>
        <w:t>公司人员、劳动、人事及工资完全独立。公司总经理、副总经理、董事</w:t>
      </w:r>
    </w:p>
    <w:p>
      <w:pPr>
        <w:pStyle w:val="BodyText"/>
        <w:spacing w:line="357" w:lineRule="auto" w:before="41"/>
        <w:ind w:right="120"/>
        <w:jc w:val="both"/>
      </w:pPr>
      <w:r>
        <w:rPr>
          <w:spacing w:val="-2"/>
        </w:rPr>
        <w:t>会秘书、财务负责人等高级管理人员均在公司工作并领取薪酬，未在控股股</w:t>
      </w:r>
      <w:r>
        <w:rPr>
          <w:spacing w:val="-92"/>
        </w:rPr>
        <w:t> </w:t>
      </w:r>
      <w:r>
        <w:rPr>
          <w:spacing w:val="-92"/>
        </w:rPr>
      </w:r>
      <w:r>
        <w:rPr>
          <w:spacing w:val="-1"/>
        </w:rPr>
        <w:t>东、实际控制人及其控制的其他企业（本公司的分公司及全资子公司除外）</w:t>
      </w:r>
      <w:r>
        <w:rPr>
          <w:spacing w:val="-131"/>
        </w:rPr>
        <w:t> </w:t>
      </w:r>
      <w:r>
        <w:rPr>
          <w:spacing w:val="-131"/>
        </w:rPr>
      </w:r>
      <w:r>
        <w:rPr>
          <w:spacing w:val="-2"/>
        </w:rPr>
        <w:t>中担任除董事、监事的其他职务或领薪，财务人员没有在控股股东、实际控</w:t>
      </w:r>
      <w:r>
        <w:rPr>
          <w:spacing w:val="-97"/>
        </w:rPr>
        <w:t> </w:t>
      </w:r>
      <w:r>
        <w:rPr>
          <w:spacing w:val="-97"/>
        </w:rPr>
      </w:r>
      <w:r>
        <w:rPr/>
        <w:t>制人及其控制的其他企业（本公司的分公司及全资子公司）中兼职。</w:t>
      </w:r>
    </w:p>
    <w:p>
      <w:pPr>
        <w:pStyle w:val="BodyText"/>
        <w:spacing w:line="357" w:lineRule="auto" w:before="41"/>
        <w:ind w:left="659" w:right="0" w:hanging="140"/>
        <w:jc w:val="left"/>
      </w:pPr>
      <w:r>
        <w:rPr/>
        <w:t>（三）资产完整情况</w:t>
      </w:r>
      <w:r>
        <w:rPr>
          <w:spacing w:val="-133"/>
        </w:rPr>
        <w:t> </w:t>
      </w:r>
      <w:r>
        <w:rPr>
          <w:spacing w:val="-2"/>
        </w:rPr>
        <w:t>公司资产完整，拥有独立于股东单位及其他关联方的机器设备、房屋建</w:t>
      </w:r>
    </w:p>
    <w:p>
      <w:pPr>
        <w:pStyle w:val="BodyText"/>
        <w:spacing w:line="240" w:lineRule="auto" w:before="38"/>
        <w:ind w:right="0"/>
        <w:jc w:val="both"/>
      </w:pPr>
      <w:r>
        <w:rPr/>
        <w:t>筑物，也独立拥有土地使用权、注册商标等无形资产。</w:t>
      </w:r>
    </w:p>
    <w:p>
      <w:pPr>
        <w:pStyle w:val="BodyText"/>
        <w:spacing w:line="357" w:lineRule="auto" w:before="180"/>
        <w:ind w:left="659" w:right="0" w:hanging="140"/>
        <w:jc w:val="left"/>
      </w:pPr>
      <w:r>
        <w:rPr/>
        <w:t>（四）机构独立情况</w:t>
      </w:r>
      <w:r>
        <w:rPr>
          <w:spacing w:val="-136"/>
        </w:rPr>
        <w:t> </w:t>
      </w:r>
      <w:r>
        <w:rPr>
          <w:spacing w:val="-136"/>
        </w:rPr>
      </w:r>
      <w:r>
        <w:rPr>
          <w:spacing w:val="-2"/>
        </w:rPr>
        <w:t>公司的董事会、监事会和其他内部机构独立运行，独立行使经营管理职</w:t>
      </w:r>
    </w:p>
    <w:p>
      <w:pPr>
        <w:pStyle w:val="BodyText"/>
        <w:spacing w:line="357" w:lineRule="auto" w:before="38"/>
        <w:ind w:right="106"/>
        <w:jc w:val="both"/>
      </w:pPr>
      <w:r>
        <w:rPr>
          <w:spacing w:val="-1"/>
        </w:rPr>
        <w:t>权，不存在与控股股东、实际控制人及其控制的其他企业存在机构混同的情</w:t>
      </w:r>
      <w:r>
        <w:rPr>
          <w:spacing w:val="-111"/>
        </w:rPr>
        <w:t> </w:t>
      </w:r>
      <w:r>
        <w:rPr>
          <w:spacing w:val="-111"/>
        </w:rPr>
      </w:r>
      <w:r>
        <w:rPr/>
        <w:t>形。</w:t>
      </w:r>
    </w:p>
    <w:p>
      <w:pPr>
        <w:pStyle w:val="BodyText"/>
        <w:spacing w:line="357" w:lineRule="auto" w:before="41"/>
        <w:ind w:left="659" w:right="0" w:hanging="140"/>
        <w:jc w:val="left"/>
      </w:pPr>
      <w:r>
        <w:rPr/>
        <w:t>（五）财务独立情况</w:t>
      </w:r>
      <w:r>
        <w:rPr>
          <w:spacing w:val="-136"/>
        </w:rPr>
        <w:t> </w:t>
      </w:r>
      <w:r>
        <w:rPr>
          <w:spacing w:val="-136"/>
        </w:rPr>
      </w:r>
      <w:r>
        <w:rPr>
          <w:spacing w:val="-2"/>
        </w:rPr>
        <w:t>公司设有独立的财务会计部门、财务负责人，建立了独立的财务规章制</w:t>
      </w:r>
    </w:p>
    <w:p>
      <w:pPr>
        <w:pStyle w:val="BodyText"/>
        <w:spacing w:line="240" w:lineRule="auto" w:before="38"/>
        <w:ind w:right="0"/>
        <w:jc w:val="both"/>
      </w:pPr>
      <w:r>
        <w:rPr/>
        <w:t>度，有完整独立的财务核算体系，能够独立出财务决策，开设了独立的银行</w:t>
      </w:r>
    </w:p>
    <w:p>
      <w:pPr>
        <w:spacing w:after="0" w:line="240" w:lineRule="auto"/>
        <w:jc w:val="both"/>
        <w:sectPr>
          <w:pgSz w:w="11910" w:h="16840"/>
          <w:pgMar w:header="0" w:footer="1017" w:top="1380" w:bottom="1200" w:left="1340" w:right="1120"/>
        </w:sectPr>
      </w:pPr>
    </w:p>
    <w:p>
      <w:pPr>
        <w:pStyle w:val="BodyText"/>
        <w:spacing w:line="355" w:lineRule="auto"/>
        <w:ind w:right="106"/>
        <w:jc w:val="both"/>
      </w:pPr>
      <w:bookmarkStart w:name="六、公司对高级管理人员的考评及激励机制" w:id="18"/>
      <w:bookmarkEnd w:id="18"/>
      <w:r>
        <w:rPr/>
      </w:r>
      <w:bookmarkStart w:name="公司高级管理人员均由董事会聘任，董事会薪酬与考核委员会负责对公司高级管理人员的工" w:id="19"/>
      <w:bookmarkEnd w:id="19"/>
      <w:r>
        <w:rPr/>
      </w:r>
      <w:bookmarkStart w:name="七、公司内部控制制度的建立和健全情况" w:id="20"/>
      <w:bookmarkEnd w:id="20"/>
      <w:r>
        <w:rPr/>
      </w:r>
      <w:r>
        <w:rPr>
          <w:spacing w:val="-1"/>
        </w:rPr>
        <w:t>账户，并依法独立纳税，公司不存在与股东单位及其关联方共用银行账户的</w:t>
      </w:r>
      <w:r>
        <w:rPr>
          <w:spacing w:val="-111"/>
        </w:rPr>
        <w:t> </w:t>
      </w:r>
      <w:r>
        <w:rPr>
          <w:spacing w:val="-111"/>
        </w:rPr>
      </w:r>
      <w:r>
        <w:rPr/>
        <w:t>情况，也不存在资金、资产被股东单位及其关联方非法占用的情况。</w:t>
      </w:r>
    </w:p>
    <w:p>
      <w:pPr>
        <w:pStyle w:val="Heading3"/>
        <w:spacing w:line="442" w:lineRule="exact"/>
        <w:ind w:right="0"/>
        <w:jc w:val="left"/>
        <w:rPr>
          <w:b w:val="0"/>
          <w:bCs w:val="0"/>
        </w:rPr>
      </w:pPr>
      <w:r>
        <w:rPr/>
        <w:t>六、公司对高级管理人员的考评及激励机制</w:t>
      </w:r>
      <w:r>
        <w:rPr>
          <w:b w:val="0"/>
          <w:bCs w:val="0"/>
        </w:rPr>
      </w:r>
    </w:p>
    <w:p>
      <w:pPr>
        <w:pStyle w:val="BodyText"/>
        <w:spacing w:line="357" w:lineRule="auto" w:before="146"/>
        <w:ind w:right="113" w:firstLine="549"/>
        <w:jc w:val="both"/>
      </w:pPr>
      <w:r>
        <w:rPr>
          <w:spacing w:val="-1"/>
        </w:rPr>
        <w:t>公司高级管理人员均由董事会聘任，董事会薪酬与考核委员会负责对公</w:t>
      </w:r>
      <w:r>
        <w:rPr>
          <w:w w:val="100"/>
        </w:rPr>
        <w:t> </w:t>
      </w:r>
      <w:r>
        <w:rPr>
          <w:spacing w:val="-2"/>
        </w:rPr>
        <w:t>司高级管理人员的工作能力、履职情况、责任目标完成情况进行考评。报告</w:t>
      </w:r>
      <w:r>
        <w:rPr>
          <w:spacing w:val="-97"/>
        </w:rPr>
        <w:t> </w:t>
      </w:r>
      <w:r>
        <w:rPr>
          <w:spacing w:val="-97"/>
        </w:rPr>
      </w:r>
      <w:r>
        <w:rPr>
          <w:spacing w:val="-2"/>
        </w:rPr>
        <w:t>期内，公司根据年度经营重点工作，并从财务、基础管理及能力等方面进行</w:t>
      </w:r>
      <w:r>
        <w:rPr>
          <w:spacing w:val="-90"/>
        </w:rPr>
        <w:t> </w:t>
      </w:r>
      <w:r>
        <w:rPr>
          <w:spacing w:val="-90"/>
        </w:rPr>
      </w:r>
      <w:r>
        <w:rPr/>
        <w:t>了考评。</w:t>
      </w:r>
    </w:p>
    <w:p>
      <w:pPr>
        <w:pStyle w:val="Heading3"/>
        <w:spacing w:line="439" w:lineRule="exact"/>
        <w:ind w:right="0"/>
        <w:jc w:val="left"/>
        <w:rPr>
          <w:b w:val="0"/>
          <w:bCs w:val="0"/>
        </w:rPr>
      </w:pPr>
      <w:r>
        <w:rPr/>
        <w:t>七、公司内部控制制度的建立和健全情况</w:t>
      </w:r>
      <w:r>
        <w:rPr>
          <w:b w:val="0"/>
          <w:bCs w:val="0"/>
        </w:rPr>
      </w:r>
    </w:p>
    <w:p>
      <w:pPr>
        <w:pStyle w:val="BodyText"/>
        <w:spacing w:line="357" w:lineRule="auto" w:before="146"/>
        <w:ind w:left="800" w:right="0" w:hanging="142"/>
        <w:jc w:val="left"/>
      </w:pPr>
      <w:r>
        <w:rPr/>
        <w:t>（一）内部控制制度的建立和执行情况</w:t>
      </w:r>
      <w:r>
        <w:rPr>
          <w:spacing w:val="-127"/>
        </w:rPr>
        <w:t> </w:t>
      </w:r>
      <w:r>
        <w:rPr/>
        <w:t>为规范经营管理，控制风险，保证经营业务活动的正常开展，公司根</w:t>
      </w:r>
    </w:p>
    <w:p>
      <w:pPr>
        <w:pStyle w:val="BodyText"/>
        <w:spacing w:line="357" w:lineRule="auto" w:before="41"/>
        <w:ind w:right="106"/>
        <w:jc w:val="both"/>
      </w:pPr>
      <w:r>
        <w:rPr>
          <w:spacing w:val="-18"/>
          <w:w w:val="100"/>
        </w:rPr>
        <w:t>据《公司法》、《证券法》、《企业内部控制基本规范》等有关法律、法规和规</w:t>
      </w:r>
      <w:r>
        <w:rPr>
          <w:spacing w:val="-119"/>
          <w:w w:val="100"/>
        </w:rPr>
        <w:t> </w:t>
      </w:r>
      <w:r>
        <w:rPr>
          <w:spacing w:val="-119"/>
          <w:w w:val="100"/>
        </w:rPr>
      </w:r>
      <w:r>
        <w:rPr>
          <w:spacing w:val="-2"/>
        </w:rPr>
        <w:t>章制度，结合公司的实际情况、自身特点和管理需要，制定了《股东大会议</w:t>
      </w:r>
      <w:r>
        <w:rPr>
          <w:spacing w:val="-93"/>
        </w:rPr>
        <w:t> </w:t>
      </w:r>
      <w:r>
        <w:rPr>
          <w:spacing w:val="-93"/>
        </w:rPr>
      </w:r>
      <w:r>
        <w:rPr>
          <w:spacing w:val="-32"/>
          <w:w w:val="100"/>
        </w:rPr>
        <w:t>事规则》、《董事会议事规则》、《监事会议事规则》、《总经理工作细则》、《信</w:t>
      </w:r>
      <w:r>
        <w:rPr>
          <w:spacing w:val="-133"/>
          <w:w w:val="100"/>
        </w:rPr>
        <w:t> </w:t>
      </w:r>
      <w:r>
        <w:rPr>
          <w:spacing w:val="-133"/>
          <w:w w:val="100"/>
        </w:rPr>
      </w:r>
      <w:r>
        <w:rPr>
          <w:spacing w:val="-18"/>
          <w:w w:val="100"/>
        </w:rPr>
        <w:t>息披露管理制度》、《关联交易管理办法》、《重大投资及财务决策制度》等重</w:t>
      </w:r>
      <w:r>
        <w:rPr>
          <w:spacing w:val="-122"/>
          <w:w w:val="100"/>
        </w:rPr>
        <w:t> </w:t>
      </w:r>
      <w:r>
        <w:rPr>
          <w:spacing w:val="-122"/>
          <w:w w:val="100"/>
        </w:rPr>
      </w:r>
      <w:r>
        <w:rPr>
          <w:spacing w:val="-2"/>
        </w:rPr>
        <w:t>大规章制度，确保公司股东大会、董事会、监事会的召开、重大决策等行为</w:t>
      </w:r>
      <w:r>
        <w:rPr>
          <w:spacing w:val="-92"/>
        </w:rPr>
        <w:t> </w:t>
      </w:r>
      <w:r>
        <w:rPr>
          <w:spacing w:val="-92"/>
        </w:rPr>
      </w:r>
      <w:r>
        <w:rPr>
          <w:spacing w:val="-1"/>
        </w:rPr>
        <w:t>合法、合规、真实、有效。公司制定的内部管理与控制制度以公司的基本控</w:t>
      </w:r>
      <w:r>
        <w:rPr>
          <w:spacing w:val="-113"/>
        </w:rPr>
        <w:t> </w:t>
      </w:r>
      <w:r>
        <w:rPr>
          <w:spacing w:val="-113"/>
        </w:rPr>
      </w:r>
      <w:r>
        <w:rPr>
          <w:spacing w:val="-2"/>
        </w:rPr>
        <w:t>制制度为基础，涵盖了财务管理、信息安全管理、技术开发管理、业务流程</w:t>
      </w:r>
      <w:r>
        <w:rPr>
          <w:spacing w:val="-94"/>
        </w:rPr>
        <w:t> </w:t>
      </w:r>
      <w:r>
        <w:rPr>
          <w:spacing w:val="-94"/>
        </w:rPr>
      </w:r>
      <w:r>
        <w:rPr>
          <w:spacing w:val="-2"/>
        </w:rPr>
        <w:t>管理、质量控制管理、对外投资管理、行政管理等整个生产经营过程，确保</w:t>
      </w:r>
      <w:r>
        <w:rPr>
          <w:spacing w:val="-96"/>
        </w:rPr>
        <w:t> </w:t>
      </w:r>
      <w:r>
        <w:rPr>
          <w:spacing w:val="-96"/>
        </w:rPr>
      </w:r>
      <w:r>
        <w:rPr/>
        <w:t>各项工作都有章可循，形成规范的管理体系。</w:t>
      </w:r>
    </w:p>
    <w:p>
      <w:pPr>
        <w:pStyle w:val="BodyText"/>
        <w:spacing w:line="336" w:lineRule="auto" w:before="41"/>
        <w:ind w:right="147" w:firstLine="559"/>
        <w:jc w:val="both"/>
      </w:pPr>
      <w:r>
        <w:rPr>
          <w:rFonts w:ascii="Times New Roman" w:hAnsi="Times New Roman" w:cs="Times New Roman" w:eastAsia="Times New Roman" w:hint="default"/>
        </w:rPr>
        <w:t>1</w:t>
      </w:r>
      <w:r>
        <w:rPr/>
        <w:t>、股东大会是公司的最高权力机构，通过董事会对公司进行管理和监</w:t>
      </w:r>
      <w:r>
        <w:rPr>
          <w:w w:val="100"/>
        </w:rPr>
        <w:t> </w:t>
      </w:r>
      <w:r>
        <w:rPr/>
        <w:t>督；</w:t>
      </w:r>
    </w:p>
    <w:p>
      <w:pPr>
        <w:pStyle w:val="BodyText"/>
        <w:spacing w:line="338" w:lineRule="auto" w:before="66"/>
        <w:ind w:right="147" w:firstLine="559"/>
        <w:jc w:val="both"/>
      </w:pPr>
      <w:r>
        <w:rPr>
          <w:rFonts w:ascii="Times New Roman" w:hAnsi="Times New Roman" w:cs="Times New Roman" w:eastAsia="Times New Roman" w:hint="default"/>
        </w:rPr>
        <w:t>2</w:t>
      </w:r>
      <w:r>
        <w:rPr/>
        <w:t>、董事会是公司的常设决策机构，向股东大会负责，对公司经营活动</w:t>
      </w:r>
      <w:r>
        <w:rPr>
          <w:w w:val="100"/>
        </w:rPr>
        <w:t> </w:t>
      </w:r>
      <w:r>
        <w:rPr/>
        <w:t>中的重大决策问题进行审议并做出决定，或提交股东大会审议；</w:t>
      </w:r>
    </w:p>
    <w:p>
      <w:pPr>
        <w:pStyle w:val="BodyText"/>
        <w:spacing w:line="336" w:lineRule="auto" w:before="66"/>
        <w:ind w:right="147" w:firstLine="559"/>
        <w:jc w:val="both"/>
      </w:pPr>
      <w:r>
        <w:rPr>
          <w:rFonts w:ascii="Times New Roman" w:hAnsi="Times New Roman" w:cs="Times New Roman" w:eastAsia="Times New Roman" w:hint="default"/>
        </w:rPr>
        <w:t>3</w:t>
      </w:r>
      <w:r>
        <w:rPr/>
        <w:t>、监事会是公司的监督机构，负责对公司董事、高级管理人员的行为</w:t>
      </w:r>
      <w:r>
        <w:rPr>
          <w:w w:val="100"/>
        </w:rPr>
        <w:t> </w:t>
      </w:r>
      <w:r>
        <w:rPr/>
        <w:t>及公司财务进行监督。</w:t>
      </w:r>
    </w:p>
    <w:p>
      <w:pPr>
        <w:spacing w:after="0" w:line="336" w:lineRule="auto"/>
        <w:jc w:val="both"/>
        <w:sectPr>
          <w:pgSz w:w="11910" w:h="16840"/>
          <w:pgMar w:header="0" w:footer="1017" w:top="1380" w:bottom="1200" w:left="1340" w:right="1120"/>
        </w:sectPr>
      </w:pPr>
    </w:p>
    <w:p>
      <w:pPr>
        <w:pStyle w:val="BodyText"/>
        <w:spacing w:line="345" w:lineRule="auto"/>
        <w:ind w:right="240" w:firstLine="559"/>
        <w:jc w:val="both"/>
      </w:pPr>
      <w:r>
        <w:rPr>
          <w:rFonts w:ascii="Times New Roman" w:hAnsi="Times New Roman" w:cs="Times New Roman" w:eastAsia="Times New Roman" w:hint="default"/>
        </w:rPr>
        <w:t>4</w:t>
      </w:r>
      <w:r>
        <w:rPr/>
        <w:t>、审计委员会负责审查公司内部控制，监督内部控制的有效实施和内</w:t>
      </w:r>
      <w:r>
        <w:rPr>
          <w:w w:val="100"/>
        </w:rPr>
        <w:t> </w:t>
      </w:r>
      <w:r>
        <w:rPr>
          <w:spacing w:val="-2"/>
        </w:rPr>
        <w:t>部控制自我评价情况，协调内部控制、审计及其他相关事宜。内审部和内审</w:t>
      </w:r>
      <w:r>
        <w:rPr>
          <w:spacing w:val="-95"/>
        </w:rPr>
        <w:t> </w:t>
      </w:r>
      <w:r>
        <w:rPr>
          <w:spacing w:val="-95"/>
        </w:rPr>
      </w:r>
      <w:r>
        <w:rPr/>
        <w:t>人员独立行使职权，不受其他部门或个人的干涉。</w:t>
      </w:r>
    </w:p>
    <w:p>
      <w:pPr>
        <w:pStyle w:val="BodyText"/>
        <w:spacing w:line="338" w:lineRule="auto" w:before="55"/>
        <w:ind w:right="267" w:firstLine="559"/>
        <w:jc w:val="both"/>
      </w:pPr>
      <w:r>
        <w:rPr>
          <w:rFonts w:ascii="Times New Roman" w:hAnsi="Times New Roman" w:cs="Times New Roman" w:eastAsia="Times New Roman" w:hint="default"/>
        </w:rPr>
        <w:t>5</w:t>
      </w:r>
      <w:r>
        <w:rPr/>
        <w:t>、公司总经理由董事会聘任，在董事会的领导下，全面负责公司的日</w:t>
      </w:r>
      <w:r>
        <w:rPr>
          <w:w w:val="100"/>
        </w:rPr>
        <w:t> </w:t>
      </w:r>
      <w:r>
        <w:rPr/>
        <w:t>常经营管理活动，组织并实施董事会决议。</w:t>
      </w:r>
    </w:p>
    <w:p>
      <w:pPr>
        <w:pStyle w:val="BodyText"/>
        <w:spacing w:line="240" w:lineRule="auto" w:before="63"/>
        <w:ind w:left="520" w:right="240"/>
        <w:jc w:val="left"/>
      </w:pPr>
      <w:r>
        <w:rPr/>
        <w:t>（二）重点实施的内部控制活动</w:t>
      </w:r>
    </w:p>
    <w:p>
      <w:pPr>
        <w:pStyle w:val="BodyText"/>
        <w:spacing w:line="343" w:lineRule="auto" w:before="178"/>
        <w:ind w:right="238" w:firstLine="559"/>
        <w:jc w:val="both"/>
      </w:pPr>
      <w:r>
        <w:rPr>
          <w:rFonts w:ascii="Times New Roman" w:hAnsi="Times New Roman" w:cs="Times New Roman" w:eastAsia="Times New Roman" w:hint="default"/>
          <w:spacing w:val="-7"/>
          <w:w w:val="100"/>
        </w:rPr>
        <w:t>1</w:t>
      </w:r>
      <w:r>
        <w:rPr>
          <w:spacing w:val="-7"/>
          <w:w w:val="100"/>
        </w:rPr>
        <w:t>、关联交易的内部控制：公司制定了《公司章程》、《关联交易管理办</w:t>
      </w:r>
      <w:r>
        <w:rPr>
          <w:w w:val="100"/>
        </w:rPr>
        <w:t> </w:t>
      </w:r>
      <w:r>
        <w:rPr>
          <w:spacing w:val="-3"/>
          <w:w w:val="100"/>
        </w:rPr>
        <w:t>法》，在制度中对关联交易需遵循的原则、关联交易的审批权限以及关联交</w:t>
      </w:r>
      <w:r>
        <w:rPr>
          <w:spacing w:val="-117"/>
          <w:w w:val="100"/>
        </w:rPr>
        <w:t> </w:t>
      </w:r>
      <w:r>
        <w:rPr>
          <w:spacing w:val="-117"/>
          <w:w w:val="100"/>
        </w:rPr>
      </w:r>
      <w:r>
        <w:rPr>
          <w:spacing w:val="-2"/>
        </w:rPr>
        <w:t>易认定、审查和决策程序、回避表决等作了明确规定。</w:t>
      </w:r>
      <w:r>
        <w:rPr>
          <w:rFonts w:ascii="Times New Roman" w:hAnsi="Times New Roman" w:cs="Times New Roman" w:eastAsia="Times New Roman" w:hint="default"/>
          <w:spacing w:val="-2"/>
        </w:rPr>
        <w:t>2011</w:t>
      </w:r>
      <w:r>
        <w:rPr>
          <w:spacing w:val="-2"/>
        </w:rPr>
        <w:t>年度公司不存在</w:t>
      </w:r>
      <w:r>
        <w:rPr>
          <w:spacing w:val="-89"/>
        </w:rPr>
        <w:t> </w:t>
      </w:r>
      <w:r>
        <w:rPr/>
        <w:t>应提交而未提交董事会、股东大会审议的关联交易事项。</w:t>
      </w:r>
    </w:p>
    <w:p>
      <w:pPr>
        <w:pStyle w:val="BodyText"/>
        <w:spacing w:line="338" w:lineRule="auto" w:before="58"/>
        <w:ind w:right="0" w:firstLine="559"/>
        <w:jc w:val="left"/>
      </w:pPr>
      <w:r>
        <w:rPr>
          <w:rFonts w:ascii="Times New Roman" w:hAnsi="Times New Roman" w:cs="Times New Roman" w:eastAsia="Times New Roman" w:hint="default"/>
          <w:spacing w:val="-7"/>
          <w:w w:val="100"/>
        </w:rPr>
        <w:t>2</w:t>
      </w:r>
      <w:r>
        <w:rPr>
          <w:spacing w:val="-7"/>
          <w:w w:val="100"/>
        </w:rPr>
        <w:t>、对外投资、收购资产的内部控制：公司在《公司章程》、《总经理工</w:t>
      </w:r>
      <w:r>
        <w:rPr>
          <w:w w:val="100"/>
        </w:rPr>
        <w:t> </w:t>
      </w:r>
      <w:r>
        <w:rPr>
          <w:spacing w:val="-6"/>
        </w:rPr>
        <w:t>作细则》中明确规定了总经理、董事会对于对外投资、收购资产的审批权限。</w:t>
      </w:r>
    </w:p>
    <w:p>
      <w:pPr>
        <w:pStyle w:val="BodyText"/>
        <w:spacing w:line="338" w:lineRule="auto" w:before="63"/>
        <w:ind w:right="233" w:firstLine="559"/>
        <w:jc w:val="both"/>
      </w:pPr>
      <w:r>
        <w:rPr>
          <w:rFonts w:ascii="Times New Roman" w:hAnsi="Times New Roman" w:cs="Times New Roman" w:eastAsia="Times New Roman" w:hint="default"/>
          <w:spacing w:val="-7"/>
          <w:w w:val="100"/>
        </w:rPr>
        <w:t>3</w:t>
      </w:r>
      <w:r>
        <w:rPr>
          <w:spacing w:val="-7"/>
          <w:w w:val="100"/>
        </w:rPr>
        <w:t>、对外担保的内部控制：公司在《公司章程》、《重大投资及财务决策</w:t>
      </w:r>
      <w:r>
        <w:rPr>
          <w:w w:val="100"/>
        </w:rPr>
        <w:t> </w:t>
      </w:r>
      <w:r>
        <w:rPr>
          <w:spacing w:val="-2"/>
        </w:rPr>
        <w:t>制度》中规定了对外担保的审批权限和流程。</w:t>
      </w:r>
      <w:r>
        <w:rPr>
          <w:rFonts w:ascii="Times New Roman" w:hAnsi="Times New Roman" w:cs="Times New Roman" w:eastAsia="Times New Roman" w:hint="default"/>
          <w:spacing w:val="-2"/>
        </w:rPr>
        <w:t>2011</w:t>
      </w:r>
      <w:r>
        <w:rPr>
          <w:spacing w:val="-2"/>
        </w:rPr>
        <w:t>年度不存在提交董事会、</w:t>
      </w:r>
      <w:r>
        <w:rPr>
          <w:spacing w:val="-84"/>
        </w:rPr>
        <w:t> </w:t>
      </w:r>
      <w:r>
        <w:rPr>
          <w:spacing w:val="-84"/>
        </w:rPr>
      </w:r>
      <w:r>
        <w:rPr/>
        <w:t>股东大会审议的对外担保事项。</w:t>
      </w:r>
    </w:p>
    <w:p>
      <w:pPr>
        <w:pStyle w:val="BodyText"/>
        <w:spacing w:line="352" w:lineRule="auto" w:before="63"/>
        <w:ind w:right="228" w:firstLine="559"/>
        <w:jc w:val="both"/>
      </w:pPr>
      <w:r>
        <w:rPr>
          <w:rFonts w:ascii="Times New Roman" w:hAnsi="Times New Roman" w:cs="Times New Roman" w:eastAsia="Times New Roman" w:hint="default"/>
          <w:spacing w:val="-7"/>
          <w:w w:val="100"/>
        </w:rPr>
        <w:t>4</w:t>
      </w:r>
      <w:r>
        <w:rPr>
          <w:spacing w:val="-7"/>
          <w:w w:val="100"/>
        </w:rPr>
        <w:t>、募集资金存放与使用的内部控制：公司依照《公司法》、《深证证券</w:t>
      </w:r>
      <w:r>
        <w:rPr>
          <w:w w:val="100"/>
        </w:rPr>
        <w:t> </w:t>
      </w:r>
      <w:r>
        <w:rPr>
          <w:spacing w:val="-10"/>
          <w:w w:val="100"/>
        </w:rPr>
        <w:t>交易所创业板股票上市规则》、《深圳证券交易所创业板上市公司规范运作指</w:t>
      </w:r>
      <w:r>
        <w:rPr>
          <w:spacing w:val="-114"/>
          <w:w w:val="100"/>
        </w:rPr>
        <w:t> </w:t>
      </w:r>
      <w:r>
        <w:rPr>
          <w:spacing w:val="-114"/>
          <w:w w:val="100"/>
        </w:rPr>
      </w:r>
      <w:r>
        <w:rPr>
          <w:spacing w:val="-2"/>
          <w:w w:val="100"/>
        </w:rPr>
        <w:t>引》的有关规定，结合公司实际情况，制定了《募集资金使用管理制度》。</w:t>
      </w:r>
      <w:r>
        <w:rPr>
          <w:spacing w:val="-133"/>
          <w:w w:val="100"/>
        </w:rPr>
        <w:t> </w:t>
      </w:r>
      <w:r>
        <w:rPr>
          <w:spacing w:val="-133"/>
          <w:w w:val="100"/>
        </w:rPr>
      </w:r>
      <w:r>
        <w:rPr>
          <w:spacing w:val="-2"/>
        </w:rPr>
        <w:t>公司严格按照《募集资金管理制度》的规定和要求，对募集资金采用专户存</w:t>
      </w:r>
      <w:r>
        <w:rPr>
          <w:spacing w:val="-89"/>
        </w:rPr>
        <w:t> </w:t>
      </w:r>
      <w:r>
        <w:rPr>
          <w:spacing w:val="-89"/>
        </w:rPr>
      </w:r>
      <w:r>
        <w:rPr/>
        <w:t>储，对募集资金的使用实行专项审批，以保证专款专用。</w:t>
      </w:r>
    </w:p>
    <w:p>
      <w:pPr>
        <w:pStyle w:val="BodyText"/>
        <w:spacing w:line="350" w:lineRule="auto" w:before="44"/>
        <w:ind w:right="243" w:firstLine="559"/>
        <w:jc w:val="both"/>
      </w:pPr>
      <w:r>
        <w:rPr>
          <w:rFonts w:ascii="Times New Roman" w:hAnsi="Times New Roman" w:cs="Times New Roman" w:eastAsia="Times New Roman" w:hint="default"/>
          <w:spacing w:val="-7"/>
          <w:w w:val="100"/>
        </w:rPr>
        <w:t>5</w:t>
      </w:r>
      <w:r>
        <w:rPr>
          <w:spacing w:val="-7"/>
          <w:w w:val="100"/>
        </w:rPr>
        <w:t>、信息披露的内部控制：公司制定了《信息披露管理制度》、《重大信</w:t>
      </w:r>
      <w:r>
        <w:rPr>
          <w:w w:val="100"/>
        </w:rPr>
        <w:t> </w:t>
      </w:r>
      <w:r>
        <w:rPr>
          <w:spacing w:val="-6"/>
          <w:w w:val="98"/>
        </w:rPr>
        <w:t>息内部报告制度》明确规定了重大信息的范围和内容，以及重大信息的传递、</w:t>
      </w:r>
      <w:r>
        <w:rPr>
          <w:spacing w:val="-124"/>
          <w:w w:val="98"/>
        </w:rPr>
        <w:t> </w:t>
      </w:r>
      <w:r>
        <w:rPr>
          <w:spacing w:val="-124"/>
          <w:w w:val="98"/>
        </w:rPr>
      </w:r>
      <w:r>
        <w:rPr>
          <w:spacing w:val="-2"/>
        </w:rPr>
        <w:t>审核、披露流程；明确规定公司及其董事、监事、高级管理人员、股东、实</w:t>
      </w:r>
      <w:r>
        <w:rPr>
          <w:spacing w:val="-94"/>
        </w:rPr>
        <w:t> </w:t>
      </w:r>
      <w:r>
        <w:rPr>
          <w:spacing w:val="-94"/>
        </w:rPr>
      </w:r>
      <w:r>
        <w:rPr/>
        <w:t>际控制人等相关信息披露义务人在信息披露事务中的权利和义务。</w:t>
      </w:r>
    </w:p>
    <w:p>
      <w:pPr>
        <w:pStyle w:val="BodyText"/>
        <w:spacing w:line="240" w:lineRule="auto" w:before="47"/>
        <w:ind w:left="520" w:right="240"/>
        <w:jc w:val="left"/>
      </w:pPr>
      <w:r>
        <w:rPr/>
        <w:t>（三）对内部控制的评价及审核意见</w:t>
      </w:r>
    </w:p>
    <w:p>
      <w:pPr>
        <w:spacing w:after="0" w:line="240" w:lineRule="auto"/>
        <w:jc w:val="left"/>
        <w:sectPr>
          <w:pgSz w:w="11910" w:h="16840"/>
          <w:pgMar w:header="0" w:footer="1017" w:top="1380" w:bottom="1200" w:left="1340" w:right="1000"/>
        </w:sectPr>
      </w:pPr>
    </w:p>
    <w:p>
      <w:pPr>
        <w:pStyle w:val="BodyText"/>
        <w:spacing w:line="336" w:lineRule="auto"/>
        <w:ind w:left="659" w:right="0"/>
        <w:jc w:val="left"/>
      </w:pPr>
      <w:r>
        <w:rPr>
          <w:rFonts w:ascii="Times New Roman" w:hAnsi="Times New Roman" w:cs="Times New Roman" w:eastAsia="Times New Roman" w:hint="default"/>
        </w:rPr>
        <w:t>1</w:t>
      </w:r>
      <w:r>
        <w:rPr/>
        <w:t>、董事会的审核意见</w:t>
      </w:r>
      <w:r>
        <w:rPr>
          <w:spacing w:val="-132"/>
        </w:rPr>
        <w:t> </w:t>
      </w:r>
      <w:r>
        <w:rPr>
          <w:spacing w:val="-2"/>
        </w:rPr>
        <w:t>公司董事会对审计委员会提交的《</w:t>
      </w:r>
      <w:r>
        <w:rPr>
          <w:rFonts w:ascii="Times New Roman" w:hAnsi="Times New Roman" w:cs="Times New Roman" w:eastAsia="Times New Roman" w:hint="default"/>
          <w:spacing w:val="-2"/>
        </w:rPr>
        <w:t>2011</w:t>
      </w:r>
      <w:r>
        <w:rPr>
          <w:spacing w:val="-2"/>
        </w:rPr>
        <w:t>年度内部控制自我评价报告》进</w:t>
      </w:r>
    </w:p>
    <w:p>
      <w:pPr>
        <w:pStyle w:val="BodyText"/>
        <w:spacing w:line="352" w:lineRule="auto" w:before="33"/>
        <w:ind w:right="118"/>
        <w:jc w:val="both"/>
      </w:pPr>
      <w:r>
        <w:rPr>
          <w:spacing w:val="-2"/>
        </w:rPr>
        <w:t>行了认真的审阅，认为：公司建立较为完善的公司治理结构，内部控制体系</w:t>
      </w:r>
      <w:r>
        <w:rPr>
          <w:spacing w:val="-93"/>
        </w:rPr>
        <w:t> </w:t>
      </w:r>
      <w:r>
        <w:rPr>
          <w:spacing w:val="-93"/>
        </w:rPr>
      </w:r>
      <w:r>
        <w:rPr>
          <w:spacing w:val="-2"/>
        </w:rPr>
        <w:t>较为健全，符合有关法律法规和证券监管部门的要求。公司内部控制制度能</w:t>
      </w:r>
      <w:r>
        <w:rPr>
          <w:spacing w:val="-90"/>
        </w:rPr>
        <w:t> </w:t>
      </w:r>
      <w:r>
        <w:rPr>
          <w:spacing w:val="-90"/>
        </w:rPr>
      </w:r>
      <w:r>
        <w:rPr>
          <w:spacing w:val="-2"/>
        </w:rPr>
        <w:t>得到一贯、有效地执行，对控制和防范经营管理风险、保护投资者的合法权</w:t>
      </w:r>
      <w:r>
        <w:rPr>
          <w:spacing w:val="-92"/>
        </w:rPr>
        <w:t> </w:t>
      </w:r>
      <w:r>
        <w:rPr>
          <w:spacing w:val="-92"/>
        </w:rPr>
      </w:r>
      <w:r>
        <w:rPr>
          <w:spacing w:val="-2"/>
        </w:rPr>
        <w:t>益、促使公司规范运作和健康发展起到了积极地促进作用，公司内部控制是</w:t>
      </w:r>
      <w:r>
        <w:rPr>
          <w:spacing w:val="-90"/>
        </w:rPr>
        <w:t> </w:t>
      </w:r>
      <w:r>
        <w:rPr>
          <w:spacing w:val="-90"/>
        </w:rPr>
      </w:r>
      <w:r>
        <w:rPr>
          <w:spacing w:val="-5"/>
          <w:w w:val="100"/>
        </w:rPr>
        <w:t>有效地。《</w:t>
      </w:r>
      <w:r>
        <w:rPr>
          <w:rFonts w:ascii="Times New Roman" w:hAnsi="Times New Roman" w:cs="Times New Roman" w:eastAsia="Times New Roman" w:hint="default"/>
          <w:spacing w:val="-5"/>
          <w:w w:val="100"/>
        </w:rPr>
        <w:t>2011</w:t>
      </w:r>
      <w:r>
        <w:rPr>
          <w:spacing w:val="-5"/>
          <w:w w:val="100"/>
        </w:rPr>
        <w:t>年度内部控制自我评价报告》刊登于</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3</w:t>
      </w:r>
      <w:r>
        <w:rPr>
          <w:spacing w:val="-5"/>
          <w:w w:val="100"/>
        </w:rPr>
        <w:t>月</w:t>
      </w:r>
      <w:r>
        <w:rPr>
          <w:rFonts w:ascii="Times New Roman" w:hAnsi="Times New Roman" w:cs="Times New Roman" w:eastAsia="Times New Roman" w:hint="default"/>
          <w:spacing w:val="-5"/>
          <w:w w:val="100"/>
        </w:rPr>
        <w:t>28</w:t>
      </w:r>
      <w:r>
        <w:rPr>
          <w:spacing w:val="-5"/>
          <w:w w:val="100"/>
        </w:rPr>
        <w:t>日中国证监</w:t>
      </w:r>
      <w:r>
        <w:rPr>
          <w:spacing w:val="-139"/>
          <w:w w:val="100"/>
        </w:rPr>
        <w:t> </w:t>
      </w:r>
      <w:r>
        <w:rPr/>
        <w:t>会指定网站。</w:t>
      </w:r>
    </w:p>
    <w:p>
      <w:pPr>
        <w:pStyle w:val="BodyText"/>
        <w:spacing w:line="338" w:lineRule="auto" w:before="46"/>
        <w:ind w:left="659" w:right="120"/>
        <w:jc w:val="left"/>
      </w:pPr>
      <w:r>
        <w:rPr>
          <w:rFonts w:ascii="Times New Roman" w:hAnsi="Times New Roman" w:cs="Times New Roman" w:eastAsia="Times New Roman" w:hint="default"/>
        </w:rPr>
        <w:t>2</w:t>
      </w:r>
      <w:r>
        <w:rPr/>
        <w:t>、监事会的核查意见</w:t>
      </w:r>
      <w:r>
        <w:rPr>
          <w:spacing w:val="-135"/>
        </w:rPr>
        <w:t> </w:t>
      </w:r>
      <w:r>
        <w:rPr>
          <w:spacing w:val="-135"/>
        </w:rPr>
      </w:r>
      <w:r>
        <w:rPr>
          <w:spacing w:val="-6"/>
          <w:w w:val="98"/>
        </w:rPr>
        <w:t>公司监事会经过认真核查认为，公司《</w:t>
      </w:r>
      <w:r>
        <w:rPr>
          <w:rFonts w:ascii="Times New Roman" w:hAnsi="Times New Roman" w:cs="Times New Roman" w:eastAsia="Times New Roman" w:hint="default"/>
          <w:spacing w:val="-6"/>
          <w:w w:val="98"/>
        </w:rPr>
        <w:t>2011</w:t>
      </w:r>
      <w:r>
        <w:rPr>
          <w:spacing w:val="-6"/>
          <w:w w:val="98"/>
        </w:rPr>
        <w:t>年度内部控制自我评价报告》</w:t>
      </w:r>
      <w:r>
        <w:rPr>
          <w:spacing w:val="-6"/>
        </w:rPr>
      </w:r>
    </w:p>
    <w:p>
      <w:pPr>
        <w:pStyle w:val="BodyText"/>
        <w:spacing w:line="348" w:lineRule="auto" w:before="30"/>
        <w:ind w:left="659" w:right="0" w:hanging="560"/>
        <w:jc w:val="left"/>
      </w:pPr>
      <w:r>
        <w:rPr/>
        <w:t>全面、真实、准确，客观反映了公司内部控制的实际情况。</w:t>
      </w:r>
      <w:r>
        <w:rPr>
          <w:spacing w:val="-120"/>
        </w:rPr>
        <w:t> </w:t>
      </w:r>
      <w:r>
        <w:rPr>
          <w:rFonts w:ascii="Times New Roman" w:hAnsi="Times New Roman" w:cs="Times New Roman" w:eastAsia="Times New Roman" w:hint="default"/>
        </w:rPr>
        <w:t>3</w:t>
      </w:r>
      <w:r>
        <w:rPr/>
        <w:t>、独立董事意见</w:t>
      </w:r>
      <w:r>
        <w:rPr>
          <w:w w:val="100"/>
        </w:rPr>
        <w:t> </w:t>
      </w:r>
      <w:r>
        <w:rPr>
          <w:spacing w:val="-19"/>
          <w:w w:val="100"/>
        </w:rPr>
        <w:t>根据《中华人民共和国公司法》、《上市公司治理准则》、《深圳证券交易</w:t>
      </w:r>
    </w:p>
    <w:p>
      <w:pPr>
        <w:pStyle w:val="BodyText"/>
        <w:spacing w:line="352" w:lineRule="auto" w:before="52"/>
        <w:ind w:right="113"/>
        <w:jc w:val="both"/>
      </w:pPr>
      <w:r>
        <w:rPr>
          <w:spacing w:val="-10"/>
          <w:w w:val="100"/>
        </w:rPr>
        <w:t>所股票上市规则》、《公司章程》等有关规定，公司审计委员会向董事会提交</w:t>
      </w:r>
      <w:r>
        <w:rPr>
          <w:spacing w:val="-121"/>
          <w:w w:val="100"/>
        </w:rPr>
        <w:t> </w:t>
      </w:r>
      <w:r>
        <w:rPr>
          <w:spacing w:val="-121"/>
          <w:w w:val="100"/>
        </w:rPr>
      </w:r>
      <w:r>
        <w:rPr>
          <w:spacing w:val="-3"/>
          <w:w w:val="100"/>
        </w:rPr>
        <w:t>了《</w:t>
      </w:r>
      <w:r>
        <w:rPr>
          <w:rFonts w:ascii="Times New Roman" w:hAnsi="Times New Roman" w:cs="Times New Roman" w:eastAsia="Times New Roman" w:hint="default"/>
          <w:spacing w:val="-3"/>
          <w:w w:val="100"/>
        </w:rPr>
        <w:t>2011</w:t>
      </w:r>
      <w:r>
        <w:rPr>
          <w:spacing w:val="-3"/>
          <w:w w:val="100"/>
        </w:rPr>
        <w:t>年度内部控制自我评价报告》，我们作为天舟文化股份有限公司的</w:t>
      </w:r>
      <w:r>
        <w:rPr>
          <w:spacing w:val="-112"/>
          <w:w w:val="100"/>
        </w:rPr>
        <w:t> </w:t>
      </w:r>
      <w:r>
        <w:rPr>
          <w:spacing w:val="-112"/>
          <w:w w:val="100"/>
        </w:rPr>
      </w:r>
      <w:r>
        <w:rPr>
          <w:spacing w:val="-2"/>
        </w:rPr>
        <w:t>独立董事，经过认真阅读，并与公司管理层和有关部门交流，现对公司内部</w:t>
      </w:r>
      <w:r>
        <w:rPr>
          <w:spacing w:val="-94"/>
        </w:rPr>
        <w:t> </w:t>
      </w:r>
      <w:r>
        <w:rPr>
          <w:spacing w:val="-94"/>
        </w:rPr>
      </w:r>
      <w:r>
        <w:rPr>
          <w:spacing w:val="-2"/>
        </w:rPr>
        <w:t>控制自我评价报告，基于独立判断的立场，发表如下独立意见：公司内部控</w:t>
      </w:r>
      <w:r>
        <w:rPr>
          <w:spacing w:val="-96"/>
        </w:rPr>
        <w:t> </w:t>
      </w:r>
      <w:r>
        <w:rPr>
          <w:spacing w:val="-96"/>
        </w:rPr>
      </w:r>
      <w:r>
        <w:rPr>
          <w:spacing w:val="-2"/>
        </w:rPr>
        <w:t>制重点活动按公司内部控制各项制度的规定进行，公司对控股子公司、关联</w:t>
      </w:r>
      <w:r>
        <w:rPr>
          <w:spacing w:val="-94"/>
        </w:rPr>
        <w:t> </w:t>
      </w:r>
      <w:r>
        <w:rPr>
          <w:spacing w:val="-94"/>
        </w:rPr>
      </w:r>
      <w:r>
        <w:rPr>
          <w:spacing w:val="-2"/>
        </w:rPr>
        <w:t>交易、对外担保、募集资金使用、重大投资、信息披露的内部控制严格、充</w:t>
      </w:r>
      <w:r>
        <w:rPr>
          <w:spacing w:val="-94"/>
        </w:rPr>
        <w:t> </w:t>
      </w:r>
      <w:r>
        <w:rPr>
          <w:spacing w:val="-94"/>
        </w:rPr>
      </w:r>
      <w:r>
        <w:rPr>
          <w:spacing w:val="-2"/>
        </w:rPr>
        <w:t>分、有效，保证了公司经营管理的正常进行，符合公司的实际情况，具有合</w:t>
      </w:r>
      <w:r>
        <w:rPr>
          <w:spacing w:val="-94"/>
        </w:rPr>
        <w:t> </w:t>
      </w:r>
      <w:r>
        <w:rPr>
          <w:spacing w:val="-94"/>
        </w:rPr>
      </w:r>
      <w:r>
        <w:rPr>
          <w:spacing w:val="-6"/>
          <w:w w:val="98"/>
        </w:rPr>
        <w:t>理性和有效性。经审阅，我们认为《</w:t>
      </w:r>
      <w:r>
        <w:rPr>
          <w:rFonts w:ascii="Times New Roman" w:hAnsi="Times New Roman" w:cs="Times New Roman" w:eastAsia="Times New Roman" w:hint="default"/>
          <w:spacing w:val="-6"/>
          <w:w w:val="98"/>
        </w:rPr>
        <w:t>2011</w:t>
      </w:r>
      <w:r>
        <w:rPr>
          <w:spacing w:val="-6"/>
          <w:w w:val="98"/>
        </w:rPr>
        <w:t>年度内部控制自我评价报告》全面、</w:t>
      </w:r>
      <w:r>
        <w:rPr>
          <w:spacing w:val="-121"/>
          <w:w w:val="98"/>
        </w:rPr>
        <w:t> </w:t>
      </w:r>
      <w:r>
        <w:rPr>
          <w:spacing w:val="-121"/>
          <w:w w:val="98"/>
        </w:rPr>
      </w:r>
      <w:r>
        <w:rPr/>
        <w:t>客观、真实地反映了公司内部控制体系建设和运作的实际情况。</w:t>
      </w:r>
    </w:p>
    <w:p>
      <w:pPr>
        <w:pStyle w:val="BodyText"/>
        <w:spacing w:line="412" w:lineRule="auto" w:before="46"/>
        <w:ind w:left="659" w:right="0"/>
        <w:jc w:val="left"/>
      </w:pPr>
      <w:r>
        <w:rPr>
          <w:rFonts w:ascii="Times New Roman" w:hAnsi="Times New Roman" w:cs="Times New Roman" w:eastAsia="Times New Roman" w:hint="default"/>
        </w:rPr>
        <w:t>4</w:t>
      </w:r>
      <w:r>
        <w:rPr/>
        <w:t>、保荐机构意见</w:t>
      </w:r>
      <w:r>
        <w:rPr>
          <w:spacing w:val="-133"/>
        </w:rPr>
        <w:t> </w:t>
      </w:r>
      <w:r>
        <w:rPr>
          <w:spacing w:val="5"/>
        </w:rPr>
        <w:t>通过对天舟文化内部控制制度的建立和实施情况的核查，海通证券认</w:t>
      </w:r>
    </w:p>
    <w:p>
      <w:pPr>
        <w:pStyle w:val="BodyText"/>
        <w:spacing w:line="341" w:lineRule="exact"/>
        <w:ind w:right="0"/>
        <w:jc w:val="both"/>
      </w:pPr>
      <w:r>
        <w:rPr>
          <w:spacing w:val="5"/>
        </w:rPr>
        <w:t>为：天舟文化现有的内部控制制度符合我国有关法规和证券监管部门的要</w:t>
      </w:r>
    </w:p>
    <w:p>
      <w:pPr>
        <w:spacing w:after="0" w:line="341" w:lineRule="exact"/>
        <w:jc w:val="both"/>
        <w:sectPr>
          <w:pgSz w:w="11910" w:h="16840"/>
          <w:pgMar w:header="0" w:footer="1017" w:top="1380" w:bottom="1200" w:left="1340" w:right="1120"/>
        </w:sectPr>
      </w:pPr>
    </w:p>
    <w:p>
      <w:pPr>
        <w:pStyle w:val="BodyText"/>
        <w:spacing w:line="345" w:lineRule="auto"/>
        <w:ind w:right="117"/>
        <w:jc w:val="both"/>
      </w:pPr>
      <w:r>
        <w:rPr>
          <w:spacing w:val="-2"/>
        </w:rPr>
        <w:t>求，能够适应公司管理的要求和公司发展的需要，在所有重大方面保持了与</w:t>
      </w:r>
      <w:r>
        <w:rPr>
          <w:spacing w:val="-87"/>
        </w:rPr>
        <w:t> </w:t>
      </w:r>
      <w:r>
        <w:rPr>
          <w:spacing w:val="-87"/>
        </w:rPr>
      </w:r>
      <w:r>
        <w:rPr/>
        <w:t>公司业务及管理相关的有效的内部控制；天舟文化的 </w:t>
      </w:r>
      <w:r>
        <w:rPr>
          <w:rFonts w:ascii="Times New Roman" w:hAnsi="Times New Roman" w:cs="Times New Roman" w:eastAsia="Times New Roman" w:hint="default"/>
        </w:rPr>
        <w:t>2011 </w:t>
      </w:r>
      <w:r>
        <w:rPr/>
        <w:t>年度内部控制自</w:t>
      </w:r>
      <w:r>
        <w:rPr>
          <w:spacing w:val="-108"/>
        </w:rPr>
        <w:t> </w:t>
      </w:r>
      <w:r>
        <w:rPr>
          <w:spacing w:val="-108"/>
        </w:rPr>
      </w:r>
      <w:r>
        <w:rPr/>
        <w:t>我评价报告真实、客观地反映了其内部控制制度的建设及运行情况。</w:t>
      </w:r>
    </w:p>
    <w:p>
      <w:pPr>
        <w:spacing w:after="0" w:line="345" w:lineRule="auto"/>
        <w:jc w:val="both"/>
        <w:sectPr>
          <w:pgSz w:w="11910" w:h="16840"/>
          <w:pgMar w:header="0" w:footer="1017" w:top="1380" w:bottom="1200" w:left="1340" w:right="1120"/>
        </w:sectPr>
      </w:pPr>
    </w:p>
    <w:p>
      <w:pPr>
        <w:pStyle w:val="Heading1"/>
        <w:spacing w:line="474" w:lineRule="exact"/>
        <w:ind w:right="25"/>
        <w:jc w:val="center"/>
        <w:rPr>
          <w:b w:val="0"/>
          <w:bCs w:val="0"/>
        </w:rPr>
      </w:pPr>
      <w:bookmarkStart w:name="_TOC_250001" w:id="21"/>
      <w:bookmarkStart w:name="一、2010年度监事会工作情况" w:id="22"/>
      <w:r>
        <w:rPr>
          <w:b w:val="0"/>
          <w:bCs w:val="0"/>
        </w:rPr>
      </w:r>
      <w:r>
        <w:rPr/>
        <w:t>第八节 </w:t>
      </w:r>
      <w:r>
        <w:rPr>
          <w:spacing w:val="7"/>
        </w:rPr>
        <w:t> </w:t>
      </w:r>
      <w:r>
        <w:rPr/>
        <w:t>监事会报告</w:t>
      </w:r>
      <w:bookmarkEnd w:id="21"/>
      <w:r>
        <w:rPr>
          <w:b w:val="0"/>
          <w:bCs w:val="0"/>
        </w:rPr>
      </w:r>
    </w:p>
    <w:p>
      <w:pPr>
        <w:pStyle w:val="BodyText"/>
        <w:spacing w:line="345" w:lineRule="auto" w:before="243"/>
        <w:ind w:right="111" w:firstLine="559"/>
        <w:jc w:val="both"/>
      </w:pPr>
      <w:r>
        <w:rPr>
          <w:spacing w:val="-19"/>
          <w:w w:val="100"/>
        </w:rPr>
        <w:t>报告期内公司监事会的全体成员严格按照《公司法》、《证券法》、《深圳</w:t>
      </w:r>
      <w:r>
        <w:rPr>
          <w:w w:val="100"/>
        </w:rPr>
        <w:t> </w:t>
      </w:r>
      <w:r>
        <w:rPr>
          <w:spacing w:val="-10"/>
          <w:w w:val="100"/>
        </w:rPr>
        <w:t>证券交易所创业板股票上市规则》、《深圳证券交易所创业板上市公司规范运</w:t>
      </w:r>
      <w:r>
        <w:rPr>
          <w:spacing w:val="-117"/>
          <w:w w:val="100"/>
        </w:rPr>
        <w:t> </w:t>
      </w:r>
      <w:r>
        <w:rPr>
          <w:spacing w:val="-117"/>
          <w:w w:val="100"/>
        </w:rPr>
      </w:r>
      <w:r>
        <w:rPr>
          <w:spacing w:val="-12"/>
          <w:w w:val="100"/>
        </w:rPr>
        <w:t>作指引》、《公司章程》和《监事会议事规则》等规定和要求</w:t>
      </w:r>
      <w:r>
        <w:rPr>
          <w:rFonts w:ascii="Times New Roman" w:hAnsi="Times New Roman" w:cs="Times New Roman" w:eastAsia="Times New Roman" w:hint="default"/>
          <w:spacing w:val="-12"/>
          <w:w w:val="100"/>
        </w:rPr>
        <w:t>,</w:t>
      </w:r>
      <w:r>
        <w:rPr>
          <w:spacing w:val="-12"/>
          <w:w w:val="100"/>
        </w:rPr>
        <w:t>本着对全体股东</w:t>
      </w:r>
      <w:r>
        <w:rPr>
          <w:spacing w:val="-117"/>
          <w:w w:val="100"/>
        </w:rPr>
        <w:t> </w:t>
      </w:r>
      <w:r>
        <w:rPr>
          <w:spacing w:val="-4"/>
        </w:rPr>
        <w:t>负责的精神，认真地履行了自身的职责</w:t>
      </w:r>
      <w:r>
        <w:rPr>
          <w:rFonts w:ascii="Times New Roman" w:hAnsi="Times New Roman" w:cs="Times New Roman" w:eastAsia="Times New Roman" w:hint="default"/>
          <w:spacing w:val="-4"/>
        </w:rPr>
        <w:t>,</w:t>
      </w:r>
      <w:r>
        <w:rPr>
          <w:spacing w:val="-4"/>
        </w:rPr>
        <w:t>依法独立行使职权，促进公司的规范</w:t>
      </w:r>
      <w:r>
        <w:rPr>
          <w:spacing w:val="-92"/>
        </w:rPr>
        <w:t> </w:t>
      </w:r>
      <w:r>
        <w:rPr>
          <w:spacing w:val="-92"/>
        </w:rPr>
      </w:r>
      <w:r>
        <w:rPr>
          <w:spacing w:val="-4"/>
        </w:rPr>
        <w:t>运作</w:t>
      </w:r>
      <w:r>
        <w:rPr>
          <w:rFonts w:ascii="Times New Roman" w:hAnsi="Times New Roman" w:cs="Times New Roman" w:eastAsia="Times New Roman" w:hint="default"/>
          <w:spacing w:val="-4"/>
        </w:rPr>
        <w:t>,</w:t>
      </w:r>
      <w:r>
        <w:rPr>
          <w:spacing w:val="-4"/>
        </w:rPr>
        <w:t>维护公司、股东及员工的合法权益。监事会对公司的财务、股东大会决</w:t>
      </w:r>
      <w:r>
        <w:rPr>
          <w:spacing w:val="-96"/>
        </w:rPr>
        <w:t> </w:t>
      </w:r>
      <w:r>
        <w:rPr>
          <w:spacing w:val="-96"/>
        </w:rPr>
      </w:r>
      <w:r>
        <w:rPr>
          <w:spacing w:val="-1"/>
        </w:rPr>
        <w:t>议等执行情况、董事会的重大决策程序及公司经营管理活动的合法合规性、</w:t>
      </w:r>
      <w:r>
        <w:rPr>
          <w:spacing w:val="-131"/>
        </w:rPr>
        <w:t> </w:t>
      </w:r>
      <w:r>
        <w:rPr>
          <w:spacing w:val="-131"/>
        </w:rPr>
      </w:r>
      <w:r>
        <w:rPr>
          <w:spacing w:val="3"/>
        </w:rPr>
        <w:t>董事及高级管理人员履行其职务情况等方面进行了监督和检查</w:t>
      </w:r>
      <w:r>
        <w:rPr>
          <w:rFonts w:ascii="Times New Roman" w:hAnsi="Times New Roman" w:cs="Times New Roman" w:eastAsia="Times New Roman" w:hint="default"/>
          <w:spacing w:val="3"/>
        </w:rPr>
        <w:t>,</w:t>
      </w:r>
      <w:r>
        <w:rPr>
          <w:spacing w:val="3"/>
        </w:rPr>
        <w:t>促进公司的</w:t>
      </w:r>
      <w:r>
        <w:rPr>
          <w:spacing w:val="-77"/>
        </w:rPr>
        <w:t> </w:t>
      </w:r>
      <w:r>
        <w:rPr>
          <w:spacing w:val="-77"/>
        </w:rPr>
      </w:r>
      <w:r>
        <w:rPr/>
        <w:t>健康、持续发展。</w:t>
      </w:r>
    </w:p>
    <w:p>
      <w:pPr>
        <w:pStyle w:val="Heading3"/>
        <w:spacing w:line="451" w:lineRule="exact"/>
        <w:ind w:right="0"/>
        <w:jc w:val="left"/>
        <w:rPr>
          <w:b w:val="0"/>
          <w:bCs w:val="0"/>
        </w:rPr>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年度监事会工作情况</w:t>
      </w:r>
      <w:r>
        <w:rPr>
          <w:b w:val="0"/>
          <w:bCs w:val="0"/>
        </w:rPr>
      </w:r>
    </w:p>
    <w:p>
      <w:pPr>
        <w:pStyle w:val="BodyText"/>
        <w:spacing w:line="338" w:lineRule="auto" w:before="146"/>
        <w:ind w:left="659" w:right="0"/>
        <w:jc w:val="left"/>
      </w:pPr>
      <w:r>
        <w:rPr/>
        <w:t>报告期内，公司监事会共召开了</w:t>
      </w:r>
      <w:r>
        <w:rPr>
          <w:rFonts w:ascii="Times New Roman" w:hAnsi="Times New Roman" w:cs="Times New Roman" w:eastAsia="Times New Roman" w:hint="default"/>
        </w:rPr>
        <w:t>11</w:t>
      </w:r>
      <w:r>
        <w:rPr/>
        <w:t>次会议，具体情况如下：</w:t>
      </w:r>
      <w:r>
        <w:rPr>
          <w:w w:val="100"/>
        </w:rPr>
        <w:t> </w:t>
      </w:r>
      <w:r>
        <w:rPr>
          <w:rFonts w:ascii="Times New Roman" w:hAnsi="Times New Roman" w:cs="Times New Roman" w:eastAsia="Times New Roman" w:hint="default"/>
        </w:rPr>
        <w:t>1</w:t>
      </w:r>
      <w:r>
        <w:rPr/>
        <w:t>、第一届监事会第六次会议</w:t>
      </w:r>
      <w:r>
        <w:rPr>
          <w:spacing w:val="-132"/>
        </w:rPr>
        <w:t> </w:t>
      </w:r>
      <w:r>
        <w:rPr>
          <w:spacing w:val="-132"/>
        </w:rPr>
      </w:r>
      <w:r>
        <w:rPr/>
        <w:t>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日在公司会议室召开，应到监事</w:t>
      </w:r>
      <w:r>
        <w:rPr>
          <w:rFonts w:ascii="Times New Roman" w:hAnsi="Times New Roman" w:cs="Times New Roman" w:eastAsia="Times New Roman" w:hint="default"/>
        </w:rPr>
        <w:t>3</w:t>
      </w:r>
      <w:r>
        <w:rPr/>
        <w:t>名，实到</w:t>
      </w:r>
      <w:r>
        <w:rPr>
          <w:rFonts w:ascii="Times New Roman" w:hAnsi="Times New Roman" w:cs="Times New Roman" w:eastAsia="Times New Roman" w:hint="default"/>
        </w:rPr>
        <w:t>3</w:t>
      </w:r>
      <w:r>
        <w:rPr/>
        <w:t>名。审</w:t>
      </w:r>
    </w:p>
    <w:p>
      <w:pPr>
        <w:pStyle w:val="BodyText"/>
        <w:spacing w:line="240" w:lineRule="auto" w:before="30"/>
        <w:ind w:right="0"/>
        <w:jc w:val="left"/>
      </w:pPr>
      <w:r>
        <w:rPr>
          <w:w w:val="100"/>
        </w:rPr>
        <w:t>议通过了《关于监事会换届选举的议</w:t>
      </w:r>
      <w:r>
        <w:rPr>
          <w:spacing w:val="-15"/>
          <w:w w:val="100"/>
        </w:rPr>
        <w:t>案</w:t>
      </w:r>
      <w:r>
        <w:rPr>
          <w:spacing w:val="-140"/>
          <w:w w:val="100"/>
        </w:rPr>
        <w:t>》</w:t>
      </w:r>
      <w:r>
        <w:rPr>
          <w:w w:val="100"/>
        </w:rPr>
        <w:t>。</w:t>
      </w:r>
    </w:p>
    <w:p>
      <w:pPr>
        <w:pStyle w:val="BodyText"/>
        <w:spacing w:line="338" w:lineRule="auto" w:before="178"/>
        <w:ind w:left="659" w:right="0"/>
        <w:jc w:val="left"/>
      </w:pPr>
      <w:r>
        <w:rPr>
          <w:rFonts w:ascii="Times New Roman" w:hAnsi="Times New Roman" w:cs="Times New Roman" w:eastAsia="Times New Roman" w:hint="default"/>
        </w:rPr>
        <w:t>2</w:t>
      </w:r>
      <w:r>
        <w:rPr/>
        <w:t>、第二届监事会第一次会议</w:t>
      </w:r>
      <w:r>
        <w:rPr>
          <w:spacing w:val="-132"/>
        </w:rPr>
        <w:t> </w:t>
      </w:r>
      <w:r>
        <w:rPr>
          <w:spacing w:val="-132"/>
        </w:rPr>
      </w:r>
      <w:r>
        <w:rPr/>
        <w:t>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日在公司四楼会议室以现场表决方式召开，应到监</w:t>
      </w:r>
    </w:p>
    <w:p>
      <w:pPr>
        <w:pStyle w:val="BodyText"/>
        <w:spacing w:line="338" w:lineRule="auto" w:before="30"/>
        <w:ind w:left="659" w:right="0" w:hanging="560"/>
        <w:jc w:val="left"/>
      </w:pPr>
      <w:r>
        <w:rPr>
          <w:spacing w:val="-6"/>
          <w:w w:val="100"/>
        </w:rPr>
        <w:t>事</w:t>
      </w:r>
      <w:r>
        <w:rPr>
          <w:rFonts w:ascii="Times New Roman" w:hAnsi="Times New Roman" w:cs="Times New Roman" w:eastAsia="Times New Roman" w:hint="default"/>
          <w:spacing w:val="-6"/>
          <w:w w:val="100"/>
        </w:rPr>
        <w:t>3</w:t>
      </w:r>
      <w:r>
        <w:rPr>
          <w:spacing w:val="-6"/>
          <w:w w:val="100"/>
        </w:rPr>
        <w:t>名，实到</w:t>
      </w:r>
      <w:r>
        <w:rPr>
          <w:rFonts w:ascii="Times New Roman" w:hAnsi="Times New Roman" w:cs="Times New Roman" w:eastAsia="Times New Roman" w:hint="default"/>
          <w:spacing w:val="-6"/>
          <w:w w:val="100"/>
        </w:rPr>
        <w:t>3</w:t>
      </w:r>
      <w:r>
        <w:rPr>
          <w:spacing w:val="-6"/>
          <w:w w:val="100"/>
        </w:rPr>
        <w:t>名。审议通过了《关于选举监事会召集人的议案》。</w:t>
      </w:r>
      <w:r>
        <w:rPr>
          <w:spacing w:val="-127"/>
          <w:w w:val="100"/>
        </w:rPr>
        <w:t> </w:t>
      </w:r>
      <w:r>
        <w:rPr>
          <w:spacing w:val="-127"/>
          <w:w w:val="100"/>
        </w:rPr>
      </w:r>
      <w:r>
        <w:rPr>
          <w:rFonts w:ascii="Times New Roman" w:hAnsi="Times New Roman" w:cs="Times New Roman" w:eastAsia="Times New Roman" w:hint="default"/>
        </w:rPr>
        <w:t>3</w:t>
      </w:r>
      <w:r>
        <w:rPr/>
        <w:t>、第二届监事会第二次会议</w:t>
      </w:r>
      <w:r>
        <w:rPr>
          <w:w w:val="100"/>
        </w:rPr>
        <w:t> </w:t>
      </w:r>
      <w:r>
        <w:rPr/>
        <w:t>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日在公司四楼会议室以现场表决方式召开，应到监</w:t>
      </w:r>
    </w:p>
    <w:p>
      <w:pPr>
        <w:pStyle w:val="BodyText"/>
        <w:spacing w:line="348" w:lineRule="auto" w:before="30"/>
        <w:ind w:right="108"/>
        <w:jc w:val="both"/>
      </w:pPr>
      <w:r>
        <w:rPr>
          <w:spacing w:val="-1"/>
        </w:rPr>
        <w:t>事</w:t>
      </w:r>
      <w:r>
        <w:rPr>
          <w:rFonts w:ascii="Times New Roman" w:hAnsi="Times New Roman" w:cs="Times New Roman" w:eastAsia="Times New Roman" w:hint="default"/>
          <w:spacing w:val="-1"/>
        </w:rPr>
        <w:t>3</w:t>
      </w:r>
      <w:r>
        <w:rPr>
          <w:spacing w:val="-1"/>
        </w:rPr>
        <w:t>名，实到</w:t>
      </w:r>
      <w:r>
        <w:rPr>
          <w:rFonts w:ascii="Times New Roman" w:hAnsi="Times New Roman" w:cs="Times New Roman" w:eastAsia="Times New Roman" w:hint="default"/>
          <w:spacing w:val="-1"/>
        </w:rPr>
        <w:t>3</w:t>
      </w:r>
      <w:r>
        <w:rPr>
          <w:spacing w:val="-1"/>
        </w:rPr>
        <w:t>名。审议通过了《关于使用募集资金置换预先投入募集资金投</w:t>
      </w:r>
      <w:r>
        <w:rPr>
          <w:spacing w:val="-114"/>
        </w:rPr>
        <w:t> </w:t>
      </w:r>
      <w:r>
        <w:rPr>
          <w:spacing w:val="-114"/>
        </w:rPr>
      </w:r>
      <w:r>
        <w:rPr>
          <w:spacing w:val="-10"/>
          <w:w w:val="100"/>
        </w:rPr>
        <w:t>资项目的自筹资金的议案》、《关于使用部分其他与主营业务相关的营运资金</w:t>
      </w:r>
      <w:r>
        <w:rPr>
          <w:spacing w:val="-115"/>
          <w:w w:val="100"/>
        </w:rPr>
        <w:t> </w:t>
      </w:r>
      <w:r>
        <w:rPr>
          <w:spacing w:val="-115"/>
          <w:w w:val="100"/>
        </w:rPr>
      </w:r>
      <w:r>
        <w:rPr>
          <w:spacing w:val="-9"/>
          <w:w w:val="100"/>
        </w:rPr>
        <w:t>投资设立浙江天舟图书有限公司的议案》。</w:t>
      </w:r>
    </w:p>
    <w:p>
      <w:pPr>
        <w:pStyle w:val="BodyText"/>
        <w:spacing w:line="338" w:lineRule="auto" w:before="52"/>
        <w:ind w:left="659" w:right="0"/>
        <w:jc w:val="left"/>
      </w:pPr>
      <w:r>
        <w:rPr>
          <w:rFonts w:ascii="Times New Roman" w:hAnsi="Times New Roman" w:cs="Times New Roman" w:eastAsia="Times New Roman" w:hint="default"/>
        </w:rPr>
        <w:t>4</w:t>
      </w:r>
      <w:r>
        <w:rPr/>
        <w:t>、第二届监事会第三次会议</w:t>
      </w:r>
      <w:r>
        <w:rPr>
          <w:spacing w:val="-130"/>
        </w:rPr>
        <w:t> </w:t>
      </w:r>
      <w:r>
        <w:rPr/>
        <w:t>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日在公司四楼会议室以现场表决方式召开，应到监</w:t>
      </w:r>
    </w:p>
    <w:p>
      <w:pPr>
        <w:pStyle w:val="BodyText"/>
        <w:spacing w:line="240" w:lineRule="auto" w:before="30"/>
        <w:ind w:right="0"/>
        <w:jc w:val="left"/>
      </w:pPr>
      <w:r>
        <w:rPr>
          <w:w w:val="100"/>
        </w:rPr>
        <w:t>事</w:t>
      </w:r>
      <w:r>
        <w:rPr>
          <w:rFonts w:ascii="Times New Roman" w:hAnsi="Times New Roman" w:cs="Times New Roman" w:eastAsia="Times New Roman" w:hint="default"/>
          <w:spacing w:val="-2"/>
          <w:w w:val="100"/>
        </w:rPr>
        <w:t>3</w:t>
      </w:r>
      <w:r>
        <w:rPr>
          <w:w w:val="100"/>
        </w:rPr>
        <w:t>名</w:t>
      </w:r>
      <w:r>
        <w:rPr>
          <w:spacing w:val="-8"/>
          <w:w w:val="100"/>
        </w:rPr>
        <w:t>，</w:t>
      </w:r>
      <w:r>
        <w:rPr>
          <w:w w:val="100"/>
        </w:rPr>
        <w:t>实到</w:t>
      </w:r>
      <w:r>
        <w:rPr>
          <w:rFonts w:ascii="Times New Roman" w:hAnsi="Times New Roman" w:cs="Times New Roman" w:eastAsia="Times New Roman" w:hint="default"/>
          <w:spacing w:val="-2"/>
          <w:w w:val="100"/>
        </w:rPr>
        <w:t>3</w:t>
      </w:r>
      <w:r>
        <w:rPr>
          <w:w w:val="100"/>
        </w:rPr>
        <w:t>名</w:t>
      </w:r>
      <w:r>
        <w:rPr>
          <w:spacing w:val="-8"/>
          <w:w w:val="100"/>
        </w:rPr>
        <w:t>。</w:t>
      </w:r>
      <w:r>
        <w:rPr>
          <w:w w:val="100"/>
        </w:rPr>
        <w:t>审议通过</w:t>
      </w:r>
      <w:r>
        <w:rPr>
          <w:spacing w:val="-10"/>
          <w:w w:val="100"/>
        </w:rPr>
        <w:t>了</w:t>
      </w:r>
      <w:r>
        <w:rPr>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010</w:t>
      </w:r>
      <w:r>
        <w:rPr>
          <w:w w:val="100"/>
        </w:rPr>
        <w:t>年度监事会工作报告的议</w:t>
      </w:r>
      <w:r>
        <w:rPr>
          <w:spacing w:val="-8"/>
          <w:w w:val="100"/>
        </w:rPr>
        <w:t>案</w:t>
      </w:r>
      <w:r>
        <w:rPr>
          <w:spacing w:val="-142"/>
          <w:w w:val="100"/>
        </w:rPr>
        <w:t>》</w:t>
      </w:r>
      <w:r>
        <w:rPr>
          <w:spacing w:val="-144"/>
          <w:w w:val="100"/>
        </w:rPr>
        <w:t>、</w:t>
      </w:r>
      <w:r>
        <w:rPr>
          <w:spacing w:val="-3"/>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spacing w:val="1"/>
          <w:w w:val="100"/>
        </w:rPr>
        <w:t>0</w:t>
      </w:r>
      <w:r>
        <w:rPr>
          <w:w w:val="100"/>
        </w:rPr>
        <w:t>年</w:t>
      </w:r>
    </w:p>
    <w:p>
      <w:pPr>
        <w:spacing w:after="0" w:line="240" w:lineRule="auto"/>
        <w:jc w:val="left"/>
        <w:sectPr>
          <w:pgSz w:w="11910" w:h="16840"/>
          <w:pgMar w:header="0" w:footer="1017" w:top="1400" w:bottom="1200" w:left="1340" w:right="1120"/>
        </w:sectPr>
      </w:pPr>
    </w:p>
    <w:p>
      <w:pPr>
        <w:pStyle w:val="BodyText"/>
        <w:spacing w:line="336" w:lineRule="auto"/>
        <w:ind w:right="120"/>
        <w:jc w:val="both"/>
      </w:pPr>
      <w:r>
        <w:rPr>
          <w:w w:val="100"/>
        </w:rPr>
        <w:t>度财务决算报告的议</w:t>
      </w:r>
      <w:r>
        <w:rPr>
          <w:spacing w:val="-8"/>
          <w:w w:val="100"/>
        </w:rPr>
        <w:t>案</w:t>
      </w:r>
      <w:r>
        <w:rPr>
          <w:spacing w:val="-142"/>
          <w:w w:val="100"/>
        </w:rPr>
        <w:t>》</w:t>
      </w:r>
      <w:r>
        <w:rPr>
          <w:spacing w:val="-152"/>
          <w:w w:val="100"/>
        </w:rPr>
        <w:t>、</w:t>
      </w:r>
      <w:r>
        <w:rPr>
          <w:spacing w:val="-3"/>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spacing w:val="1"/>
          <w:w w:val="100"/>
        </w:rPr>
        <w:t>0</w:t>
      </w:r>
      <w:r>
        <w:rPr>
          <w:w w:val="100"/>
        </w:rPr>
        <w:t>年度财务审计报告的议</w:t>
      </w:r>
      <w:r>
        <w:rPr>
          <w:spacing w:val="-10"/>
          <w:w w:val="100"/>
        </w:rPr>
        <w:t>案</w:t>
      </w:r>
      <w:r>
        <w:rPr>
          <w:spacing w:val="-140"/>
          <w:w w:val="100"/>
        </w:rPr>
        <w:t>》</w:t>
      </w:r>
      <w:r>
        <w:rPr>
          <w:spacing w:val="-152"/>
          <w:w w:val="100"/>
        </w:rPr>
        <w:t>、</w:t>
      </w:r>
      <w:r>
        <w:rPr>
          <w:spacing w:val="-3"/>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spacing w:val="1"/>
          <w:w w:val="100"/>
        </w:rPr>
        <w:t>0</w:t>
      </w:r>
      <w:r>
        <w:rPr>
          <w:w w:val="100"/>
        </w:rPr>
        <w:t>年度利润 分配及资本公积金转增股本的预</w:t>
      </w:r>
      <w:r>
        <w:rPr>
          <w:spacing w:val="-12"/>
          <w:w w:val="100"/>
        </w:rPr>
        <w:t>案</w:t>
      </w:r>
      <w:r>
        <w:rPr>
          <w:spacing w:val="-142"/>
          <w:w w:val="100"/>
        </w:rPr>
        <w:t>》</w:t>
      </w:r>
      <w:r>
        <w:rPr>
          <w:spacing w:val="-161"/>
          <w:w w:val="100"/>
        </w:rPr>
        <w:t>、</w:t>
      </w:r>
      <w:r>
        <w:rPr>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10</w:t>
      </w:r>
      <w:r>
        <w:rPr>
          <w:w w:val="100"/>
        </w:rPr>
        <w:t>年度内部控制自我报告的议</w:t>
      </w:r>
      <w:r>
        <w:rPr>
          <w:spacing w:val="-10"/>
          <w:w w:val="100"/>
        </w:rPr>
        <w:t>案</w:t>
      </w:r>
      <w:r>
        <w:rPr>
          <w:spacing w:val="-142"/>
          <w:w w:val="100"/>
        </w:rPr>
        <w:t>》</w:t>
      </w:r>
      <w:r>
        <w:rPr>
          <w:w w:val="49"/>
        </w:rPr>
        <w:t>、</w:t>
      </w:r>
      <w:r>
        <w:rPr/>
      </w:r>
    </w:p>
    <w:p>
      <w:pPr>
        <w:pStyle w:val="BodyText"/>
        <w:spacing w:line="338" w:lineRule="auto" w:before="33"/>
        <w:ind w:right="120"/>
        <w:jc w:val="both"/>
      </w:pPr>
      <w:r>
        <w:rPr>
          <w:spacing w:val="5"/>
        </w:rPr>
        <w:t>《关于续聘天职国际会计师事务所有限公司为公司</w:t>
      </w:r>
      <w:r>
        <w:rPr>
          <w:rFonts w:ascii="Times New Roman" w:hAnsi="Times New Roman" w:cs="Times New Roman" w:eastAsia="Times New Roman" w:hint="default"/>
          <w:spacing w:val="5"/>
        </w:rPr>
        <w:t>2011</w:t>
      </w:r>
      <w:r>
        <w:rPr>
          <w:spacing w:val="5"/>
        </w:rPr>
        <w:t>年度审计机构的议</w:t>
      </w:r>
      <w:r>
        <w:rPr>
          <w:spacing w:val="-63"/>
        </w:rPr>
        <w:t> </w:t>
      </w:r>
      <w:r>
        <w:rPr>
          <w:spacing w:val="-63"/>
        </w:rPr>
      </w:r>
      <w:r>
        <w:rPr>
          <w:spacing w:val="-16"/>
          <w:w w:val="100"/>
        </w:rPr>
        <w:t>案》、《</w:t>
      </w:r>
      <w:r>
        <w:rPr>
          <w:rFonts w:ascii="Times New Roman" w:hAnsi="Times New Roman" w:cs="Times New Roman" w:eastAsia="Times New Roman" w:hint="default"/>
          <w:spacing w:val="-16"/>
          <w:w w:val="100"/>
        </w:rPr>
        <w:t>2010</w:t>
      </w:r>
      <w:r>
        <w:rPr>
          <w:spacing w:val="-16"/>
          <w:w w:val="100"/>
        </w:rPr>
        <w:t>年度募集资金存放与使用情况的专项报告》、《公司</w:t>
      </w:r>
      <w:r>
        <w:rPr>
          <w:rFonts w:ascii="Times New Roman" w:hAnsi="Times New Roman" w:cs="Times New Roman" w:eastAsia="Times New Roman" w:hint="default"/>
          <w:spacing w:val="-16"/>
          <w:w w:val="100"/>
        </w:rPr>
        <w:t>2010</w:t>
      </w:r>
      <w:r>
        <w:rPr>
          <w:spacing w:val="-16"/>
          <w:w w:val="100"/>
        </w:rPr>
        <w:t>年度报告</w:t>
      </w:r>
      <w:r>
        <w:rPr>
          <w:spacing w:val="-130"/>
          <w:w w:val="100"/>
        </w:rPr>
        <w:t> </w:t>
      </w:r>
      <w:r>
        <w:rPr>
          <w:spacing w:val="-17"/>
          <w:w w:val="100"/>
        </w:rPr>
        <w:t>及其摘要》、《关于公司</w:t>
      </w:r>
      <w:r>
        <w:rPr>
          <w:rFonts w:ascii="Times New Roman" w:hAnsi="Times New Roman" w:cs="Times New Roman" w:eastAsia="Times New Roman" w:hint="default"/>
          <w:spacing w:val="-17"/>
          <w:w w:val="100"/>
        </w:rPr>
        <w:t>2011</w:t>
      </w:r>
      <w:r>
        <w:rPr>
          <w:spacing w:val="-17"/>
          <w:w w:val="100"/>
        </w:rPr>
        <w:t>年度高级管理人员薪酬管理方案的议案》、《关于</w:t>
      </w:r>
      <w:r>
        <w:rPr>
          <w:spacing w:val="-126"/>
          <w:w w:val="100"/>
        </w:rPr>
        <w:t> </w:t>
      </w:r>
      <w:r>
        <w:rPr>
          <w:spacing w:val="-126"/>
          <w:w w:val="100"/>
        </w:rPr>
      </w:r>
      <w:r>
        <w:rPr>
          <w:spacing w:val="-8"/>
          <w:w w:val="100"/>
        </w:rPr>
        <w:t>调整公司独立董事年度津贴的方案的议案》。</w:t>
      </w:r>
    </w:p>
    <w:p>
      <w:pPr>
        <w:pStyle w:val="BodyText"/>
        <w:spacing w:line="338" w:lineRule="auto" w:before="63"/>
        <w:ind w:left="659" w:right="0"/>
        <w:jc w:val="left"/>
      </w:pPr>
      <w:r>
        <w:rPr>
          <w:rFonts w:ascii="Times New Roman" w:hAnsi="Times New Roman" w:cs="Times New Roman" w:eastAsia="Times New Roman" w:hint="default"/>
        </w:rPr>
        <w:t>5</w:t>
      </w:r>
      <w:r>
        <w:rPr/>
        <w:t>、第二届监事会第四次会议</w:t>
      </w:r>
      <w:r>
        <w:rPr>
          <w:spacing w:val="-130"/>
        </w:rPr>
        <w:t> </w:t>
      </w:r>
      <w:r>
        <w:rPr>
          <w:spacing w:val="-2"/>
        </w:rPr>
        <w:t>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日以通讯表决方式召开，应到监事</w:t>
      </w:r>
      <w:r>
        <w:rPr>
          <w:rFonts w:ascii="Times New Roman" w:hAnsi="Times New Roman" w:cs="Times New Roman" w:eastAsia="Times New Roman" w:hint="default"/>
          <w:spacing w:val="-2"/>
        </w:rPr>
        <w:t>3</w:t>
      </w:r>
      <w:r>
        <w:rPr>
          <w:spacing w:val="-2"/>
        </w:rPr>
        <w:t>名，实到</w:t>
      </w:r>
      <w:r>
        <w:rPr>
          <w:rFonts w:ascii="Times New Roman" w:hAnsi="Times New Roman" w:cs="Times New Roman" w:eastAsia="Times New Roman" w:hint="default"/>
          <w:spacing w:val="-2"/>
        </w:rPr>
        <w:t>3</w:t>
      </w:r>
      <w:r>
        <w:rPr>
          <w:spacing w:val="-2"/>
        </w:rPr>
        <w:t>名。审</w:t>
      </w:r>
    </w:p>
    <w:p>
      <w:pPr>
        <w:pStyle w:val="BodyText"/>
        <w:spacing w:line="348" w:lineRule="auto" w:before="30"/>
        <w:ind w:left="659" w:right="0" w:hanging="560"/>
        <w:jc w:val="left"/>
      </w:pPr>
      <w:r>
        <w:rPr>
          <w:spacing w:val="-6"/>
          <w:w w:val="100"/>
        </w:rPr>
        <w:t>议通过了《关于使用超募资金投资设立北京事业部的议案》。</w:t>
      </w:r>
      <w:r>
        <w:rPr>
          <w:w w:val="100"/>
        </w:rPr>
        <w:t> </w:t>
      </w:r>
      <w:r>
        <w:rPr>
          <w:rFonts w:ascii="Times New Roman" w:hAnsi="Times New Roman" w:cs="Times New Roman" w:eastAsia="Times New Roman" w:hint="default"/>
        </w:rPr>
        <w:t>6</w:t>
      </w:r>
      <w:r>
        <w:rPr/>
        <w:t>、第二届监事会第五次会议</w:t>
      </w:r>
      <w:r>
        <w:rPr>
          <w:w w:val="100"/>
        </w:rPr>
        <w:t> </w:t>
      </w:r>
      <w:r>
        <w:rPr>
          <w:spacing w:val="2"/>
        </w:rPr>
        <w:t>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日以通讯表决方式召开，应到监事</w:t>
      </w:r>
      <w:r>
        <w:rPr>
          <w:rFonts w:ascii="Times New Roman" w:hAnsi="Times New Roman" w:cs="Times New Roman" w:eastAsia="Times New Roman" w:hint="default"/>
          <w:spacing w:val="2"/>
        </w:rPr>
        <w:t>3</w:t>
      </w:r>
      <w:r>
        <w:rPr>
          <w:spacing w:val="2"/>
        </w:rPr>
        <w:t>名，实到</w:t>
      </w:r>
      <w:r>
        <w:rPr>
          <w:rFonts w:ascii="Times New Roman" w:hAnsi="Times New Roman" w:cs="Times New Roman" w:eastAsia="Times New Roman" w:hint="default"/>
          <w:spacing w:val="2"/>
        </w:rPr>
        <w:t>3</w:t>
      </w:r>
      <w:r>
        <w:rPr>
          <w:spacing w:val="2"/>
        </w:rPr>
        <w:t>名。</w:t>
      </w:r>
    </w:p>
    <w:p>
      <w:pPr>
        <w:pStyle w:val="BodyText"/>
        <w:spacing w:line="338" w:lineRule="auto" w:before="17"/>
        <w:ind w:right="123"/>
        <w:jc w:val="both"/>
      </w:pPr>
      <w:r>
        <w:rPr>
          <w:w w:val="100"/>
        </w:rPr>
        <w:t>审议通过</w:t>
      </w:r>
      <w:r>
        <w:rPr>
          <w:spacing w:val="-8"/>
          <w:w w:val="100"/>
        </w:rPr>
        <w:t>了</w:t>
      </w:r>
      <w:r>
        <w:rPr>
          <w:spacing w:val="-3"/>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spacing w:val="-2"/>
          <w:w w:val="100"/>
        </w:rPr>
        <w:t>1</w:t>
      </w:r>
      <w:r>
        <w:rPr>
          <w:w w:val="100"/>
        </w:rPr>
        <w:t>年第一季度报告全文及其正</w:t>
      </w:r>
      <w:r>
        <w:rPr>
          <w:spacing w:val="-10"/>
          <w:w w:val="100"/>
        </w:rPr>
        <w:t>文</w:t>
      </w:r>
      <w:r>
        <w:rPr>
          <w:spacing w:val="-142"/>
          <w:w w:val="100"/>
        </w:rPr>
        <w:t>》</w:t>
      </w:r>
      <w:r>
        <w:rPr>
          <w:spacing w:val="-144"/>
          <w:w w:val="100"/>
        </w:rPr>
        <w:t>、</w:t>
      </w:r>
      <w:r>
        <w:rPr>
          <w:spacing w:val="-3"/>
          <w:w w:val="100"/>
        </w:rPr>
        <w:t>《</w:t>
      </w:r>
      <w:r>
        <w:rPr>
          <w:w w:val="100"/>
        </w:rPr>
        <w:t>内部审计制</w:t>
      </w:r>
      <w:r>
        <w:rPr>
          <w:spacing w:val="-3"/>
          <w:w w:val="100"/>
        </w:rPr>
        <w:t>度</w:t>
      </w:r>
      <w:r>
        <w:rPr>
          <w:spacing w:val="-142"/>
          <w:w w:val="100"/>
        </w:rPr>
        <w:t>》</w:t>
      </w:r>
      <w:r>
        <w:rPr>
          <w:spacing w:val="-144"/>
          <w:w w:val="100"/>
        </w:rPr>
        <w:t>、</w:t>
      </w:r>
      <w:r>
        <w:rPr>
          <w:spacing w:val="-3"/>
          <w:w w:val="100"/>
        </w:rPr>
        <w:t>《</w:t>
      </w:r>
      <w:r>
        <w:rPr>
          <w:w w:val="100"/>
        </w:rPr>
        <w:t>内部</w:t>
      </w:r>
      <w:r>
        <w:rPr>
          <w:w w:val="100"/>
        </w:rPr>
        <w:t> 审计管理实施细</w:t>
      </w:r>
      <w:r>
        <w:rPr>
          <w:spacing w:val="-8"/>
          <w:w w:val="100"/>
        </w:rPr>
        <w:t>则</w:t>
      </w:r>
      <w:r>
        <w:rPr>
          <w:spacing w:val="-140"/>
          <w:w w:val="100"/>
        </w:rPr>
        <w:t>》</w:t>
      </w:r>
      <w:r>
        <w:rPr>
          <w:spacing w:val="-142"/>
          <w:w w:val="100"/>
        </w:rPr>
        <w:t>、</w:t>
      </w:r>
      <w:r>
        <w:rPr>
          <w:w w:val="100"/>
        </w:rPr>
        <w:t>《重大审计事项报告制</w:t>
      </w:r>
      <w:r>
        <w:rPr>
          <w:spacing w:val="-10"/>
          <w:w w:val="100"/>
        </w:rPr>
        <w:t>度</w:t>
      </w:r>
      <w:r>
        <w:rPr>
          <w:spacing w:val="-140"/>
          <w:w w:val="100"/>
        </w:rPr>
        <w:t>》</w:t>
      </w:r>
      <w:r>
        <w:rPr>
          <w:w w:val="100"/>
        </w:rPr>
        <w:t>。</w:t>
      </w:r>
    </w:p>
    <w:p>
      <w:pPr>
        <w:pStyle w:val="BodyText"/>
        <w:spacing w:line="338" w:lineRule="auto" w:before="63"/>
        <w:ind w:left="659" w:right="0"/>
        <w:jc w:val="left"/>
      </w:pPr>
      <w:r>
        <w:rPr>
          <w:rFonts w:ascii="Times New Roman" w:hAnsi="Times New Roman" w:cs="Times New Roman" w:eastAsia="Times New Roman" w:hint="default"/>
        </w:rPr>
        <w:t>7</w:t>
      </w:r>
      <w:r>
        <w:rPr/>
        <w:t>、第二届监事会第六次会议</w:t>
      </w:r>
      <w:r>
        <w:rPr>
          <w:spacing w:val="-130"/>
        </w:rPr>
        <w:t> </w:t>
      </w:r>
      <w:r>
        <w:rPr/>
        <w:t>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日在公司四楼会议室以现场表决方式召开，应到监</w:t>
      </w:r>
    </w:p>
    <w:p>
      <w:pPr>
        <w:pStyle w:val="BodyText"/>
        <w:spacing w:line="336" w:lineRule="auto" w:before="30"/>
        <w:ind w:left="659" w:right="0" w:hanging="560"/>
        <w:jc w:val="left"/>
      </w:pPr>
      <w:r>
        <w:rPr>
          <w:spacing w:val="-6"/>
          <w:w w:val="100"/>
        </w:rPr>
        <w:t>事</w:t>
      </w:r>
      <w:r>
        <w:rPr>
          <w:rFonts w:ascii="Times New Roman" w:hAnsi="Times New Roman" w:cs="Times New Roman" w:eastAsia="Times New Roman" w:hint="default"/>
          <w:spacing w:val="-6"/>
          <w:w w:val="100"/>
        </w:rPr>
        <w:t>3</w:t>
      </w:r>
      <w:r>
        <w:rPr>
          <w:spacing w:val="-6"/>
          <w:w w:val="100"/>
        </w:rPr>
        <w:t>名，实到</w:t>
      </w:r>
      <w:r>
        <w:rPr>
          <w:rFonts w:ascii="Times New Roman" w:hAnsi="Times New Roman" w:cs="Times New Roman" w:eastAsia="Times New Roman" w:hint="default"/>
          <w:spacing w:val="-6"/>
          <w:w w:val="100"/>
        </w:rPr>
        <w:t>3</w:t>
      </w:r>
      <w:r>
        <w:rPr>
          <w:spacing w:val="-6"/>
          <w:w w:val="100"/>
        </w:rPr>
        <w:t>名。审议通过了《</w:t>
      </w:r>
      <w:r>
        <w:rPr>
          <w:rFonts w:ascii="Times New Roman" w:hAnsi="Times New Roman" w:cs="Times New Roman" w:eastAsia="Times New Roman" w:hint="default"/>
          <w:spacing w:val="-6"/>
          <w:w w:val="100"/>
        </w:rPr>
        <w:t>2011</w:t>
      </w:r>
      <w:r>
        <w:rPr>
          <w:spacing w:val="-6"/>
          <w:w w:val="100"/>
        </w:rPr>
        <w:t>半年度报告及其摘要》。</w:t>
      </w:r>
      <w:r>
        <w:rPr>
          <w:w w:val="100"/>
        </w:rPr>
        <w:t> </w:t>
      </w:r>
      <w:r>
        <w:rPr>
          <w:rFonts w:ascii="Times New Roman" w:hAnsi="Times New Roman" w:cs="Times New Roman" w:eastAsia="Times New Roman" w:hint="default"/>
        </w:rPr>
        <w:t>8</w:t>
      </w:r>
      <w:r>
        <w:rPr/>
        <w:t>、第二届监事会第七次会议</w:t>
      </w:r>
      <w:r>
        <w:rPr>
          <w:w w:val="100"/>
        </w:rPr>
        <w:t> </w:t>
      </w:r>
      <w:r>
        <w:rPr>
          <w:spacing w:val="-2"/>
        </w:rPr>
        <w:t>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日以通讯表决方式召开，应到监事</w:t>
      </w:r>
      <w:r>
        <w:rPr>
          <w:rFonts w:ascii="Times New Roman" w:hAnsi="Times New Roman" w:cs="Times New Roman" w:eastAsia="Times New Roman" w:hint="default"/>
          <w:spacing w:val="-2"/>
        </w:rPr>
        <w:t>3</w:t>
      </w:r>
      <w:r>
        <w:rPr>
          <w:spacing w:val="-2"/>
        </w:rPr>
        <w:t>名，实到</w:t>
      </w:r>
      <w:r>
        <w:rPr>
          <w:rFonts w:ascii="Times New Roman" w:hAnsi="Times New Roman" w:cs="Times New Roman" w:eastAsia="Times New Roman" w:hint="default"/>
          <w:spacing w:val="-2"/>
        </w:rPr>
        <w:t>3</w:t>
      </w:r>
      <w:r>
        <w:rPr>
          <w:spacing w:val="-2"/>
        </w:rPr>
        <w:t>名。审</w:t>
      </w:r>
    </w:p>
    <w:p>
      <w:pPr>
        <w:pStyle w:val="BodyText"/>
        <w:spacing w:line="345" w:lineRule="auto" w:before="35"/>
        <w:ind w:left="659" w:right="0" w:hanging="560"/>
        <w:jc w:val="left"/>
      </w:pPr>
      <w:r>
        <w:rPr>
          <w:spacing w:val="-8"/>
          <w:w w:val="100"/>
        </w:rPr>
        <w:t>议通过了《关于提名公司监事会候选人的议案》。</w:t>
      </w:r>
      <w:r>
        <w:rPr>
          <w:spacing w:val="-122"/>
          <w:w w:val="100"/>
        </w:rPr>
        <w:t> </w:t>
      </w:r>
      <w:r>
        <w:rPr>
          <w:spacing w:val="-122"/>
          <w:w w:val="100"/>
        </w:rPr>
      </w:r>
      <w:r>
        <w:rPr>
          <w:rFonts w:ascii="Times New Roman" w:hAnsi="Times New Roman" w:cs="Times New Roman" w:eastAsia="Times New Roman" w:hint="default"/>
        </w:rPr>
        <w:t>9</w:t>
      </w:r>
      <w:r>
        <w:rPr/>
        <w:t>、第二届监事会第八次会议</w:t>
      </w:r>
      <w:r>
        <w:rPr>
          <w:w w:val="100"/>
        </w:rPr>
        <w:t> </w:t>
      </w:r>
      <w:r>
        <w:rPr/>
        <w:t>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日在公司四楼会议室以现场表决方式召开，应到监</w:t>
      </w:r>
    </w:p>
    <w:p>
      <w:pPr>
        <w:pStyle w:val="BodyText"/>
        <w:spacing w:line="338" w:lineRule="auto" w:before="20"/>
        <w:ind w:left="659" w:right="0" w:hanging="560"/>
        <w:jc w:val="left"/>
      </w:pPr>
      <w:r>
        <w:rPr>
          <w:spacing w:val="-6"/>
          <w:w w:val="100"/>
        </w:rPr>
        <w:t>事</w:t>
      </w:r>
      <w:r>
        <w:rPr>
          <w:rFonts w:ascii="Times New Roman" w:hAnsi="Times New Roman" w:cs="Times New Roman" w:eastAsia="Times New Roman" w:hint="default"/>
          <w:spacing w:val="-6"/>
          <w:w w:val="100"/>
        </w:rPr>
        <w:t>3</w:t>
      </w:r>
      <w:r>
        <w:rPr>
          <w:spacing w:val="-6"/>
          <w:w w:val="100"/>
        </w:rPr>
        <w:t>名，实到</w:t>
      </w:r>
      <w:r>
        <w:rPr>
          <w:rFonts w:ascii="Times New Roman" w:hAnsi="Times New Roman" w:cs="Times New Roman" w:eastAsia="Times New Roman" w:hint="default"/>
          <w:spacing w:val="-6"/>
          <w:w w:val="100"/>
        </w:rPr>
        <w:t>3</w:t>
      </w:r>
      <w:r>
        <w:rPr>
          <w:spacing w:val="-6"/>
          <w:w w:val="100"/>
        </w:rPr>
        <w:t>名。审议通过了《关于选举监事会召集人的议案》。</w:t>
      </w:r>
      <w:r>
        <w:rPr>
          <w:spacing w:val="-127"/>
          <w:w w:val="100"/>
        </w:rPr>
        <w:t> </w:t>
      </w:r>
      <w:r>
        <w:rPr>
          <w:spacing w:val="-127"/>
          <w:w w:val="100"/>
        </w:rPr>
      </w:r>
      <w:r>
        <w:rPr>
          <w:rFonts w:ascii="Times New Roman" w:hAnsi="Times New Roman" w:cs="Times New Roman" w:eastAsia="Times New Roman" w:hint="default"/>
        </w:rPr>
        <w:t>10</w:t>
      </w:r>
      <w:r>
        <w:rPr/>
        <w:t>、第二届监事会第九次会议</w:t>
      </w:r>
      <w:r>
        <w:rPr>
          <w:w w:val="100"/>
        </w:rPr>
        <w:t> </w:t>
      </w:r>
      <w:r>
        <w:rPr>
          <w:spacing w:val="-2"/>
        </w:rPr>
        <w:t>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日以通讯表决方式召开，应到监事</w:t>
      </w:r>
      <w:r>
        <w:rPr>
          <w:rFonts w:ascii="Times New Roman" w:hAnsi="Times New Roman" w:cs="Times New Roman" w:eastAsia="Times New Roman" w:hint="default"/>
          <w:spacing w:val="-2"/>
        </w:rPr>
        <w:t>3</w:t>
      </w:r>
      <w:r>
        <w:rPr>
          <w:spacing w:val="-2"/>
        </w:rPr>
        <w:t>名，实到</w:t>
      </w:r>
      <w:r>
        <w:rPr>
          <w:rFonts w:ascii="Times New Roman" w:hAnsi="Times New Roman" w:cs="Times New Roman" w:eastAsia="Times New Roman" w:hint="default"/>
          <w:spacing w:val="-2"/>
        </w:rPr>
        <w:t>3</w:t>
      </w:r>
      <w:r>
        <w:rPr>
          <w:spacing w:val="-2"/>
        </w:rPr>
        <w:t>名。</w:t>
      </w:r>
    </w:p>
    <w:p>
      <w:pPr>
        <w:pStyle w:val="BodyText"/>
        <w:spacing w:line="240" w:lineRule="auto" w:before="27"/>
        <w:ind w:right="0"/>
        <w:jc w:val="left"/>
      </w:pPr>
      <w:r>
        <w:rPr>
          <w:w w:val="100"/>
        </w:rPr>
        <w:t>审议通过了</w:t>
      </w:r>
      <w:r>
        <w:rPr>
          <w:spacing w:val="-5"/>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9"/>
          <w:w w:val="100"/>
        </w:rPr>
        <w:t>1</w:t>
      </w:r>
      <w:r>
        <w:rPr>
          <w:rFonts w:ascii="Times New Roman" w:hAnsi="Times New Roman" w:cs="Times New Roman" w:eastAsia="Times New Roman" w:hint="default"/>
          <w:spacing w:val="-4"/>
          <w:w w:val="100"/>
        </w:rPr>
        <w:t>1</w:t>
      </w:r>
      <w:r>
        <w:rPr>
          <w:w w:val="100"/>
        </w:rPr>
        <w:t>年第三季度报告全文及其正</w:t>
      </w:r>
      <w:r>
        <w:rPr>
          <w:spacing w:val="-12"/>
          <w:w w:val="100"/>
        </w:rPr>
        <w:t>文</w:t>
      </w:r>
      <w:r>
        <w:rPr>
          <w:spacing w:val="-140"/>
          <w:w w:val="100"/>
        </w:rPr>
        <w:t>》</w:t>
      </w:r>
      <w:r>
        <w:rPr>
          <w:w w:val="100"/>
        </w:rPr>
        <w:t>。</w:t>
      </w:r>
    </w:p>
    <w:p>
      <w:pPr>
        <w:spacing w:after="0" w:line="240" w:lineRule="auto"/>
        <w:jc w:val="left"/>
        <w:sectPr>
          <w:pgSz w:w="11910" w:h="16840"/>
          <w:pgMar w:header="0" w:footer="1017" w:top="1380" w:bottom="1200" w:left="1340" w:right="1120"/>
        </w:sectPr>
      </w:pPr>
    </w:p>
    <w:p>
      <w:pPr>
        <w:pStyle w:val="BodyText"/>
        <w:spacing w:line="336" w:lineRule="auto"/>
        <w:ind w:left="659" w:right="0"/>
        <w:jc w:val="left"/>
      </w:pPr>
      <w:bookmarkStart w:name="二、监事会发表的核查意见" w:id="23"/>
      <w:bookmarkEnd w:id="23"/>
      <w:r>
        <w:rPr/>
      </w:r>
      <w:r>
        <w:rPr>
          <w:rFonts w:ascii="Times New Roman" w:hAnsi="Times New Roman" w:cs="Times New Roman" w:eastAsia="Times New Roman" w:hint="default"/>
        </w:rPr>
        <w:t>11</w:t>
      </w:r>
      <w:r>
        <w:rPr/>
        <w:t>、第二届监事会第十次会议</w:t>
      </w:r>
      <w:r>
        <w:rPr>
          <w:w w:val="100"/>
        </w:rPr>
        <w:t> </w:t>
      </w:r>
      <w:r>
        <w:rPr>
          <w:spacing w:val="-2"/>
        </w:rPr>
        <w:t>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日在公司四楼会议室以现场表决方式召开，应到监</w:t>
      </w:r>
    </w:p>
    <w:p>
      <w:pPr>
        <w:pStyle w:val="BodyText"/>
        <w:spacing w:line="338" w:lineRule="auto" w:before="33"/>
        <w:ind w:right="130"/>
        <w:jc w:val="both"/>
      </w:pPr>
      <w:r>
        <w:rPr>
          <w:spacing w:val="2"/>
        </w:rPr>
        <w:t>事</w:t>
      </w:r>
      <w:r>
        <w:rPr>
          <w:rFonts w:ascii="Times New Roman" w:hAnsi="Times New Roman" w:cs="Times New Roman" w:eastAsia="Times New Roman" w:hint="default"/>
          <w:spacing w:val="2"/>
        </w:rPr>
        <w:t>3</w:t>
      </w:r>
      <w:r>
        <w:rPr>
          <w:spacing w:val="2"/>
        </w:rPr>
        <w:t>名，实到</w:t>
      </w:r>
      <w:r>
        <w:rPr>
          <w:rFonts w:ascii="Times New Roman" w:hAnsi="Times New Roman" w:cs="Times New Roman" w:eastAsia="Times New Roman" w:hint="default"/>
          <w:spacing w:val="2"/>
        </w:rPr>
        <w:t>3</w:t>
      </w:r>
      <w:r>
        <w:rPr>
          <w:spacing w:val="2"/>
        </w:rPr>
        <w:t>名。审议通过了《关于使用超募资金投资建设</w:t>
      </w:r>
      <w:r>
        <w:rPr>
          <w:rFonts w:ascii="Times New Roman" w:hAnsi="Times New Roman" w:cs="Times New Roman" w:eastAsia="Times New Roman" w:hint="default"/>
          <w:spacing w:val="2"/>
        </w:rPr>
        <w:t>“</w:t>
      </w:r>
      <w:r>
        <w:rPr>
          <w:spacing w:val="2"/>
        </w:rPr>
        <w:t>教育内容资源</w:t>
      </w:r>
      <w:r>
        <w:rPr>
          <w:spacing w:val="-93"/>
        </w:rPr>
        <w:t> </w:t>
      </w:r>
      <w:r>
        <w:rPr>
          <w:spacing w:val="-93"/>
        </w:rPr>
      </w:r>
      <w:r>
        <w:rPr>
          <w:spacing w:val="-12"/>
          <w:w w:val="100"/>
        </w:rPr>
        <w:t>研发与服务平台</w:t>
      </w:r>
      <w:r>
        <w:rPr>
          <w:rFonts w:ascii="Times New Roman" w:hAnsi="Times New Roman" w:cs="Times New Roman" w:eastAsia="Times New Roman" w:hint="default"/>
          <w:spacing w:val="-12"/>
          <w:w w:val="100"/>
        </w:rPr>
        <w:t>”</w:t>
      </w:r>
      <w:r>
        <w:rPr>
          <w:spacing w:val="-12"/>
          <w:w w:val="100"/>
        </w:rPr>
        <w:t>的议案》。</w:t>
      </w:r>
    </w:p>
    <w:p>
      <w:pPr>
        <w:pStyle w:val="Heading3"/>
        <w:spacing w:line="428" w:lineRule="exact"/>
        <w:ind w:right="0"/>
        <w:jc w:val="left"/>
        <w:rPr>
          <w:b w:val="0"/>
          <w:bCs w:val="0"/>
        </w:rPr>
      </w:pPr>
      <w:r>
        <w:rPr/>
        <w:t>二、监事会发表的核查意见</w:t>
      </w:r>
      <w:r>
        <w:rPr>
          <w:b w:val="0"/>
          <w:bCs w:val="0"/>
        </w:rPr>
      </w:r>
    </w:p>
    <w:p>
      <w:pPr>
        <w:pStyle w:val="BodyText"/>
        <w:spacing w:line="240" w:lineRule="auto" w:before="146"/>
        <w:ind w:left="520" w:right="0"/>
        <w:jc w:val="left"/>
      </w:pPr>
      <w:r>
        <w:rPr/>
        <w:t>（一）公司依法运作情况</w:t>
      </w:r>
    </w:p>
    <w:p>
      <w:pPr>
        <w:pStyle w:val="BodyText"/>
        <w:spacing w:line="352" w:lineRule="auto" w:before="178"/>
        <w:ind w:right="117" w:firstLine="559"/>
        <w:jc w:val="both"/>
      </w:pPr>
      <w:r>
        <w:rPr/>
        <w:t>监事出席报告期内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次监事会会议，对公司的生产经营计划、投资决</w:t>
      </w:r>
      <w:r>
        <w:rPr>
          <w:w w:val="100"/>
        </w:rPr>
        <w:t> </w:t>
      </w:r>
      <w:r>
        <w:rPr>
          <w:spacing w:val="-2"/>
        </w:rPr>
        <w:t>策、董事会行使授权情况进行了必要的参与和监督，监事会一致认为报告期</w:t>
      </w:r>
      <w:r>
        <w:rPr>
          <w:spacing w:val="-87"/>
        </w:rPr>
        <w:t> </w:t>
      </w:r>
      <w:r>
        <w:rPr>
          <w:spacing w:val="-87"/>
        </w:rPr>
      </w:r>
      <w:r>
        <w:rPr>
          <w:spacing w:val="-2"/>
        </w:rPr>
        <w:t>内公司董事会能严格按照《中华人民共和国公司法》和《公司章程》的要求</w:t>
      </w:r>
      <w:r>
        <w:rPr>
          <w:spacing w:val="-94"/>
        </w:rPr>
        <w:t> </w:t>
      </w:r>
      <w:r>
        <w:rPr>
          <w:spacing w:val="-94"/>
        </w:rPr>
      </w:r>
      <w:r>
        <w:rPr>
          <w:spacing w:val="-2"/>
        </w:rPr>
        <w:t>组织召开股东大会，并充分行使股东大会赋予的职权，认真执行了股东大会</w:t>
      </w:r>
      <w:r>
        <w:rPr>
          <w:spacing w:val="-90"/>
        </w:rPr>
        <w:t> </w:t>
      </w:r>
      <w:r>
        <w:rPr>
          <w:spacing w:val="-90"/>
        </w:rPr>
      </w:r>
      <w:r>
        <w:rPr/>
        <w:t>的各项决议。</w:t>
      </w:r>
    </w:p>
    <w:p>
      <w:pPr>
        <w:pStyle w:val="BodyText"/>
        <w:spacing w:line="357" w:lineRule="auto" w:before="46"/>
        <w:ind w:right="113" w:firstLine="559"/>
        <w:jc w:val="both"/>
      </w:pPr>
      <w:r>
        <w:rPr>
          <w:spacing w:val="-2"/>
        </w:rPr>
        <w:t>报告期内，公司正逐步完善内部控制制度，并且能够依法运作，各项决</w:t>
      </w:r>
      <w:r>
        <w:rPr>
          <w:w w:val="100"/>
        </w:rPr>
        <w:t> </w:t>
      </w:r>
      <w:r>
        <w:rPr>
          <w:spacing w:val="-2"/>
        </w:rPr>
        <w:t>策程序合法；公司董事、总经理、副总经理、财务总监等高管人员在执行公</w:t>
      </w:r>
      <w:r>
        <w:rPr>
          <w:spacing w:val="-88"/>
        </w:rPr>
        <w:t> </w:t>
      </w:r>
      <w:r>
        <w:rPr>
          <w:spacing w:val="-88"/>
        </w:rPr>
      </w:r>
      <w:r>
        <w:rPr/>
        <w:t>司职务时，无违反法律、法规、公司章程或损害公司利益的行为。</w:t>
      </w:r>
    </w:p>
    <w:p>
      <w:pPr>
        <w:pStyle w:val="BodyText"/>
        <w:spacing w:line="357" w:lineRule="auto" w:before="41"/>
        <w:ind w:left="659" w:right="0" w:hanging="140"/>
        <w:jc w:val="left"/>
      </w:pPr>
      <w:r>
        <w:rPr/>
        <w:t>（二）公司财务情况</w:t>
      </w:r>
      <w:r>
        <w:rPr>
          <w:spacing w:val="-133"/>
        </w:rPr>
        <w:t> </w:t>
      </w:r>
      <w:r>
        <w:rPr>
          <w:spacing w:val="-2"/>
        </w:rPr>
        <w:t>报告期内，公司财务管理制度严明，内部控制制度完善，财务运营状况</w:t>
      </w:r>
    </w:p>
    <w:p>
      <w:pPr>
        <w:pStyle w:val="BodyText"/>
        <w:spacing w:line="352" w:lineRule="auto" w:before="41"/>
        <w:ind w:right="101"/>
        <w:jc w:val="both"/>
      </w:pPr>
      <w:r>
        <w:rPr>
          <w:spacing w:val="-2"/>
        </w:rPr>
        <w:t>良好，不存在有任何违反财务制度和侵害投资者利益的现象。天职国际会计</w:t>
      </w:r>
      <w:r>
        <w:rPr>
          <w:spacing w:val="-92"/>
        </w:rPr>
        <w:t> </w:t>
      </w:r>
      <w:r>
        <w:rPr>
          <w:spacing w:val="-92"/>
        </w:rPr>
      </w:r>
      <w:r>
        <w:rPr/>
        <w:t>师事务有限公司对公司 </w:t>
      </w:r>
      <w:r>
        <w:rPr>
          <w:rFonts w:ascii="Times New Roman" w:hAnsi="Times New Roman" w:cs="Times New Roman" w:eastAsia="Times New Roman" w:hint="default"/>
          <w:spacing w:val="-4"/>
        </w:rPr>
        <w:t>2011 </w:t>
      </w:r>
      <w:r>
        <w:rPr/>
        <w:t>年度财务进行审计并出具了无保留意见的审计</w:t>
      </w:r>
      <w:r>
        <w:rPr>
          <w:spacing w:val="-105"/>
        </w:rPr>
        <w:t> </w:t>
      </w:r>
      <w:r>
        <w:rPr>
          <w:spacing w:val="-105"/>
        </w:rPr>
      </w:r>
      <w:r>
        <w:rPr>
          <w:spacing w:val="-1"/>
        </w:rPr>
        <w:t>报告。监事会对公司报告期内各项财务报告和天职国际会计师事务有限公司</w:t>
      </w:r>
      <w:r>
        <w:rPr>
          <w:spacing w:val="-106"/>
        </w:rPr>
        <w:t> </w:t>
      </w:r>
      <w:r>
        <w:rPr>
          <w:spacing w:val="-106"/>
        </w:rPr>
      </w:r>
      <w:r>
        <w:rPr>
          <w:spacing w:val="-1"/>
        </w:rPr>
        <w:t>出具的审计报告及涉及事项进行了认真的审查，认为审计报告全面、客观、</w:t>
      </w:r>
      <w:r>
        <w:rPr>
          <w:spacing w:val="-131"/>
        </w:rPr>
        <w:t> </w:t>
      </w:r>
      <w:r>
        <w:rPr>
          <w:spacing w:val="-131"/>
        </w:rPr>
      </w:r>
      <w:r>
        <w:rPr>
          <w:spacing w:val="-2"/>
        </w:rPr>
        <w:t>真实地反映了公司的财务状况和经营成果，该审计报告是客观中肯、实事求</w:t>
      </w:r>
      <w:r>
        <w:rPr>
          <w:spacing w:val="-95"/>
        </w:rPr>
        <w:t> </w:t>
      </w:r>
      <w:r>
        <w:rPr>
          <w:spacing w:val="-95"/>
        </w:rPr>
      </w:r>
      <w:r>
        <w:rPr/>
        <w:t>是。</w:t>
      </w:r>
    </w:p>
    <w:p>
      <w:pPr>
        <w:pStyle w:val="BodyText"/>
        <w:spacing w:line="357" w:lineRule="auto" w:before="46"/>
        <w:ind w:left="659" w:right="0" w:hanging="140"/>
        <w:jc w:val="left"/>
      </w:pPr>
      <w:r>
        <w:rPr/>
        <w:t>（三）公司收购、出售资产交易情况</w:t>
      </w:r>
      <w:r>
        <w:rPr>
          <w:spacing w:val="-128"/>
        </w:rPr>
        <w:t> </w:t>
      </w:r>
      <w:r>
        <w:rPr>
          <w:spacing w:val="-2"/>
        </w:rPr>
        <w:t>报告期内，公司均能按照法律、法规及《公司章程》的规定，进行资产</w:t>
      </w:r>
    </w:p>
    <w:p>
      <w:pPr>
        <w:pStyle w:val="BodyText"/>
        <w:spacing w:line="240" w:lineRule="auto" w:before="38"/>
        <w:ind w:right="0"/>
        <w:jc w:val="both"/>
      </w:pPr>
      <w:r>
        <w:rPr/>
        <w:t>的收购或出售。</w:t>
      </w:r>
    </w:p>
    <w:p>
      <w:pPr>
        <w:spacing w:after="0" w:line="240" w:lineRule="auto"/>
        <w:jc w:val="both"/>
        <w:sectPr>
          <w:pgSz w:w="11910" w:h="16840"/>
          <w:pgMar w:header="0" w:footer="1017" w:top="1380" w:bottom="1200" w:left="1340" w:right="1120"/>
        </w:sectPr>
      </w:pPr>
    </w:p>
    <w:p>
      <w:pPr>
        <w:pStyle w:val="BodyText"/>
        <w:spacing w:line="355" w:lineRule="auto"/>
        <w:ind w:left="659" w:right="0" w:hanging="140"/>
        <w:jc w:val="left"/>
      </w:pPr>
      <w:r>
        <w:rPr/>
        <w:t>（四）公司关联交易情况</w:t>
      </w:r>
      <w:r>
        <w:rPr>
          <w:spacing w:val="-132"/>
        </w:rPr>
        <w:t> </w:t>
      </w:r>
      <w:r>
        <w:rPr>
          <w:spacing w:val="-2"/>
        </w:rPr>
        <w:t>报告期内，公司发生的关联交易决策程序符合有关法律、法规及《公司</w:t>
      </w:r>
    </w:p>
    <w:p>
      <w:pPr>
        <w:pStyle w:val="BodyText"/>
        <w:spacing w:line="357" w:lineRule="auto" w:before="44"/>
        <w:ind w:right="0"/>
        <w:jc w:val="left"/>
      </w:pPr>
      <w:r>
        <w:rPr>
          <w:spacing w:val="-2"/>
        </w:rPr>
        <w:t>章程》的规定，关联交易价格公允，没有违反公开、公平、公正的原则，不</w:t>
      </w:r>
      <w:r>
        <w:rPr>
          <w:spacing w:val="-95"/>
        </w:rPr>
        <w:t> </w:t>
      </w:r>
      <w:r>
        <w:rPr>
          <w:spacing w:val="-95"/>
        </w:rPr>
      </w:r>
      <w:r>
        <w:rPr/>
        <w:t>存在损害公司和中小股东利益的情形。</w:t>
      </w:r>
    </w:p>
    <w:p>
      <w:pPr>
        <w:pStyle w:val="BodyText"/>
        <w:spacing w:line="357" w:lineRule="auto" w:before="41"/>
        <w:ind w:left="659" w:right="4007" w:hanging="140"/>
        <w:jc w:val="left"/>
      </w:pPr>
      <w:r>
        <w:rPr/>
        <w:t>（五）公司对外担保情况</w:t>
      </w:r>
      <w:r>
        <w:rPr>
          <w:spacing w:val="-132"/>
        </w:rPr>
        <w:t> </w:t>
      </w:r>
      <w:r>
        <w:rPr/>
        <w:t>报告期内，公司未发生对外担保事项。</w:t>
      </w:r>
    </w:p>
    <w:p>
      <w:pPr>
        <w:pStyle w:val="BodyText"/>
        <w:spacing w:line="357" w:lineRule="auto" w:before="41"/>
        <w:ind w:left="599" w:right="0" w:hanging="80"/>
        <w:jc w:val="left"/>
      </w:pPr>
      <w:r>
        <w:rPr/>
        <w:t>（六）公司内部控制情况</w:t>
      </w:r>
      <w:r>
        <w:rPr>
          <w:spacing w:val="-135"/>
        </w:rPr>
        <w:t> </w:t>
      </w:r>
      <w:r>
        <w:rPr>
          <w:spacing w:val="-135"/>
        </w:rPr>
      </w:r>
      <w:r>
        <w:rPr/>
        <w:t>公司正不断的完善内部控制制度体系并达到有效地执行。公司内部控制</w:t>
      </w:r>
    </w:p>
    <w:p>
      <w:pPr>
        <w:pStyle w:val="BodyText"/>
        <w:spacing w:line="240" w:lineRule="auto" w:before="41"/>
        <w:ind w:right="0"/>
        <w:jc w:val="left"/>
      </w:pPr>
      <w:r>
        <w:rPr/>
        <w:t>的自我评价报告真实、客观地反映了公司内部控制制度的建设及运作情况。</w:t>
      </w:r>
    </w:p>
    <w:p>
      <w:pPr>
        <w:spacing w:after="0" w:line="240" w:lineRule="auto"/>
        <w:jc w:val="left"/>
        <w:sectPr>
          <w:footerReference w:type="default" r:id="rId159"/>
          <w:pgSz w:w="11910" w:h="16840"/>
          <w:pgMar w:footer="997" w:header="0" w:top="1380" w:bottom="1180" w:left="1340" w:right="1120"/>
          <w:pgNumType w:start="80"/>
        </w:sectPr>
      </w:pPr>
    </w:p>
    <w:p>
      <w:pPr>
        <w:pStyle w:val="Heading1"/>
        <w:spacing w:line="474" w:lineRule="exact"/>
        <w:ind w:right="23"/>
        <w:jc w:val="center"/>
        <w:rPr>
          <w:b w:val="0"/>
          <w:bCs w:val="0"/>
        </w:rPr>
      </w:pPr>
      <w:bookmarkStart w:name="_TOC_250000" w:id="24"/>
      <w:r>
        <w:rPr/>
        <w:t>第九节 </w:t>
      </w:r>
      <w:r>
        <w:rPr>
          <w:spacing w:val="5"/>
        </w:rPr>
        <w:t> </w:t>
      </w:r>
      <w:r>
        <w:rPr/>
        <w:t>财务报告</w:t>
      </w:r>
      <w:bookmarkEnd w:id="24"/>
      <w:r>
        <w:rPr>
          <w:b w:val="0"/>
          <w:bCs w:val="0"/>
        </w:rPr>
      </w:r>
    </w:p>
    <w:p>
      <w:pPr>
        <w:spacing w:before="136"/>
        <w:ind w:left="0" w:right="25"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before="14"/>
        <w:ind w:left="0" w:right="123"/>
        <w:jc w:val="right"/>
      </w:pPr>
      <w:r>
        <w:rPr/>
        <w:t>天职湘</w:t>
      </w:r>
      <w:r>
        <w:rPr>
          <w:spacing w:val="-74"/>
        </w:rPr>
        <w:t> </w:t>
      </w:r>
      <w:r>
        <w:rPr/>
        <w:t>SJ[2012]363</w:t>
      </w:r>
      <w:r>
        <w:rPr>
          <w:spacing w:val="-73"/>
        </w:rPr>
        <w:t> </w:t>
      </w:r>
      <w:r>
        <w:rPr/>
        <w:t>号</w:t>
      </w:r>
    </w:p>
    <w:p>
      <w:pPr>
        <w:pStyle w:val="BodyText"/>
        <w:spacing w:line="240" w:lineRule="auto" w:before="178"/>
        <w:ind w:right="0"/>
        <w:jc w:val="left"/>
      </w:pPr>
      <w:r>
        <w:rPr/>
        <w:t>天舟文化股份有限公司全体股东：</w:t>
      </w:r>
    </w:p>
    <w:p>
      <w:pPr>
        <w:spacing w:line="240" w:lineRule="auto" w:before="7"/>
        <w:rPr>
          <w:rFonts w:ascii="宋体" w:hAnsi="宋体" w:cs="宋体" w:eastAsia="宋体" w:hint="default"/>
          <w:sz w:val="12"/>
          <w:szCs w:val="12"/>
        </w:rPr>
      </w:pPr>
    </w:p>
    <w:p>
      <w:pPr>
        <w:pStyle w:val="BodyText"/>
        <w:spacing w:line="357" w:lineRule="auto" w:before="14"/>
        <w:ind w:right="108" w:firstLine="559"/>
        <w:jc w:val="both"/>
      </w:pPr>
      <w:r>
        <w:rPr>
          <w:spacing w:val="-6"/>
          <w:w w:val="98"/>
        </w:rPr>
        <w:t>我们审计了后附的天舟文化股份有限公司（以下简称“天舟文化公司”）</w:t>
      </w:r>
      <w:r>
        <w:rPr>
          <w:w w:val="49"/>
        </w:rPr>
        <w:t> </w:t>
      </w:r>
      <w:r>
        <w:rPr/>
        <w:t>财务报表，包括</w:t>
      </w:r>
      <w:r>
        <w:rPr>
          <w:spacing w:val="-55"/>
        </w:rPr>
        <w:t> </w:t>
      </w:r>
      <w:r>
        <w:rPr/>
        <w:t>2011</w:t>
      </w:r>
      <w:r>
        <w:rPr>
          <w:spacing w:val="-61"/>
        </w:rPr>
        <w:t> </w:t>
      </w:r>
      <w:r>
        <w:rPr/>
        <w:t>年</w:t>
      </w:r>
      <w:r>
        <w:rPr>
          <w:spacing w:val="-60"/>
        </w:rPr>
        <w:t> </w:t>
      </w:r>
      <w:r>
        <w:rPr/>
        <w:t>12</w:t>
      </w:r>
      <w:r>
        <w:rPr>
          <w:spacing w:val="-64"/>
        </w:rPr>
        <w:t> </w:t>
      </w:r>
      <w:r>
        <w:rPr/>
        <w:t>月</w:t>
      </w:r>
      <w:r>
        <w:rPr>
          <w:spacing w:val="-60"/>
        </w:rPr>
        <w:t> </w:t>
      </w:r>
      <w:r>
        <w:rPr/>
        <w:t>31</w:t>
      </w:r>
      <w:r>
        <w:rPr>
          <w:spacing w:val="-61"/>
        </w:rPr>
        <w:t> </w:t>
      </w:r>
      <w:r>
        <w:rPr>
          <w:spacing w:val="2"/>
        </w:rPr>
        <w:t>日的合并资产负债表及资产负债表，2011</w:t>
      </w:r>
      <w:r>
        <w:rPr>
          <w:spacing w:val="-137"/>
        </w:rPr>
        <w:t> </w:t>
      </w:r>
      <w:r>
        <w:rPr>
          <w:spacing w:val="-137"/>
        </w:rPr>
      </w:r>
      <w:r>
        <w:rPr>
          <w:spacing w:val="-1"/>
        </w:rPr>
        <w:t>年度的合并利润表及利润表、合并现金流量表及现金流量表和合并股东权益</w:t>
      </w:r>
      <w:r>
        <w:rPr>
          <w:spacing w:val="-113"/>
        </w:rPr>
        <w:t> </w:t>
      </w:r>
      <w:r>
        <w:rPr>
          <w:spacing w:val="-113"/>
        </w:rPr>
      </w:r>
      <w:r>
        <w:rPr/>
        <w:t>变动表及股东权益变动表以及财务报表附注。</w:t>
      </w:r>
    </w:p>
    <w:p>
      <w:pPr>
        <w:pStyle w:val="Heading3"/>
        <w:spacing w:line="439" w:lineRule="exact"/>
        <w:ind w:right="0"/>
        <w:jc w:val="left"/>
        <w:rPr>
          <w:b w:val="0"/>
          <w:bCs w:val="0"/>
        </w:rPr>
      </w:pPr>
      <w:r>
        <w:rPr/>
        <w:t>一、管理层对财务报表的责任</w:t>
      </w:r>
      <w:r>
        <w:rPr>
          <w:b w:val="0"/>
          <w:bCs w:val="0"/>
        </w:rPr>
      </w:r>
    </w:p>
    <w:p>
      <w:pPr>
        <w:pStyle w:val="BodyText"/>
        <w:spacing w:line="357" w:lineRule="auto" w:before="146"/>
        <w:ind w:right="111" w:firstLine="559"/>
        <w:jc w:val="both"/>
      </w:pPr>
      <w:r>
        <w:rPr>
          <w:spacing w:val="5"/>
        </w:rPr>
        <w:t>编制和公允列报财务报表是天舟文化公司管理层的责任，这种责任包</w:t>
      </w:r>
      <w:r>
        <w:rPr>
          <w:w w:val="100"/>
        </w:rPr>
        <w:t> </w:t>
      </w:r>
      <w:r>
        <w:rPr>
          <w:spacing w:val="-13"/>
          <w:w w:val="98"/>
        </w:rPr>
        <w:t>括：（1）按照企业会计准则的规定编制财务报表，并使其实现公允反映；（2）</w:t>
      </w:r>
      <w:r>
        <w:rPr>
          <w:w w:val="49"/>
        </w:rPr>
        <w:t> </w:t>
      </w:r>
      <w:r>
        <w:rPr>
          <w:spacing w:val="-2"/>
        </w:rPr>
        <w:t>设计、执行和维护必要的内部控制，以使财务报表不存在由于舞弊或错误导</w:t>
      </w:r>
      <w:r>
        <w:rPr>
          <w:spacing w:val="-83"/>
        </w:rPr>
        <w:t> </w:t>
      </w:r>
      <w:r>
        <w:rPr>
          <w:spacing w:val="-83"/>
        </w:rPr>
      </w:r>
      <w:r>
        <w:rPr/>
        <w:t>致的重大错报。</w:t>
      </w:r>
    </w:p>
    <w:p>
      <w:pPr>
        <w:pStyle w:val="Heading3"/>
        <w:spacing w:line="439" w:lineRule="exact"/>
        <w:ind w:right="0"/>
        <w:jc w:val="left"/>
        <w:rPr>
          <w:b w:val="0"/>
          <w:bCs w:val="0"/>
        </w:rPr>
      </w:pPr>
      <w:r>
        <w:rPr/>
        <w:t>二、注册会计师的责任</w:t>
      </w:r>
      <w:r>
        <w:rPr>
          <w:b w:val="0"/>
          <w:bCs w:val="0"/>
        </w:rPr>
      </w:r>
    </w:p>
    <w:p>
      <w:pPr>
        <w:pStyle w:val="BodyText"/>
        <w:spacing w:line="357" w:lineRule="auto" w:before="146"/>
        <w:ind w:right="111" w:firstLine="559"/>
        <w:jc w:val="both"/>
      </w:pPr>
      <w:r>
        <w:rPr>
          <w:spacing w:val="-2"/>
        </w:rPr>
        <w:t>我们的责任是在执行审计工作的基础上对财务报表发表审计意见。我们</w:t>
      </w:r>
      <w:r>
        <w:rPr>
          <w:w w:val="100"/>
        </w:rPr>
        <w:t> </w:t>
      </w:r>
      <w:r>
        <w:rPr>
          <w:spacing w:val="-2"/>
        </w:rPr>
        <w:t>按照中国注册会计师审计准则的规定执行了审计工作。中国注册会计师审计</w:t>
      </w:r>
      <w:r>
        <w:rPr>
          <w:spacing w:val="-90"/>
        </w:rPr>
        <w:t> </w:t>
      </w:r>
      <w:r>
        <w:rPr>
          <w:spacing w:val="-90"/>
        </w:rPr>
      </w:r>
      <w:r>
        <w:rPr>
          <w:spacing w:val="-2"/>
        </w:rPr>
        <w:t>准则要求我们遵守职业道德守则，计划和实施审计工作以对财务报表是否不</w:t>
      </w:r>
      <w:r>
        <w:rPr>
          <w:spacing w:val="-82"/>
        </w:rPr>
        <w:t> </w:t>
      </w:r>
      <w:r>
        <w:rPr>
          <w:spacing w:val="-82"/>
        </w:rPr>
      </w:r>
      <w:r>
        <w:rPr/>
        <w:t>存在重大错报获取合理保证。</w:t>
      </w:r>
    </w:p>
    <w:p>
      <w:pPr>
        <w:pStyle w:val="BodyText"/>
        <w:spacing w:line="357" w:lineRule="auto" w:before="41"/>
        <w:ind w:right="111" w:firstLine="559"/>
        <w:jc w:val="both"/>
      </w:pPr>
      <w:r>
        <w:rPr>
          <w:spacing w:val="-2"/>
        </w:rPr>
        <w:t>审计工作涉及实施审计程序，以获取有关财务报表金额和披露的审计证</w:t>
      </w:r>
      <w:r>
        <w:rPr>
          <w:w w:val="100"/>
        </w:rPr>
        <w:t> </w:t>
      </w:r>
      <w:r>
        <w:rPr>
          <w:spacing w:val="-2"/>
        </w:rPr>
        <w:t>据。选择的审计程序取决于注册会计师的判断，包括对由于舞弊或错误导致</w:t>
      </w:r>
      <w:r>
        <w:rPr>
          <w:spacing w:val="-87"/>
        </w:rPr>
        <w:t> </w:t>
      </w:r>
      <w:r>
        <w:rPr>
          <w:spacing w:val="-87"/>
        </w:rPr>
      </w:r>
      <w:r>
        <w:rPr>
          <w:spacing w:val="-2"/>
        </w:rPr>
        <w:t>的财务报表重大错报风险的评估。在进行风险评估时，注册会计师考虑与财</w:t>
      </w:r>
      <w:r>
        <w:rPr>
          <w:spacing w:val="-89"/>
        </w:rPr>
        <w:t> </w:t>
      </w:r>
      <w:r>
        <w:rPr>
          <w:spacing w:val="-89"/>
        </w:rPr>
      </w:r>
      <w:r>
        <w:rPr>
          <w:spacing w:val="-2"/>
        </w:rPr>
        <w:t>务报表编制和公允列报相关的内部控制，以设计恰当的审计程序，但目的并</w:t>
      </w:r>
      <w:r>
        <w:rPr>
          <w:spacing w:val="-93"/>
        </w:rPr>
        <w:t> </w:t>
      </w:r>
      <w:r>
        <w:rPr>
          <w:spacing w:val="-93"/>
        </w:rPr>
      </w:r>
      <w:r>
        <w:rPr>
          <w:spacing w:val="-2"/>
        </w:rPr>
        <w:t>非对内部控制的有效性发表意见。审计工作还包括评价管理层选用会计政策</w:t>
      </w:r>
      <w:r>
        <w:rPr>
          <w:spacing w:val="-82"/>
        </w:rPr>
        <w:t> </w:t>
      </w:r>
      <w:r>
        <w:rPr>
          <w:spacing w:val="-82"/>
        </w:rPr>
      </w:r>
      <w:r>
        <w:rPr/>
        <w:t>的恰当性和作出会计估计的合理性，以及评价财务报表的总体列报。</w:t>
      </w:r>
    </w:p>
    <w:p>
      <w:pPr>
        <w:pStyle w:val="BodyText"/>
        <w:spacing w:line="240" w:lineRule="auto" w:before="41"/>
        <w:ind w:left="659" w:right="0"/>
        <w:jc w:val="left"/>
      </w:pPr>
      <w:r>
        <w:rPr/>
        <w:t>我们相信，我们获取的审计证据是充分、适当的，为发表审计意见提供</w:t>
      </w:r>
    </w:p>
    <w:p>
      <w:pPr>
        <w:spacing w:after="0" w:line="240" w:lineRule="auto"/>
        <w:jc w:val="left"/>
        <w:sectPr>
          <w:pgSz w:w="11910" w:h="16840"/>
          <w:pgMar w:header="0" w:footer="997" w:top="1400" w:bottom="1200" w:left="1340" w:right="1120"/>
        </w:sectPr>
      </w:pPr>
    </w:p>
    <w:p>
      <w:pPr>
        <w:pStyle w:val="BodyText"/>
        <w:spacing w:line="365" w:lineRule="exact"/>
        <w:ind w:right="0"/>
        <w:jc w:val="left"/>
      </w:pPr>
      <w:r>
        <w:rPr/>
        <w:t>了基础。</w:t>
      </w:r>
    </w:p>
    <w:p>
      <w:pPr>
        <w:pStyle w:val="BodyText"/>
        <w:spacing w:line="312" w:lineRule="auto" w:before="87"/>
        <w:ind w:left="659" w:right="0"/>
        <w:jc w:val="left"/>
      </w:pP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66"/>
        </w:rPr>
        <w:t> </w:t>
      </w:r>
      <w:r>
        <w:rPr>
          <w:spacing w:val="-1"/>
        </w:rPr>
        <w:t>我们认为，天舟文化公司财务报表在所有重大方面按照企业会计准则的</w:t>
      </w:r>
    </w:p>
    <w:p>
      <w:pPr>
        <w:pStyle w:val="BodyText"/>
        <w:spacing w:line="240" w:lineRule="auto" w:before="94"/>
        <w:ind w:right="0"/>
        <w:jc w:val="left"/>
      </w:pPr>
      <w:r>
        <w:rPr/>
        <w:t>规定编制，公允反映了天舟文化公司</w:t>
      </w:r>
      <w:r>
        <w:rPr>
          <w:spacing w:val="-42"/>
        </w:rPr>
        <w:t> </w:t>
      </w:r>
      <w:r>
        <w:rPr/>
        <w:t>2011</w:t>
      </w:r>
      <w:r>
        <w:rPr>
          <w:spacing w:val="-57"/>
        </w:rPr>
        <w:t> </w:t>
      </w:r>
      <w:r>
        <w:rPr/>
        <w:t>年</w:t>
      </w:r>
      <w:r>
        <w:rPr>
          <w:spacing w:val="-56"/>
        </w:rPr>
        <w:t> </w:t>
      </w:r>
      <w:r>
        <w:rPr/>
        <w:t>12</w:t>
      </w:r>
      <w:r>
        <w:rPr>
          <w:spacing w:val="-57"/>
        </w:rPr>
        <w:t> </w:t>
      </w:r>
      <w:r>
        <w:rPr/>
        <w:t>月</w:t>
      </w:r>
      <w:r>
        <w:rPr>
          <w:spacing w:val="-56"/>
        </w:rPr>
        <w:t> </w:t>
      </w:r>
      <w:r>
        <w:rPr/>
        <w:t>31</w:t>
      </w:r>
      <w:r>
        <w:rPr>
          <w:spacing w:val="-60"/>
        </w:rPr>
        <w:t> </w:t>
      </w:r>
      <w:r>
        <w:rPr/>
        <w:t>日的合并财务状况及</w:t>
      </w:r>
    </w:p>
    <w:p>
      <w:pPr>
        <w:pStyle w:val="BodyText"/>
        <w:spacing w:line="357" w:lineRule="auto" w:before="178"/>
        <w:ind w:right="0"/>
        <w:jc w:val="left"/>
      </w:pPr>
      <w:r>
        <w:rPr/>
        <w:t>财务状况以及</w:t>
      </w:r>
      <w:r>
        <w:rPr>
          <w:spacing w:val="-29"/>
        </w:rPr>
        <w:t> </w:t>
      </w:r>
      <w:r>
        <w:rPr/>
        <w:t>2011</w:t>
      </w:r>
      <w:r>
        <w:rPr>
          <w:spacing w:val="-34"/>
        </w:rPr>
        <w:t> </w:t>
      </w:r>
      <w:r>
        <w:rPr/>
        <w:t>年度的合并经营成果和合并现金流量及经营成果和现金</w:t>
      </w:r>
      <w:r>
        <w:rPr>
          <w:spacing w:val="-131"/>
        </w:rPr>
        <w:t> </w:t>
      </w:r>
      <w:r>
        <w:rPr>
          <w:spacing w:val="-131"/>
        </w:rPr>
      </w:r>
      <w:r>
        <w:rPr/>
        <w:t>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97" w:top="1380" w:bottom="1200" w:left="1340" w:right="1120"/>
        </w:sectPr>
      </w:pPr>
    </w:p>
    <w:p>
      <w:pPr>
        <w:spacing w:line="240" w:lineRule="auto" w:before="2"/>
        <w:rPr>
          <w:rFonts w:ascii="宋体" w:hAnsi="宋体" w:cs="宋体" w:eastAsia="宋体" w:hint="default"/>
          <w:sz w:val="35"/>
          <w:szCs w:val="35"/>
        </w:rPr>
      </w:pPr>
    </w:p>
    <w:p>
      <w:pPr>
        <w:spacing w:line="412" w:lineRule="auto" w:before="0"/>
        <w:ind w:left="1247" w:right="-20" w:firstLine="720"/>
        <w:jc w:val="left"/>
        <w:rPr>
          <w:rFonts w:ascii="宋体" w:hAnsi="宋体" w:cs="宋体" w:eastAsia="宋体" w:hint="default"/>
          <w:sz w:val="24"/>
          <w:szCs w:val="24"/>
        </w:rPr>
      </w:pPr>
      <w:r>
        <w:rPr>
          <w:rFonts w:ascii="宋体" w:hAnsi="宋体" w:cs="宋体" w:eastAsia="宋体" w:hint="default"/>
          <w:sz w:val="24"/>
          <w:szCs w:val="24"/>
        </w:rPr>
        <w:t>中国·北京 二○一二年三月二十五日</w:t>
      </w:r>
    </w:p>
    <w:p>
      <w:pPr>
        <w:tabs>
          <w:tab w:pos="3209" w:val="left" w:leader="none"/>
        </w:tabs>
        <w:spacing w:before="26"/>
        <w:ind w:left="888"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中国注册会计师：</w:t>
        <w:tab/>
        <w:t>李明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3209" w:val="left" w:leader="none"/>
        </w:tabs>
        <w:spacing w:before="164"/>
        <w:ind w:left="888" w:right="0" w:firstLine="0"/>
        <w:jc w:val="left"/>
        <w:rPr>
          <w:rFonts w:ascii="宋体" w:hAnsi="宋体" w:cs="宋体" w:eastAsia="宋体" w:hint="default"/>
          <w:sz w:val="24"/>
          <w:szCs w:val="24"/>
        </w:rPr>
      </w:pPr>
      <w:r>
        <w:rPr>
          <w:rFonts w:ascii="宋体" w:hAnsi="宋体" w:cs="宋体" w:eastAsia="宋体" w:hint="default"/>
          <w:sz w:val="24"/>
          <w:szCs w:val="24"/>
        </w:rPr>
        <w:t>中国注册会计师：</w:t>
        <w:tab/>
        <w:t>贺艳峰</w:t>
      </w:r>
    </w:p>
    <w:p>
      <w:pPr>
        <w:spacing w:after="0"/>
        <w:jc w:val="left"/>
        <w:rPr>
          <w:rFonts w:ascii="宋体" w:hAnsi="宋体" w:cs="宋体" w:eastAsia="宋体" w:hint="default"/>
          <w:sz w:val="24"/>
          <w:szCs w:val="24"/>
        </w:rPr>
        <w:sectPr>
          <w:type w:val="continuous"/>
          <w:pgSz w:w="11910" w:h="16840"/>
          <w:pgMar w:top="1580" w:bottom="1160" w:left="1340" w:right="1120"/>
          <w:cols w:num="2" w:equalWidth="0">
            <w:col w:w="3888" w:space="40"/>
            <w:col w:w="5522"/>
          </w:cols>
        </w:sectPr>
      </w:pPr>
    </w:p>
    <w:p>
      <w:pPr>
        <w:spacing w:line="471" w:lineRule="exact" w:before="0"/>
        <w:ind w:left="0" w:right="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合并资产负债表</w:t>
      </w:r>
      <w:r>
        <w:rPr>
          <w:rFonts w:ascii="Microsoft JhengHei" w:hAnsi="Microsoft JhengHei" w:cs="Microsoft JhengHei" w:eastAsia="Microsoft JhengHei" w:hint="default"/>
          <w:sz w:val="36"/>
          <w:szCs w:val="36"/>
        </w:rPr>
      </w:r>
    </w:p>
    <w:p>
      <w:pPr>
        <w:tabs>
          <w:tab w:pos="4591" w:val="left" w:leader="none"/>
          <w:tab w:pos="8498" w:val="left" w:leader="none"/>
        </w:tabs>
        <w:spacing w:before="257"/>
        <w:ind w:left="0" w:right="5" w:firstLine="0"/>
        <w:jc w:val="center"/>
        <w:rPr>
          <w:rFonts w:ascii="宋体" w:hAnsi="宋体" w:cs="宋体" w:eastAsia="宋体" w:hint="default"/>
          <w:sz w:val="18"/>
          <w:szCs w:val="18"/>
        </w:rPr>
      </w:pPr>
      <w:r>
        <w:rPr>
          <w:rFonts w:ascii="宋体" w:hAnsi="宋体" w:cs="宋体" w:eastAsia="宋体" w:hint="default"/>
          <w:sz w:val="18"/>
          <w:szCs w:val="18"/>
        </w:rPr>
        <w:t>编制单位：天舟文化股份有限公司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tab/>
        <w:t>单位：元</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405"/>
        <w:gridCol w:w="1718"/>
        <w:gridCol w:w="1716"/>
        <w:gridCol w:w="1718"/>
        <w:gridCol w:w="1718"/>
      </w:tblGrid>
      <w:tr>
        <w:trPr>
          <w:trHeight w:val="288" w:hRule="exact"/>
        </w:trPr>
        <w:tc>
          <w:tcPr>
            <w:tcW w:w="240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0" w:hRule="exact"/>
        </w:trPr>
        <w:tc>
          <w:tcPr>
            <w:tcW w:w="2405" w:type="dxa"/>
            <w:vMerge/>
            <w:tcBorders>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403,483,216.42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366,002,648.15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450,860,965.60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435,484,382.51</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158,892.10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38,271,842.81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8,190,866.69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28,682,017.18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5,093,738.05</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21,012,363.73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12,953,753.51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8,299,468.91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3,004,120.58</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2,102,035.73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2,378,267.93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1,523,960.99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9,125,050.61</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29,073,230.12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16,997,944.16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19,722,664.28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9,737,819.17</w:t>
            </w: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187,560.69</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494,289,141.60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406,523,480.44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509,089,076.96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462,445,110.92</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34,618,752.99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93,016,384.90</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23,165,770.47</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46,254,632.16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44,971,580.78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18,063,301.48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17,481,502.26</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697,351.74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697,351.74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528,444.03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528,444.03</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667,322.74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382,202.97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498,922.71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332,562.72</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5,900,000.00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5,900,000.00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83,238,059.63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140,067,520.39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25,050,668.22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47,468,279.48</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577,527,201.23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546,591,000.83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534,139,745.18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509,913,390.40</w:t>
            </w: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97" w:top="1100" w:bottom="1200" w:left="1300" w:right="1100"/>
        </w:sectPr>
      </w:pPr>
    </w:p>
    <w:p>
      <w:pPr>
        <w:spacing w:line="240" w:lineRule="auto" w:before="8"/>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405"/>
        <w:gridCol w:w="1718"/>
        <w:gridCol w:w="1716"/>
        <w:gridCol w:w="1718"/>
        <w:gridCol w:w="1718"/>
      </w:tblGrid>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68,600.00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43,628,636.37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34,092,049.64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21,138,696.43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14,982,389.72</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1,031,832.42</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2,748,295.04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13,132.00</w:t>
            </w: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127,639.27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34,039.27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120,265.44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3,861,251.72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3,049,339.93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5,035,354.82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5,042,347.82</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638,451.05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408,473.38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2,187,389.97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2,074,205.70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49,287,810.83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37,583,902.22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31,298,601.70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2"/>
                <w:sz w:val="18"/>
              </w:rPr>
              <w:t>22,112,075.24</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569"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49,287,810.83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37,583,902.22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31,798,601.70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22,612,075.24</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97,500,000.00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97,500,000.00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342,656,951.04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342,546,882.98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365,156,951.04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365,046,882.98</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8,989,821.58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8,989,821.58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5,694,243.23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5,694,243.23</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72,777,996.08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59,970,394.05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54,141,340.13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41,560,188.95</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521,924,768.70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509,007,098.61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499,992,534.40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487,301,315.16</w:t>
            </w:r>
          </w:p>
        </w:tc>
      </w:tr>
      <w:tr>
        <w:trPr>
          <w:trHeight w:val="28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6,314,621.70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2,348,609.08</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528,239,390.40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509,007,098.61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502,341,143.48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487,301,315.16</w:t>
            </w:r>
          </w:p>
        </w:tc>
      </w:tr>
      <w:tr>
        <w:trPr>
          <w:trHeight w:val="290"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577,527,201.23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546,591,000.83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534,139,745.18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509,913,390.40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7" w:top="1040" w:bottom="1180" w:left="1300" w:right="1100"/>
        </w:sectPr>
      </w:pPr>
    </w:p>
    <w:p>
      <w:pPr>
        <w:spacing w:line="471" w:lineRule="exact" w:before="0"/>
        <w:ind w:left="0" w:right="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合并利润表</w:t>
      </w:r>
      <w:r>
        <w:rPr>
          <w:rFonts w:ascii="Microsoft JhengHei" w:hAnsi="Microsoft JhengHei" w:cs="Microsoft JhengHei" w:eastAsia="Microsoft JhengHei" w:hint="default"/>
          <w:sz w:val="36"/>
          <w:szCs w:val="36"/>
        </w:rPr>
      </w:r>
    </w:p>
    <w:p>
      <w:pPr>
        <w:tabs>
          <w:tab w:pos="4951" w:val="left" w:leader="none"/>
          <w:tab w:pos="8378" w:val="left" w:leader="none"/>
        </w:tabs>
        <w:spacing w:before="257"/>
        <w:ind w:left="0" w:right="125" w:firstLine="0"/>
        <w:jc w:val="center"/>
        <w:rPr>
          <w:rFonts w:ascii="宋体" w:hAnsi="宋体" w:cs="宋体" w:eastAsia="宋体" w:hint="default"/>
          <w:sz w:val="18"/>
          <w:szCs w:val="18"/>
        </w:rPr>
      </w:pPr>
      <w:r>
        <w:rPr>
          <w:rFonts w:ascii="宋体" w:hAnsi="宋体" w:cs="宋体" w:eastAsia="宋体" w:hint="default"/>
          <w:sz w:val="18"/>
          <w:szCs w:val="18"/>
        </w:rPr>
        <w:t>编制单位：天舟文化股份有限公司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tab/>
        <w:t>单位：元</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405"/>
        <w:gridCol w:w="1718"/>
        <w:gridCol w:w="1716"/>
        <w:gridCol w:w="1718"/>
        <w:gridCol w:w="1718"/>
      </w:tblGrid>
      <w:tr>
        <w:trPr>
          <w:trHeight w:val="406" w:hRule="exact"/>
        </w:trPr>
        <w:tc>
          <w:tcPr>
            <w:tcW w:w="240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43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2405" w:type="dxa"/>
            <w:vMerge/>
            <w:tcBorders>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277,601,529.49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203,463,330.08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213,835,989.99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139,844,679.44</w:t>
            </w: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277,601,529.49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203,463,330.08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213,835,989.99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139,844,679.44</w:t>
            </w: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233,113,661.32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160,890,111.53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175,506,628.25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109,117,967.73</w:t>
            </w: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199,221,643.01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144,813,112.92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143,792,249.84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90,587,883.85</w:t>
            </w: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3"/>
              <w:ind w:left="56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2,533,699.61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1,053,024.14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2,211,336.72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738,047.35</w:t>
            </w: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19,797,211.03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11,744,710.69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14,163,502.51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8,794,678.19</w:t>
            </w: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18,412,462.59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10,954,337.17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14,684,386.51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8,255,748.49</w:t>
            </w: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-8,459,519.00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-8,333,812.92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-403,391.43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-336,139.10</w:t>
            </w: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1,608,164.08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658,739.53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1,058,544.10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1,077,748.95</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180"/>
              <w:jc w:val="left"/>
              <w:rPr>
                <w:rFonts w:ascii="宋体" w:hAnsi="宋体" w:cs="宋体" w:eastAsia="宋体" w:hint="default"/>
                <w:sz w:val="18"/>
                <w:szCs w:val="18"/>
              </w:rPr>
            </w:pPr>
            <w:r>
              <w:rPr>
                <w:rFonts w:ascii="宋体" w:hAnsi="宋体" w:cs="宋体" w:eastAsia="宋体" w:hint="default"/>
                <w:sz w:val="18"/>
                <w:szCs w:val="18"/>
              </w:rPr>
              <w:t>加：公允价值变动收益（损 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19" w:firstLine="540"/>
              <w:jc w:val="left"/>
              <w:rPr>
                <w:rFonts w:ascii="宋体" w:hAnsi="宋体" w:cs="宋体" w:eastAsia="宋体" w:hint="default"/>
                <w:sz w:val="18"/>
                <w:szCs w:val="18"/>
              </w:rPr>
            </w:pPr>
            <w:r>
              <w:rPr>
                <w:rFonts w:ascii="宋体" w:hAnsi="宋体" w:cs="宋体" w:eastAsia="宋体" w:hint="default"/>
                <w:w w:val="95"/>
                <w:sz w:val="18"/>
                <w:szCs w:val="18"/>
              </w:rPr>
              <w:t>投资收益（损失以“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宋体" w:hAnsi="宋体" w:cs="宋体" w:eastAsia="宋体" w:hint="default"/>
                <w:w w:val="72"/>
                <w:sz w:val="18"/>
                <w:szCs w:val="18"/>
              </w:rPr>
              <w:t> </w:t>
            </w:r>
            <w:r>
              <w:rPr>
                <w:rFonts w:ascii="宋体" w:hAnsi="宋体" w:cs="宋体" w:eastAsia="宋体" w:hint="default"/>
                <w:sz w:val="18"/>
                <w:szCs w:val="18"/>
              </w:rPr>
              <w:t>号填列）</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-305,048.10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614.43</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720"/>
              <w:jc w:val="left"/>
              <w:rPr>
                <w:rFonts w:ascii="宋体" w:hAnsi="宋体" w:cs="宋体" w:eastAsia="宋体" w:hint="default"/>
                <w:sz w:val="18"/>
                <w:szCs w:val="18"/>
              </w:rPr>
            </w:pPr>
            <w:r>
              <w:rPr>
                <w:rFonts w:ascii="宋体" w:hAnsi="宋体" w:cs="宋体" w:eastAsia="宋体" w:hint="default"/>
                <w:sz w:val="18"/>
                <w:szCs w:val="18"/>
              </w:rPr>
              <w:t>其中：对联营企业和 合营企业的投资收益</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-305,048.10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614.43</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19" w:firstLine="360"/>
              <w:jc w:val="left"/>
              <w:rPr>
                <w:rFonts w:ascii="宋体" w:hAnsi="宋体" w:cs="宋体" w:eastAsia="宋体" w:hint="default"/>
                <w:sz w:val="18"/>
                <w:szCs w:val="18"/>
              </w:rPr>
            </w:pPr>
            <w:r>
              <w:rPr>
                <w:rFonts w:ascii="宋体" w:hAnsi="宋体" w:cs="宋体" w:eastAsia="宋体" w:hint="default"/>
                <w:spacing w:val="-5"/>
                <w:sz w:val="18"/>
                <w:szCs w:val="18"/>
              </w:rPr>
              <w:t>汇兑收益（损失以“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w:t>
            </w:r>
            <w:r>
              <w:rPr>
                <w:rFonts w:ascii="宋体" w:hAnsi="宋体" w:cs="宋体" w:eastAsia="宋体" w:hint="default"/>
                <w:sz w:val="18"/>
                <w:szCs w:val="18"/>
              </w:rPr>
              <w:t> 填列）</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19"/>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44,182,820.07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42,573,832.98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38,329,361.74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30,726,711.71</w:t>
            </w:r>
          </w:p>
        </w:tc>
      </w:tr>
      <w:tr>
        <w:trPr>
          <w:trHeight w:val="40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1,405,576.13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1,402,708.48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1,102,172.28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1,101,746.73</w:t>
            </w: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20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258,848.72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202,348.11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682,604.91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682,601.76</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0"/>
              <w:ind w:left="384"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8,474.20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8,474.20</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10"/>
                <w:w w:val="95"/>
                <w:sz w:val="18"/>
                <w:szCs w:val="18"/>
              </w:rPr>
              <w:t>四、利润总额（亏损总额以“</w:t>
            </w:r>
            <w:r>
              <w:rPr>
                <w:rFonts w:ascii="Times New Roman" w:hAnsi="Times New Roman" w:cs="Times New Roman" w:eastAsia="Times New Roman" w:hint="default"/>
                <w:spacing w:val="-10"/>
                <w:w w:val="95"/>
                <w:sz w:val="18"/>
                <w:szCs w:val="18"/>
              </w:rPr>
              <w:t>-</w:t>
            </w:r>
            <w:r>
              <w:rPr>
                <w:rFonts w:ascii="宋体" w:hAnsi="宋体" w:cs="宋体" w:eastAsia="宋体" w:hint="default"/>
                <w:spacing w:val="-10"/>
                <w:w w:val="95"/>
                <w:sz w:val="18"/>
                <w:szCs w:val="18"/>
              </w:rPr>
              <w:t>”</w:t>
            </w:r>
            <w:r>
              <w:rPr>
                <w:rFonts w:ascii="宋体" w:hAnsi="宋体" w:cs="宋体" w:eastAsia="宋体" w:hint="default"/>
                <w:spacing w:val="-10"/>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45,329,547.48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43,774,193.35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38,748,929.11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31,145,856.68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7" w:top="1100" w:bottom="1180" w:left="1300" w:right="1100"/>
        </w:sectPr>
      </w:pPr>
    </w:p>
    <w:p>
      <w:pPr>
        <w:spacing w:line="240" w:lineRule="auto" w:before="8"/>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405"/>
        <w:gridCol w:w="1718"/>
        <w:gridCol w:w="1716"/>
        <w:gridCol w:w="1718"/>
        <w:gridCol w:w="1718"/>
      </w:tblGrid>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20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12,131,300.56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10,818,409.90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7,378,431.28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8,016,011.93</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19"/>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33,198,246.92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32,955,783.45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31,370,497.83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23,129,844.75</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33,182,234.30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32,955,783.45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30,829,663.65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23,129,844.75</w:t>
            </w: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16,012.62</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540,834.18</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389"/>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0.42</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right="389"/>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0.42</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33,198,246.92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32,955,783.45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31,370,497.83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23,129,844.75</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29"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33,182,234.30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32,955,783.45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30,829,663.65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23,129,844.75</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16,012.62</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540,834.18</w:t>
            </w:r>
          </w:p>
        </w:tc>
        <w:tc>
          <w:tcPr>
            <w:tcW w:w="17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97" w:top="1040" w:bottom="1180" w:left="1300" w:right="1100"/>
        </w:sectPr>
      </w:pPr>
    </w:p>
    <w:p>
      <w:pPr>
        <w:spacing w:line="471" w:lineRule="exact" w:before="0"/>
        <w:ind w:left="0" w:right="3" w:firstLine="0"/>
        <w:jc w:val="center"/>
        <w:rPr>
          <w:rFonts w:ascii="Microsoft JhengHei" w:hAnsi="Microsoft JhengHei" w:cs="Microsoft JhengHei" w:eastAsia="Microsoft JhengHei" w:hint="default"/>
          <w:sz w:val="36"/>
          <w:szCs w:val="36"/>
        </w:rPr>
      </w:pPr>
      <w:r>
        <w:rPr/>
        <w:pict>
          <v:shape style="position:absolute;margin-left:184.919998pt;margin-top:724.080017pt;width:91.7pt;height:15.85pt;mso-position-horizontal-relative:page;mso-position-vertical-relative:page;z-index:-740464" type="#_x0000_t202" filled="false" stroked="false">
            <v:textbox inset="0,0,0,0">
              <w:txbxContent>
                <w:p>
                  <w:pPr>
                    <w:spacing w:before="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Microsoft JhengHei" w:hAnsi="Microsoft JhengHei" w:cs="Microsoft JhengHei" w:eastAsia="Microsoft JhengHei" w:hint="default"/>
          <w:b/>
          <w:bCs/>
          <w:sz w:val="36"/>
          <w:szCs w:val="36"/>
        </w:rPr>
        <w:t>现金流量表</w:t>
      </w:r>
      <w:r>
        <w:rPr>
          <w:rFonts w:ascii="Microsoft JhengHei" w:hAnsi="Microsoft JhengHei" w:cs="Microsoft JhengHei" w:eastAsia="Microsoft JhengHei" w:hint="default"/>
          <w:sz w:val="36"/>
          <w:szCs w:val="36"/>
        </w:rPr>
      </w:r>
    </w:p>
    <w:p>
      <w:pPr>
        <w:tabs>
          <w:tab w:pos="4951" w:val="left" w:leader="none"/>
          <w:tab w:pos="8467" w:val="left" w:leader="none"/>
        </w:tabs>
        <w:spacing w:before="24"/>
        <w:ind w:left="0" w:right="36" w:firstLine="0"/>
        <w:jc w:val="center"/>
        <w:rPr>
          <w:rFonts w:ascii="宋体" w:hAnsi="宋体" w:cs="宋体" w:eastAsia="宋体" w:hint="default"/>
          <w:sz w:val="18"/>
          <w:szCs w:val="18"/>
        </w:rPr>
      </w:pPr>
      <w:r>
        <w:rPr/>
        <w:pict>
          <v:shape style="position:absolute;margin-left:184.919998pt;margin-top:49.031727pt;width:91.7pt;height:15.85pt;mso-position-horizontal-relative:page;mso-position-vertical-relative:paragraph;z-index:-740488" type="#_x0000_t202" filled="false" stroked="false">
            <v:textbox inset="0,0,0,0">
              <w:txbxContent>
                <w:p>
                  <w:pPr>
                    <w:spacing w:before="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编制单位：天舟文化股份有限公司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tab/>
        <w:t>单位：元</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05"/>
        <w:gridCol w:w="1718"/>
        <w:gridCol w:w="1716"/>
        <w:gridCol w:w="1718"/>
        <w:gridCol w:w="1718"/>
      </w:tblGrid>
      <w:tr>
        <w:trPr>
          <w:trHeight w:val="324" w:hRule="exact"/>
        </w:trPr>
        <w:tc>
          <w:tcPr>
            <w:tcW w:w="240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405" w:type="dxa"/>
            <w:vMerge/>
            <w:tcBorders>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2"/>
                <w:sz w:val="18"/>
                <w:szCs w:val="18"/>
              </w:rPr>
              <w:t>、</w:t>
            </w:r>
            <w:r>
              <w:rPr>
                <w:rFonts w:ascii="宋体" w:hAnsi="宋体" w:cs="宋体" w:eastAsia="宋体" w:hint="default"/>
                <w:sz w:val="18"/>
                <w:szCs w:val="18"/>
              </w:rPr>
              <w:t>经营活动产生的现金流量</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29" w:firstLine="360"/>
              <w:jc w:val="left"/>
              <w:rPr>
                <w:rFonts w:ascii="宋体" w:hAnsi="宋体" w:cs="宋体" w:eastAsia="宋体" w:hint="default"/>
                <w:sz w:val="18"/>
                <w:szCs w:val="18"/>
              </w:rPr>
            </w:pPr>
            <w:r>
              <w:rPr>
                <w:rFonts w:ascii="宋体" w:hAnsi="宋体" w:cs="宋体" w:eastAsia="宋体" w:hint="default"/>
                <w:sz w:val="18"/>
                <w:szCs w:val="18"/>
              </w:rPr>
              <w:t>销售商品、提供劳务收到 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300,961,183.91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226,760,505.63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236,326,342.24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159,294,126.94</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9"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29"/>
              <w:jc w:val="righ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29"/>
              <w:jc w:val="righ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收取利息、手续费及佣金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850,872.98</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29"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10,341,767.57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13,943,156.86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6,018,481.37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2,832,076.57</w:t>
            </w: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29"/>
              <w:jc w:val="righ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311,302,951.48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240,703,662.49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243,195,696.59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162,126,203.51</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9" w:firstLine="360"/>
              <w:jc w:val="left"/>
              <w:rPr>
                <w:rFonts w:ascii="宋体" w:hAnsi="宋体" w:cs="宋体" w:eastAsia="宋体" w:hint="default"/>
                <w:sz w:val="18"/>
                <w:szCs w:val="18"/>
              </w:rPr>
            </w:pPr>
            <w:r>
              <w:rPr>
                <w:rFonts w:ascii="宋体" w:hAnsi="宋体" w:cs="宋体" w:eastAsia="宋体" w:hint="default"/>
                <w:sz w:val="18"/>
                <w:szCs w:val="18"/>
              </w:rPr>
              <w:t>购买商品、接受劳务支付 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223,014,499.35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157,027,244.99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156,502,969.83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95,507,725.44</w:t>
            </w: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29"/>
              <w:jc w:val="righ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支付利息、手续费及佣金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13,426,193.43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5,548,584.00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9,235,779.79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3,507,770.34</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29,693,374.76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25,033,757.36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20,497,443.01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13,998,323.19</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22,569,199.10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13,966,572.79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20,293,697.17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12,779,588.31</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29"/>
              <w:jc w:val="righ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288,703,266.64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201,576,159.14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206,529,889.80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125,793,407.28</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29"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22,599,684.84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39,127,503.35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36,665,806.79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36,332,796.23</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2"/>
                <w:sz w:val="18"/>
                <w:szCs w:val="18"/>
              </w:rPr>
              <w:t>、</w:t>
            </w:r>
            <w:r>
              <w:rPr>
                <w:rFonts w:ascii="宋体" w:hAnsi="宋体" w:cs="宋体" w:eastAsia="宋体" w:hint="default"/>
                <w:sz w:val="18"/>
                <w:szCs w:val="18"/>
              </w:rPr>
              <w:t>投资活动产生的现金流量</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29"/>
              <w:jc w:val="righ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97" w:top="1100" w:bottom="1180" w:left="1300" w:right="1100"/>
        </w:sectPr>
      </w:pPr>
    </w:p>
    <w:p>
      <w:pPr>
        <w:spacing w:line="240" w:lineRule="auto" w:before="8"/>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405"/>
        <w:gridCol w:w="1718"/>
        <w:gridCol w:w="1716"/>
        <w:gridCol w:w="1718"/>
        <w:gridCol w:w="1718"/>
      </w:tblGrid>
      <w:tr>
        <w:trPr>
          <w:trHeight w:val="792"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both"/>
              <w:rPr>
                <w:rFonts w:ascii="宋体" w:hAnsi="宋体" w:cs="宋体" w:eastAsia="宋体" w:hint="default"/>
                <w:sz w:val="18"/>
                <w:szCs w:val="18"/>
              </w:rPr>
            </w:pPr>
            <w:r>
              <w:rPr>
                <w:rFonts w:ascii="宋体" w:hAnsi="宋体" w:cs="宋体" w:eastAsia="宋体" w:hint="default"/>
                <w:sz w:val="18"/>
                <w:szCs w:val="18"/>
              </w:rPr>
              <w:t>处置固定资产、无形资产 和其他长期资产收回的现金净 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2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9"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29"/>
              <w:jc w:val="righ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 和其他长期资产支付的现金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30,845,434.02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29,977,237.71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843,574.07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510,725.97</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29,400,000.00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64,950,000.00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29"/>
              <w:jc w:val="righ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60,245,434.02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94,927,237.71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5,743,574.07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5,410,725.97</w:t>
            </w:r>
          </w:p>
        </w:tc>
      </w:tr>
      <w:tr>
        <w:trPr>
          <w:trHeight w:val="55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29"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-60,227,434.02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-94,909,237.71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-5,743,574.07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-5,410,725.97</w:t>
            </w:r>
          </w:p>
        </w:tc>
      </w:tr>
      <w:tr>
        <w:trPr>
          <w:trHeight w:val="55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4" w:right="29" w:firstLine="180"/>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3,950,000.00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382,092,680.00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382,092,680.00</w:t>
            </w:r>
          </w:p>
        </w:tc>
      </w:tr>
      <w:tr>
        <w:trPr>
          <w:trHeight w:val="556"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29"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 东投资收到的现金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29"/>
              <w:jc w:val="righ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3,950,000.00</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382,192,680.00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382,192,680.00</w:t>
            </w: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4" w:right="2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 息支付的现金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11,350,000.00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5,702,492.00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5,702,492.00</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 股东的股利、利润</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2,350,000.00</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29"/>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13,700,000.00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13,700,000.00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5,702,492.00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5,702,492.00</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9"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-9,750,000.00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376,490,188.00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376,490,188.00</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9"/>
              <w:jc w:val="left"/>
              <w:rPr>
                <w:rFonts w:ascii="宋体" w:hAnsi="宋体" w:cs="宋体" w:eastAsia="宋体" w:hint="default"/>
                <w:sz w:val="18"/>
                <w:szCs w:val="18"/>
              </w:rPr>
            </w:pPr>
            <w:r>
              <w:rPr>
                <w:rFonts w:ascii="宋体" w:hAnsi="宋体" w:cs="宋体" w:eastAsia="宋体" w:hint="default"/>
                <w:sz w:val="18"/>
                <w:szCs w:val="18"/>
              </w:rPr>
              <w:t>四、汇率变动对现金及现金等 价物的影响</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4" w:right="29"/>
              <w:jc w:val="left"/>
              <w:rPr>
                <w:rFonts w:ascii="宋体" w:hAnsi="宋体" w:cs="宋体" w:eastAsia="宋体" w:hint="default"/>
                <w:sz w:val="18"/>
                <w:szCs w:val="18"/>
              </w:rPr>
            </w:pPr>
            <w:r>
              <w:rPr>
                <w:rFonts w:ascii="宋体" w:hAnsi="宋体" w:cs="宋体" w:eastAsia="宋体" w:hint="default"/>
                <w:sz w:val="18"/>
                <w:szCs w:val="18"/>
              </w:rPr>
              <w:t>五、现金及现金等价物净增加 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-47,377,749.18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-69,481,734.36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407,412,420.72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407,412,258.26</w:t>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9" w:firstLine="360"/>
              <w:jc w:val="left"/>
              <w:rPr>
                <w:rFonts w:ascii="宋体" w:hAnsi="宋体" w:cs="宋体" w:eastAsia="宋体" w:hint="default"/>
                <w:sz w:val="18"/>
                <w:szCs w:val="18"/>
              </w:rPr>
            </w:pPr>
            <w:r>
              <w:rPr>
                <w:rFonts w:ascii="宋体" w:hAnsi="宋体" w:cs="宋体" w:eastAsia="宋体" w:hint="default"/>
                <w:sz w:val="18"/>
                <w:szCs w:val="18"/>
              </w:rPr>
              <w:t>加：期初现金及现金等价 物余额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450,860,965.60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435,484,382.51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43,448,544.88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28,072,124.25</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29"/>
              <w:jc w:val="left"/>
              <w:rPr>
                <w:rFonts w:ascii="宋体" w:hAnsi="宋体" w:cs="宋体" w:eastAsia="宋体" w:hint="default"/>
                <w:sz w:val="18"/>
                <w:szCs w:val="18"/>
              </w:rPr>
            </w:pPr>
            <w:r>
              <w:rPr>
                <w:rFonts w:ascii="宋体" w:hAnsi="宋体" w:cs="宋体" w:eastAsia="宋体" w:hint="default"/>
                <w:sz w:val="18"/>
                <w:szCs w:val="18"/>
              </w:rPr>
              <w:t>六、期末现金及现金等价物余 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403,483,216.42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366,002,648.15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450,860,965.60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435,484,382.51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7" w:top="1040" w:bottom="1180" w:left="1300" w:right="1100"/>
        </w:sectPr>
      </w:pPr>
    </w:p>
    <w:p>
      <w:pPr>
        <w:spacing w:line="240" w:lineRule="auto" w:before="9"/>
        <w:rPr>
          <w:rFonts w:ascii="Times New Roman" w:hAnsi="Times New Roman" w:cs="Times New Roman" w:eastAsia="Times New Roman" w:hint="default"/>
          <w:sz w:val="24"/>
          <w:szCs w:val="24"/>
        </w:rPr>
      </w:pPr>
    </w:p>
    <w:p>
      <w:pPr>
        <w:spacing w:line="501" w:lineRule="exact" w:before="0"/>
        <w:ind w:left="5718" w:right="5716"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合并所有者权益变动表</w:t>
      </w:r>
      <w:r>
        <w:rPr>
          <w:rFonts w:ascii="Microsoft JhengHei" w:hAnsi="Microsoft JhengHei" w:cs="Microsoft JhengHei" w:eastAsia="Microsoft JhengHei" w:hint="default"/>
          <w:sz w:val="36"/>
          <w:szCs w:val="36"/>
        </w:rPr>
      </w:r>
    </w:p>
    <w:p>
      <w:pPr>
        <w:tabs>
          <w:tab w:pos="7529" w:val="left" w:leader="none"/>
          <w:tab w:pos="12967" w:val="left" w:leader="none"/>
        </w:tabs>
        <w:spacing w:before="24"/>
        <w:ind w:left="149" w:right="0" w:firstLine="0"/>
        <w:jc w:val="left"/>
        <w:rPr>
          <w:rFonts w:ascii="宋体" w:hAnsi="宋体" w:cs="宋体" w:eastAsia="宋体" w:hint="default"/>
          <w:sz w:val="18"/>
          <w:szCs w:val="18"/>
        </w:rPr>
      </w:pPr>
      <w:r>
        <w:rPr>
          <w:rFonts w:ascii="宋体" w:hAnsi="宋体" w:cs="宋体" w:eastAsia="宋体" w:hint="default"/>
          <w:sz w:val="18"/>
          <w:szCs w:val="18"/>
        </w:rPr>
        <w:t>编制单位：天舟文化股份有限公司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287"/>
        <w:gridCol w:w="643"/>
        <w:gridCol w:w="646"/>
        <w:gridCol w:w="646"/>
        <w:gridCol w:w="646"/>
        <w:gridCol w:w="646"/>
        <w:gridCol w:w="646"/>
        <w:gridCol w:w="646"/>
        <w:gridCol w:w="646"/>
        <w:gridCol w:w="646"/>
        <w:gridCol w:w="646"/>
        <w:gridCol w:w="646"/>
        <w:gridCol w:w="646"/>
        <w:gridCol w:w="646"/>
        <w:gridCol w:w="643"/>
        <w:gridCol w:w="646"/>
        <w:gridCol w:w="646"/>
        <w:gridCol w:w="646"/>
        <w:gridCol w:w="646"/>
        <w:gridCol w:w="646"/>
        <w:gridCol w:w="646"/>
      </w:tblGrid>
      <w:tr>
        <w:trPr>
          <w:trHeight w:val="322" w:hRule="exact"/>
        </w:trPr>
        <w:tc>
          <w:tcPr>
            <w:tcW w:w="2287"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54"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454"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4" w:hRule="exact"/>
        </w:trPr>
        <w:tc>
          <w:tcPr>
            <w:tcW w:w="2287" w:type="dxa"/>
            <w:vMerge/>
            <w:tcBorders>
              <w:left w:val="single" w:sz="4" w:space="0" w:color="000000"/>
              <w:right w:val="single" w:sz="4" w:space="0" w:color="000000"/>
            </w:tcBorders>
            <w:shd w:val="clear" w:color="auto" w:fill="DBDBDB"/>
          </w:tcPr>
          <w:p>
            <w:pPr/>
          </w:p>
        </w:tc>
        <w:tc>
          <w:tcPr>
            <w:tcW w:w="516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58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4"/>
                <w:szCs w:val="24"/>
              </w:rPr>
            </w:pPr>
          </w:p>
          <w:p>
            <w:pPr>
              <w:pStyle w:val="TableParagraph"/>
              <w:spacing w:line="232" w:lineRule="exact"/>
              <w:ind w:left="48" w:right="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48" w:right="47"/>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516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58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4"/>
                <w:szCs w:val="24"/>
              </w:rPr>
            </w:pPr>
          </w:p>
          <w:p>
            <w:pPr>
              <w:pStyle w:val="TableParagraph"/>
              <w:spacing w:line="232" w:lineRule="exact"/>
              <w:ind w:left="48" w:right="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48" w:right="4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90" w:hRule="exact"/>
        </w:trPr>
        <w:tc>
          <w:tcPr>
            <w:tcW w:w="2287" w:type="dxa"/>
            <w:vMerge/>
            <w:tcBorders>
              <w:left w:val="single" w:sz="4" w:space="0" w:color="000000"/>
              <w:bottom w:val="single" w:sz="4" w:space="0" w:color="000000"/>
              <w:right w:val="single" w:sz="4" w:space="0" w:color="000000"/>
            </w:tcBorders>
            <w:shd w:val="clear" w:color="auto" w:fill="DBDBDB"/>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48" w:right="43"/>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230" w:right="4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139" w:right="43"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230" w:right="4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230" w:right="4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48" w:right="4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139" w:right="4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6" w:type="dxa"/>
            <w:vMerge/>
            <w:tcBorders>
              <w:left w:val="single" w:sz="4" w:space="0" w:color="000000"/>
              <w:bottom w:val="single" w:sz="4" w:space="0" w:color="000000"/>
              <w:right w:val="single" w:sz="4" w:space="0" w:color="000000"/>
            </w:tcBorders>
            <w:shd w:val="clear" w:color="auto" w:fill="DBDBDB"/>
          </w:tcPr>
          <w:p>
            <w:pPr/>
          </w:p>
        </w:tc>
        <w:tc>
          <w:tcPr>
            <w:tcW w:w="646" w:type="dxa"/>
            <w:vMerge/>
            <w:tcBorders>
              <w:left w:val="single" w:sz="4" w:space="0" w:color="000000"/>
              <w:bottom w:val="single" w:sz="4" w:space="0" w:color="000000"/>
              <w:right w:val="single" w:sz="4" w:space="0" w:color="000000"/>
            </w:tcBorders>
            <w:shd w:val="clear" w:color="auto" w:fill="DBDBDB"/>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48" w:right="4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228" w:right="4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136" w:right="47"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228" w:right="4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230" w:right="4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48" w:right="4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3"/>
              <w:ind w:left="139" w:right="4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6" w:type="dxa"/>
            <w:vMerge/>
            <w:tcBorders>
              <w:left w:val="single" w:sz="4" w:space="0" w:color="000000"/>
              <w:bottom w:val="single" w:sz="4" w:space="0" w:color="000000"/>
              <w:right w:val="single" w:sz="4" w:space="0" w:color="000000"/>
            </w:tcBorders>
            <w:shd w:val="clear" w:color="auto" w:fill="DBDBDB"/>
          </w:tcPr>
          <w:p>
            <w:pPr/>
          </w:p>
        </w:tc>
        <w:tc>
          <w:tcPr>
            <w:tcW w:w="646" w:type="dxa"/>
            <w:vMerge/>
            <w:tcBorders>
              <w:left w:val="single" w:sz="4" w:space="0" w:color="000000"/>
              <w:bottom w:val="single" w:sz="4" w:space="0" w:color="000000"/>
              <w:right w:val="single" w:sz="4" w:space="0" w:color="000000"/>
            </w:tcBorders>
            <w:shd w:val="clear" w:color="auto" w:fill="DBDBDB"/>
          </w:tcPr>
          <w:p>
            <w:pPr/>
          </w:p>
        </w:tc>
      </w:tr>
      <w:tr>
        <w:trPr>
          <w:trHeight w:val="1010"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75,000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365,15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6,951.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04</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5,694,</w:t>
            </w: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243.23</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54,141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,340.1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2,348,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609.08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502,34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1,143.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4,694,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271.04</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3,381,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258.75</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31,224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,660.9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1,807,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774.90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97,107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,965.6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2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010"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75,000</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365,15</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6,951.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04</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5,694,</w:t>
            </w: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243.23</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54,141</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,340.1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2,348,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609.08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502,34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1,143.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56,000</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4,694,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271.04</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3,381,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258.75</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31,224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,660.9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1,807,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774.90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97,107</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,965.6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1010"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4" w:right="91"/>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3,295,</w:t>
            </w: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578.35</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18,636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,655.9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3,966,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012.62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25,898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,246.9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19,000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360,46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2,680.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984.48</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22,916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,679.1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540,83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405,23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3,177.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w:t>
            </w:r>
          </w:p>
        </w:tc>
      </w:tr>
      <w:tr>
        <w:trPr>
          <w:trHeight w:val="1010"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33,182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,234.3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16,012</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.62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33,198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,246.9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30,829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,663.6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540,83</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4.18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31,370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,497.8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34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2"/>
              <w:ind w:left="2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010"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0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33,182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,234.3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16,012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33,198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,246.9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30,829</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,663.6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540,83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31,370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,497.8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55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91"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3,950,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3,950,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19,000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360,46</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379,46</w:t>
            </w:r>
          </w:p>
        </w:tc>
      </w:tr>
    </w:tbl>
    <w:p>
      <w:pPr>
        <w:spacing w:after="0" w:line="240" w:lineRule="auto"/>
        <w:jc w:val="left"/>
        <w:rPr>
          <w:rFonts w:ascii="Times New Roman" w:hAnsi="Times New Roman" w:cs="Times New Roman" w:eastAsia="Times New Roman" w:hint="default"/>
          <w:sz w:val="20"/>
          <w:szCs w:val="20"/>
        </w:rPr>
        <w:sectPr>
          <w:footerReference w:type="default" r:id="rId160"/>
          <w:pgSz w:w="16840" w:h="11910" w:orient="landscape"/>
          <w:pgMar w:footer="997" w:header="0" w:top="1100" w:bottom="1180" w:left="700" w:right="700"/>
          <w:pgNumType w:start="89"/>
        </w:sectPr>
      </w:pPr>
    </w:p>
    <w:p>
      <w:pPr>
        <w:spacing w:line="240" w:lineRule="auto" w:before="1"/>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2287"/>
        <w:gridCol w:w="643"/>
        <w:gridCol w:w="646"/>
        <w:gridCol w:w="646"/>
        <w:gridCol w:w="646"/>
        <w:gridCol w:w="646"/>
        <w:gridCol w:w="646"/>
        <w:gridCol w:w="646"/>
        <w:gridCol w:w="646"/>
        <w:gridCol w:w="646"/>
        <w:gridCol w:w="646"/>
        <w:gridCol w:w="646"/>
        <w:gridCol w:w="646"/>
        <w:gridCol w:w="646"/>
        <w:gridCol w:w="643"/>
        <w:gridCol w:w="646"/>
        <w:gridCol w:w="646"/>
        <w:gridCol w:w="646"/>
        <w:gridCol w:w="646"/>
        <w:gridCol w:w="646"/>
        <w:gridCol w:w="646"/>
      </w:tblGrid>
      <w:tr>
        <w:trPr>
          <w:trHeight w:val="509"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2,680.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2,680.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r>
      <w:tr>
        <w:trPr>
          <w:trHeight w:val="1009"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4" w:right="0"/>
              <w:jc w:val="left"/>
              <w:rPr>
                <w:rFonts w:ascii="Times New Roman" w:hAnsi="Times New Roman" w:cs="Times New Roman" w:eastAsia="Times New Roman" w:hint="default"/>
                <w:sz w:val="20"/>
                <w:szCs w:val="20"/>
              </w:rPr>
            </w:pPr>
            <w:r>
              <w:rPr>
                <w:rFonts w:ascii="Times New Roman"/>
                <w:sz w:val="20"/>
              </w:rPr>
              <w:t>3,950,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4" w:right="0"/>
              <w:jc w:val="left"/>
              <w:rPr>
                <w:rFonts w:ascii="Times New Roman" w:hAnsi="Times New Roman" w:cs="Times New Roman" w:eastAsia="Times New Roman" w:hint="default"/>
                <w:sz w:val="20"/>
                <w:szCs w:val="20"/>
              </w:rPr>
            </w:pPr>
            <w:r>
              <w:rPr>
                <w:rFonts w:ascii="Times New Roman"/>
                <w:sz w:val="20"/>
              </w:rPr>
              <w:t>3,950,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19,000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360,46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2,680.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379,46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2,680.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r>
      <w:tr>
        <w:trPr>
          <w:trHeight w:val="55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3"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w:t>
            </w:r>
            <w:r>
              <w:rPr>
                <w:rFonts w:ascii="宋体" w:hAnsi="宋体" w:cs="宋体" w:eastAsia="宋体" w:hint="default"/>
                <w:sz w:val="18"/>
                <w:szCs w:val="18"/>
              </w:rPr>
              <w:t> 权益的金额</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009"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6" w:right="0"/>
              <w:jc w:val="left"/>
              <w:rPr>
                <w:rFonts w:ascii="Times New Roman" w:hAnsi="Times New Roman" w:cs="Times New Roman" w:eastAsia="Times New Roman" w:hint="default"/>
                <w:sz w:val="20"/>
                <w:szCs w:val="20"/>
              </w:rPr>
            </w:pPr>
            <w:r>
              <w:rPr>
                <w:rFonts w:ascii="Times New Roman"/>
                <w:sz w:val="20"/>
              </w:rPr>
              <w:t>3,295,</w:t>
            </w: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578.35</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-14,54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5,578.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35</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-11,25</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sz w:val="20"/>
              </w:rPr>
              <w:t>2,312,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984.48</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sz w:val="20"/>
              </w:rPr>
              <w:t>-7,912,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984.48</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sz w:val="20"/>
              </w:rPr>
              <w:t>-5,600,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r>
      <w:tr>
        <w:trPr>
          <w:trHeight w:val="515" w:hRule="exact"/>
        </w:trPr>
        <w:tc>
          <w:tcPr>
            <w:tcW w:w="2287"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43"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3,295,</w:t>
            </w:r>
          </w:p>
        </w:tc>
        <w:tc>
          <w:tcPr>
            <w:tcW w:w="646" w:type="dxa"/>
            <w:vMerge w:val="restart"/>
            <w:tcBorders>
              <w:top w:val="single" w:sz="4" w:space="0" w:color="000000"/>
              <w:left w:val="single" w:sz="4" w:space="0" w:color="000000"/>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w:t>
            </w: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w:t>
            </w:r>
          </w:p>
        </w:tc>
        <w:tc>
          <w:tcPr>
            <w:tcW w:w="646" w:type="dxa"/>
            <w:vMerge w:val="restart"/>
            <w:tcBorders>
              <w:top w:val="single" w:sz="4" w:space="0" w:color="000000"/>
              <w:left w:val="single" w:sz="4" w:space="0" w:color="000000"/>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w:t>
            </w: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r>
      <w:tr>
        <w:trPr>
          <w:trHeight w:val="265" w:hRule="exact"/>
        </w:trPr>
        <w:tc>
          <w:tcPr>
            <w:tcW w:w="2287" w:type="dxa"/>
            <w:tcBorders>
              <w:top w:val="nil" w:sz="6" w:space="0" w:color="auto"/>
              <w:left w:val="single" w:sz="4" w:space="0" w:color="000000"/>
              <w:bottom w:val="single" w:sz="4" w:space="0" w:color="000000"/>
              <w:right w:val="single" w:sz="4" w:space="0" w:color="000000"/>
            </w:tcBorders>
            <w:shd w:val="clear" w:color="auto" w:fill="DBDBDB"/>
          </w:tcPr>
          <w:p>
            <w:pPr/>
          </w:p>
        </w:tc>
        <w:tc>
          <w:tcPr>
            <w:tcW w:w="643"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20"/>
                <w:szCs w:val="20"/>
              </w:rPr>
            </w:pPr>
            <w:r>
              <w:rPr>
                <w:rFonts w:ascii="Times New Roman"/>
                <w:sz w:val="20"/>
              </w:rPr>
              <w:t>578.35</w:t>
            </w:r>
          </w:p>
        </w:tc>
        <w:tc>
          <w:tcPr>
            <w:tcW w:w="646" w:type="dxa"/>
            <w:vMerge/>
            <w:tcBorders>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578.35</w:t>
            </w: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984.48</w:t>
            </w:r>
          </w:p>
        </w:tc>
        <w:tc>
          <w:tcPr>
            <w:tcW w:w="646" w:type="dxa"/>
            <w:vMerge/>
            <w:tcBorders>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984.48</w:t>
            </w: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r>
      <w:tr>
        <w:trPr>
          <w:trHeight w:val="746" w:hRule="exact"/>
        </w:trPr>
        <w:tc>
          <w:tcPr>
            <w:tcW w:w="2287"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43"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-11,25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-11,25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r>
      <w:tr>
        <w:trPr>
          <w:trHeight w:val="265" w:hRule="exact"/>
        </w:trPr>
        <w:tc>
          <w:tcPr>
            <w:tcW w:w="2287" w:type="dxa"/>
            <w:tcBorders>
              <w:top w:val="nil" w:sz="6" w:space="0" w:color="auto"/>
              <w:left w:val="single" w:sz="4" w:space="0" w:color="000000"/>
              <w:bottom w:val="single" w:sz="4" w:space="0" w:color="000000"/>
              <w:right w:val="single" w:sz="4" w:space="0" w:color="000000"/>
            </w:tcBorders>
            <w:shd w:val="clear" w:color="auto" w:fill="DBDBDB"/>
          </w:tcPr>
          <w:p>
            <w:pPr/>
          </w:p>
        </w:tc>
        <w:tc>
          <w:tcPr>
            <w:tcW w:w="643"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r>
      <w:tr>
        <w:trPr>
          <w:trHeight w:val="779"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48"/>
              <w:ind w:left="24" w:right="20" w:firstLine="36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．对所有者（或股东）</w:t>
            </w:r>
            <w:r>
              <w:rPr>
                <w:rFonts w:ascii="宋体" w:hAnsi="宋体" w:cs="宋体" w:eastAsia="宋体" w:hint="default"/>
                <w:w w:val="89"/>
                <w:sz w:val="18"/>
                <w:szCs w:val="18"/>
              </w:rPr>
              <w:t> </w:t>
            </w:r>
            <w:r>
              <w:rPr>
                <w:rFonts w:ascii="宋体" w:hAnsi="宋体" w:cs="宋体" w:eastAsia="宋体" w:hint="default"/>
                <w:sz w:val="18"/>
                <w:szCs w:val="18"/>
              </w:rPr>
              <w:t>的分配</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r>
      <w:tr>
        <w:trPr>
          <w:trHeight w:val="32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2287"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tc>
        <w:tc>
          <w:tcPr>
            <w:tcW w:w="6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w:t>
            </w: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w:t>
            </w: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r>
      <w:tr>
        <w:trPr>
          <w:trHeight w:val="229" w:hRule="exact"/>
        </w:trPr>
        <w:tc>
          <w:tcPr>
            <w:tcW w:w="228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,000.0</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0,000.</w:t>
            </w: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r>
      <w:tr>
        <w:trPr>
          <w:trHeight w:val="265" w:hRule="exact"/>
        </w:trPr>
        <w:tc>
          <w:tcPr>
            <w:tcW w:w="2287" w:type="dxa"/>
            <w:tcBorders>
              <w:top w:val="nil" w:sz="6" w:space="0" w:color="auto"/>
              <w:left w:val="single" w:sz="4" w:space="0" w:color="000000"/>
              <w:bottom w:val="single" w:sz="4" w:space="0" w:color="000000"/>
              <w:right w:val="single" w:sz="4" w:space="0" w:color="000000"/>
            </w:tcBorders>
            <w:shd w:val="clear" w:color="auto" w:fill="DBDBDB"/>
          </w:tcPr>
          <w:p>
            <w:pPr/>
          </w:p>
        </w:tc>
        <w:tc>
          <w:tcPr>
            <w:tcW w:w="643" w:type="dxa"/>
            <w:tcBorders>
              <w:top w:val="nil" w:sz="6" w:space="0" w:color="auto"/>
              <w:left w:val="single" w:sz="4" w:space="0" w:color="000000"/>
              <w:bottom w:val="single" w:sz="4" w:space="0" w:color="000000"/>
              <w:right w:val="single" w:sz="4" w:space="0" w:color="000000"/>
            </w:tcBorders>
          </w:tcPr>
          <w:p>
            <w:pPr>
              <w:pStyle w:val="TableParagraph"/>
              <w:spacing w:line="218" w:lineRule="exact"/>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8" w:lineRule="exact"/>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r>
      <w:tr>
        <w:trPr>
          <w:trHeight w:val="515" w:hRule="exact"/>
        </w:trPr>
        <w:tc>
          <w:tcPr>
            <w:tcW w:w="2287"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6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w:t>
            </w: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w:t>
            </w: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r>
      <w:tr>
        <w:trPr>
          <w:trHeight w:val="229" w:hRule="exact"/>
        </w:trPr>
        <w:tc>
          <w:tcPr>
            <w:tcW w:w="228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24" w:right="0"/>
              <w:jc w:val="left"/>
              <w:rPr>
                <w:rFonts w:ascii="Times New Roman" w:hAnsi="Times New Roman" w:cs="Times New Roman" w:eastAsia="Times New Roman" w:hint="default"/>
                <w:sz w:val="20"/>
                <w:szCs w:val="20"/>
              </w:rPr>
            </w:pPr>
            <w:r>
              <w:rPr>
                <w:rFonts w:ascii="Times New Roman"/>
                <w:sz w:val="20"/>
              </w:rPr>
              <w:t>,000.0</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24" w:right="0"/>
              <w:jc w:val="left"/>
              <w:rPr>
                <w:rFonts w:ascii="Times New Roman" w:hAnsi="Times New Roman" w:cs="Times New Roman" w:eastAsia="Times New Roman" w:hint="default"/>
                <w:sz w:val="20"/>
                <w:szCs w:val="20"/>
              </w:rPr>
            </w:pPr>
            <w:r>
              <w:rPr>
                <w:rFonts w:ascii="Times New Roman"/>
                <w:sz w:val="20"/>
              </w:rPr>
              <w:t>0,000.</w:t>
            </w: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r>
      <w:tr>
        <w:trPr>
          <w:trHeight w:val="265" w:hRule="exact"/>
        </w:trPr>
        <w:tc>
          <w:tcPr>
            <w:tcW w:w="2287" w:type="dxa"/>
            <w:tcBorders>
              <w:top w:val="nil" w:sz="6" w:space="0" w:color="auto"/>
              <w:left w:val="single" w:sz="4" w:space="0" w:color="000000"/>
              <w:bottom w:val="single" w:sz="4" w:space="0" w:color="000000"/>
              <w:right w:val="single" w:sz="4" w:space="0" w:color="000000"/>
            </w:tcBorders>
            <w:shd w:val="clear" w:color="auto" w:fill="DBDBDB"/>
          </w:tcPr>
          <w:p>
            <w:pPr/>
          </w:p>
        </w:tc>
        <w:tc>
          <w:tcPr>
            <w:tcW w:w="643"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20"/>
                <w:szCs w:val="20"/>
              </w:rPr>
            </w:pPr>
            <w:r>
              <w:rPr>
                <w:rFonts w:ascii="Times New Roman"/>
                <w:sz w:val="20"/>
              </w:rPr>
              <w:t>00</w:t>
            </w: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r>
      <w:tr>
        <w:trPr>
          <w:trHeight w:val="55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1"/>
          <w:pgSz w:w="16840" w:h="11910" w:orient="landscape"/>
          <w:pgMar w:footer="997" w:header="0" w:top="1100" w:bottom="1180" w:left="700" w:right="700"/>
          <w:pgNumType w:start="90"/>
        </w:sectPr>
      </w:pPr>
    </w:p>
    <w:p>
      <w:pPr>
        <w:spacing w:line="240" w:lineRule="auto" w:before="1"/>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2287"/>
        <w:gridCol w:w="643"/>
        <w:gridCol w:w="646"/>
        <w:gridCol w:w="646"/>
        <w:gridCol w:w="646"/>
        <w:gridCol w:w="646"/>
        <w:gridCol w:w="646"/>
        <w:gridCol w:w="646"/>
        <w:gridCol w:w="646"/>
        <w:gridCol w:w="646"/>
        <w:gridCol w:w="646"/>
        <w:gridCol w:w="646"/>
        <w:gridCol w:w="646"/>
        <w:gridCol w:w="646"/>
        <w:gridCol w:w="643"/>
        <w:gridCol w:w="646"/>
        <w:gridCol w:w="646"/>
        <w:gridCol w:w="646"/>
        <w:gridCol w:w="646"/>
        <w:gridCol w:w="646"/>
        <w:gridCol w:w="646"/>
      </w:tblGrid>
      <w:tr>
        <w:trPr>
          <w:trHeight w:val="32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00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97,500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342,65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6,951.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04</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29" w:lineRule="exact" w:before="154"/>
              <w:ind w:left="26" w:right="0"/>
              <w:jc w:val="left"/>
              <w:rPr>
                <w:rFonts w:ascii="Times New Roman" w:hAnsi="Times New Roman" w:cs="Times New Roman" w:eastAsia="Times New Roman" w:hint="default"/>
                <w:sz w:val="20"/>
                <w:szCs w:val="20"/>
              </w:rPr>
            </w:pPr>
            <w:r>
              <w:rPr>
                <w:rFonts w:ascii="Times New Roman"/>
                <w:sz w:val="20"/>
              </w:rPr>
              <w:t>8,989,</w:t>
            </w:r>
          </w:p>
          <w:p>
            <w:pPr>
              <w:pStyle w:val="TableParagraph"/>
              <w:spacing w:line="229" w:lineRule="exact"/>
              <w:ind w:left="26" w:right="0"/>
              <w:jc w:val="left"/>
              <w:rPr>
                <w:rFonts w:ascii="Times New Roman" w:hAnsi="Times New Roman" w:cs="Times New Roman" w:eastAsia="Times New Roman" w:hint="default"/>
                <w:sz w:val="20"/>
                <w:szCs w:val="20"/>
              </w:rPr>
            </w:pPr>
            <w:r>
              <w:rPr>
                <w:rFonts w:ascii="Times New Roman"/>
                <w:sz w:val="20"/>
              </w:rPr>
              <w:t>821.58</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72,777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,996.0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29" w:lineRule="exact" w:before="154"/>
              <w:ind w:left="24" w:right="0"/>
              <w:jc w:val="left"/>
              <w:rPr>
                <w:rFonts w:ascii="Times New Roman" w:hAnsi="Times New Roman" w:cs="Times New Roman" w:eastAsia="Times New Roman" w:hint="default"/>
                <w:sz w:val="20"/>
                <w:szCs w:val="20"/>
              </w:rPr>
            </w:pPr>
            <w:r>
              <w:rPr>
                <w:rFonts w:ascii="Times New Roman"/>
                <w:sz w:val="20"/>
              </w:rPr>
              <w:t>6,314,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621.70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528,23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9,390.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75,000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365,15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6,951.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04</w:t>
            </w: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29" w:lineRule="exact" w:before="154"/>
              <w:ind w:left="24" w:right="0"/>
              <w:jc w:val="left"/>
              <w:rPr>
                <w:rFonts w:ascii="Times New Roman" w:hAnsi="Times New Roman" w:cs="Times New Roman" w:eastAsia="Times New Roman" w:hint="default"/>
                <w:sz w:val="20"/>
                <w:szCs w:val="20"/>
              </w:rPr>
            </w:pPr>
            <w:r>
              <w:rPr>
                <w:rFonts w:ascii="Times New Roman"/>
                <w:sz w:val="20"/>
              </w:rPr>
              <w:t>5,694,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243.23</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54,141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,340.1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29" w:lineRule="exact" w:before="154"/>
              <w:ind w:left="24" w:right="0"/>
              <w:jc w:val="left"/>
              <w:rPr>
                <w:rFonts w:ascii="Times New Roman" w:hAnsi="Times New Roman" w:cs="Times New Roman" w:eastAsia="Times New Roman" w:hint="default"/>
                <w:sz w:val="20"/>
                <w:szCs w:val="20"/>
              </w:rPr>
            </w:pPr>
            <w:r>
              <w:rPr>
                <w:rFonts w:ascii="Times New Roman"/>
                <w:sz w:val="20"/>
              </w:rPr>
              <w:t>2,348,</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609.08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502,34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1,143.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32"/>
        <w:ind w:left="5718" w:right="571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母公司所有者权益变动表</w:t>
      </w:r>
      <w:r>
        <w:rPr>
          <w:rFonts w:ascii="Microsoft JhengHei" w:hAnsi="Microsoft JhengHei" w:cs="Microsoft JhengHei" w:eastAsia="Microsoft JhengHei" w:hint="default"/>
          <w:sz w:val="36"/>
          <w:szCs w:val="36"/>
        </w:rPr>
      </w:r>
    </w:p>
    <w:p>
      <w:pPr>
        <w:tabs>
          <w:tab w:pos="7529" w:val="left" w:leader="none"/>
          <w:tab w:pos="12967" w:val="left" w:leader="none"/>
        </w:tabs>
        <w:spacing w:before="27"/>
        <w:ind w:left="149" w:right="0" w:firstLine="0"/>
        <w:jc w:val="left"/>
        <w:rPr>
          <w:rFonts w:ascii="宋体" w:hAnsi="宋体" w:cs="宋体" w:eastAsia="宋体" w:hint="default"/>
          <w:sz w:val="18"/>
          <w:szCs w:val="18"/>
        </w:rPr>
      </w:pPr>
      <w:r>
        <w:rPr>
          <w:rFonts w:ascii="宋体" w:hAnsi="宋体" w:cs="宋体" w:eastAsia="宋体" w:hint="default"/>
          <w:sz w:val="18"/>
          <w:szCs w:val="18"/>
        </w:rPr>
        <w:t>编制单位：天舟文化股份有限公司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888"/>
        <w:gridCol w:w="886"/>
        <w:gridCol w:w="989"/>
      </w:tblGrid>
      <w:tr>
        <w:trPr>
          <w:trHeight w:val="323" w:hRule="exact"/>
        </w:trPr>
        <w:tc>
          <w:tcPr>
            <w:tcW w:w="221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66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91"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1"/>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3"/>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295" w:right="24"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295" w:right="2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1"/>
              <w:ind w:left="2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3"/>
              <w:ind w:left="204" w:right="113" w:hanging="89"/>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295" w:right="2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259"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348"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7"/>
              <w:ind w:left="309" w:right="36"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7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75,000,0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365,046,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882.98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5,694,24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41,560,1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487,301,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315.16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4,584,20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3,381,25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8.75</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26,343,32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90,308,790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w:t>
            </w: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75,000,0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365,046,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882.98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5,694,24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41,560,1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487,301,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315.16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4,584,20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3,381,25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8.75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26,343,32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90,308,790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w:t>
            </w:r>
          </w:p>
        </w:tc>
      </w:tr>
      <w:tr>
        <w:trPr>
          <w:trHeight w:val="7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49"/>
              <w:ind w:left="24" w:right="23"/>
              <w:jc w:val="left"/>
              <w:rPr>
                <w:rFonts w:ascii="宋体" w:hAnsi="宋体" w:cs="宋体" w:eastAsia="宋体" w:hint="default"/>
                <w:sz w:val="18"/>
                <w:szCs w:val="18"/>
              </w:rPr>
            </w:pPr>
            <w:r>
              <w:rPr>
                <w:rFonts w:ascii="宋体" w:hAnsi="宋体" w:cs="宋体" w:eastAsia="宋体" w:hint="default"/>
                <w:spacing w:val="-1"/>
                <w:sz w:val="18"/>
                <w:szCs w:val="18"/>
              </w:rPr>
              <w:t>三、本年增减变动金额（减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18,410,2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21,705,7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19,000,0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360,462,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4.48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15,216,86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396,992,52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4.75</w:t>
            </w: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0" w:footer="997" w:top="1100" w:bottom="1180" w:left="700" w:right="700"/>
        </w:sectPr>
      </w:pPr>
    </w:p>
    <w:p>
      <w:pPr>
        <w:spacing w:line="240" w:lineRule="auto" w:before="1"/>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888"/>
        <w:gridCol w:w="886"/>
        <w:gridCol w:w="989"/>
      </w:tblGrid>
      <w:tr>
        <w:trPr>
          <w:trHeight w:val="778"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23,129,84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23,129,844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.75</w:t>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83.45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83.45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23,129,84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4.75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23,129,844</w:t>
            </w:r>
          </w:p>
          <w:p>
            <w:pPr>
              <w:pStyle w:val="TableParagraph"/>
              <w:spacing w:line="229" w:lineRule="exact"/>
              <w:ind w:left="24" w:right="0"/>
              <w:jc w:val="left"/>
              <w:rPr>
                <w:rFonts w:ascii="Times New Roman" w:hAnsi="Times New Roman" w:cs="Times New Roman" w:eastAsia="Times New Roman" w:hint="default"/>
                <w:sz w:val="20"/>
                <w:szCs w:val="20"/>
              </w:rPr>
            </w:pPr>
            <w:r>
              <w:rPr>
                <w:rFonts w:ascii="Times New Roman"/>
                <w:sz w:val="20"/>
              </w:rPr>
              <w:t>.75</w:t>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48"/>
              <w:ind w:left="24" w:right="23" w:firstLine="180"/>
              <w:jc w:val="left"/>
              <w:rPr>
                <w:rFonts w:ascii="宋体" w:hAnsi="宋体" w:cs="宋体" w:eastAsia="宋体" w:hint="default"/>
                <w:sz w:val="18"/>
                <w:szCs w:val="18"/>
              </w:rPr>
            </w:pPr>
            <w:r>
              <w:rPr>
                <w:rFonts w:ascii="宋体" w:hAnsi="宋体" w:cs="宋体" w:eastAsia="宋体" w:hint="default"/>
                <w:spacing w:val="-1"/>
                <w:sz w:val="18"/>
                <w:szCs w:val="18"/>
              </w:rPr>
              <w:t>（三）所有者投入和减少</w:t>
            </w:r>
            <w:r>
              <w:rPr>
                <w:rFonts w:ascii="宋体" w:hAnsi="宋体" w:cs="宋体" w:eastAsia="宋体" w:hint="default"/>
                <w:sz w:val="18"/>
                <w:szCs w:val="18"/>
              </w:rPr>
              <w:t> 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19,000,0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360,462,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379,462,68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w:t>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19,000,0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360,462,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680.00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379,462,68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w:t>
            </w:r>
          </w:p>
        </w:tc>
      </w:tr>
      <w:tr>
        <w:trPr>
          <w:trHeight w:val="558"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10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-14,545,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578.35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-11,250,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4.48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-7,912,98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3,295,57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8.35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-3,295,5</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4.48</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-2,312,98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-11,250,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-11,250,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before="143"/>
              <w:ind w:left="24" w:right="20" w:firstLine="360"/>
              <w:jc w:val="lef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3</w:t>
            </w:r>
            <w:r>
              <w:rPr>
                <w:rFonts w:ascii="宋体" w:hAnsi="宋体" w:cs="宋体" w:eastAsia="宋体" w:hint="default"/>
                <w:spacing w:val="-1"/>
                <w:w w:val="95"/>
                <w:sz w:val="18"/>
                <w:szCs w:val="18"/>
              </w:rPr>
              <w:t>．对所有者（或股东）</w:t>
            </w:r>
            <w:r>
              <w:rPr>
                <w:rFonts w:ascii="宋体" w:hAnsi="宋体" w:cs="宋体" w:eastAsia="宋体" w:hint="default"/>
                <w:w w:val="50"/>
                <w:sz w:val="18"/>
                <w:szCs w:val="18"/>
              </w:rPr>
              <w:t> </w:t>
            </w:r>
            <w:r>
              <w:rPr>
                <w:rFonts w:ascii="宋体" w:hAnsi="宋体" w:cs="宋体" w:eastAsia="宋体" w:hint="default"/>
                <w:sz w:val="18"/>
                <w:szCs w:val="18"/>
              </w:rPr>
              <w:t>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-5,600,000.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w:t>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8"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4" w:right="23" w:firstLine="180"/>
              <w:jc w:val="left"/>
              <w:rPr>
                <w:rFonts w:ascii="宋体" w:hAnsi="宋体" w:cs="宋体" w:eastAsia="宋体" w:hint="default"/>
                <w:sz w:val="18"/>
                <w:szCs w:val="18"/>
              </w:rPr>
            </w:pPr>
            <w:r>
              <w:rPr>
                <w:rFonts w:ascii="宋体" w:hAnsi="宋体" w:cs="宋体" w:eastAsia="宋体" w:hint="default"/>
                <w:spacing w:val="-1"/>
                <w:sz w:val="18"/>
                <w:szCs w:val="18"/>
              </w:rPr>
              <w:t>（五）所有者权益内部结</w:t>
            </w:r>
            <w:r>
              <w:rPr>
                <w:rFonts w:ascii="宋体" w:hAnsi="宋体" w:cs="宋体" w:eastAsia="宋体" w:hint="default"/>
                <w:sz w:val="18"/>
                <w:szCs w:val="18"/>
              </w:rPr>
              <w:t> 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0" w:footer="997" w:top="1100" w:bottom="1180" w:left="740" w:right="760"/>
        </w:sectPr>
      </w:pPr>
    </w:p>
    <w:p>
      <w:pPr>
        <w:spacing w:line="240" w:lineRule="auto" w:before="1"/>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888"/>
        <w:gridCol w:w="886"/>
        <w:gridCol w:w="989"/>
      </w:tblGrid>
      <w:tr>
        <w:trPr>
          <w:trHeight w:val="278"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Times New Roman" w:hAnsi="Times New Roman" w:cs="Times New Roman" w:eastAsia="Times New Roman" w:hint="default"/>
                <w:sz w:val="20"/>
                <w:szCs w:val="20"/>
              </w:rPr>
            </w:pPr>
            <w:r>
              <w:rPr>
                <w:rFonts w:ascii="Times New Roman"/>
                <w:sz w:val="20"/>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2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-22,500,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9"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3"/>
              <w:ind w:left="20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97,500,0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342,546,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882.98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8,989,82</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59,970,3</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94.05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509,007,</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098.61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75,000,0</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365,046,</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882.98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5,694,24</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3.23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2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41,560,18</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8.95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487,301,31</w:t>
            </w: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5.16</w:t>
            </w: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0" w:footer="997" w:top="1100" w:bottom="1180" w:left="740" w:right="760"/>
        </w:sectPr>
      </w:pPr>
    </w:p>
    <w:p>
      <w:pPr>
        <w:spacing w:line="490" w:lineRule="exact" w:before="0"/>
        <w:ind w:left="2838" w:right="284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天舟文化股份有限公司</w:t>
      </w:r>
      <w:r>
        <w:rPr>
          <w:rFonts w:ascii="Microsoft JhengHei" w:hAnsi="Microsoft JhengHei" w:cs="Microsoft JhengHei" w:eastAsia="Microsoft JhengHei" w:hint="default"/>
          <w:sz w:val="36"/>
          <w:szCs w:val="36"/>
        </w:rPr>
      </w:r>
    </w:p>
    <w:p>
      <w:pPr>
        <w:spacing w:before="93"/>
        <w:ind w:left="2840" w:right="284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w w:val="95"/>
          <w:sz w:val="36"/>
          <w:szCs w:val="36"/>
        </w:rPr>
        <w:t>2011</w:t>
      </w:r>
      <w:r>
        <w:rPr>
          <w:rFonts w:ascii="Microsoft JhengHei" w:hAnsi="Microsoft JhengHei" w:cs="Microsoft JhengHei" w:eastAsia="Microsoft JhengHei" w:hint="default"/>
          <w:b/>
          <w:bCs/>
          <w:spacing w:val="66"/>
          <w:w w:val="95"/>
          <w:sz w:val="36"/>
          <w:szCs w:val="36"/>
        </w:rPr>
        <w:t> </w:t>
      </w:r>
      <w:r>
        <w:rPr>
          <w:rFonts w:ascii="Microsoft JhengHei" w:hAnsi="Microsoft JhengHei" w:cs="Microsoft JhengHei" w:eastAsia="Microsoft JhengHei" w:hint="default"/>
          <w:b/>
          <w:bCs/>
          <w:w w:val="95"/>
          <w:sz w:val="36"/>
          <w:szCs w:val="36"/>
        </w:rPr>
        <w:t>年度财务报表附注</w:t>
      </w:r>
      <w:r>
        <w:rPr>
          <w:rFonts w:ascii="Microsoft JhengHei" w:hAnsi="Microsoft JhengHei" w:cs="Microsoft JhengHei" w:eastAsia="Microsoft JhengHei" w:hint="default"/>
          <w:w w:val="95"/>
          <w:sz w:val="36"/>
          <w:szCs w:val="36"/>
        </w:rPr>
      </w:r>
    </w:p>
    <w:p>
      <w:pPr>
        <w:spacing w:before="191"/>
        <w:ind w:left="2188" w:right="96" w:firstLine="0"/>
        <w:jc w:val="left"/>
        <w:rPr>
          <w:rFonts w:ascii="宋体" w:hAnsi="宋体" w:cs="宋体" w:eastAsia="宋体" w:hint="default"/>
          <w:sz w:val="21"/>
          <w:szCs w:val="21"/>
        </w:rPr>
      </w:pPr>
      <w:r>
        <w:rPr>
          <w:rFonts w:ascii="宋体" w:hAnsi="宋体" w:cs="宋体" w:eastAsia="宋体" w:hint="default"/>
          <w:sz w:val="21"/>
          <w:szCs w:val="21"/>
        </w:rPr>
        <w:t>（除另有注明外，所有金额均以人民币元为货币单位）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580" w:right="65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一、公司基本情况</w:t>
      </w:r>
      <w:r>
        <w:rPr>
          <w:rFonts w:ascii="Microsoft JhengHei" w:hAnsi="Microsoft JhengHei" w:cs="Microsoft JhengHei" w:eastAsia="Microsoft JhengHei" w:hint="default"/>
          <w:sz w:val="24"/>
          <w:szCs w:val="24"/>
        </w:rPr>
      </w:r>
    </w:p>
    <w:p>
      <w:pPr>
        <w:spacing w:line="480" w:lineRule="atLeast" w:before="84"/>
        <w:ind w:left="460" w:right="96" w:firstLine="0"/>
        <w:jc w:val="left"/>
        <w:rPr>
          <w:rFonts w:ascii="宋体" w:hAnsi="宋体" w:cs="宋体" w:eastAsia="宋体" w:hint="default"/>
          <w:sz w:val="18"/>
          <w:szCs w:val="18"/>
        </w:rPr>
      </w:pPr>
      <w:r>
        <w:rPr>
          <w:rFonts w:ascii="宋体" w:hAnsi="宋体" w:cs="宋体" w:eastAsia="宋体" w:hint="default"/>
          <w:sz w:val="18"/>
          <w:szCs w:val="18"/>
        </w:rPr>
        <w:t>1、历史沿革 </w:t>
      </w:r>
      <w:r>
        <w:rPr>
          <w:rFonts w:ascii="宋体" w:hAnsi="宋体" w:cs="宋体" w:eastAsia="宋体" w:hint="default"/>
          <w:spacing w:val="-3"/>
          <w:sz w:val="18"/>
          <w:szCs w:val="18"/>
        </w:rPr>
        <w:t>天舟文化股份有限公司（以下简称“公司”或“本公司”）原名湖南天舟科教文化股份有限公司，是由原湖南天舟</w:t>
      </w:r>
    </w:p>
    <w:p>
      <w:pPr>
        <w:spacing w:before="124"/>
        <w:ind w:left="100" w:right="0" w:firstLine="0"/>
        <w:jc w:val="left"/>
        <w:rPr>
          <w:rFonts w:ascii="宋体" w:hAnsi="宋体" w:cs="宋体" w:eastAsia="宋体" w:hint="default"/>
          <w:sz w:val="18"/>
          <w:szCs w:val="18"/>
        </w:rPr>
      </w:pPr>
      <w:r>
        <w:rPr>
          <w:rFonts w:ascii="宋体" w:hAnsi="宋体" w:cs="宋体" w:eastAsia="宋体" w:hint="default"/>
          <w:sz w:val="18"/>
          <w:szCs w:val="18"/>
        </w:rPr>
        <w:t>科教文化拓展有限公司整体变更的股份有限公司。湖南天舟科教文化拓展有限公司于</w:t>
      </w:r>
      <w:r>
        <w:rPr>
          <w:rFonts w:ascii="宋体" w:hAnsi="宋体" w:cs="宋体" w:eastAsia="宋体" w:hint="default"/>
          <w:spacing w:val="-16"/>
          <w:sz w:val="18"/>
          <w:szCs w:val="18"/>
        </w:rPr>
        <w:t> </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日在湖南省工商</w:t>
      </w:r>
    </w:p>
    <w:p>
      <w:pPr>
        <w:spacing w:line="367" w:lineRule="auto" w:before="124"/>
        <w:ind w:left="100" w:right="99" w:firstLine="0"/>
        <w:jc w:val="left"/>
        <w:rPr>
          <w:rFonts w:ascii="宋体" w:hAnsi="宋体" w:cs="宋体" w:eastAsia="宋体" w:hint="default"/>
          <w:sz w:val="18"/>
          <w:szCs w:val="18"/>
        </w:rPr>
      </w:pPr>
      <w:r>
        <w:rPr>
          <w:rFonts w:ascii="宋体" w:hAnsi="宋体" w:cs="宋体" w:eastAsia="宋体" w:hint="default"/>
          <w:sz w:val="18"/>
          <w:szCs w:val="18"/>
        </w:rPr>
        <w:t>行政管理局登记成立，公司成立时注册资本人民币</w:t>
      </w:r>
      <w:r>
        <w:rPr>
          <w:rFonts w:ascii="宋体" w:hAnsi="宋体" w:cs="宋体" w:eastAsia="宋体" w:hint="default"/>
          <w:spacing w:val="-29"/>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万元，其中湖南天鸿投资有限公司出资</w:t>
      </w:r>
      <w:r>
        <w:rPr>
          <w:rFonts w:ascii="宋体" w:hAnsi="宋体" w:cs="宋体" w:eastAsia="宋体" w:hint="default"/>
          <w:spacing w:val="-34"/>
          <w:sz w:val="18"/>
          <w:szCs w:val="18"/>
        </w:rPr>
        <w:t> </w:t>
      </w:r>
      <w:r>
        <w:rPr>
          <w:rFonts w:ascii="宋体" w:hAnsi="宋体" w:cs="宋体" w:eastAsia="宋体" w:hint="default"/>
          <w:sz w:val="18"/>
          <w:szCs w:val="18"/>
        </w:rPr>
        <w:t>195</w:t>
      </w:r>
      <w:r>
        <w:rPr>
          <w:rFonts w:ascii="宋体" w:hAnsi="宋体" w:cs="宋体" w:eastAsia="宋体" w:hint="default"/>
          <w:spacing w:val="-45"/>
          <w:sz w:val="18"/>
          <w:szCs w:val="18"/>
        </w:rPr>
        <w:t> </w:t>
      </w:r>
      <w:r>
        <w:rPr>
          <w:rFonts w:ascii="宋体" w:hAnsi="宋体" w:cs="宋体" w:eastAsia="宋体" w:hint="default"/>
          <w:sz w:val="18"/>
          <w:szCs w:val="18"/>
        </w:rPr>
        <w:t>万元，湖南教育出</w:t>
      </w:r>
      <w:r>
        <w:rPr>
          <w:rFonts w:ascii="宋体" w:hAnsi="宋体" w:cs="宋体" w:eastAsia="宋体" w:hint="default"/>
          <w:sz w:val="18"/>
          <w:szCs w:val="18"/>
        </w:rPr>
        <w:t> 版社工会出资</w:t>
      </w:r>
      <w:r>
        <w:rPr>
          <w:rFonts w:ascii="宋体" w:hAnsi="宋体" w:cs="宋体" w:eastAsia="宋体" w:hint="default"/>
          <w:spacing w:val="-48"/>
          <w:sz w:val="18"/>
          <w:szCs w:val="18"/>
        </w:rPr>
        <w:t> </w:t>
      </w:r>
      <w:r>
        <w:rPr>
          <w:rFonts w:ascii="宋体" w:hAnsi="宋体" w:cs="宋体" w:eastAsia="宋体" w:hint="default"/>
          <w:sz w:val="18"/>
          <w:szCs w:val="18"/>
        </w:rPr>
        <w:t>105</w:t>
      </w:r>
      <w:r>
        <w:rPr>
          <w:rFonts w:ascii="宋体" w:hAnsi="宋体" w:cs="宋体" w:eastAsia="宋体" w:hint="default"/>
          <w:spacing w:val="-49"/>
          <w:sz w:val="18"/>
          <w:szCs w:val="18"/>
        </w:rPr>
        <w:t> </w:t>
      </w:r>
      <w:r>
        <w:rPr>
          <w:rFonts w:ascii="宋体" w:hAnsi="宋体" w:cs="宋体" w:eastAsia="宋体" w:hint="default"/>
          <w:sz w:val="18"/>
          <w:szCs w:val="18"/>
        </w:rPr>
        <w:t>万元，成立时企业法人营业执照注册号为</w:t>
      </w:r>
      <w:r>
        <w:rPr>
          <w:rFonts w:ascii="宋体" w:hAnsi="宋体" w:cs="宋体" w:eastAsia="宋体" w:hint="default"/>
          <w:spacing w:val="-48"/>
          <w:sz w:val="18"/>
          <w:szCs w:val="18"/>
        </w:rPr>
        <w:t> </w:t>
      </w:r>
      <w:r>
        <w:rPr>
          <w:rFonts w:ascii="宋体" w:hAnsi="宋体" w:cs="宋体" w:eastAsia="宋体" w:hint="default"/>
          <w:sz w:val="18"/>
          <w:szCs w:val="18"/>
        </w:rPr>
        <w:t>4300002004810。</w:t>
      </w:r>
    </w:p>
    <w:p>
      <w:pPr>
        <w:spacing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月，公司增资</w:t>
      </w:r>
      <w:r>
        <w:rPr>
          <w:rFonts w:ascii="宋体" w:hAnsi="宋体" w:cs="宋体" w:eastAsia="宋体" w:hint="default"/>
          <w:spacing w:val="-48"/>
          <w:sz w:val="18"/>
          <w:szCs w:val="18"/>
        </w:rPr>
        <w:t> </w:t>
      </w:r>
      <w:r>
        <w:rPr>
          <w:rFonts w:ascii="宋体" w:hAnsi="宋体" w:cs="宋体" w:eastAsia="宋体" w:hint="default"/>
          <w:sz w:val="18"/>
          <w:szCs w:val="18"/>
        </w:rPr>
        <w:t>4,700</w:t>
      </w:r>
      <w:r>
        <w:rPr>
          <w:rFonts w:ascii="宋体" w:hAnsi="宋体" w:cs="宋体" w:eastAsia="宋体" w:hint="default"/>
          <w:spacing w:val="-45"/>
          <w:sz w:val="18"/>
          <w:szCs w:val="18"/>
        </w:rPr>
        <w:t> </w:t>
      </w:r>
      <w:r>
        <w:rPr>
          <w:rFonts w:ascii="宋体" w:hAnsi="宋体" w:cs="宋体" w:eastAsia="宋体" w:hint="default"/>
          <w:sz w:val="18"/>
          <w:szCs w:val="18"/>
        </w:rPr>
        <w:t>万元，增资后注册资本变更为人民币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18"/>
          <w:szCs w:val="18"/>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日，湖南天舟科教文化拓展有限公司以</w:t>
      </w:r>
      <w:r>
        <w:rPr>
          <w:rFonts w:ascii="宋体" w:hAnsi="宋体" w:cs="宋体" w:eastAsia="宋体" w:hint="default"/>
          <w:spacing w:val="-47"/>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日经审计后的净资产</w:t>
      </w:r>
      <w:r>
        <w:rPr>
          <w:rFonts w:ascii="宋体" w:hAnsi="宋体" w:cs="宋体" w:eastAsia="宋体" w:hint="default"/>
          <w:spacing w:val="-47"/>
          <w:sz w:val="18"/>
          <w:szCs w:val="18"/>
        </w:rPr>
        <w:t> </w:t>
      </w:r>
      <w:r>
        <w:rPr>
          <w:rFonts w:ascii="宋体" w:hAnsi="宋体" w:cs="宋体" w:eastAsia="宋体" w:hint="default"/>
          <w:sz w:val="18"/>
          <w:szCs w:val="18"/>
        </w:rPr>
        <w:t>53,357,644.43</w:t>
      </w:r>
      <w:r>
        <w:rPr>
          <w:rFonts w:ascii="宋体" w:hAnsi="宋体" w:cs="宋体" w:eastAsia="宋体" w:hint="default"/>
          <w:spacing w:val="-48"/>
          <w:sz w:val="18"/>
          <w:szCs w:val="18"/>
        </w:rPr>
        <w:t> </w:t>
      </w:r>
      <w:r>
        <w:rPr>
          <w:rFonts w:ascii="宋体" w:hAnsi="宋体" w:cs="宋体" w:eastAsia="宋体" w:hint="default"/>
          <w:sz w:val="18"/>
          <w:szCs w:val="18"/>
        </w:rPr>
        <w:t>元按</w:t>
      </w:r>
    </w:p>
    <w:p>
      <w:pPr>
        <w:spacing w:before="124"/>
        <w:ind w:left="100" w:right="0" w:firstLine="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48"/>
          <w:sz w:val="18"/>
          <w:szCs w:val="18"/>
        </w:rPr>
        <w:t> </w:t>
      </w:r>
      <w:r>
        <w:rPr>
          <w:rFonts w:ascii="宋体" w:hAnsi="宋体" w:cs="宋体" w:eastAsia="宋体" w:hint="default"/>
          <w:sz w:val="18"/>
          <w:szCs w:val="18"/>
        </w:rPr>
        <w:t>1.067：1</w:t>
      </w:r>
      <w:r>
        <w:rPr>
          <w:rFonts w:ascii="宋体" w:hAnsi="宋体" w:cs="宋体" w:eastAsia="宋体" w:hint="default"/>
          <w:spacing w:val="-49"/>
          <w:sz w:val="18"/>
          <w:szCs w:val="18"/>
        </w:rPr>
        <w:t> </w:t>
      </w:r>
      <w:r>
        <w:rPr>
          <w:rFonts w:ascii="宋体" w:hAnsi="宋体" w:cs="宋体" w:eastAsia="宋体" w:hint="default"/>
          <w:sz w:val="18"/>
          <w:szCs w:val="18"/>
        </w:rPr>
        <w:t>折股，整体变更为湖南天舟科教文化股份有限公司。整体变更后，公司股本为</w:t>
      </w:r>
      <w:r>
        <w:rPr>
          <w:rFonts w:ascii="宋体" w:hAnsi="宋体" w:cs="宋体" w:eastAsia="宋体" w:hint="default"/>
          <w:spacing w:val="-50"/>
          <w:sz w:val="18"/>
          <w:szCs w:val="18"/>
        </w:rPr>
        <w:t> </w:t>
      </w:r>
      <w:r>
        <w:rPr>
          <w:rFonts w:ascii="宋体" w:hAnsi="宋体" w:cs="宋体" w:eastAsia="宋体" w:hint="default"/>
          <w:sz w:val="18"/>
          <w:szCs w:val="18"/>
        </w:rPr>
        <w:t>5,000</w:t>
      </w:r>
      <w:r>
        <w:rPr>
          <w:rFonts w:ascii="宋体" w:hAnsi="宋体" w:cs="宋体" w:eastAsia="宋体" w:hint="default"/>
          <w:spacing w:val="-47"/>
          <w:sz w:val="18"/>
          <w:szCs w:val="18"/>
        </w:rPr>
        <w:t> </w:t>
      </w:r>
      <w:r>
        <w:rPr>
          <w:rFonts w:ascii="宋体" w:hAnsi="宋体" w:cs="宋体" w:eastAsia="宋体" w:hint="default"/>
          <w:sz w:val="18"/>
          <w:szCs w:val="18"/>
        </w:rPr>
        <w:t>万元，计</w:t>
      </w:r>
      <w:r>
        <w:rPr>
          <w:rFonts w:ascii="宋体" w:hAnsi="宋体" w:cs="宋体" w:eastAsia="宋体" w:hint="default"/>
          <w:spacing w:val="-48"/>
          <w:sz w:val="18"/>
          <w:szCs w:val="18"/>
        </w:rPr>
        <w:t> </w:t>
      </w:r>
      <w:r>
        <w:rPr>
          <w:rFonts w:ascii="宋体" w:hAnsi="宋体" w:cs="宋体" w:eastAsia="宋体" w:hint="default"/>
          <w:sz w:val="18"/>
          <w:szCs w:val="18"/>
        </w:rPr>
        <w:t>5,000</w:t>
      </w:r>
    </w:p>
    <w:p>
      <w:pPr>
        <w:spacing w:line="367" w:lineRule="auto" w:before="124"/>
        <w:ind w:left="100" w:right="96" w:firstLine="0"/>
        <w:jc w:val="left"/>
        <w:rPr>
          <w:rFonts w:ascii="宋体" w:hAnsi="宋体" w:cs="宋体" w:eastAsia="宋体" w:hint="default"/>
          <w:sz w:val="18"/>
          <w:szCs w:val="18"/>
        </w:rPr>
      </w:pPr>
      <w:r>
        <w:rPr>
          <w:rFonts w:ascii="宋体" w:hAnsi="宋体" w:cs="宋体" w:eastAsia="宋体" w:hint="default"/>
          <w:sz w:val="18"/>
          <w:szCs w:val="18"/>
        </w:rPr>
        <w:t>万股，其中湖南天鸿投资集团有限公司出资</w:t>
      </w:r>
      <w:r>
        <w:rPr>
          <w:rFonts w:ascii="宋体" w:hAnsi="宋体" w:cs="宋体" w:eastAsia="宋体" w:hint="default"/>
          <w:spacing w:val="-25"/>
          <w:sz w:val="18"/>
          <w:szCs w:val="18"/>
        </w:rPr>
        <w:t> </w:t>
      </w:r>
      <w:r>
        <w:rPr>
          <w:rFonts w:ascii="宋体" w:hAnsi="宋体" w:cs="宋体" w:eastAsia="宋体" w:hint="default"/>
          <w:sz w:val="18"/>
          <w:szCs w:val="18"/>
        </w:rPr>
        <w:t>4,898</w:t>
      </w:r>
      <w:r>
        <w:rPr>
          <w:rFonts w:ascii="宋体" w:hAnsi="宋体" w:cs="宋体" w:eastAsia="宋体" w:hint="default"/>
          <w:spacing w:val="-37"/>
          <w:sz w:val="18"/>
          <w:szCs w:val="18"/>
        </w:rPr>
        <w:t> </w:t>
      </w:r>
      <w:r>
        <w:rPr>
          <w:rFonts w:ascii="宋体" w:hAnsi="宋体" w:cs="宋体" w:eastAsia="宋体" w:hint="default"/>
          <w:sz w:val="18"/>
          <w:szCs w:val="18"/>
        </w:rPr>
        <w:t>万元，102</w:t>
      </w:r>
      <w:r>
        <w:rPr>
          <w:rFonts w:ascii="宋体" w:hAnsi="宋体" w:cs="宋体" w:eastAsia="宋体" w:hint="default"/>
          <w:spacing w:val="-40"/>
          <w:sz w:val="18"/>
          <w:szCs w:val="18"/>
        </w:rPr>
        <w:t> </w:t>
      </w:r>
      <w:r>
        <w:rPr>
          <w:rFonts w:ascii="宋体" w:hAnsi="宋体" w:cs="宋体" w:eastAsia="宋体" w:hint="default"/>
          <w:sz w:val="18"/>
          <w:szCs w:val="18"/>
        </w:rPr>
        <w:t>名自然人股东出资</w:t>
      </w:r>
      <w:r>
        <w:rPr>
          <w:rFonts w:ascii="宋体" w:hAnsi="宋体" w:cs="宋体" w:eastAsia="宋体" w:hint="default"/>
          <w:spacing w:val="-33"/>
          <w:sz w:val="18"/>
          <w:szCs w:val="18"/>
        </w:rPr>
        <w:t> </w:t>
      </w:r>
      <w:r>
        <w:rPr>
          <w:rFonts w:ascii="宋体" w:hAnsi="宋体" w:cs="宋体" w:eastAsia="宋体" w:hint="default"/>
          <w:sz w:val="18"/>
          <w:szCs w:val="18"/>
        </w:rPr>
        <w:t>102</w:t>
      </w:r>
      <w:r>
        <w:rPr>
          <w:rFonts w:ascii="宋体" w:hAnsi="宋体" w:cs="宋体" w:eastAsia="宋体" w:hint="default"/>
          <w:spacing w:val="-37"/>
          <w:sz w:val="18"/>
          <w:szCs w:val="18"/>
        </w:rPr>
        <w:t> </w:t>
      </w:r>
      <w:r>
        <w:rPr>
          <w:rFonts w:ascii="宋体" w:hAnsi="宋体" w:cs="宋体" w:eastAsia="宋体" w:hint="default"/>
          <w:sz w:val="18"/>
          <w:szCs w:val="18"/>
        </w:rPr>
        <w:t>万元。整体变更后的企业法人营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业执照注册号为</w:t>
      </w:r>
      <w:r>
        <w:rPr>
          <w:rFonts w:ascii="宋体" w:hAnsi="宋体" w:cs="宋体" w:eastAsia="宋体" w:hint="default"/>
          <w:spacing w:val="-54"/>
          <w:sz w:val="18"/>
          <w:szCs w:val="18"/>
        </w:rPr>
        <w:t> </w:t>
      </w:r>
      <w:r>
        <w:rPr>
          <w:rFonts w:ascii="宋体" w:hAnsi="宋体" w:cs="宋体" w:eastAsia="宋体" w:hint="default"/>
          <w:sz w:val="18"/>
          <w:szCs w:val="18"/>
        </w:rPr>
        <w:t>430121000002025。</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月，公司增资</w:t>
      </w:r>
      <w:r>
        <w:rPr>
          <w:rFonts w:ascii="宋体" w:hAnsi="宋体" w:cs="宋体" w:eastAsia="宋体" w:hint="default"/>
          <w:spacing w:val="-48"/>
          <w:sz w:val="18"/>
          <w:szCs w:val="18"/>
        </w:rPr>
        <w:t> </w:t>
      </w: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万元，增资后公司股本增加至</w:t>
      </w:r>
      <w:r>
        <w:rPr>
          <w:rFonts w:ascii="宋体" w:hAnsi="宋体" w:cs="宋体" w:eastAsia="宋体" w:hint="default"/>
          <w:spacing w:val="-46"/>
          <w:sz w:val="18"/>
          <w:szCs w:val="18"/>
        </w:rPr>
        <w:t> </w:t>
      </w:r>
      <w:r>
        <w:rPr>
          <w:rFonts w:ascii="宋体" w:hAnsi="宋体" w:cs="宋体" w:eastAsia="宋体" w:hint="default"/>
          <w:sz w:val="18"/>
          <w:szCs w:val="18"/>
        </w:rPr>
        <w:t>5,600</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18"/>
          <w:szCs w:val="18"/>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日，公司经中国证监会《证监许可[2010]1697</w:t>
      </w:r>
      <w:r>
        <w:rPr>
          <w:rFonts w:ascii="宋体" w:hAnsi="宋体" w:cs="宋体" w:eastAsia="宋体" w:hint="default"/>
          <w:spacing w:val="-54"/>
          <w:sz w:val="18"/>
          <w:szCs w:val="18"/>
        </w:rPr>
        <w:t> </w:t>
      </w:r>
      <w:r>
        <w:rPr>
          <w:rFonts w:ascii="宋体" w:hAnsi="宋体" w:cs="宋体" w:eastAsia="宋体" w:hint="default"/>
          <w:sz w:val="18"/>
          <w:szCs w:val="18"/>
        </w:rPr>
        <w:t>号》文批准，向社会公开发行社会公众股</w:t>
      </w:r>
      <w:r>
        <w:rPr>
          <w:rFonts w:ascii="宋体" w:hAnsi="宋体" w:cs="宋体" w:eastAsia="宋体" w:hint="default"/>
          <w:spacing w:val="-53"/>
          <w:sz w:val="18"/>
          <w:szCs w:val="18"/>
        </w:rPr>
        <w:t> </w:t>
      </w:r>
      <w:r>
        <w:rPr>
          <w:rFonts w:ascii="宋体" w:hAnsi="宋体" w:cs="宋体" w:eastAsia="宋体" w:hint="default"/>
          <w:sz w:val="18"/>
          <w:szCs w:val="18"/>
        </w:rPr>
        <w:t>1,900</w:t>
      </w:r>
      <w:r>
        <w:rPr>
          <w:rFonts w:ascii="宋体" w:hAnsi="宋体" w:cs="宋体" w:eastAsia="宋体" w:hint="default"/>
          <w:spacing w:val="-52"/>
          <w:sz w:val="18"/>
          <w:szCs w:val="18"/>
        </w:rPr>
        <w:t> </w:t>
      </w:r>
      <w:r>
        <w:rPr>
          <w:rFonts w:ascii="宋体" w:hAnsi="宋体" w:cs="宋体" w:eastAsia="宋体" w:hint="default"/>
          <w:sz w:val="18"/>
          <w:szCs w:val="18"/>
        </w:rPr>
        <w:t>万</w:t>
      </w:r>
    </w:p>
    <w:p>
      <w:pPr>
        <w:spacing w:before="124"/>
        <w:ind w:left="100" w:right="96" w:firstLine="0"/>
        <w:jc w:val="left"/>
        <w:rPr>
          <w:rFonts w:ascii="宋体" w:hAnsi="宋体" w:cs="宋体" w:eastAsia="宋体" w:hint="default"/>
          <w:sz w:val="18"/>
          <w:szCs w:val="18"/>
        </w:rPr>
      </w:pPr>
      <w:r>
        <w:rPr>
          <w:rFonts w:ascii="宋体" w:hAnsi="宋体" w:cs="宋体" w:eastAsia="宋体" w:hint="default"/>
          <w:sz w:val="18"/>
          <w:szCs w:val="18"/>
        </w:rPr>
        <w:t>股；经深圳证券交易所《深证上[2010]</w:t>
      </w:r>
      <w:r>
        <w:rPr>
          <w:rFonts w:ascii="宋体" w:hAnsi="宋体" w:cs="宋体" w:eastAsia="宋体" w:hint="default"/>
          <w:spacing w:val="9"/>
          <w:sz w:val="18"/>
          <w:szCs w:val="18"/>
        </w:rPr>
        <w:t> </w:t>
      </w:r>
      <w:r>
        <w:rPr>
          <w:rFonts w:ascii="宋体" w:hAnsi="宋体" w:cs="宋体" w:eastAsia="宋体" w:hint="default"/>
          <w:sz w:val="18"/>
          <w:szCs w:val="18"/>
        </w:rPr>
        <w:t>412</w:t>
      </w:r>
      <w:r>
        <w:rPr>
          <w:rFonts w:ascii="宋体" w:hAnsi="宋体" w:cs="宋体" w:eastAsia="宋体" w:hint="default"/>
          <w:spacing w:val="-40"/>
          <w:sz w:val="18"/>
          <w:szCs w:val="18"/>
        </w:rPr>
        <w:t> </w:t>
      </w:r>
      <w:r>
        <w:rPr>
          <w:rFonts w:ascii="宋体" w:hAnsi="宋体" w:cs="宋体" w:eastAsia="宋体" w:hint="default"/>
          <w:sz w:val="18"/>
          <w:szCs w:val="18"/>
        </w:rPr>
        <w:t>号》文同意，于</w:t>
      </w:r>
      <w:r>
        <w:rPr>
          <w:rFonts w:ascii="宋体" w:hAnsi="宋体" w:cs="宋体" w:eastAsia="宋体" w:hint="default"/>
          <w:spacing w:val="-35"/>
          <w:sz w:val="18"/>
          <w:szCs w:val="18"/>
        </w:rPr>
        <w:t> </w:t>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日在深交所创业板上市交易。公司股本</w:t>
      </w:r>
    </w:p>
    <w:p>
      <w:pPr>
        <w:spacing w:before="124"/>
        <w:ind w:left="100" w:right="96" w:firstLine="0"/>
        <w:jc w:val="left"/>
        <w:rPr>
          <w:rFonts w:ascii="宋体" w:hAnsi="宋体" w:cs="宋体" w:eastAsia="宋体" w:hint="default"/>
          <w:sz w:val="18"/>
          <w:szCs w:val="18"/>
        </w:rPr>
      </w:pPr>
      <w:r>
        <w:rPr>
          <w:rFonts w:ascii="宋体" w:hAnsi="宋体" w:cs="宋体" w:eastAsia="宋体" w:hint="default"/>
          <w:sz w:val="18"/>
          <w:szCs w:val="18"/>
        </w:rPr>
        <w:t>增加至</w:t>
      </w:r>
      <w:r>
        <w:rPr>
          <w:rFonts w:ascii="宋体" w:hAnsi="宋体" w:cs="宋体" w:eastAsia="宋体" w:hint="default"/>
          <w:spacing w:val="-47"/>
          <w:sz w:val="18"/>
          <w:szCs w:val="18"/>
        </w:rPr>
        <w:t> </w:t>
      </w:r>
      <w:r>
        <w:rPr>
          <w:rFonts w:ascii="宋体" w:hAnsi="宋体" w:cs="宋体" w:eastAsia="宋体" w:hint="default"/>
          <w:sz w:val="18"/>
          <w:szCs w:val="18"/>
        </w:rPr>
        <w:t>7,500</w:t>
      </w:r>
      <w:r>
        <w:rPr>
          <w:rFonts w:ascii="宋体" w:hAnsi="宋体" w:cs="宋体" w:eastAsia="宋体" w:hint="default"/>
          <w:spacing w:val="-48"/>
          <w:sz w:val="18"/>
          <w:szCs w:val="18"/>
        </w:rPr>
        <w:t> </w:t>
      </w:r>
      <w:r>
        <w:rPr>
          <w:rFonts w:ascii="宋体" w:hAnsi="宋体" w:cs="宋体" w:eastAsia="宋体" w:hint="default"/>
          <w:sz w:val="18"/>
          <w:szCs w:val="18"/>
        </w:rPr>
        <w:t>万元，其中湖南天鸿投资集团有限公司出资</w:t>
      </w:r>
      <w:r>
        <w:rPr>
          <w:rFonts w:ascii="宋体" w:hAnsi="宋体" w:cs="宋体" w:eastAsia="宋体" w:hint="default"/>
          <w:spacing w:val="-47"/>
          <w:sz w:val="18"/>
          <w:szCs w:val="18"/>
        </w:rPr>
        <w:t> </w:t>
      </w:r>
      <w:r>
        <w:rPr>
          <w:rFonts w:ascii="宋体" w:hAnsi="宋体" w:cs="宋体" w:eastAsia="宋体" w:hint="default"/>
          <w:sz w:val="18"/>
          <w:szCs w:val="18"/>
        </w:rPr>
        <w:t>4,888</w:t>
      </w:r>
      <w:r>
        <w:rPr>
          <w:rFonts w:ascii="宋体" w:hAnsi="宋体" w:cs="宋体" w:eastAsia="宋体" w:hint="default"/>
          <w:spacing w:val="-48"/>
          <w:sz w:val="18"/>
          <w:szCs w:val="18"/>
        </w:rPr>
        <w:t> </w:t>
      </w:r>
      <w:r>
        <w:rPr>
          <w:rFonts w:ascii="宋体" w:hAnsi="宋体" w:cs="宋体" w:eastAsia="宋体" w:hint="default"/>
          <w:sz w:val="18"/>
          <w:szCs w:val="18"/>
        </w:rPr>
        <w:t>万元，占总股本的</w:t>
      </w:r>
      <w:r>
        <w:rPr>
          <w:rFonts w:ascii="宋体" w:hAnsi="宋体" w:cs="宋体" w:eastAsia="宋体" w:hint="default"/>
          <w:spacing w:val="-47"/>
          <w:sz w:val="18"/>
          <w:szCs w:val="18"/>
        </w:rPr>
        <w:t> </w:t>
      </w:r>
      <w:r>
        <w:rPr>
          <w:rFonts w:ascii="宋体" w:hAnsi="宋体" w:cs="宋体" w:eastAsia="宋体" w:hint="default"/>
          <w:sz w:val="18"/>
          <w:szCs w:val="18"/>
        </w:rPr>
        <w:t>65.17%。</w:t>
      </w:r>
    </w:p>
    <w:p>
      <w:pPr>
        <w:spacing w:line="240" w:lineRule="auto" w:before="0"/>
        <w:rPr>
          <w:rFonts w:ascii="宋体" w:hAnsi="宋体" w:cs="宋体" w:eastAsia="宋体" w:hint="default"/>
          <w:sz w:val="16"/>
          <w:szCs w:val="16"/>
        </w:rPr>
      </w:pPr>
    </w:p>
    <w:p>
      <w:pPr>
        <w:spacing w:line="314" w:lineRule="auto" w:before="0"/>
        <w:ind w:left="100" w:right="96" w:firstLine="420"/>
        <w:jc w:val="left"/>
        <w:rPr>
          <w:rFonts w:ascii="宋体" w:hAnsi="宋体" w:cs="宋体" w:eastAsia="宋体" w:hint="default"/>
          <w:sz w:val="21"/>
          <w:szCs w:val="21"/>
        </w:rPr>
      </w:pPr>
      <w:r>
        <w:rPr>
          <w:rFonts w:ascii="宋体" w:hAnsi="宋体" w:cs="宋体" w:eastAsia="宋体" w:hint="default"/>
          <w:w w:val="95"/>
          <w:sz w:val="21"/>
          <w:szCs w:val="21"/>
        </w:rPr>
        <w:t>2011年5月27日，公司根据2010年度股东大会决议，以2010年12月31日总股本7,500万股为基数，</w:t>
      </w:r>
      <w:r>
        <w:rPr>
          <w:rFonts w:ascii="宋体" w:hAnsi="宋体" w:cs="宋体" w:eastAsia="宋体" w:hint="default"/>
          <w:w w:val="89"/>
          <w:sz w:val="21"/>
          <w:szCs w:val="21"/>
        </w:rPr>
        <w:t> </w:t>
      </w:r>
      <w:r>
        <w:rPr>
          <w:rFonts w:ascii="宋体" w:hAnsi="宋体" w:cs="宋体" w:eastAsia="宋体" w:hint="default"/>
          <w:sz w:val="21"/>
          <w:szCs w:val="21"/>
        </w:rPr>
        <w:t>按每10股转增3股的比例，以资本公积转增股份2,250万股，至此公司股本增加至9,750万元。</w:t>
      </w:r>
    </w:p>
    <w:p>
      <w:pPr>
        <w:spacing w:before="175"/>
        <w:ind w:left="460" w:right="2875"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日，公司名称变更为天舟文化股份有限公司。</w:t>
      </w:r>
    </w:p>
    <w:p>
      <w:pPr>
        <w:spacing w:line="240" w:lineRule="auto" w:before="9"/>
        <w:rPr>
          <w:rFonts w:ascii="宋体" w:hAnsi="宋体" w:cs="宋体" w:eastAsia="宋体" w:hint="default"/>
          <w:sz w:val="18"/>
          <w:szCs w:val="18"/>
        </w:rPr>
      </w:pPr>
    </w:p>
    <w:p>
      <w:pPr>
        <w:spacing w:line="489" w:lineRule="auto" w:before="0"/>
        <w:ind w:left="460" w:right="4359" w:firstLine="0"/>
        <w:jc w:val="left"/>
        <w:rPr>
          <w:rFonts w:ascii="宋体" w:hAnsi="宋体" w:cs="宋体" w:eastAsia="宋体" w:hint="default"/>
          <w:sz w:val="18"/>
          <w:szCs w:val="18"/>
        </w:rPr>
      </w:pPr>
      <w:r>
        <w:rPr>
          <w:rFonts w:ascii="宋体" w:hAnsi="宋体" w:cs="宋体" w:eastAsia="宋体" w:hint="default"/>
          <w:sz w:val="18"/>
          <w:szCs w:val="18"/>
        </w:rPr>
        <w:t>2、公司住所及经营范围 公司住所：长沙县星沙镇茶叶大市场办公楼</w:t>
      </w:r>
      <w:r>
        <w:rPr>
          <w:rFonts w:ascii="宋体" w:hAnsi="宋体" w:cs="宋体" w:eastAsia="宋体" w:hint="default"/>
          <w:spacing w:val="-47"/>
          <w:sz w:val="18"/>
          <w:szCs w:val="18"/>
        </w:rPr>
        <w:t> </w:t>
      </w:r>
      <w:r>
        <w:rPr>
          <w:rFonts w:ascii="宋体" w:hAnsi="宋体" w:cs="宋体" w:eastAsia="宋体" w:hint="default"/>
          <w:sz w:val="18"/>
          <w:szCs w:val="18"/>
        </w:rPr>
        <w:t>502、602</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line="367" w:lineRule="auto" w:before="57"/>
        <w:ind w:left="100" w:right="100" w:firstLine="360"/>
        <w:jc w:val="both"/>
        <w:rPr>
          <w:rFonts w:ascii="宋体" w:hAnsi="宋体" w:cs="宋体" w:eastAsia="宋体" w:hint="default"/>
          <w:sz w:val="18"/>
          <w:szCs w:val="18"/>
        </w:rPr>
      </w:pPr>
      <w:r>
        <w:rPr>
          <w:rFonts w:ascii="宋体" w:hAnsi="宋体" w:cs="宋体" w:eastAsia="宋体" w:hint="default"/>
          <w:spacing w:val="-2"/>
          <w:sz w:val="18"/>
          <w:szCs w:val="18"/>
        </w:rPr>
        <w:t>公司经营范围：图书、报纸、期刊、电子出版物总发行（出版物经营许可证有效期至</w:t>
      </w:r>
      <w:r>
        <w:rPr>
          <w:rFonts w:ascii="宋体" w:hAnsi="宋体" w:cs="宋体" w:eastAsia="宋体" w:hint="default"/>
          <w:spacing w:val="-40"/>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pacing w:val="-17"/>
          <w:sz w:val="18"/>
          <w:szCs w:val="18"/>
        </w:rPr>
        <w:t>日）；文化用</w:t>
      </w:r>
      <w:r>
        <w:rPr>
          <w:rFonts w:ascii="宋体" w:hAnsi="宋体" w:cs="宋体" w:eastAsia="宋体" w:hint="default"/>
          <w:sz w:val="18"/>
          <w:szCs w:val="18"/>
        </w:rPr>
        <w:t> 品、办公用品、文教科研仪器、工艺品、文化艺术品的销售；电化教学仪器智能化综合布线；设计、制作、发布户外 </w:t>
      </w:r>
      <w:r>
        <w:rPr>
          <w:rFonts w:ascii="宋体" w:hAnsi="宋体" w:cs="宋体" w:eastAsia="宋体" w:hint="default"/>
          <w:spacing w:val="-3"/>
          <w:sz w:val="18"/>
          <w:szCs w:val="18"/>
        </w:rPr>
        <w:t>广告；文化项目策划；书刊项目的设计、策划；著作权代理；教育、教学软件及信息系统的开发；教育咨询。（涉及行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政许可的凭许可证经营）</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3、公司现任法定代表人：肖志鸿。</w:t>
      </w:r>
    </w:p>
    <w:p>
      <w:pPr>
        <w:spacing w:line="240" w:lineRule="auto" w:before="9"/>
        <w:rPr>
          <w:rFonts w:ascii="宋体" w:hAnsi="宋体" w:cs="宋体" w:eastAsia="宋体" w:hint="default"/>
          <w:sz w:val="18"/>
          <w:szCs w:val="18"/>
        </w:rPr>
      </w:pPr>
    </w:p>
    <w:p>
      <w:pPr>
        <w:spacing w:before="0"/>
        <w:ind w:left="460" w:right="2875" w:firstLine="0"/>
        <w:jc w:val="left"/>
        <w:rPr>
          <w:rFonts w:ascii="宋体" w:hAnsi="宋体" w:cs="宋体" w:eastAsia="宋体" w:hint="default"/>
          <w:sz w:val="18"/>
          <w:szCs w:val="18"/>
        </w:rPr>
      </w:pPr>
      <w:r>
        <w:rPr>
          <w:rFonts w:ascii="宋体" w:hAnsi="宋体" w:cs="宋体" w:eastAsia="宋体" w:hint="default"/>
          <w:sz w:val="18"/>
          <w:szCs w:val="18"/>
        </w:rPr>
        <w:t>4、公司母公司及集团最终母公司：湖南天鸿投资集团有限公司</w:t>
      </w:r>
    </w:p>
    <w:p>
      <w:pPr>
        <w:spacing w:line="240" w:lineRule="auto" w:before="9"/>
        <w:rPr>
          <w:rFonts w:ascii="宋体" w:hAnsi="宋体" w:cs="宋体" w:eastAsia="宋体" w:hint="default"/>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5、财务报表报出</w:t>
      </w:r>
    </w:p>
    <w:p>
      <w:pPr>
        <w:spacing w:after="0"/>
        <w:jc w:val="left"/>
        <w:rPr>
          <w:rFonts w:ascii="宋体" w:hAnsi="宋体" w:cs="宋体" w:eastAsia="宋体" w:hint="default"/>
          <w:sz w:val="18"/>
          <w:szCs w:val="18"/>
        </w:rPr>
        <w:sectPr>
          <w:footerReference w:type="default" r:id="rId162"/>
          <w:pgSz w:w="11910" w:h="16840"/>
          <w:pgMar w:footer="1017" w:header="0" w:top="1240" w:bottom="1200" w:left="1340" w:right="1140"/>
          <w:pgNumType w:start="94"/>
        </w:sectPr>
      </w:pPr>
    </w:p>
    <w:p>
      <w:pPr>
        <w:spacing w:line="489" w:lineRule="auto" w:before="17"/>
        <w:ind w:left="460" w:right="5396" w:firstLine="0"/>
        <w:jc w:val="left"/>
        <w:rPr>
          <w:rFonts w:ascii="宋体" w:hAnsi="宋体" w:cs="宋体" w:eastAsia="宋体" w:hint="default"/>
          <w:sz w:val="18"/>
          <w:szCs w:val="18"/>
        </w:rPr>
      </w:pPr>
      <w:r>
        <w:rPr>
          <w:rFonts w:ascii="宋体" w:hAnsi="宋体" w:cs="宋体" w:eastAsia="宋体" w:hint="default"/>
          <w:sz w:val="18"/>
          <w:szCs w:val="18"/>
        </w:rPr>
        <w:t>本公司财务报表经公司董事会批准后报出。 本财务报表批准报出日：2012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31"/>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二、遵循企业会计准则的声明</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line="367" w:lineRule="auto" w:before="0"/>
        <w:ind w:left="100" w:right="121" w:firstLine="360"/>
        <w:jc w:val="both"/>
        <w:rPr>
          <w:rFonts w:ascii="宋体" w:hAnsi="宋体" w:cs="宋体" w:eastAsia="宋体" w:hint="default"/>
          <w:sz w:val="18"/>
          <w:szCs w:val="18"/>
        </w:rPr>
      </w:pPr>
      <w:r>
        <w:rPr>
          <w:rFonts w:ascii="宋体" w:hAnsi="宋体" w:cs="宋体" w:eastAsia="宋体" w:hint="default"/>
          <w:sz w:val="18"/>
          <w:szCs w:val="18"/>
        </w:rPr>
        <w:t>本公司基于下述编制基础编制的财务报表符合财政部</w:t>
      </w:r>
      <w:r>
        <w:rPr>
          <w:rFonts w:ascii="宋体" w:hAnsi="宋体" w:cs="宋体" w:eastAsia="宋体" w:hint="default"/>
          <w:spacing w:val="-29"/>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日颁布的《企业会计准则》的要求，真实完</w:t>
      </w:r>
      <w:r>
        <w:rPr>
          <w:rFonts w:ascii="宋体" w:hAnsi="宋体" w:cs="宋体" w:eastAsia="宋体" w:hint="default"/>
          <w:sz w:val="18"/>
          <w:szCs w:val="18"/>
        </w:rPr>
        <w:t> 整地反映了公司的财务状况、经营成果和现金流量等有关信息。</w:t>
      </w:r>
    </w:p>
    <w:p>
      <w:pPr>
        <w:spacing w:before="122"/>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三、财务报表的编制基础</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line="367" w:lineRule="auto" w:before="0"/>
        <w:ind w:left="100" w:right="108" w:firstLine="360"/>
        <w:jc w:val="both"/>
        <w:rPr>
          <w:rFonts w:ascii="宋体" w:hAnsi="宋体" w:cs="宋体" w:eastAsia="宋体" w:hint="default"/>
          <w:sz w:val="18"/>
          <w:szCs w:val="18"/>
        </w:rPr>
      </w:pPr>
      <w:r>
        <w:rPr>
          <w:rFonts w:ascii="宋体" w:hAnsi="宋体" w:cs="宋体" w:eastAsia="宋体" w:hint="default"/>
          <w:sz w:val="18"/>
          <w:szCs w:val="18"/>
        </w:rPr>
        <w:t>本财务报表以公司持续经营假设为基础，根据实际发生的交易事项，按照财政部</w:t>
      </w:r>
      <w:r>
        <w:rPr>
          <w:rFonts w:ascii="宋体" w:hAnsi="宋体" w:cs="宋体" w:eastAsia="宋体" w:hint="default"/>
          <w:spacing w:val="-15"/>
          <w:sz w:val="18"/>
          <w:szCs w:val="18"/>
        </w:rPr>
        <w:t> </w:t>
      </w:r>
      <w:r>
        <w:rPr>
          <w:rFonts w:ascii="宋体" w:hAnsi="宋体" w:cs="宋体" w:eastAsia="宋体" w:hint="default"/>
          <w:sz w:val="18"/>
          <w:szCs w:val="18"/>
        </w:rPr>
        <w:t>2006</w:t>
      </w:r>
      <w:r>
        <w:rPr>
          <w:rFonts w:ascii="宋体" w:hAnsi="宋体" w:cs="宋体" w:eastAsia="宋体"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2</w:t>
      </w:r>
      <w:r>
        <w:rPr>
          <w:rFonts w:ascii="宋体" w:hAnsi="宋体" w:cs="宋体" w:eastAsia="宋体"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15</w:t>
      </w:r>
      <w:r>
        <w:rPr>
          <w:rFonts w:ascii="宋体" w:hAnsi="宋体" w:cs="宋体" w:eastAsia="宋体" w:hint="default"/>
          <w:spacing w:val="8"/>
          <w:sz w:val="18"/>
          <w:szCs w:val="18"/>
        </w:rPr>
        <w:t> </w:t>
      </w:r>
      <w:r>
        <w:rPr>
          <w:rFonts w:ascii="宋体" w:hAnsi="宋体" w:cs="宋体" w:eastAsia="宋体" w:hint="default"/>
          <w:sz w:val="18"/>
          <w:szCs w:val="18"/>
        </w:rPr>
        <w:t>日颁布的《企</w:t>
      </w:r>
      <w:r>
        <w:rPr>
          <w:rFonts w:ascii="宋体" w:hAnsi="宋体" w:cs="宋体" w:eastAsia="宋体" w:hint="default"/>
          <w:sz w:val="18"/>
          <w:szCs w:val="18"/>
        </w:rPr>
        <w:t> 业会计准则》及其应用指南的有关规定，并基于以下所述重要会计政策、会计估计进行编制。</w:t>
      </w:r>
    </w:p>
    <w:p>
      <w:pPr>
        <w:spacing w:before="122"/>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四、重要会计政策、会计估计</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1、会计期间</w:t>
      </w:r>
    </w:p>
    <w:p>
      <w:pPr>
        <w:spacing w:line="240" w:lineRule="auto" w:before="9"/>
        <w:rPr>
          <w:rFonts w:ascii="宋体" w:hAnsi="宋体" w:cs="宋体" w:eastAsia="宋体" w:hint="default"/>
          <w:sz w:val="18"/>
          <w:szCs w:val="18"/>
        </w:rPr>
      </w:pPr>
    </w:p>
    <w:p>
      <w:pPr>
        <w:spacing w:line="489" w:lineRule="auto" w:before="0"/>
        <w:ind w:left="460" w:right="4812" w:firstLine="0"/>
        <w:jc w:val="left"/>
        <w:rPr>
          <w:rFonts w:ascii="宋体" w:hAnsi="宋体" w:cs="宋体" w:eastAsia="宋体" w:hint="default"/>
          <w:sz w:val="18"/>
          <w:szCs w:val="18"/>
        </w:rPr>
      </w:pPr>
      <w:r>
        <w:rPr>
          <w:rFonts w:ascii="宋体" w:hAnsi="宋体" w:cs="宋体" w:eastAsia="宋体" w:hint="default"/>
          <w:sz w:val="18"/>
          <w:szCs w:val="18"/>
        </w:rPr>
        <w:t>本公司的会计年度从公历</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w:t>
      </w:r>
      <w:r>
        <w:rPr>
          <w:rFonts w:ascii="宋体" w:hAnsi="宋体" w:cs="宋体" w:eastAsia="宋体" w:hint="default"/>
          <w:sz w:val="18"/>
          <w:szCs w:val="18"/>
        </w:rPr>
        <w:t> 2、记账本位币</w:t>
      </w:r>
    </w:p>
    <w:p>
      <w:pPr>
        <w:spacing w:line="489" w:lineRule="auto" w:before="57"/>
        <w:ind w:left="460" w:right="6066" w:firstLine="0"/>
        <w:jc w:val="left"/>
        <w:rPr>
          <w:rFonts w:ascii="宋体" w:hAnsi="宋体" w:cs="宋体" w:eastAsia="宋体" w:hint="default"/>
          <w:sz w:val="18"/>
          <w:szCs w:val="18"/>
        </w:rPr>
      </w:pPr>
      <w:r>
        <w:rPr>
          <w:rFonts w:ascii="宋体" w:hAnsi="宋体" w:cs="宋体" w:eastAsia="宋体" w:hint="default"/>
          <w:sz w:val="18"/>
          <w:szCs w:val="18"/>
        </w:rPr>
        <w:t>本公司采用人民币作为记账本位币。 3、计量属性</w:t>
      </w:r>
    </w:p>
    <w:p>
      <w:pPr>
        <w:spacing w:line="367" w:lineRule="auto" w:before="57"/>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本公司以权责发生制为记账基础，除交易性金融资产、可供出售金融资产、非同一控制下的企业合并、具有商业 目的的非货币性资产交换、债务重组、投资者投入非货币资产、交易性金融负债、衍生工具等以公允价值计量外，均 以历史成本为计量属性。本期无计量属性发生变化的报表项目。</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4、外币业务核算方法</w:t>
      </w:r>
    </w:p>
    <w:p>
      <w:pPr>
        <w:spacing w:line="240" w:lineRule="auto" w:before="9"/>
        <w:rPr>
          <w:rFonts w:ascii="宋体" w:hAnsi="宋体" w:cs="宋体" w:eastAsia="宋体" w:hint="default"/>
          <w:sz w:val="18"/>
          <w:szCs w:val="18"/>
        </w:rPr>
      </w:pPr>
    </w:p>
    <w:p>
      <w:pPr>
        <w:spacing w:before="0"/>
        <w:ind w:left="460" w:right="2875" w:firstLine="0"/>
        <w:jc w:val="left"/>
        <w:rPr>
          <w:rFonts w:ascii="宋体" w:hAnsi="宋体" w:cs="宋体" w:eastAsia="宋体" w:hint="default"/>
          <w:sz w:val="18"/>
          <w:szCs w:val="18"/>
        </w:rPr>
      </w:pPr>
      <w:r>
        <w:rPr>
          <w:rFonts w:ascii="宋体" w:hAnsi="宋体" w:cs="宋体" w:eastAsia="宋体" w:hint="default"/>
          <w:sz w:val="18"/>
          <w:szCs w:val="18"/>
        </w:rPr>
        <w:t>（1）企业发生外币交易时，应当将外币金额折算为记账本位币金额。</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（2）外币交易应当在初始确认时，采用交易发生时的即期汇率（即中国人民银行公布的当日人民币外汇牌价的中</w:t>
      </w:r>
      <w:r>
        <w:rPr>
          <w:rFonts w:ascii="宋体" w:hAnsi="宋体" w:cs="宋体" w:eastAsia="宋体" w:hint="default"/>
          <w:sz w:val="18"/>
          <w:szCs w:val="18"/>
        </w:rPr>
        <w:t> 间价）将外币金额折算为记账本位币金额。</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（3）企业在资产负债表日应对外币货币性项目采用即期汇率折算，因资产负债表日即期汇率与初始确认时的即期</w:t>
      </w:r>
      <w:r>
        <w:rPr>
          <w:rFonts w:ascii="宋体" w:hAnsi="宋体" w:cs="宋体" w:eastAsia="宋体" w:hint="default"/>
          <w:sz w:val="18"/>
          <w:szCs w:val="18"/>
        </w:rPr>
        <w:t> 汇率不一致产生的汇兑差额，属于与购建固定资产有关的借款产生的汇兑损益，在该资产达到预定可使用状态前予以 资本化，属于正常生产经营期间发生的汇兑损益，则直接计入当期损益，同时调增或调减外币货币性资产和外币货币 性负债的记账本位币金额。</w:t>
      </w:r>
    </w:p>
    <w:p>
      <w:pPr>
        <w:spacing w:line="489" w:lineRule="auto"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（4）本公司在资产负债表日对外币非货币性项目按下列情况处理 A、以历史成本计量的外币非货币性项目，在资产负债表日不应改变其原记账本位币金额，不产生汇兑损益。</w:t>
      </w:r>
    </w:p>
    <w:p>
      <w:pPr>
        <w:spacing w:line="367" w:lineRule="auto" w:before="57"/>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B、以公允价值计量的外币非货币性项目，采用公允价值确定日的即期汇率折算，折算后的记账本位币金额与原记</w:t>
      </w:r>
      <w:r>
        <w:rPr>
          <w:rFonts w:ascii="宋体" w:hAnsi="宋体" w:cs="宋体" w:eastAsia="宋体" w:hint="default"/>
          <w:sz w:val="18"/>
          <w:szCs w:val="18"/>
        </w:rPr>
        <w:t> 账本位币的金额的差额作为公允价值变动（含汇率变动）处理，计入当期损益。</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5、现金流量表之现金及现金等价物的确定标准</w:t>
      </w:r>
    </w:p>
    <w:p>
      <w:pPr>
        <w:spacing w:line="240" w:lineRule="auto" w:before="9"/>
        <w:rPr>
          <w:rFonts w:ascii="宋体" w:hAnsi="宋体" w:cs="宋体" w:eastAsia="宋体" w:hint="default"/>
          <w:sz w:val="18"/>
          <w:szCs w:val="18"/>
        </w:rPr>
      </w:pPr>
    </w:p>
    <w:p>
      <w:pPr>
        <w:spacing w:before="0"/>
        <w:ind w:left="460" w:right="96" w:firstLine="0"/>
        <w:jc w:val="left"/>
        <w:rPr>
          <w:rFonts w:ascii="宋体" w:hAnsi="宋体" w:cs="宋体" w:eastAsia="宋体" w:hint="default"/>
          <w:sz w:val="18"/>
          <w:szCs w:val="18"/>
        </w:rPr>
      </w:pPr>
      <w:r>
        <w:rPr>
          <w:rFonts w:ascii="宋体" w:hAnsi="宋体" w:cs="宋体" w:eastAsia="宋体" w:hint="default"/>
          <w:sz w:val="18"/>
          <w:szCs w:val="18"/>
        </w:rPr>
        <w:t>现金流量表的现金指企业库存现金及可以随时用于支付的存款。现金等价物指持有的期限短（一般是指从购买日</w:t>
      </w:r>
    </w:p>
    <w:p>
      <w:pPr>
        <w:spacing w:after="0"/>
        <w:jc w:val="left"/>
        <w:rPr>
          <w:rFonts w:ascii="宋体" w:hAnsi="宋体" w:cs="宋体" w:eastAsia="宋体" w:hint="default"/>
          <w:sz w:val="18"/>
          <w:szCs w:val="18"/>
        </w:rPr>
        <w:sectPr>
          <w:pgSz w:w="11910" w:h="16840"/>
          <w:pgMar w:header="0" w:footer="1017" w:top="1180" w:bottom="1200" w:left="1340" w:right="1140"/>
        </w:sectPr>
      </w:pPr>
    </w:p>
    <w:p>
      <w:pPr>
        <w:spacing w:line="489" w:lineRule="auto" w:before="17"/>
        <w:ind w:left="460" w:right="846" w:hanging="360"/>
        <w:jc w:val="left"/>
        <w:rPr>
          <w:rFonts w:ascii="宋体" w:hAnsi="宋体" w:cs="宋体" w:eastAsia="宋体" w:hint="default"/>
          <w:sz w:val="18"/>
          <w:szCs w:val="18"/>
        </w:rPr>
      </w:pPr>
      <w:r>
        <w:rPr>
          <w:rFonts w:ascii="宋体" w:hAnsi="宋体" w:cs="宋体" w:eastAsia="宋体" w:hint="default"/>
          <w:spacing w:val="-3"/>
          <w:sz w:val="18"/>
          <w:szCs w:val="18"/>
        </w:rPr>
        <w:t>起三个月内到期）、流动性强、易于转换为已知金额现金、价值变动风险很小的投资。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6、金融资产和金融负债</w:t>
      </w:r>
    </w:p>
    <w:p>
      <w:pPr>
        <w:spacing w:before="57"/>
        <w:ind w:left="460" w:right="2875" w:firstLine="0"/>
        <w:jc w:val="left"/>
        <w:rPr>
          <w:rFonts w:ascii="宋体" w:hAnsi="宋体" w:cs="宋体" w:eastAsia="宋体" w:hint="default"/>
          <w:sz w:val="18"/>
          <w:szCs w:val="18"/>
        </w:rPr>
      </w:pPr>
      <w:r>
        <w:rPr>
          <w:rFonts w:ascii="宋体" w:hAnsi="宋体" w:cs="宋体" w:eastAsia="宋体" w:hint="default"/>
          <w:sz w:val="18"/>
          <w:szCs w:val="18"/>
        </w:rPr>
        <w:t>（1）金融资产和金融负债的分类</w:t>
      </w:r>
    </w:p>
    <w:p>
      <w:pPr>
        <w:spacing w:line="240" w:lineRule="auto" w:before="9"/>
        <w:rPr>
          <w:rFonts w:ascii="宋体" w:hAnsi="宋体" w:cs="宋体" w:eastAsia="宋体" w:hint="default"/>
          <w:sz w:val="18"/>
          <w:szCs w:val="18"/>
        </w:rPr>
      </w:pPr>
    </w:p>
    <w:p>
      <w:pPr>
        <w:spacing w:line="367" w:lineRule="auto" w:before="0"/>
        <w:ind w:left="100" w:right="145" w:firstLine="360"/>
        <w:jc w:val="both"/>
        <w:rPr>
          <w:rFonts w:ascii="宋体" w:hAnsi="宋体" w:cs="宋体" w:eastAsia="宋体" w:hint="default"/>
          <w:sz w:val="18"/>
          <w:szCs w:val="18"/>
        </w:rPr>
      </w:pPr>
      <w:r>
        <w:rPr>
          <w:rFonts w:ascii="宋体" w:hAnsi="宋体" w:cs="宋体" w:eastAsia="宋体" w:hint="default"/>
          <w:sz w:val="18"/>
          <w:szCs w:val="18"/>
        </w:rPr>
        <w:t>公司按照取得或承担金融资产和金融负债的目的，将其划分为：以公允价值计量且其变动计入当期损益的金融资 产或金融负债，包括交易性金融资产或金融负债和直接指定为以公允价值计量且其变动计入当期损益的金融资产或金 融负债；持有至到期投资；应收款项；可供出售金融资产；其它金融负债等。</w:t>
      </w:r>
    </w:p>
    <w:p>
      <w:pPr>
        <w:spacing w:line="489" w:lineRule="auto" w:before="149"/>
        <w:ind w:left="460" w:right="4716" w:firstLine="0"/>
        <w:jc w:val="left"/>
        <w:rPr>
          <w:rFonts w:ascii="宋体" w:hAnsi="宋体" w:cs="宋体" w:eastAsia="宋体" w:hint="default"/>
          <w:sz w:val="18"/>
          <w:szCs w:val="18"/>
        </w:rPr>
      </w:pPr>
      <w:r>
        <w:rPr>
          <w:rFonts w:ascii="宋体" w:hAnsi="宋体" w:cs="宋体" w:eastAsia="宋体" w:hint="default"/>
          <w:sz w:val="18"/>
          <w:szCs w:val="18"/>
        </w:rPr>
        <w:t>（2）金融资产和金融负债的确认和计量 A、以公允价值计量且其变动计入当期损益的金融资产</w:t>
      </w:r>
    </w:p>
    <w:p>
      <w:pPr>
        <w:spacing w:line="367" w:lineRule="auto" w:before="57"/>
        <w:ind w:left="100" w:right="126" w:firstLine="360"/>
        <w:jc w:val="left"/>
        <w:rPr>
          <w:rFonts w:ascii="宋体" w:hAnsi="宋体" w:cs="宋体" w:eastAsia="宋体" w:hint="default"/>
          <w:sz w:val="18"/>
          <w:szCs w:val="18"/>
        </w:rPr>
      </w:pPr>
      <w:r>
        <w:rPr>
          <w:rFonts w:ascii="宋体" w:hAnsi="宋体" w:cs="宋体" w:eastAsia="宋体" w:hint="default"/>
          <w:sz w:val="18"/>
          <w:szCs w:val="18"/>
        </w:rPr>
        <w:t>取得时按公允价值作为初始确认金额，相关的交易费用在发生时计入当期损益。支付的价款中包含已宣告但尚未 发放的现金股利或已到付息期但尚未领取的债券利息，单独确认为应收项目。</w:t>
      </w:r>
    </w:p>
    <w:p>
      <w:pPr>
        <w:spacing w:line="489" w:lineRule="auto"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持有期间将取得的利息或现金股利确认为投资收益，期末将公允价值变动计入当期损益。 处置时，其公允价值与初始入账金额之间的差额确认为投资收益，同时调整公允价值变动损益。 B、持有至到期投资</w:t>
      </w:r>
    </w:p>
    <w:p>
      <w:pPr>
        <w:spacing w:line="367" w:lineRule="auto" w:before="57"/>
        <w:ind w:left="100" w:right="96" w:firstLine="360"/>
        <w:jc w:val="left"/>
        <w:rPr>
          <w:rFonts w:ascii="宋体" w:hAnsi="宋体" w:cs="宋体" w:eastAsia="宋体" w:hint="default"/>
          <w:sz w:val="18"/>
          <w:szCs w:val="18"/>
        </w:rPr>
      </w:pPr>
      <w:r>
        <w:rPr>
          <w:rFonts w:ascii="宋体" w:hAnsi="宋体" w:cs="宋体" w:eastAsia="宋体" w:hint="default"/>
          <w:spacing w:val="-1"/>
          <w:w w:val="95"/>
          <w:sz w:val="18"/>
          <w:szCs w:val="18"/>
        </w:rPr>
        <w:t>取得时按公允价值和相关交易费用之和作为初始确认金额，支付的价款中包含已到付息期但尚未领取的债券利息，</w:t>
      </w:r>
      <w:r>
        <w:rPr>
          <w:rFonts w:ascii="宋体" w:hAnsi="宋体" w:cs="宋体" w:eastAsia="宋体" w:hint="default"/>
          <w:w w:val="50"/>
          <w:sz w:val="18"/>
          <w:szCs w:val="18"/>
        </w:rPr>
        <w:t> </w:t>
      </w:r>
      <w:r>
        <w:rPr>
          <w:rFonts w:ascii="宋体" w:hAnsi="宋体" w:cs="宋体" w:eastAsia="宋体" w:hint="default"/>
          <w:sz w:val="18"/>
          <w:szCs w:val="18"/>
        </w:rPr>
        <w:t>单独确认为应收项目。</w:t>
      </w:r>
    </w:p>
    <w:p>
      <w:pPr>
        <w:spacing w:line="367" w:lineRule="auto" w:before="149"/>
        <w:ind w:left="100" w:right="126" w:firstLine="360"/>
        <w:jc w:val="left"/>
        <w:rPr>
          <w:rFonts w:ascii="宋体" w:hAnsi="宋体" w:cs="宋体" w:eastAsia="宋体" w:hint="default"/>
          <w:sz w:val="18"/>
          <w:szCs w:val="18"/>
        </w:rPr>
      </w:pPr>
      <w:r>
        <w:rPr>
          <w:rFonts w:ascii="宋体" w:hAnsi="宋体" w:cs="宋体" w:eastAsia="宋体" w:hint="default"/>
          <w:sz w:val="18"/>
          <w:szCs w:val="18"/>
        </w:rPr>
        <w:t>持有期间按照摊余成本和实际利率计算确认利息收入，计入投资收益。实际利率在取得时确定，在该预期存续期 间或适用的更短期间内保持不变。</w:t>
      </w:r>
    </w:p>
    <w:p>
      <w:pPr>
        <w:spacing w:line="489" w:lineRule="auto" w:before="149"/>
        <w:ind w:left="460" w:right="3546" w:firstLine="0"/>
        <w:jc w:val="left"/>
        <w:rPr>
          <w:rFonts w:ascii="宋体" w:hAnsi="宋体" w:cs="宋体" w:eastAsia="宋体" w:hint="default"/>
          <w:sz w:val="18"/>
          <w:szCs w:val="18"/>
        </w:rPr>
      </w:pPr>
      <w:r>
        <w:rPr>
          <w:rFonts w:ascii="宋体" w:hAnsi="宋体" w:cs="宋体" w:eastAsia="宋体" w:hint="default"/>
          <w:sz w:val="18"/>
          <w:szCs w:val="18"/>
        </w:rPr>
        <w:t>处置时，将所取得价款与该投资账面价值之间的差额计入投资收益。 C、应收款项</w:t>
      </w:r>
    </w:p>
    <w:p>
      <w:pPr>
        <w:spacing w:line="489" w:lineRule="auto" w:before="57"/>
        <w:ind w:left="460" w:right="846" w:firstLine="0"/>
        <w:jc w:val="left"/>
        <w:rPr>
          <w:rFonts w:ascii="宋体" w:hAnsi="宋体" w:cs="宋体" w:eastAsia="宋体" w:hint="default"/>
          <w:sz w:val="18"/>
          <w:szCs w:val="18"/>
        </w:rPr>
      </w:pPr>
      <w:r>
        <w:rPr>
          <w:rFonts w:ascii="宋体" w:hAnsi="宋体" w:cs="宋体" w:eastAsia="宋体" w:hint="default"/>
          <w:sz w:val="18"/>
          <w:szCs w:val="18"/>
        </w:rPr>
        <w:t>公司对外销售商品或提供劳务形成的应收债权，按从购货方应收的合同或协议价款作为初始确认金额。 收回或处置时，将取得的价款与该应收款项账面价值之间的差额计入当期损益。</w:t>
      </w:r>
    </w:p>
    <w:p>
      <w:pPr>
        <w:spacing w:before="57"/>
        <w:ind w:left="460" w:right="6507" w:firstLine="0"/>
        <w:jc w:val="left"/>
        <w:rPr>
          <w:rFonts w:ascii="宋体" w:hAnsi="宋体" w:cs="宋体" w:eastAsia="宋体" w:hint="default"/>
          <w:sz w:val="18"/>
          <w:szCs w:val="18"/>
        </w:rPr>
      </w:pPr>
      <w:r>
        <w:rPr>
          <w:rFonts w:ascii="宋体" w:hAnsi="宋体" w:cs="宋体" w:eastAsia="宋体" w:hint="default"/>
          <w:sz w:val="18"/>
          <w:szCs w:val="18"/>
        </w:rPr>
        <w:t>D、可供出售金融资产</w:t>
      </w:r>
    </w:p>
    <w:p>
      <w:pPr>
        <w:spacing w:line="240" w:lineRule="auto" w:before="9"/>
        <w:rPr>
          <w:rFonts w:ascii="宋体" w:hAnsi="宋体" w:cs="宋体" w:eastAsia="宋体" w:hint="default"/>
          <w:sz w:val="18"/>
          <w:szCs w:val="18"/>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取得时按公允价值（扣除已宣告但尚未发放的现金股利或已到付息期但尚未领取的债券利息）和相关交易费用之 和作为初始确认金额。</w:t>
      </w:r>
    </w:p>
    <w:p>
      <w:pPr>
        <w:spacing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持有期间将取得的利息或现金股利确认为投资收益。期末将公允价值变动计入资本公积（其它资本公积</w:t>
      </w:r>
      <w:r>
        <w:rPr>
          <w:rFonts w:ascii="宋体" w:hAnsi="宋体" w:cs="宋体" w:eastAsia="宋体" w:hint="default"/>
          <w:spacing w:val="-89"/>
          <w:sz w:val="18"/>
          <w:szCs w:val="18"/>
        </w:rPr>
        <w:t>）</w:t>
      </w:r>
      <w:r>
        <w:rPr>
          <w:rFonts w:ascii="宋体" w:hAnsi="宋体" w:cs="宋体" w:eastAsia="宋体" w:hint="default"/>
          <w:sz w:val="18"/>
          <w:szCs w:val="18"/>
        </w:rPr>
        <w:t>。</w:t>
      </w:r>
    </w:p>
    <w:p>
      <w:pPr>
        <w:spacing w:line="240" w:lineRule="auto" w:before="9"/>
        <w:rPr>
          <w:rFonts w:ascii="宋体" w:hAnsi="宋体" w:cs="宋体" w:eastAsia="宋体" w:hint="default"/>
          <w:sz w:val="18"/>
          <w:szCs w:val="18"/>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处置时，将取得的价款与该金融资产账面价值之间的差额，计入投资损益；同时，将原直接计入所有者权益的公 允价值变动累计额对应处置部分的金额转出，计入投资损益。</w:t>
      </w:r>
    </w:p>
    <w:p>
      <w:pPr>
        <w:spacing w:line="489" w:lineRule="auto" w:before="149"/>
        <w:ind w:left="460" w:right="2286" w:firstLine="0"/>
        <w:jc w:val="left"/>
        <w:rPr>
          <w:rFonts w:ascii="宋体" w:hAnsi="宋体" w:cs="宋体" w:eastAsia="宋体" w:hint="default"/>
          <w:sz w:val="18"/>
          <w:szCs w:val="18"/>
        </w:rPr>
      </w:pPr>
      <w:r>
        <w:rPr>
          <w:rFonts w:ascii="宋体" w:hAnsi="宋体" w:cs="宋体" w:eastAsia="宋体" w:hint="default"/>
          <w:sz w:val="18"/>
          <w:szCs w:val="18"/>
        </w:rPr>
        <w:t>E、其它金融负债 按其公允价值和相关交易费用之和作为初始确认金额。采用摊余成本进行后续计量。</w:t>
      </w:r>
    </w:p>
    <w:p>
      <w:pPr>
        <w:spacing w:before="57"/>
        <w:ind w:left="460" w:right="2875" w:firstLine="0"/>
        <w:jc w:val="left"/>
        <w:rPr>
          <w:rFonts w:ascii="宋体" w:hAnsi="宋体" w:cs="宋体" w:eastAsia="宋体" w:hint="default"/>
          <w:sz w:val="18"/>
          <w:szCs w:val="18"/>
        </w:rPr>
      </w:pPr>
      <w:r>
        <w:rPr>
          <w:rFonts w:ascii="宋体" w:hAnsi="宋体" w:cs="宋体" w:eastAsia="宋体" w:hint="default"/>
          <w:sz w:val="18"/>
          <w:szCs w:val="18"/>
        </w:rPr>
        <w:t>（3）金融资产和金融负债的终止确认条件</w:t>
      </w:r>
    </w:p>
    <w:p>
      <w:pPr>
        <w:spacing w:line="240" w:lineRule="auto" w:before="9"/>
        <w:rPr>
          <w:rFonts w:ascii="宋体" w:hAnsi="宋体" w:cs="宋体" w:eastAsia="宋体" w:hint="default"/>
          <w:sz w:val="18"/>
          <w:szCs w:val="18"/>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当收取某项金融资产现金流量的合同权利已终止或该金融资产所有权上几乎所有的风险和报酬已转移时，终止确 认该金融资产；当金融负债的现实义务全部或部分解除时，相应终止确认该金融负债或其一部分。</w:t>
      </w:r>
    </w:p>
    <w:p>
      <w:pPr>
        <w:spacing w:after="0" w:line="367" w:lineRule="auto"/>
        <w:jc w:val="left"/>
        <w:rPr>
          <w:rFonts w:ascii="宋体" w:hAnsi="宋体" w:cs="宋体" w:eastAsia="宋体" w:hint="default"/>
          <w:sz w:val="18"/>
          <w:szCs w:val="18"/>
        </w:rPr>
        <w:sectPr>
          <w:pgSz w:w="11910" w:h="16840"/>
          <w:pgMar w:header="0" w:footer="1017" w:top="1180" w:bottom="1200" w:left="1340" w:right="1140"/>
        </w:sectPr>
      </w:pPr>
    </w:p>
    <w:p>
      <w:pPr>
        <w:spacing w:before="17"/>
        <w:ind w:left="460" w:right="2875" w:firstLine="0"/>
        <w:jc w:val="left"/>
        <w:rPr>
          <w:rFonts w:ascii="宋体" w:hAnsi="宋体" w:cs="宋体" w:eastAsia="宋体" w:hint="default"/>
          <w:sz w:val="18"/>
          <w:szCs w:val="18"/>
        </w:rPr>
      </w:pPr>
      <w:r>
        <w:rPr>
          <w:rFonts w:ascii="宋体" w:hAnsi="宋体" w:cs="宋体" w:eastAsia="宋体" w:hint="default"/>
          <w:sz w:val="18"/>
          <w:szCs w:val="18"/>
        </w:rPr>
        <w:t>（4）金融资产转移的确认依据和计量方法</w:t>
      </w:r>
    </w:p>
    <w:p>
      <w:pPr>
        <w:spacing w:line="240" w:lineRule="auto" w:before="9"/>
        <w:rPr>
          <w:rFonts w:ascii="宋体" w:hAnsi="宋体" w:cs="宋体" w:eastAsia="宋体" w:hint="default"/>
          <w:sz w:val="18"/>
          <w:szCs w:val="18"/>
        </w:rPr>
      </w:pPr>
    </w:p>
    <w:p>
      <w:pPr>
        <w:spacing w:line="367" w:lineRule="auto" w:before="0"/>
        <w:ind w:left="100" w:right="145" w:firstLine="360"/>
        <w:jc w:val="both"/>
        <w:rPr>
          <w:rFonts w:ascii="宋体" w:hAnsi="宋体" w:cs="宋体" w:eastAsia="宋体" w:hint="default"/>
          <w:sz w:val="18"/>
          <w:szCs w:val="18"/>
        </w:rPr>
      </w:pPr>
      <w:r>
        <w:rPr>
          <w:rFonts w:ascii="宋体" w:hAnsi="宋体" w:cs="宋体" w:eastAsia="宋体" w:hint="default"/>
          <w:sz w:val="18"/>
          <w:szCs w:val="18"/>
        </w:rPr>
        <w:t>公司发生金融资产转移时，如已将金融资产所有权上几乎所有的风险和报酬转移给转入方，则终止确认该金融资 产；如保留了金融资产所有权上几乎所有的风险和报酬的，则不终止确认该金融资产。在判断金融资产转移是否满足 会计准则规定的金融资产终止确认条件时，采用实质重于形式的原则。公司将金融资产转移区分为金融资产整体转移 和部分转移。</w:t>
      </w:r>
    </w:p>
    <w:p>
      <w:pPr>
        <w:spacing w:line="489" w:lineRule="auto"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金融资产整体转移满足终止确认条件的，将下列两项金额的差额计入当期损益： A、所转移金融资产的账面价值；</w:t>
      </w:r>
    </w:p>
    <w:p>
      <w:pPr>
        <w:spacing w:line="367" w:lineRule="auto" w:before="57"/>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B、因转移而收到的对价，与原直接计入所有者权益的公允价值变动累计额（涉及转移的金融资产为可供出售金融</w:t>
      </w:r>
      <w:r>
        <w:rPr>
          <w:rFonts w:ascii="宋体" w:hAnsi="宋体" w:cs="宋体" w:eastAsia="宋体" w:hint="default"/>
          <w:sz w:val="18"/>
          <w:szCs w:val="18"/>
        </w:rPr>
        <w:t> 资产的情形）之和。</w:t>
      </w:r>
    </w:p>
    <w:p>
      <w:pPr>
        <w:spacing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金融资产部分转移满足终止确认条件的，将所转移金融资产整体的账面价值，在终止确认部分和未终止确认部分</w:t>
      </w:r>
    </w:p>
    <w:p>
      <w:pPr>
        <w:spacing w:line="367" w:lineRule="auto" w:before="124"/>
        <w:ind w:left="100" w:right="126" w:firstLine="0"/>
        <w:jc w:val="left"/>
        <w:rPr>
          <w:rFonts w:ascii="宋体" w:hAnsi="宋体" w:cs="宋体" w:eastAsia="宋体" w:hint="default"/>
          <w:sz w:val="18"/>
          <w:szCs w:val="18"/>
        </w:rPr>
      </w:pPr>
      <w:r>
        <w:rPr>
          <w:rFonts w:ascii="宋体" w:hAnsi="宋体" w:cs="宋体" w:eastAsia="宋体" w:hint="default"/>
          <w:sz w:val="18"/>
          <w:szCs w:val="18"/>
        </w:rPr>
        <w:t>（在此种情况下，所保留的服务资产应当视同未终止确认金融资产的一部分）之间，按照各自的相对公允价值进行分 摊，并将下列两项金额的差额计入当期损益：</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A、终止确认部分的账面价值；</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B、终止确认部分的对价，与原直接计入所有者权益的公允价值变动累计额中对应终止确认部分的金额（涉及转移</w:t>
      </w:r>
      <w:r>
        <w:rPr>
          <w:rFonts w:ascii="宋体" w:hAnsi="宋体" w:cs="宋体" w:eastAsia="宋体" w:hint="default"/>
          <w:sz w:val="18"/>
          <w:szCs w:val="18"/>
        </w:rPr>
        <w:t> 的金融资产为可供出售金融资产的情形）之和。</w:t>
      </w:r>
    </w:p>
    <w:p>
      <w:pPr>
        <w:spacing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金融资产转移不满足终止确认条件的，继续确认该金融资产，所收到的对价确认为一项金融负债。</w:t>
      </w:r>
    </w:p>
    <w:p>
      <w:pPr>
        <w:spacing w:line="240" w:lineRule="auto" w:before="9"/>
        <w:rPr>
          <w:rFonts w:ascii="宋体" w:hAnsi="宋体" w:cs="宋体" w:eastAsia="宋体" w:hint="default"/>
          <w:sz w:val="18"/>
          <w:szCs w:val="18"/>
        </w:rPr>
      </w:pPr>
    </w:p>
    <w:p>
      <w:pPr>
        <w:spacing w:line="489" w:lineRule="auto" w:before="0"/>
        <w:ind w:left="460" w:right="2466" w:firstLine="0"/>
        <w:jc w:val="left"/>
        <w:rPr>
          <w:rFonts w:ascii="宋体" w:hAnsi="宋体" w:cs="宋体" w:eastAsia="宋体" w:hint="default"/>
          <w:sz w:val="18"/>
          <w:szCs w:val="18"/>
        </w:rPr>
      </w:pPr>
      <w:r>
        <w:rPr>
          <w:rFonts w:ascii="宋体" w:hAnsi="宋体" w:cs="宋体" w:eastAsia="宋体" w:hint="default"/>
          <w:sz w:val="18"/>
          <w:szCs w:val="18"/>
        </w:rPr>
        <w:t>（5）金融资产和金融负债公允价值的确定方法 本公司采用公允价值计量的金融资产和金融负债全部直接参考活跃市场中的报价。</w:t>
      </w:r>
    </w:p>
    <w:p>
      <w:pPr>
        <w:spacing w:line="489" w:lineRule="auto" w:before="57"/>
        <w:ind w:left="460" w:right="6516" w:firstLine="0"/>
        <w:jc w:val="left"/>
        <w:rPr>
          <w:rFonts w:ascii="宋体" w:hAnsi="宋体" w:cs="宋体" w:eastAsia="宋体" w:hint="default"/>
          <w:sz w:val="18"/>
          <w:szCs w:val="18"/>
        </w:rPr>
      </w:pPr>
      <w:r>
        <w:rPr>
          <w:rFonts w:ascii="宋体" w:hAnsi="宋体" w:cs="宋体" w:eastAsia="宋体" w:hint="default"/>
          <w:sz w:val="18"/>
          <w:szCs w:val="18"/>
        </w:rPr>
        <w:t>（6）金融资产的减值准备 A、持有至到期投资的减值准备</w:t>
      </w:r>
    </w:p>
    <w:p>
      <w:pPr>
        <w:spacing w:line="489" w:lineRule="auto" w:before="57"/>
        <w:ind w:left="460" w:right="3366" w:firstLine="0"/>
        <w:jc w:val="left"/>
        <w:rPr>
          <w:rFonts w:ascii="宋体" w:hAnsi="宋体" w:cs="宋体" w:eastAsia="宋体" w:hint="default"/>
          <w:sz w:val="18"/>
          <w:szCs w:val="18"/>
        </w:rPr>
      </w:pPr>
      <w:r>
        <w:rPr>
          <w:rFonts w:ascii="宋体" w:hAnsi="宋体" w:cs="宋体" w:eastAsia="宋体" w:hint="default"/>
          <w:sz w:val="18"/>
          <w:szCs w:val="18"/>
        </w:rPr>
        <w:t>持有至到期投资减值损失的计量比照应收款项减值损失计量方法处理。 B、可供出售金融资产的减值准备</w:t>
      </w:r>
    </w:p>
    <w:p>
      <w:pPr>
        <w:spacing w:line="367" w:lineRule="auto" w:before="57"/>
        <w:ind w:left="100" w:right="145" w:firstLine="360"/>
        <w:jc w:val="both"/>
        <w:rPr>
          <w:rFonts w:ascii="宋体" w:hAnsi="宋体" w:cs="宋体" w:eastAsia="宋体" w:hint="default"/>
          <w:sz w:val="18"/>
          <w:szCs w:val="18"/>
        </w:rPr>
      </w:pPr>
      <w:r>
        <w:rPr>
          <w:rFonts w:ascii="宋体" w:hAnsi="宋体" w:cs="宋体" w:eastAsia="宋体" w:hint="default"/>
          <w:sz w:val="18"/>
          <w:szCs w:val="18"/>
        </w:rPr>
        <w:t>期末如果可供出售金融资产的公允价值发生较大幅度下降，或在综合考虑各种相关因素后，预期这种下降趋势属 于非暂时性的，就认定其已发生减值，将原直接计入所有者权益的公允价值下降形成的累计损失一并转出，确认减值 损失。</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C、减值损失转回</w:t>
      </w:r>
    </w:p>
    <w:p>
      <w:pPr>
        <w:spacing w:line="240" w:lineRule="auto" w:before="9"/>
        <w:rPr>
          <w:rFonts w:ascii="宋体" w:hAnsi="宋体" w:cs="宋体" w:eastAsia="宋体" w:hint="default"/>
          <w:sz w:val="18"/>
          <w:szCs w:val="18"/>
        </w:rPr>
      </w:pPr>
    </w:p>
    <w:p>
      <w:pPr>
        <w:spacing w:line="367" w:lineRule="auto" w:before="0"/>
        <w:ind w:left="100" w:right="100" w:firstLine="360"/>
        <w:jc w:val="both"/>
        <w:rPr>
          <w:rFonts w:ascii="宋体" w:hAnsi="宋体" w:cs="宋体" w:eastAsia="宋体" w:hint="default"/>
          <w:sz w:val="18"/>
          <w:szCs w:val="18"/>
        </w:rPr>
      </w:pPr>
      <w:r>
        <w:rPr>
          <w:rFonts w:ascii="宋体" w:hAnsi="宋体" w:cs="宋体" w:eastAsia="宋体" w:hint="default"/>
          <w:sz w:val="18"/>
          <w:szCs w:val="18"/>
        </w:rPr>
        <w:t>对以摊余成本计量的金融资产确认减值损失后，如有客观证据表明该金融资产价值已恢复，且客观上与确认该损 </w:t>
      </w:r>
      <w:r>
        <w:rPr>
          <w:rFonts w:ascii="宋体" w:hAnsi="宋体" w:cs="宋体" w:eastAsia="宋体" w:hint="default"/>
          <w:spacing w:val="-3"/>
          <w:sz w:val="18"/>
          <w:szCs w:val="18"/>
        </w:rPr>
        <w:t>失后发生的事项有关（如债务人的信用评级已提高等），原确认的减值损失应当予以转回，计入当期损益。但是，该转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回后的账面价值不应当超过假定不计提减值准备情况下该金融资产在转回日的摊余成本。</w:t>
      </w:r>
    </w:p>
    <w:p>
      <w:pPr>
        <w:spacing w:line="451" w:lineRule="auto"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（7）应收款项坏账准备的核算 </w:t>
      </w:r>
      <w:r>
        <w:rPr>
          <w:rFonts w:ascii="宋体" w:hAnsi="宋体" w:cs="宋体" w:eastAsia="宋体" w:hint="default"/>
          <w:sz w:val="21"/>
          <w:szCs w:val="21"/>
        </w:rPr>
        <w:t>应收款项坏账的确认标准、坏账损失的核算方法以及坏账准备的计提方法和计提比例：</w:t>
      </w:r>
      <w:r>
        <w:rPr>
          <w:rFonts w:ascii="宋体" w:hAnsi="宋体" w:cs="宋体" w:eastAsia="宋体" w:hint="default"/>
          <w:w w:val="99"/>
          <w:sz w:val="21"/>
          <w:szCs w:val="21"/>
        </w:rPr>
        <w:t> </w:t>
      </w:r>
      <w:r>
        <w:rPr>
          <w:rFonts w:ascii="宋体" w:hAnsi="宋体" w:cs="宋体" w:eastAsia="宋体" w:hint="default"/>
          <w:sz w:val="18"/>
          <w:szCs w:val="18"/>
        </w:rPr>
        <w:t>A、坏账的确认标准</w:t>
      </w:r>
    </w:p>
    <w:p>
      <w:pPr>
        <w:spacing w:before="86"/>
        <w:ind w:left="460" w:right="96" w:firstLine="0"/>
        <w:jc w:val="left"/>
        <w:rPr>
          <w:rFonts w:ascii="宋体" w:hAnsi="宋体" w:cs="宋体" w:eastAsia="宋体" w:hint="default"/>
          <w:sz w:val="18"/>
          <w:szCs w:val="18"/>
        </w:rPr>
      </w:pPr>
      <w:r>
        <w:rPr>
          <w:rFonts w:ascii="宋体" w:hAnsi="宋体" w:cs="宋体" w:eastAsia="宋体" w:hint="default"/>
          <w:sz w:val="18"/>
          <w:szCs w:val="18"/>
        </w:rPr>
        <w:t>对有确凿证据表明确实无法收回的应收款项，如债务单位已撤销、破产、资不抵债、现金流量严重不足、发生严</w:t>
      </w:r>
    </w:p>
    <w:p>
      <w:pPr>
        <w:spacing w:after="0"/>
        <w:jc w:val="left"/>
        <w:rPr>
          <w:rFonts w:ascii="宋体" w:hAnsi="宋体" w:cs="宋体" w:eastAsia="宋体" w:hint="default"/>
          <w:sz w:val="18"/>
          <w:szCs w:val="18"/>
        </w:rPr>
        <w:sectPr>
          <w:pgSz w:w="11910" w:h="16840"/>
          <w:pgMar w:header="0" w:footer="1017" w:top="1180" w:bottom="1200" w:left="1340" w:right="1140"/>
        </w:sectPr>
      </w:pPr>
    </w:p>
    <w:p>
      <w:pPr>
        <w:spacing w:before="17"/>
        <w:ind w:left="220" w:right="87" w:firstLine="0"/>
        <w:jc w:val="left"/>
        <w:rPr>
          <w:rFonts w:ascii="宋体" w:hAnsi="宋体" w:cs="宋体" w:eastAsia="宋体" w:hint="default"/>
          <w:sz w:val="18"/>
          <w:szCs w:val="18"/>
        </w:rPr>
      </w:pPr>
      <w:r>
        <w:rPr>
          <w:rFonts w:ascii="宋体" w:hAnsi="宋体" w:cs="宋体" w:eastAsia="宋体" w:hint="default"/>
          <w:sz w:val="18"/>
          <w:szCs w:val="18"/>
        </w:rPr>
        <w:t>重的自然灾害等，根据公司的管理权限，经股东大会或董事会批准后列作坏账损失，冲销提取的坏账准备。</w:t>
      </w:r>
    </w:p>
    <w:p>
      <w:pPr>
        <w:spacing w:line="240" w:lineRule="auto" w:before="4"/>
        <w:rPr>
          <w:rFonts w:ascii="宋体" w:hAnsi="宋体" w:cs="宋体" w:eastAsia="宋体" w:hint="default"/>
          <w:sz w:val="13"/>
          <w:szCs w:val="13"/>
        </w:rPr>
      </w:pPr>
    </w:p>
    <w:p>
      <w:pPr>
        <w:spacing w:line="338" w:lineRule="auto" w:before="0"/>
        <w:ind w:left="640" w:right="5316" w:firstLine="60"/>
        <w:jc w:val="left"/>
        <w:rPr>
          <w:rFonts w:ascii="宋体" w:hAnsi="宋体" w:cs="宋体" w:eastAsia="宋体" w:hint="default"/>
          <w:sz w:val="21"/>
          <w:szCs w:val="21"/>
        </w:rPr>
      </w:pPr>
      <w:r>
        <w:rPr>
          <w:rFonts w:ascii="宋体" w:hAnsi="宋体" w:cs="宋体" w:eastAsia="宋体" w:hint="default"/>
          <w:sz w:val="24"/>
          <w:szCs w:val="24"/>
        </w:rPr>
        <w:t>B、</w:t>
      </w:r>
      <w:r>
        <w:rPr>
          <w:rFonts w:ascii="宋体" w:hAnsi="宋体" w:cs="宋体" w:eastAsia="宋体" w:hint="default"/>
          <w:sz w:val="21"/>
          <w:szCs w:val="21"/>
        </w:rPr>
        <w:t>坏账损失核算办法</w:t>
      </w:r>
      <w:r>
        <w:rPr>
          <w:rFonts w:ascii="宋体" w:hAnsi="宋体" w:cs="宋体" w:eastAsia="宋体" w:hint="default"/>
          <w:w w:val="99"/>
          <w:sz w:val="21"/>
          <w:szCs w:val="21"/>
        </w:rPr>
        <w:t> </w:t>
      </w:r>
      <w:r>
        <w:rPr>
          <w:rFonts w:ascii="宋体" w:hAnsi="宋体" w:cs="宋体" w:eastAsia="宋体" w:hint="default"/>
          <w:sz w:val="21"/>
          <w:szCs w:val="21"/>
        </w:rPr>
        <w:t>对公司的坏账损失，采用备抵法核算。</w:t>
      </w:r>
    </w:p>
    <w:p>
      <w:pPr>
        <w:spacing w:before="49"/>
        <w:ind w:left="640" w:right="87" w:firstLine="0"/>
        <w:jc w:val="left"/>
        <w:rPr>
          <w:rFonts w:ascii="宋体" w:hAnsi="宋体" w:cs="宋体" w:eastAsia="宋体" w:hint="default"/>
          <w:sz w:val="21"/>
          <w:szCs w:val="21"/>
        </w:rPr>
      </w:pPr>
      <w:r>
        <w:rPr>
          <w:rFonts w:ascii="宋体" w:hAnsi="宋体" w:cs="宋体" w:eastAsia="宋体" w:hint="default"/>
          <w:sz w:val="21"/>
          <w:szCs w:val="21"/>
        </w:rPr>
        <w:t>①单项金额重大并单项计提坏账准备的应收款项</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073"/>
        <w:gridCol w:w="4817"/>
      </w:tblGrid>
      <w:tr>
        <w:trPr>
          <w:trHeight w:val="45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单项金额重大的判断依据或金额标准</w:t>
            </w:r>
            <w:r>
              <w:rPr>
                <w:rFonts w:ascii="Microsoft JhengHei" w:hAnsi="Microsoft JhengHei" w:cs="Microsoft JhengHei" w:eastAsia="Microsoft JhengHei" w:hint="default"/>
                <w:sz w:val="18"/>
                <w:szCs w:val="18"/>
              </w:rPr>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万元以上应收款项</w:t>
            </w:r>
          </w:p>
        </w:tc>
      </w:tr>
      <w:tr>
        <w:trPr>
          <w:trHeight w:val="408" w:hRule="exact"/>
        </w:trPr>
        <w:tc>
          <w:tcPr>
            <w:tcW w:w="40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单项金额重大并单项计提坏账准备的计提方法</w:t>
            </w:r>
            <w:r>
              <w:rPr>
                <w:rFonts w:ascii="Microsoft JhengHei" w:hAnsi="Microsoft JhengHei" w:cs="Microsoft JhengHei" w:eastAsia="Microsoft JhengHei" w:hint="default"/>
                <w:sz w:val="18"/>
                <w:szCs w:val="18"/>
              </w:rPr>
            </w:r>
          </w:p>
        </w:tc>
        <w:tc>
          <w:tcPr>
            <w:tcW w:w="4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单独进行减值测试</w:t>
            </w:r>
            <w:r>
              <w:rPr>
                <w:rFonts w:ascii="宋体" w:hAnsi="宋体" w:cs="宋体" w:eastAsia="宋体" w:hint="default"/>
                <w:spacing w:val="-80"/>
                <w:sz w:val="18"/>
                <w:szCs w:val="18"/>
              </w:rPr>
              <w:t>，</w:t>
            </w:r>
            <w:r>
              <w:rPr>
                <w:rFonts w:ascii="宋体" w:hAnsi="宋体" w:cs="宋体" w:eastAsia="宋体" w:hint="default"/>
                <w:sz w:val="18"/>
                <w:szCs w:val="18"/>
              </w:rPr>
              <w:t>按预计未来现金流量现值低于其账面价</w:t>
            </w:r>
          </w:p>
        </w:tc>
      </w:tr>
      <w:tr>
        <w:trPr>
          <w:trHeight w:val="360" w:hRule="exact"/>
        </w:trPr>
        <w:tc>
          <w:tcPr>
            <w:tcW w:w="4073" w:type="dxa"/>
            <w:tcBorders>
              <w:top w:val="nil" w:sz="6" w:space="0" w:color="auto"/>
              <w:left w:val="single" w:sz="4" w:space="0" w:color="000000"/>
              <w:bottom w:val="nil" w:sz="6" w:space="0" w:color="auto"/>
              <w:right w:val="single" w:sz="4" w:space="0" w:color="000000"/>
            </w:tcBorders>
          </w:tcPr>
          <w:p>
            <w:pPr/>
          </w:p>
        </w:tc>
        <w:tc>
          <w:tcPr>
            <w:tcW w:w="481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值的差额计提坏账准备，计入当期损益。</w:t>
            </w:r>
            <w:r>
              <w:rPr>
                <w:rFonts w:ascii="宋体" w:hAnsi="宋体" w:cs="宋体" w:eastAsia="宋体" w:hint="default"/>
                <w:spacing w:val="6"/>
                <w:sz w:val="18"/>
                <w:szCs w:val="18"/>
              </w:rPr>
              <w:t> </w:t>
            </w:r>
            <w:r>
              <w:rPr>
                <w:rFonts w:ascii="宋体" w:hAnsi="宋体" w:cs="宋体" w:eastAsia="宋体" w:hint="default"/>
                <w:sz w:val="18"/>
                <w:szCs w:val="18"/>
              </w:rPr>
              <w:t>单独测试未发生</w:t>
            </w:r>
          </w:p>
        </w:tc>
      </w:tr>
      <w:tr>
        <w:trPr>
          <w:trHeight w:val="360" w:hRule="exact"/>
        </w:trPr>
        <w:tc>
          <w:tcPr>
            <w:tcW w:w="4073" w:type="dxa"/>
            <w:tcBorders>
              <w:top w:val="nil" w:sz="6" w:space="0" w:color="auto"/>
              <w:left w:val="single" w:sz="4" w:space="0" w:color="000000"/>
              <w:bottom w:val="nil" w:sz="6" w:space="0" w:color="auto"/>
              <w:right w:val="single" w:sz="4" w:space="0" w:color="000000"/>
            </w:tcBorders>
          </w:tcPr>
          <w:p>
            <w:pPr/>
          </w:p>
        </w:tc>
        <w:tc>
          <w:tcPr>
            <w:tcW w:w="481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减值的应收款项</w:t>
            </w:r>
            <w:r>
              <w:rPr>
                <w:rFonts w:ascii="宋体" w:hAnsi="宋体" w:cs="宋体" w:eastAsia="宋体" w:hint="default"/>
                <w:spacing w:val="-80"/>
                <w:sz w:val="18"/>
                <w:szCs w:val="18"/>
              </w:rPr>
              <w:t>，</w:t>
            </w:r>
            <w:r>
              <w:rPr>
                <w:rFonts w:ascii="宋体" w:hAnsi="宋体" w:cs="宋体" w:eastAsia="宋体" w:hint="default"/>
                <w:sz w:val="18"/>
                <w:szCs w:val="18"/>
              </w:rPr>
              <w:t>包括在具有类似信用风险特征的应收款项</w:t>
            </w:r>
          </w:p>
        </w:tc>
      </w:tr>
      <w:tr>
        <w:trPr>
          <w:trHeight w:val="321" w:hRule="exact"/>
        </w:trPr>
        <w:tc>
          <w:tcPr>
            <w:tcW w:w="4073" w:type="dxa"/>
            <w:tcBorders>
              <w:top w:val="nil" w:sz="6" w:space="0" w:color="auto"/>
              <w:left w:val="single" w:sz="4" w:space="0" w:color="000000"/>
              <w:bottom w:val="single" w:sz="4" w:space="0" w:color="000000"/>
              <w:right w:val="single" w:sz="4" w:space="0" w:color="000000"/>
            </w:tcBorders>
          </w:tcPr>
          <w:p>
            <w:pPr/>
          </w:p>
        </w:tc>
        <w:tc>
          <w:tcPr>
            <w:tcW w:w="48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组合中再进行减值测试。</w:t>
            </w:r>
          </w:p>
        </w:tc>
      </w:tr>
    </w:tbl>
    <w:p>
      <w:pPr>
        <w:spacing w:line="240" w:lineRule="auto" w:before="1"/>
        <w:rPr>
          <w:rFonts w:ascii="宋体" w:hAnsi="宋体" w:cs="宋体" w:eastAsia="宋体" w:hint="default"/>
          <w:sz w:val="22"/>
          <w:szCs w:val="22"/>
        </w:rPr>
      </w:pPr>
    </w:p>
    <w:p>
      <w:pPr>
        <w:spacing w:before="34"/>
        <w:ind w:left="640" w:right="87" w:firstLine="0"/>
        <w:jc w:val="left"/>
        <w:rPr>
          <w:rFonts w:ascii="宋体" w:hAnsi="宋体" w:cs="宋体" w:eastAsia="宋体" w:hint="default"/>
          <w:sz w:val="21"/>
          <w:szCs w:val="21"/>
        </w:rPr>
      </w:pPr>
      <w:r>
        <w:rPr>
          <w:rFonts w:ascii="宋体" w:hAnsi="宋体" w:cs="宋体" w:eastAsia="宋体" w:hint="default"/>
          <w:sz w:val="21"/>
          <w:szCs w:val="21"/>
        </w:rPr>
        <w:t>②单项金额虽不重大但单项计提坏账准备的应收账款</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085"/>
        <w:gridCol w:w="4805"/>
      </w:tblGrid>
      <w:tr>
        <w:trPr>
          <w:trHeight w:val="449"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单项计提坏账准备的理由</w:t>
            </w:r>
            <w:r>
              <w:rPr>
                <w:rFonts w:ascii="Microsoft JhengHei" w:hAnsi="Microsoft JhengHei" w:cs="Microsoft JhengHei" w:eastAsia="Microsoft JhengHei" w:hint="default"/>
                <w:sz w:val="18"/>
                <w:szCs w:val="18"/>
              </w:rPr>
            </w:r>
          </w:p>
        </w:tc>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451"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坏账准备的计提方法</w:t>
            </w:r>
            <w:r>
              <w:rPr>
                <w:rFonts w:ascii="Microsoft JhengHei" w:hAnsi="Microsoft JhengHei" w:cs="Microsoft JhengHei" w:eastAsia="Microsoft JhengHei" w:hint="default"/>
                <w:sz w:val="18"/>
                <w:szCs w:val="18"/>
              </w:rPr>
            </w:r>
          </w:p>
        </w:tc>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12"/>
        <w:rPr>
          <w:rFonts w:ascii="宋体" w:hAnsi="宋体" w:cs="宋体" w:eastAsia="宋体" w:hint="default"/>
          <w:sz w:val="21"/>
          <w:szCs w:val="21"/>
        </w:rPr>
      </w:pPr>
    </w:p>
    <w:p>
      <w:pPr>
        <w:spacing w:before="34"/>
        <w:ind w:left="640" w:right="87" w:firstLine="0"/>
        <w:jc w:val="left"/>
        <w:rPr>
          <w:rFonts w:ascii="宋体" w:hAnsi="宋体" w:cs="宋体" w:eastAsia="宋体" w:hint="default"/>
          <w:sz w:val="21"/>
          <w:szCs w:val="21"/>
        </w:rPr>
      </w:pPr>
      <w:r>
        <w:rPr>
          <w:rFonts w:ascii="宋体" w:hAnsi="宋体" w:cs="宋体" w:eastAsia="宋体" w:hint="default"/>
          <w:sz w:val="21"/>
          <w:szCs w:val="21"/>
        </w:rPr>
        <w:t>③按组合计提坏账准备应收款项</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42"/>
        <w:gridCol w:w="7147"/>
      </w:tblGrid>
      <w:tr>
        <w:trPr>
          <w:trHeight w:val="451" w:hRule="exact"/>
        </w:trPr>
        <w:tc>
          <w:tcPr>
            <w:tcW w:w="8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确定组合的依据</w:t>
            </w:r>
            <w:r>
              <w:rPr>
                <w:rFonts w:ascii="Microsoft JhengHei" w:hAnsi="Microsoft JhengHei" w:cs="Microsoft JhengHei" w:eastAsia="Microsoft JhengHei" w:hint="default"/>
                <w:sz w:val="18"/>
                <w:szCs w:val="18"/>
              </w:rPr>
            </w:r>
          </w:p>
        </w:tc>
      </w:tr>
      <w:tr>
        <w:trPr>
          <w:trHeight w:val="1169"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714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18"/>
              <w:ind w:left="103" w:right="98"/>
              <w:jc w:val="both"/>
              <w:rPr>
                <w:rFonts w:ascii="宋体" w:hAnsi="宋体" w:cs="宋体" w:eastAsia="宋体" w:hint="default"/>
                <w:sz w:val="18"/>
                <w:szCs w:val="18"/>
              </w:rPr>
            </w:pPr>
            <w:r>
              <w:rPr>
                <w:rFonts w:ascii="宋体" w:hAnsi="宋体" w:cs="宋体" w:eastAsia="宋体" w:hint="default"/>
                <w:spacing w:val="-3"/>
                <w:sz w:val="18"/>
                <w:szCs w:val="18"/>
              </w:rPr>
              <w:t>已单独计提减值准备的应收款项外，公司根据以前年度与之相同或相类似的、按账龄段划</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分的具有类似信用风险特征的应收款项组合的实际损失率为基础，结合现时情况分析法确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定坏账准备计提的比例。</w:t>
            </w:r>
          </w:p>
        </w:tc>
      </w:tr>
      <w:tr>
        <w:trPr>
          <w:trHeight w:val="451" w:hRule="exact"/>
        </w:trPr>
        <w:tc>
          <w:tcPr>
            <w:tcW w:w="8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按组合计提坏账准备的计提方法</w:t>
            </w:r>
            <w:r>
              <w:rPr>
                <w:rFonts w:ascii="Microsoft JhengHei" w:hAnsi="Microsoft JhengHei" w:cs="Microsoft JhengHei" w:eastAsia="Microsoft JhengHei" w:hint="default"/>
                <w:sz w:val="18"/>
                <w:szCs w:val="18"/>
              </w:rPr>
            </w:r>
          </w:p>
        </w:tc>
      </w:tr>
      <w:tr>
        <w:trPr>
          <w:trHeight w:val="449"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7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
        <w:rPr>
          <w:rFonts w:ascii="宋体" w:hAnsi="宋体" w:cs="宋体" w:eastAsia="宋体" w:hint="default"/>
          <w:sz w:val="22"/>
          <w:szCs w:val="22"/>
        </w:rPr>
      </w:pPr>
    </w:p>
    <w:p>
      <w:pPr>
        <w:spacing w:before="34"/>
        <w:ind w:left="620" w:right="3005" w:firstLine="0"/>
        <w:jc w:val="center"/>
        <w:rPr>
          <w:rFonts w:ascii="宋体" w:hAnsi="宋体" w:cs="宋体" w:eastAsia="宋体" w:hint="default"/>
          <w:sz w:val="21"/>
          <w:szCs w:val="21"/>
        </w:rPr>
      </w:pPr>
      <w:r>
        <w:rPr>
          <w:rFonts w:ascii="宋体" w:hAnsi="宋体" w:cs="宋体" w:eastAsia="宋体" w:hint="default"/>
          <w:sz w:val="21"/>
          <w:szCs w:val="21"/>
        </w:rPr>
        <w:t>本公司采用账龄分析法计提坏账准备时，账龄按以下标准计提：</w:t>
      </w:r>
    </w:p>
    <w:p>
      <w:pPr>
        <w:spacing w:line="240" w:lineRule="auto" w:before="1"/>
        <w:rPr>
          <w:rFonts w:ascii="宋体" w:hAnsi="宋体" w:cs="宋体" w:eastAsia="宋体" w:hint="default"/>
          <w:sz w:val="17"/>
          <w:szCs w:val="17"/>
        </w:rPr>
      </w:pPr>
    </w:p>
    <w:p>
      <w:pPr>
        <w:tabs>
          <w:tab w:pos="6195" w:val="left" w:leader="none"/>
        </w:tabs>
        <w:spacing w:before="0"/>
        <w:ind w:left="2063" w:right="87" w:firstLine="0"/>
        <w:jc w:val="left"/>
        <w:rPr>
          <w:rFonts w:ascii="Microsoft JhengHei" w:hAnsi="Microsoft JhengHei" w:cs="Microsoft JhengHei" w:eastAsia="Microsoft JhengHei" w:hint="default"/>
          <w:sz w:val="18"/>
          <w:szCs w:val="18"/>
        </w:rPr>
      </w:pPr>
      <w:r>
        <w:rPr/>
        <w:pict>
          <v:group style="position:absolute;margin-left:66.599998pt;margin-top:19.255217pt;width:444.5pt;height:.1pt;mso-position-horizontal-relative:page;mso-position-vertical-relative:paragraph;z-index:1408" coordorigin="1332,385" coordsize="8890,2">
            <v:shape style="position:absolute;left:1332;top:385;width:8890;height:2" coordorigin="1332,385" coordsize="8890,0" path="m1332,385l10222,385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账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龄</w:t>
        <w:tab/>
        <w:t>计提比例（%）</w:t>
      </w:r>
      <w:r>
        <w:rPr>
          <w:rFonts w:ascii="Microsoft JhengHei" w:hAnsi="Microsoft JhengHei" w:cs="Microsoft JhengHei" w:eastAsia="Microsoft JhengHei" w:hint="default"/>
          <w:sz w:val="18"/>
          <w:szCs w:val="18"/>
        </w:rPr>
      </w:r>
    </w:p>
    <w:p>
      <w:pPr>
        <w:tabs>
          <w:tab w:pos="6735" w:val="left" w:leader="none"/>
        </w:tabs>
        <w:spacing w:before="195"/>
        <w:ind w:left="220" w:right="87"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r>
      <w:r>
        <w:rPr>
          <w:rFonts w:ascii="宋体" w:hAnsi="宋体" w:cs="宋体" w:eastAsia="宋体" w:hint="default"/>
          <w:sz w:val="18"/>
          <w:szCs w:val="18"/>
        </w:rPr>
        <w:t>1</w:t>
      </w:r>
    </w:p>
    <w:p>
      <w:pPr>
        <w:tabs>
          <w:tab w:pos="6735" w:val="left" w:leader="none"/>
        </w:tabs>
        <w:spacing w:before="203"/>
        <w:ind w:left="220" w:right="87"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r>
      <w:r>
        <w:rPr>
          <w:rFonts w:ascii="宋体" w:hAnsi="宋体" w:cs="宋体" w:eastAsia="宋体" w:hint="default"/>
          <w:sz w:val="18"/>
          <w:szCs w:val="18"/>
        </w:rPr>
        <w:t>5</w:t>
      </w:r>
    </w:p>
    <w:p>
      <w:pPr>
        <w:tabs>
          <w:tab w:pos="6690" w:val="left" w:leader="none"/>
        </w:tabs>
        <w:spacing w:before="203"/>
        <w:ind w:left="220" w:right="8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r>
      <w:r>
        <w:rPr>
          <w:rFonts w:ascii="宋体" w:hAnsi="宋体" w:cs="宋体" w:eastAsia="宋体" w:hint="default"/>
          <w:sz w:val="18"/>
          <w:szCs w:val="18"/>
        </w:rPr>
        <w:t>30</w:t>
      </w:r>
    </w:p>
    <w:p>
      <w:pPr>
        <w:tabs>
          <w:tab w:pos="6644" w:val="left" w:leader="none"/>
        </w:tabs>
        <w:spacing w:before="206"/>
        <w:ind w:left="220" w:right="87"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ab/>
      </w:r>
      <w:r>
        <w:rPr>
          <w:rFonts w:ascii="宋体" w:hAnsi="宋体" w:cs="宋体" w:eastAsia="宋体" w:hint="default"/>
          <w:sz w:val="18"/>
          <w:szCs w:val="18"/>
        </w:rPr>
        <w:t>100</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7、存货的核算方法</w:t>
      </w:r>
    </w:p>
    <w:p>
      <w:pPr>
        <w:spacing w:line="240" w:lineRule="auto" w:before="9"/>
        <w:rPr>
          <w:rFonts w:ascii="宋体" w:hAnsi="宋体" w:cs="宋体" w:eastAsia="宋体" w:hint="default"/>
          <w:sz w:val="18"/>
          <w:szCs w:val="18"/>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（1）公司的存货分为库存商品、发出商品等。</w:t>
      </w:r>
    </w:p>
    <w:p>
      <w:pPr>
        <w:spacing w:line="240" w:lineRule="auto" w:before="9"/>
        <w:rPr>
          <w:rFonts w:ascii="宋体" w:hAnsi="宋体" w:cs="宋体" w:eastAsia="宋体" w:hint="default"/>
          <w:sz w:val="18"/>
          <w:szCs w:val="18"/>
        </w:rPr>
      </w:pPr>
    </w:p>
    <w:p>
      <w:pPr>
        <w:spacing w:line="367" w:lineRule="auto" w:before="0"/>
        <w:ind w:left="220" w:right="87" w:firstLine="360"/>
        <w:jc w:val="left"/>
        <w:rPr>
          <w:rFonts w:ascii="宋体" w:hAnsi="宋体" w:cs="宋体" w:eastAsia="宋体" w:hint="default"/>
          <w:sz w:val="18"/>
          <w:szCs w:val="18"/>
        </w:rPr>
      </w:pPr>
      <w:r>
        <w:rPr>
          <w:rFonts w:ascii="宋体" w:hAnsi="宋体" w:cs="宋体" w:eastAsia="宋体" w:hint="default"/>
          <w:spacing w:val="-2"/>
          <w:sz w:val="18"/>
          <w:szCs w:val="18"/>
        </w:rPr>
        <w:t>（2）核算方法：存货取得时采用实际成本计价，存货成本包括采购成本、加工成本和其他成本。存货领用或发出</w:t>
      </w:r>
      <w:r>
        <w:rPr>
          <w:rFonts w:ascii="宋体" w:hAnsi="宋体" w:cs="宋体" w:eastAsia="宋体" w:hint="default"/>
          <w:sz w:val="18"/>
          <w:szCs w:val="18"/>
        </w:rPr>
        <w:t> 采用加权平均法确定其发出成本。低值易耗品、包装物领用时采用一次转销法核算。</w:t>
      </w:r>
    </w:p>
    <w:p>
      <w:pPr>
        <w:spacing w:before="149"/>
        <w:ind w:left="580" w:right="87" w:firstLine="0"/>
        <w:jc w:val="left"/>
        <w:rPr>
          <w:rFonts w:ascii="宋体" w:hAnsi="宋体" w:cs="宋体" w:eastAsia="宋体" w:hint="default"/>
          <w:sz w:val="18"/>
          <w:szCs w:val="18"/>
        </w:rPr>
      </w:pPr>
      <w:r>
        <w:rPr>
          <w:rFonts w:ascii="宋体" w:hAnsi="宋体" w:cs="宋体" w:eastAsia="宋体" w:hint="default"/>
          <w:sz w:val="18"/>
          <w:szCs w:val="18"/>
        </w:rPr>
        <w:t>（3）存货的盘存制度：采用永续盘存制。</w:t>
      </w:r>
    </w:p>
    <w:p>
      <w:pPr>
        <w:spacing w:after="0"/>
        <w:jc w:val="left"/>
        <w:rPr>
          <w:rFonts w:ascii="宋体" w:hAnsi="宋体" w:cs="宋体" w:eastAsia="宋体" w:hint="default"/>
          <w:sz w:val="18"/>
          <w:szCs w:val="18"/>
        </w:rPr>
        <w:sectPr>
          <w:pgSz w:w="11910" w:h="16840"/>
          <w:pgMar w:header="0" w:footer="1017" w:top="1180" w:bottom="1200" w:left="1220" w:right="1140"/>
        </w:sectPr>
      </w:pPr>
    </w:p>
    <w:p>
      <w:pPr>
        <w:spacing w:line="367" w:lineRule="auto" w:before="17"/>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（4）结合行业积压图书处理的一般情况和企业处理积压图书的实际经验，公司将图书分为常销类、非常销类二大</w:t>
      </w:r>
      <w:r>
        <w:rPr>
          <w:rFonts w:ascii="宋体" w:hAnsi="宋体" w:cs="宋体" w:eastAsia="宋体" w:hint="default"/>
          <w:sz w:val="18"/>
          <w:szCs w:val="18"/>
        </w:rPr>
        <w:t> 类。于每期期末，对库存出版物存货进行全面清查并实行分年核价，按规定的比例提取跌价准备：</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z w:val="18"/>
          <w:szCs w:val="18"/>
        </w:rPr>
        <w:t>对红魔语法阅读词汇系列图书、少儿及经典名著系列图书等常销书</w:t>
      </w:r>
      <w:r>
        <w:rPr>
          <w:rFonts w:ascii="宋体" w:hAnsi="宋体" w:cs="宋体" w:eastAsia="宋体" w:hint="default"/>
          <w:spacing w:val="-11"/>
          <w:sz w:val="18"/>
          <w:szCs w:val="18"/>
        </w:rPr>
        <w:t> </w:t>
      </w:r>
      <w:r>
        <w:rPr>
          <w:rFonts w:ascii="宋体" w:hAnsi="宋体" w:cs="宋体" w:eastAsia="宋体" w:hint="default"/>
          <w:sz w:val="18"/>
          <w:szCs w:val="18"/>
        </w:rPr>
        <w:t>1</w:t>
      </w:r>
      <w:r>
        <w:rPr>
          <w:rFonts w:ascii="宋体" w:hAnsi="宋体" w:cs="宋体" w:eastAsia="宋体" w:hint="default"/>
          <w:spacing w:val="-31"/>
          <w:sz w:val="18"/>
          <w:szCs w:val="18"/>
        </w:rPr>
        <w:t> </w:t>
      </w:r>
      <w:r>
        <w:rPr>
          <w:rFonts w:ascii="宋体" w:hAnsi="宋体" w:cs="宋体" w:eastAsia="宋体" w:hint="default"/>
          <w:sz w:val="18"/>
          <w:szCs w:val="18"/>
        </w:rPr>
        <w:t>年内不计提存货跌价准备，1-2</w:t>
      </w:r>
      <w:r>
        <w:rPr>
          <w:rFonts w:ascii="宋体" w:hAnsi="宋体" w:cs="宋体" w:eastAsia="宋体" w:hint="default"/>
          <w:spacing w:val="-31"/>
          <w:sz w:val="18"/>
          <w:szCs w:val="18"/>
        </w:rPr>
        <w:t> </w:t>
      </w:r>
      <w:r>
        <w:rPr>
          <w:rFonts w:ascii="宋体" w:hAnsi="宋体" w:cs="宋体" w:eastAsia="宋体" w:hint="default"/>
          <w:sz w:val="18"/>
          <w:szCs w:val="18"/>
        </w:rPr>
        <w:t>年按图书总</w:t>
      </w:r>
      <w:r>
        <w:rPr>
          <w:rFonts w:ascii="宋体" w:hAnsi="宋体" w:cs="宋体" w:eastAsia="宋体" w:hint="default"/>
          <w:sz w:val="18"/>
          <w:szCs w:val="18"/>
        </w:rPr>
        <w:t> 定价计提</w:t>
      </w:r>
      <w:r>
        <w:rPr>
          <w:rFonts w:ascii="宋体" w:hAnsi="宋体" w:cs="宋体" w:eastAsia="宋体" w:hint="default"/>
          <w:spacing w:val="-33"/>
          <w:sz w:val="18"/>
          <w:szCs w:val="18"/>
        </w:rPr>
        <w:t> </w:t>
      </w:r>
      <w:r>
        <w:rPr>
          <w:rFonts w:ascii="宋体" w:hAnsi="宋体" w:cs="宋体" w:eastAsia="宋体" w:hint="default"/>
          <w:sz w:val="18"/>
          <w:szCs w:val="18"/>
        </w:rPr>
        <w:t>3%存货跌价准备，2-3</w:t>
      </w:r>
      <w:r>
        <w:rPr>
          <w:rFonts w:ascii="宋体" w:hAnsi="宋体" w:cs="宋体" w:eastAsia="宋体" w:hint="default"/>
          <w:spacing w:val="-38"/>
          <w:sz w:val="18"/>
          <w:szCs w:val="18"/>
        </w:rPr>
        <w:t> </w:t>
      </w:r>
      <w:r>
        <w:rPr>
          <w:rFonts w:ascii="宋体" w:hAnsi="宋体" w:cs="宋体" w:eastAsia="宋体" w:hint="default"/>
          <w:sz w:val="18"/>
          <w:szCs w:val="18"/>
        </w:rPr>
        <w:t>年以上按图书总定价计提</w:t>
      </w:r>
      <w:r>
        <w:rPr>
          <w:rFonts w:ascii="宋体" w:hAnsi="宋体" w:cs="宋体" w:eastAsia="宋体" w:hint="default"/>
          <w:spacing w:val="-28"/>
          <w:sz w:val="18"/>
          <w:szCs w:val="18"/>
        </w:rPr>
        <w:t> </w:t>
      </w:r>
      <w:r>
        <w:rPr>
          <w:rFonts w:ascii="宋体" w:hAnsi="宋体" w:cs="宋体" w:eastAsia="宋体" w:hint="default"/>
          <w:sz w:val="18"/>
          <w:szCs w:val="18"/>
        </w:rPr>
        <w:t>5%存货跌价准备，3</w:t>
      </w:r>
      <w:r>
        <w:rPr>
          <w:rFonts w:ascii="宋体" w:hAnsi="宋体" w:cs="宋体" w:eastAsia="宋体" w:hint="default"/>
          <w:spacing w:val="-36"/>
          <w:sz w:val="18"/>
          <w:szCs w:val="18"/>
        </w:rPr>
        <w:t> </w:t>
      </w:r>
      <w:r>
        <w:rPr>
          <w:rFonts w:ascii="宋体" w:hAnsi="宋体" w:cs="宋体" w:eastAsia="宋体" w:hint="default"/>
          <w:sz w:val="18"/>
          <w:szCs w:val="18"/>
        </w:rPr>
        <w:t>年以上按图书总定价计提</w:t>
      </w:r>
      <w:r>
        <w:rPr>
          <w:rFonts w:ascii="宋体" w:hAnsi="宋体" w:cs="宋体" w:eastAsia="宋体" w:hint="default"/>
          <w:spacing w:val="-28"/>
          <w:sz w:val="18"/>
          <w:szCs w:val="18"/>
        </w:rPr>
        <w:t> </w:t>
      </w:r>
      <w:r>
        <w:rPr>
          <w:rFonts w:ascii="宋体" w:hAnsi="宋体" w:cs="宋体" w:eastAsia="宋体" w:hint="default"/>
          <w:sz w:val="18"/>
          <w:szCs w:val="18"/>
        </w:rPr>
        <w:t>10%存货跌价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p>
      <w:pPr>
        <w:spacing w:line="367" w:lineRule="auto" w:before="149"/>
        <w:ind w:left="100" w:right="104" w:firstLine="360"/>
        <w:jc w:val="both"/>
        <w:rPr>
          <w:rFonts w:ascii="宋体" w:hAnsi="宋体" w:cs="宋体" w:eastAsia="宋体" w:hint="default"/>
          <w:sz w:val="18"/>
          <w:szCs w:val="18"/>
        </w:rPr>
      </w:pPr>
      <w:r>
        <w:rPr>
          <w:rFonts w:ascii="宋体" w:hAnsi="宋体" w:cs="宋体" w:eastAsia="宋体" w:hint="default"/>
          <w:sz w:val="18"/>
          <w:szCs w:val="18"/>
        </w:rPr>
        <w:t>在非常销书中对当年出版的过季同步教辅和纸质期刊扣除图书总定价</w:t>
      </w:r>
      <w:r>
        <w:rPr>
          <w:rFonts w:ascii="宋体" w:hAnsi="宋体" w:cs="宋体" w:eastAsia="宋体" w:hint="default"/>
          <w:spacing w:val="-53"/>
          <w:sz w:val="18"/>
          <w:szCs w:val="18"/>
        </w:rPr>
        <w:t> </w:t>
      </w:r>
      <w:r>
        <w:rPr>
          <w:rFonts w:ascii="宋体" w:hAnsi="宋体" w:cs="宋体" w:eastAsia="宋体" w:hint="default"/>
          <w:sz w:val="18"/>
          <w:szCs w:val="18"/>
        </w:rPr>
        <w:t>3%全额计提存货跌价准备。对社科类、青春</w:t>
      </w:r>
      <w:r>
        <w:rPr>
          <w:rFonts w:ascii="宋体" w:hAnsi="宋体" w:cs="宋体" w:eastAsia="宋体" w:hint="default"/>
          <w:sz w:val="18"/>
          <w:szCs w:val="18"/>
        </w:rPr>
        <w:t> </w:t>
      </w:r>
      <w:r>
        <w:rPr>
          <w:rFonts w:ascii="宋体" w:hAnsi="宋体" w:cs="宋体" w:eastAsia="宋体" w:hint="default"/>
          <w:w w:val="95"/>
          <w:sz w:val="18"/>
          <w:szCs w:val="18"/>
        </w:rPr>
        <w:t>类等非常销书类图书按库龄不同，库龄</w:t>
      </w:r>
      <w:r>
        <w:rPr>
          <w:rFonts w:ascii="宋体" w:hAnsi="宋体" w:cs="宋体" w:eastAsia="宋体" w:hint="default"/>
          <w:spacing w:val="66"/>
          <w:w w:val="95"/>
          <w:sz w:val="18"/>
          <w:szCs w:val="18"/>
        </w:rPr>
        <w:t> </w:t>
      </w:r>
      <w:r>
        <w:rPr>
          <w:rFonts w:ascii="宋体" w:hAnsi="宋体" w:cs="宋体" w:eastAsia="宋体" w:hint="default"/>
          <w:w w:val="95"/>
          <w:sz w:val="18"/>
          <w:szCs w:val="18"/>
        </w:rPr>
        <w:t>1-2</w:t>
      </w:r>
      <w:r>
        <w:rPr>
          <w:rFonts w:ascii="宋体" w:hAnsi="宋体" w:cs="宋体" w:eastAsia="宋体" w:hint="default"/>
          <w:spacing w:val="77"/>
          <w:w w:val="95"/>
          <w:sz w:val="18"/>
          <w:szCs w:val="18"/>
        </w:rPr>
        <w:t> </w:t>
      </w:r>
      <w:r>
        <w:rPr>
          <w:rFonts w:ascii="宋体" w:hAnsi="宋体" w:cs="宋体" w:eastAsia="宋体" w:hint="default"/>
          <w:w w:val="95"/>
          <w:sz w:val="18"/>
          <w:szCs w:val="18"/>
        </w:rPr>
        <w:t>年库存社科类、青春类等畅销图书按图书总定价的</w:t>
      </w:r>
      <w:r>
        <w:rPr>
          <w:rFonts w:ascii="宋体" w:hAnsi="宋体" w:cs="宋体" w:eastAsia="宋体" w:hint="default"/>
          <w:spacing w:val="66"/>
          <w:w w:val="95"/>
          <w:sz w:val="18"/>
          <w:szCs w:val="18"/>
        </w:rPr>
        <w:t> </w:t>
      </w:r>
      <w:r>
        <w:rPr>
          <w:rFonts w:ascii="宋体" w:hAnsi="宋体" w:cs="宋体" w:eastAsia="宋体" w:hint="default"/>
          <w:w w:val="95"/>
          <w:sz w:val="18"/>
          <w:szCs w:val="18"/>
        </w:rPr>
        <w:t>10%计提存货跌价准备，</w:t>
      </w:r>
      <w:r>
        <w:rPr>
          <w:rFonts w:ascii="宋体" w:hAnsi="宋体" w:cs="宋体" w:eastAsia="宋体" w:hint="default"/>
          <w:spacing w:val="-58"/>
          <w:w w:val="95"/>
          <w:sz w:val="18"/>
          <w:szCs w:val="18"/>
        </w:rPr>
        <w:t> </w:t>
      </w:r>
      <w:r>
        <w:rPr>
          <w:rFonts w:ascii="宋体" w:hAnsi="宋体" w:cs="宋体" w:eastAsia="宋体" w:hint="default"/>
          <w:spacing w:val="-58"/>
          <w:w w:val="95"/>
          <w:sz w:val="18"/>
          <w:szCs w:val="18"/>
        </w:rPr>
      </w:r>
      <w:r>
        <w:rPr>
          <w:rFonts w:ascii="宋体" w:hAnsi="宋体" w:cs="宋体" w:eastAsia="宋体" w:hint="default"/>
          <w:sz w:val="18"/>
          <w:szCs w:val="18"/>
        </w:rPr>
        <w:t>图书库龄超过</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年的按图书总定价的</w:t>
      </w:r>
      <w:r>
        <w:rPr>
          <w:rFonts w:ascii="宋体" w:hAnsi="宋体" w:cs="宋体" w:eastAsia="宋体" w:hint="default"/>
          <w:spacing w:val="-46"/>
          <w:sz w:val="18"/>
          <w:szCs w:val="18"/>
        </w:rPr>
        <w:t> </w:t>
      </w:r>
      <w:r>
        <w:rPr>
          <w:rFonts w:ascii="宋体" w:hAnsi="宋体" w:cs="宋体" w:eastAsia="宋体" w:hint="default"/>
          <w:sz w:val="18"/>
          <w:szCs w:val="18"/>
        </w:rPr>
        <w:t>20%计提存货跌价准备。</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8、长期股权投资的核算方法</w:t>
      </w:r>
    </w:p>
    <w:p>
      <w:pPr>
        <w:spacing w:line="480" w:lineRule="atLeast" w:before="0"/>
        <w:ind w:left="570" w:right="96" w:hanging="111"/>
        <w:jc w:val="left"/>
        <w:rPr>
          <w:rFonts w:ascii="宋体" w:hAnsi="宋体" w:cs="宋体" w:eastAsia="宋体" w:hint="default"/>
          <w:sz w:val="18"/>
          <w:szCs w:val="18"/>
        </w:rPr>
      </w:pPr>
      <w:r>
        <w:rPr>
          <w:rFonts w:ascii="宋体" w:hAnsi="宋体" w:cs="宋体" w:eastAsia="宋体" w:hint="default"/>
          <w:sz w:val="18"/>
          <w:szCs w:val="18"/>
        </w:rPr>
        <w:t>（1） 长期股权投资的投资成本的确定 </w:t>
      </w:r>
      <w:r>
        <w:rPr>
          <w:rFonts w:ascii="宋体" w:hAnsi="宋体" w:cs="宋体" w:eastAsia="宋体" w:hint="default"/>
          <w:spacing w:val="-2"/>
          <w:sz w:val="18"/>
          <w:szCs w:val="18"/>
        </w:rPr>
        <w:t>通过同一控制下的合并取得的长期股权投资，在合并日按照取得被合并方所有者权益账面价值的份额作为长期股</w:t>
      </w:r>
    </w:p>
    <w:p>
      <w:pPr>
        <w:spacing w:line="367" w:lineRule="auto" w:before="124"/>
        <w:ind w:left="299" w:right="124" w:firstLine="0"/>
        <w:jc w:val="both"/>
        <w:rPr>
          <w:rFonts w:ascii="宋体" w:hAnsi="宋体" w:cs="宋体" w:eastAsia="宋体" w:hint="default"/>
          <w:sz w:val="18"/>
          <w:szCs w:val="18"/>
        </w:rPr>
      </w:pPr>
      <w:r>
        <w:rPr>
          <w:rFonts w:ascii="宋体" w:hAnsi="宋体" w:cs="宋体" w:eastAsia="宋体" w:hint="default"/>
          <w:sz w:val="18"/>
          <w:szCs w:val="18"/>
        </w:rPr>
        <w:t>权投资的初始投资成本。长期股权投资初始投资成本与支付的现金、转让的非现金资产以及所承担的债务账面价值 或发行的权益性证券面值总额之间的差额，计入资本公积；其借方差额导致资本公积不足冲减的，不足部分计入留 存收益。同一控制下的企业合并中，合并方发生的审计、法律服务、评估咨询等中介费用以及其他相关管理费用， 于发生时计入当期损益。</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通过非同一控制下的合并取得的长期股权投资，按照确定的合并成本作为长期股权投资的初始投资成本。合并成 本为在购买日为取得对被购买方的控制权而付出的资产、发生或承担的负债以及发行的权益性证券的公允价值。合并 成本大于享有被购买单位可辩认净资产公允价值份额的差额，在合并财务报表中确认为商誉；合并成本小于享有被购 买单位可辩认净资产公允价值份额的差额，计入当期损益。非同一控制下的企业合并中，购买方为企业合并发生的审 计、法律服务、评估咨询等中介费用以及其他相关管理费用，于发生时计入当期损益。购买方作为合并对价发行的权 益性证券或债务性证券的交易费用，计入权益性证券或债务性证券的初始确认金额。</w:t>
      </w:r>
    </w:p>
    <w:p>
      <w:pPr>
        <w:spacing w:line="367" w:lineRule="auto" w:before="149"/>
        <w:ind w:left="100" w:right="104" w:firstLine="360"/>
        <w:jc w:val="both"/>
        <w:rPr>
          <w:rFonts w:ascii="宋体" w:hAnsi="宋体" w:cs="宋体" w:eastAsia="宋体" w:hint="default"/>
          <w:sz w:val="18"/>
          <w:szCs w:val="18"/>
        </w:rPr>
      </w:pPr>
      <w:r>
        <w:rPr>
          <w:rFonts w:ascii="宋体" w:hAnsi="宋体" w:cs="宋体" w:eastAsia="宋体" w:hint="default"/>
          <w:sz w:val="18"/>
          <w:szCs w:val="18"/>
        </w:rPr>
        <w:t>除上述通过企业合并取得的长期股权投资外，通过支付的现金、付出的非货币性资产或发生的权益性证券的方式 取得的长期股权投资，以其公允价值作为长期股权投资的初始投资成本；通过债务重组方式取得的长期股权投资，以 债权转为股权所享有股份的公允价值确认为长期股权投资的初始投资成本；投资者投入的长期股权投资，以投资合同 </w:t>
      </w:r>
      <w:r>
        <w:rPr>
          <w:rFonts w:ascii="宋体" w:hAnsi="宋体" w:cs="宋体" w:eastAsia="宋体" w:hint="default"/>
          <w:spacing w:val="-1"/>
          <w:w w:val="95"/>
          <w:sz w:val="18"/>
          <w:szCs w:val="18"/>
        </w:rPr>
        <w:t>或协议约定的价值作为初始投资成本，但合同或协议约定价值不公允时，则以投入股权的公允价值作为初始投资成本。</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8"/>
          <w:szCs w:val="18"/>
        </w:rPr>
        <w:t>实际支付的价款或对价中包含的已宣告但尚未领取的现金股利，作为应收项目单独核算。</w:t>
      </w:r>
    </w:p>
    <w:p>
      <w:pPr>
        <w:spacing w:line="489" w:lineRule="auto" w:before="79"/>
        <w:ind w:left="460" w:right="5616" w:firstLine="0"/>
        <w:jc w:val="left"/>
        <w:rPr>
          <w:rFonts w:ascii="宋体" w:hAnsi="宋体" w:cs="宋体" w:eastAsia="宋体" w:hint="default"/>
          <w:sz w:val="18"/>
          <w:szCs w:val="18"/>
        </w:rPr>
      </w:pPr>
      <w:r>
        <w:rPr>
          <w:rFonts w:ascii="宋体" w:hAnsi="宋体" w:cs="宋体" w:eastAsia="宋体" w:hint="default"/>
          <w:sz w:val="18"/>
          <w:szCs w:val="18"/>
        </w:rPr>
        <w:t>（2）长期股权投资的后续计量及收益确认 A、长期股权投资的成本法核算</w:t>
      </w:r>
    </w:p>
    <w:p>
      <w:pPr>
        <w:spacing w:line="367" w:lineRule="auto" w:before="57"/>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本公司对被投资单位能够实施控制、不具有共同控制或重大影响，并且在活跃市场中没有报价、公允价值不能可 靠计量的，长期股权投资采用成本法核算。采用成本法核算的长期股权投资按照初始投资成本计价，追加或收回投资 调整长期股权投资的成本。对被投资单位宣告分派的现金股利或利润，以被投资单位接受投资后产生的累计净利润的 分配额为限确认为当期投资收益，超过部分作为初始投资成本的收回。</w:t>
      </w:r>
    </w:p>
    <w:p>
      <w:pPr>
        <w:spacing w:line="489" w:lineRule="auto" w:before="149"/>
        <w:ind w:left="460" w:right="126" w:firstLine="0"/>
        <w:jc w:val="left"/>
        <w:rPr>
          <w:rFonts w:ascii="宋体" w:hAnsi="宋体" w:cs="宋体" w:eastAsia="宋体" w:hint="default"/>
          <w:sz w:val="18"/>
          <w:szCs w:val="18"/>
        </w:rPr>
      </w:pPr>
      <w:r>
        <w:rPr>
          <w:rFonts w:ascii="宋体" w:hAnsi="宋体" w:cs="宋体" w:eastAsia="宋体" w:hint="default"/>
          <w:sz w:val="18"/>
          <w:szCs w:val="18"/>
        </w:rPr>
        <w:t>B、长期股权投资的权益法核算 本公司对被投资单位具有共同控制或重大影响的长期股权投资，采用权益法核算。 权益法核算的长期股权投资的初始投资成本大于投资时应享有被投资单位可辨认净资产公允价值份额的，不调整</w:t>
      </w:r>
    </w:p>
    <w:p>
      <w:pPr>
        <w:spacing w:after="0" w:line="489" w:lineRule="auto"/>
        <w:jc w:val="left"/>
        <w:rPr>
          <w:rFonts w:ascii="宋体" w:hAnsi="宋体" w:cs="宋体" w:eastAsia="宋体" w:hint="default"/>
          <w:sz w:val="18"/>
          <w:szCs w:val="18"/>
        </w:rPr>
        <w:sectPr>
          <w:pgSz w:w="11910" w:h="16840"/>
          <w:pgMar w:header="0" w:footer="1017" w:top="1180" w:bottom="1200" w:left="1340" w:right="1140"/>
        </w:sectPr>
      </w:pPr>
    </w:p>
    <w:p>
      <w:pPr>
        <w:spacing w:line="367" w:lineRule="auto" w:before="17"/>
        <w:ind w:left="100" w:right="126" w:firstLine="0"/>
        <w:jc w:val="left"/>
        <w:rPr>
          <w:rFonts w:ascii="宋体" w:hAnsi="宋体" w:cs="宋体" w:eastAsia="宋体" w:hint="default"/>
          <w:sz w:val="18"/>
          <w:szCs w:val="18"/>
        </w:rPr>
      </w:pPr>
      <w:r>
        <w:rPr>
          <w:rFonts w:ascii="宋体" w:hAnsi="宋体" w:cs="宋体" w:eastAsia="宋体" w:hint="default"/>
          <w:sz w:val="18"/>
          <w:szCs w:val="18"/>
        </w:rPr>
        <w:t>长期股权投资的初始投资成本；初始投资成本小于投资时应享有被投资单位可辨认净资产公允价值份额的，其差额计 入当期损益，同时调整长期股权投资的成本。</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本公司在取得长期股权投资后，按照享有或分担的被投资单位实现的净损益的份额，确认投资损益，并调整长期 股权投资的账面价值。在确认应分担被投资单位发生的亏损时，按照以下顺序进行处理：首先冲减长期股权投资的账 面价值，其次，如果长期股权投资的账面价值不足以冲减的，以其它实质上构成对被投资单位净投资的长期权益（通 常是指长期性的应收项目）账面价值为限继续确认投资损失，第三，经过上述处理后，按照投资合同或协议约定企业 仍承担额外义务的，按预计承担的义务确认预计负债，计入当期投资损失。被投资单位以后期间实现盈利的，在扣除 未确认的亏损分担额后，按照与上述相反的顺序处理，减记已确认预计负债的账面余额、恢复其它实质上构成对被投 资单位净投资的长期权益及长期股权投资的账面价值，同时确认投资收益。</w:t>
      </w:r>
    </w:p>
    <w:p>
      <w:pPr>
        <w:spacing w:line="367" w:lineRule="auto" w:before="149"/>
        <w:ind w:left="100" w:right="104" w:firstLine="360"/>
        <w:jc w:val="both"/>
        <w:rPr>
          <w:rFonts w:ascii="宋体" w:hAnsi="宋体" w:cs="宋体" w:eastAsia="宋体" w:hint="default"/>
          <w:sz w:val="18"/>
          <w:szCs w:val="18"/>
        </w:rPr>
      </w:pPr>
      <w:r>
        <w:rPr>
          <w:rFonts w:ascii="宋体" w:hAnsi="宋体" w:cs="宋体" w:eastAsia="宋体" w:hint="default"/>
          <w:spacing w:val="-1"/>
          <w:w w:val="95"/>
          <w:sz w:val="18"/>
          <w:szCs w:val="18"/>
        </w:rPr>
        <w:t>本公司在确认应享有被投资单位净损益的份额时，以取得投资时被投资单位各项可辨认资产等的公允价值为基础，</w:t>
      </w:r>
      <w:r>
        <w:rPr>
          <w:rFonts w:ascii="宋体" w:hAnsi="宋体" w:cs="宋体" w:eastAsia="宋体" w:hint="default"/>
          <w:w w:val="50"/>
          <w:sz w:val="18"/>
          <w:szCs w:val="18"/>
        </w:rPr>
        <w:t> </w:t>
      </w:r>
      <w:r>
        <w:rPr>
          <w:rFonts w:ascii="宋体" w:hAnsi="宋体" w:cs="宋体" w:eastAsia="宋体" w:hint="default"/>
          <w:sz w:val="18"/>
          <w:szCs w:val="18"/>
        </w:rPr>
        <w:t>对被投资单位的净利润进行调整后确认。在进行有关调整时，一般只考虑取得投资时被投资单位固定资产、无形资产</w:t>
      </w:r>
      <w:r>
        <w:rPr>
          <w:rFonts w:ascii="宋体" w:hAnsi="宋体" w:cs="宋体" w:eastAsia="宋体" w:hint="default"/>
          <w:sz w:val="18"/>
          <w:szCs w:val="18"/>
        </w:rPr>
        <w:t> 的公允价值为基础计提的折旧额或摊销额以及减值准备的金额对被投资单位净利润的影响，其它项目如为重要的，也 进行调整。本公司在无法可靠确定投资时被投资单位各项可辨认资产等的公允价值或公允价值与其账面价值之间的差 额较小或其它原因导致无法对被投资单位净损益进行调整的，按照被投资单位的账面净损益与持股比例计算确认投资 损益，并披露此事实及其原因。</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本公司对于被投资单位除净损益以外所有者权益的其它变动，在持股比例不变的情况下，按照持股比例与被投资 单位除净损益以外所有者权益的其它变动额计算应享有或承担的部分，调整长期股权投资的账面价值，同时计入资本 公积。</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C、长期股权投资权益法核算与成本法核算的转换</w:t>
      </w:r>
    </w:p>
    <w:p>
      <w:pPr>
        <w:spacing w:line="240" w:lineRule="auto" w:before="9"/>
        <w:rPr>
          <w:rFonts w:ascii="宋体" w:hAnsi="宋体" w:cs="宋体" w:eastAsia="宋体" w:hint="default"/>
          <w:sz w:val="18"/>
          <w:szCs w:val="18"/>
        </w:rPr>
      </w:pPr>
    </w:p>
    <w:p>
      <w:pPr>
        <w:spacing w:line="367" w:lineRule="auto" w:before="0"/>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本公司对因减少投资等原因对被投资单位不再具有共同控制或重大影响的，并且在活跃市场中没有报价、公允价 值不能可靠计量的长期股权投资，改按成本法核算。</w:t>
      </w:r>
    </w:p>
    <w:p>
      <w:pPr>
        <w:spacing w:line="489" w:lineRule="auto"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本公司对因追加投资等原因能够对被投资单位实施共同控制或重大影响但不构成控制的，改按权益法核算。 D、长期股权投资的处置</w:t>
      </w:r>
    </w:p>
    <w:p>
      <w:pPr>
        <w:spacing w:line="367" w:lineRule="auto" w:before="57"/>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本公司处置长期股权投资，其账面价值与实际取得价款的差额，计入投资收益。对采用权益法核算的长期股权投 资，因被投资单位除净损益以外所有者权益的其它变动而计入所有者权益的，处置该项投资时将原计入所有者权益的 部分按相应比例转入投资收益。</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E、长期股权投资的减值</w:t>
      </w:r>
    </w:p>
    <w:p>
      <w:pPr>
        <w:spacing w:line="240" w:lineRule="auto" w:before="9"/>
        <w:rPr>
          <w:rFonts w:ascii="宋体" w:hAnsi="宋体" w:cs="宋体" w:eastAsia="宋体" w:hint="default"/>
          <w:sz w:val="18"/>
          <w:szCs w:val="18"/>
        </w:rPr>
      </w:pPr>
    </w:p>
    <w:p>
      <w:pPr>
        <w:spacing w:line="367" w:lineRule="auto" w:before="0"/>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本公司在资产负债表日对长期股权投资的账面价值进行检查，在被投资单位发生严重财务困难很可能倒闭或进行 其它财务重组等原因导致其可收回金额明显低于账面价值的，按单项投资分析提取减值准备。其中对成本法核算的、 在活跃市场中没有报价、公允价值不能可靠计量的长期股权投资，以该投资的账面价值与按照类似金融资产当时市场 收益率对未来现金流量折现确定的现值之间的差额，确认减值损失。对其他股权投资，以该投资的账面价值与其可收 回金额（在可收回金额无法确定时采用预计未来现金流量的现值）的差额，确认减值损失。长期股权投资减值准备一 经提取后不得转回。</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（3）被投资单位具有共同控制、重大影响的依据</w:t>
      </w:r>
    </w:p>
    <w:p>
      <w:pPr>
        <w:spacing w:line="240" w:lineRule="auto" w:before="9"/>
        <w:rPr>
          <w:rFonts w:ascii="宋体" w:hAnsi="宋体" w:cs="宋体" w:eastAsia="宋体" w:hint="default"/>
          <w:sz w:val="18"/>
          <w:szCs w:val="18"/>
        </w:rPr>
      </w:pPr>
    </w:p>
    <w:p>
      <w:pPr>
        <w:spacing w:line="367" w:lineRule="auto" w:before="0"/>
        <w:ind w:left="100" w:right="145" w:firstLine="360"/>
        <w:jc w:val="both"/>
        <w:rPr>
          <w:rFonts w:ascii="宋体" w:hAnsi="宋体" w:cs="宋体" w:eastAsia="宋体" w:hint="default"/>
          <w:sz w:val="18"/>
          <w:szCs w:val="18"/>
        </w:rPr>
      </w:pPr>
      <w:r>
        <w:rPr>
          <w:rFonts w:ascii="宋体" w:hAnsi="宋体" w:cs="宋体" w:eastAsia="宋体" w:hint="default"/>
          <w:sz w:val="18"/>
          <w:szCs w:val="18"/>
        </w:rPr>
        <w:t>按照合同约定对某项经济活动所共有的控制，仅在与该项经济活动相关的重要财务和经营决策需要分享控制权的 投资方一致同意时存在，则视为与其他方对被投资单位实施共同控制；对一个企业的财务和经营决策有参与决策的权</w:t>
      </w:r>
    </w:p>
    <w:p>
      <w:pPr>
        <w:spacing w:after="0" w:line="367" w:lineRule="auto"/>
        <w:jc w:val="both"/>
        <w:rPr>
          <w:rFonts w:ascii="宋体" w:hAnsi="宋体" w:cs="宋体" w:eastAsia="宋体" w:hint="default"/>
          <w:sz w:val="18"/>
          <w:szCs w:val="18"/>
        </w:rPr>
        <w:sectPr>
          <w:footerReference w:type="default" r:id="rId163"/>
          <w:pgSz w:w="11910" w:h="16840"/>
          <w:pgMar w:footer="1017" w:header="0" w:top="1180" w:bottom="1200" w:left="1340" w:right="1140"/>
          <w:pgNumType w:start="100"/>
        </w:sectPr>
      </w:pPr>
    </w:p>
    <w:p>
      <w:pPr>
        <w:spacing w:line="489" w:lineRule="auto" w:before="17"/>
        <w:ind w:left="580" w:right="226" w:hanging="360"/>
        <w:jc w:val="left"/>
        <w:rPr>
          <w:rFonts w:ascii="宋体" w:hAnsi="宋体" w:cs="宋体" w:eastAsia="宋体" w:hint="default"/>
          <w:sz w:val="18"/>
          <w:szCs w:val="18"/>
        </w:rPr>
      </w:pPr>
      <w:r>
        <w:rPr>
          <w:rFonts w:ascii="宋体" w:hAnsi="宋体" w:cs="宋体" w:eastAsia="宋体" w:hint="default"/>
          <w:sz w:val="18"/>
          <w:szCs w:val="18"/>
        </w:rPr>
        <w:t>力，但并不能够控制或者与其他方一起共同控制这些政策的制定，则视为投资企业能够对被投资单位施加重大影响。 9、固定资产的核算方法</w:t>
      </w:r>
    </w:p>
    <w:p>
      <w:pPr>
        <w:spacing w:line="489" w:lineRule="auto" w:before="57"/>
        <w:ind w:left="580" w:right="96" w:firstLine="0"/>
        <w:jc w:val="left"/>
        <w:rPr>
          <w:rFonts w:ascii="宋体" w:hAnsi="宋体" w:cs="宋体" w:eastAsia="宋体" w:hint="default"/>
          <w:sz w:val="18"/>
          <w:szCs w:val="18"/>
        </w:rPr>
      </w:pPr>
      <w:r>
        <w:rPr>
          <w:rFonts w:ascii="宋体" w:hAnsi="宋体" w:cs="宋体" w:eastAsia="宋体" w:hint="default"/>
          <w:sz w:val="18"/>
          <w:szCs w:val="18"/>
        </w:rPr>
        <w:t>（1）固定资产的确认标准 </w:t>
      </w:r>
      <w:r>
        <w:rPr>
          <w:rFonts w:ascii="宋体" w:hAnsi="宋体" w:cs="宋体" w:eastAsia="宋体" w:hint="default"/>
          <w:spacing w:val="-1"/>
          <w:sz w:val="18"/>
          <w:szCs w:val="18"/>
        </w:rPr>
        <w:t>本公司固定资产是指为生产商品、提供劳务、出租或经营管理而持有的，使用寿命超过一个会计年度的有形资产。</w:t>
      </w:r>
    </w:p>
    <w:p>
      <w:pPr>
        <w:spacing w:line="367" w:lineRule="auto" w:before="57"/>
        <w:ind w:left="220" w:right="226" w:firstLine="360"/>
        <w:jc w:val="left"/>
        <w:rPr>
          <w:rFonts w:ascii="宋体" w:hAnsi="宋体" w:cs="宋体" w:eastAsia="宋体" w:hint="default"/>
          <w:sz w:val="18"/>
          <w:szCs w:val="18"/>
        </w:rPr>
      </w:pPr>
      <w:r>
        <w:rPr>
          <w:rFonts w:ascii="宋体" w:hAnsi="宋体" w:cs="宋体" w:eastAsia="宋体" w:hint="default"/>
          <w:sz w:val="18"/>
          <w:szCs w:val="18"/>
        </w:rPr>
        <w:t>与该固定资产有关的经济利益很可能流入企业，并且该固定资产的成本能够可靠地计量时，固定资产才能予以确 认。</w:t>
      </w:r>
    </w:p>
    <w:p>
      <w:pPr>
        <w:spacing w:before="149"/>
        <w:ind w:left="580" w:right="226" w:firstLine="0"/>
        <w:jc w:val="left"/>
        <w:rPr>
          <w:rFonts w:ascii="宋体" w:hAnsi="宋体" w:cs="宋体" w:eastAsia="宋体" w:hint="default"/>
          <w:sz w:val="18"/>
          <w:szCs w:val="18"/>
        </w:rPr>
      </w:pPr>
      <w:r>
        <w:rPr>
          <w:rFonts w:ascii="宋体" w:hAnsi="宋体" w:cs="宋体" w:eastAsia="宋体" w:hint="default"/>
          <w:sz w:val="18"/>
          <w:szCs w:val="18"/>
        </w:rPr>
        <w:t>（2）固定资产在取得时按发生的实际成本入账。</w:t>
      </w:r>
    </w:p>
    <w:p>
      <w:pPr>
        <w:spacing w:line="480" w:lineRule="atLeast" w:before="0"/>
        <w:ind w:left="580" w:right="226" w:firstLine="0"/>
        <w:jc w:val="left"/>
        <w:rPr>
          <w:rFonts w:ascii="宋体" w:hAnsi="宋体" w:cs="宋体" w:eastAsia="宋体" w:hint="default"/>
          <w:sz w:val="18"/>
          <w:szCs w:val="18"/>
        </w:rPr>
      </w:pPr>
      <w:r>
        <w:rPr>
          <w:rFonts w:ascii="宋体" w:hAnsi="宋体" w:cs="宋体" w:eastAsia="宋体" w:hint="default"/>
          <w:sz w:val="18"/>
          <w:szCs w:val="18"/>
        </w:rPr>
        <w:t>（3）固定资产后续支出的核算方法 本公司的固定资产后续支出是指固定资产在使用过程中发生的更新改造支出、修理费用等。 固定资产的更新改造等后续支出，满足上述固定资产确认条件的，应当计入固定资产成本，如有被替换的部分，</w:t>
      </w:r>
    </w:p>
    <w:p>
      <w:pPr>
        <w:spacing w:before="124"/>
        <w:ind w:left="220" w:right="226" w:firstLine="0"/>
        <w:jc w:val="left"/>
        <w:rPr>
          <w:rFonts w:ascii="宋体" w:hAnsi="宋体" w:cs="宋体" w:eastAsia="宋体" w:hint="default"/>
          <w:sz w:val="18"/>
          <w:szCs w:val="18"/>
        </w:rPr>
      </w:pPr>
      <w:r>
        <w:rPr>
          <w:rFonts w:ascii="宋体" w:hAnsi="宋体" w:cs="宋体" w:eastAsia="宋体" w:hint="default"/>
          <w:sz w:val="18"/>
          <w:szCs w:val="18"/>
        </w:rPr>
        <w:t>应扣除其账面价值；不满足上述固定资产确认条件的固定资产修理费用等，应当在发生时计入当期损益。</w:t>
      </w:r>
    </w:p>
    <w:p>
      <w:pPr>
        <w:spacing w:line="240" w:lineRule="auto" w:before="9"/>
        <w:rPr>
          <w:rFonts w:ascii="宋体" w:hAnsi="宋体" w:cs="宋体" w:eastAsia="宋体" w:hint="default"/>
          <w:sz w:val="18"/>
          <w:szCs w:val="18"/>
        </w:rPr>
      </w:pPr>
    </w:p>
    <w:p>
      <w:pPr>
        <w:spacing w:line="489" w:lineRule="auto" w:before="0"/>
        <w:ind w:left="580" w:right="3106" w:firstLine="0"/>
        <w:jc w:val="left"/>
        <w:rPr>
          <w:rFonts w:ascii="宋体" w:hAnsi="宋体" w:cs="宋体" w:eastAsia="宋体" w:hint="default"/>
          <w:sz w:val="18"/>
          <w:szCs w:val="18"/>
        </w:rPr>
      </w:pPr>
      <w:r>
        <w:rPr>
          <w:rFonts w:ascii="宋体" w:hAnsi="宋体" w:cs="宋体" w:eastAsia="宋体" w:hint="default"/>
          <w:sz w:val="18"/>
          <w:szCs w:val="18"/>
        </w:rPr>
        <w:t>（4）固定资产的分类 固定资产主要分为房屋建筑物、机器设备、运输设备、电子设备及其他等。</w:t>
      </w:r>
    </w:p>
    <w:p>
      <w:pPr>
        <w:spacing w:before="57"/>
        <w:ind w:left="580" w:right="226" w:firstLine="0"/>
        <w:jc w:val="left"/>
        <w:rPr>
          <w:rFonts w:ascii="宋体" w:hAnsi="宋体" w:cs="宋体" w:eastAsia="宋体" w:hint="default"/>
          <w:sz w:val="18"/>
          <w:szCs w:val="18"/>
        </w:rPr>
      </w:pPr>
      <w:r>
        <w:rPr>
          <w:rFonts w:ascii="宋体" w:hAnsi="宋体" w:cs="宋体" w:eastAsia="宋体" w:hint="default"/>
          <w:sz w:val="18"/>
          <w:szCs w:val="18"/>
        </w:rPr>
        <w:t>（5）固定资产折旧方法</w:t>
      </w:r>
    </w:p>
    <w:p>
      <w:pPr>
        <w:spacing w:line="240" w:lineRule="auto" w:before="9"/>
        <w:rPr>
          <w:rFonts w:ascii="宋体" w:hAnsi="宋体" w:cs="宋体" w:eastAsia="宋体" w:hint="default"/>
          <w:sz w:val="18"/>
          <w:szCs w:val="18"/>
        </w:rPr>
      </w:pPr>
    </w:p>
    <w:p>
      <w:pPr>
        <w:spacing w:line="367" w:lineRule="auto" w:before="0"/>
        <w:ind w:left="220" w:right="226" w:firstLine="360"/>
        <w:jc w:val="left"/>
        <w:rPr>
          <w:rFonts w:ascii="宋体" w:hAnsi="宋体" w:cs="宋体" w:eastAsia="宋体" w:hint="default"/>
          <w:sz w:val="18"/>
          <w:szCs w:val="18"/>
        </w:rPr>
      </w:pPr>
      <w:r>
        <w:rPr>
          <w:rFonts w:ascii="宋体" w:hAnsi="宋体" w:cs="宋体" w:eastAsia="宋体" w:hint="default"/>
          <w:sz w:val="18"/>
          <w:szCs w:val="18"/>
        </w:rPr>
        <w:t>本公司采用年限平均法计提折旧。本公司对未计提减值准备的固定资产，按固定资产类别、预计使用寿命和预计 残值计提折旧，本公司确定各类固定资产的年折旧率如下：</w:t>
      </w:r>
    </w:p>
    <w:p>
      <w:pPr>
        <w:spacing w:line="240" w:lineRule="auto" w:before="12"/>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260"/>
        <w:gridCol w:w="2119"/>
        <w:gridCol w:w="2311"/>
        <w:gridCol w:w="2200"/>
      </w:tblGrid>
      <w:tr>
        <w:trPr>
          <w:trHeight w:val="372" w:hRule="exact"/>
        </w:trPr>
        <w:tc>
          <w:tcPr>
            <w:tcW w:w="2260" w:type="dxa"/>
            <w:tcBorders>
              <w:top w:val="nil" w:sz="6" w:space="0" w:color="auto"/>
              <w:left w:val="nil" w:sz="6" w:space="0" w:color="auto"/>
              <w:bottom w:val="single" w:sz="4" w:space="0" w:color="000000"/>
              <w:right w:val="nil" w:sz="6" w:space="0" w:color="auto"/>
            </w:tcBorders>
          </w:tcPr>
          <w:p>
            <w:pPr>
              <w:pStyle w:val="TableParagraph"/>
              <w:spacing w:line="300" w:lineRule="exact"/>
              <w:ind w:left="4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资产类别</w:t>
            </w:r>
            <w:r>
              <w:rPr>
                <w:rFonts w:ascii="Microsoft JhengHei" w:hAnsi="Microsoft JhengHei" w:cs="Microsoft JhengHei" w:eastAsia="Microsoft JhengHei" w:hint="default"/>
                <w:sz w:val="18"/>
                <w:szCs w:val="18"/>
              </w:rPr>
            </w:r>
          </w:p>
        </w:tc>
        <w:tc>
          <w:tcPr>
            <w:tcW w:w="2119" w:type="dxa"/>
            <w:tcBorders>
              <w:top w:val="nil" w:sz="6" w:space="0" w:color="auto"/>
              <w:left w:val="nil" w:sz="6" w:space="0" w:color="auto"/>
              <w:bottom w:val="single" w:sz="4" w:space="0" w:color="000000"/>
              <w:right w:val="nil" w:sz="6" w:space="0" w:color="auto"/>
            </w:tcBorders>
          </w:tcPr>
          <w:p>
            <w:pPr>
              <w:pStyle w:val="TableParagraph"/>
              <w:spacing w:line="300" w:lineRule="exact"/>
              <w:ind w:left="5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残值率（%）</w:t>
            </w:r>
            <w:r>
              <w:rPr>
                <w:rFonts w:ascii="Microsoft JhengHei" w:hAnsi="Microsoft JhengHei" w:cs="Microsoft JhengHei" w:eastAsia="Microsoft JhengHei" w:hint="default"/>
                <w:sz w:val="18"/>
                <w:szCs w:val="18"/>
              </w:rPr>
            </w:r>
          </w:p>
        </w:tc>
        <w:tc>
          <w:tcPr>
            <w:tcW w:w="2311" w:type="dxa"/>
            <w:tcBorders>
              <w:top w:val="nil" w:sz="6" w:space="0" w:color="auto"/>
              <w:left w:val="nil" w:sz="6" w:space="0" w:color="auto"/>
              <w:bottom w:val="single" w:sz="4" w:space="0" w:color="000000"/>
              <w:right w:val="nil" w:sz="6" w:space="0" w:color="auto"/>
            </w:tcBorders>
          </w:tcPr>
          <w:p>
            <w:pPr>
              <w:pStyle w:val="TableParagraph"/>
              <w:spacing w:line="300" w:lineRule="exact"/>
              <w:ind w:left="4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使用年限（年）</w:t>
            </w:r>
            <w:r>
              <w:rPr>
                <w:rFonts w:ascii="Microsoft JhengHei" w:hAnsi="Microsoft JhengHei" w:cs="Microsoft JhengHei" w:eastAsia="Microsoft JhengHei" w:hint="default"/>
                <w:sz w:val="18"/>
                <w:szCs w:val="18"/>
              </w:rPr>
            </w:r>
          </w:p>
        </w:tc>
        <w:tc>
          <w:tcPr>
            <w:tcW w:w="2200" w:type="dxa"/>
            <w:tcBorders>
              <w:top w:val="nil" w:sz="6" w:space="0" w:color="auto"/>
              <w:left w:val="nil" w:sz="6" w:space="0" w:color="auto"/>
              <w:bottom w:val="single" w:sz="4" w:space="0" w:color="000000"/>
              <w:right w:val="nil" w:sz="6" w:space="0" w:color="auto"/>
            </w:tcBorders>
          </w:tcPr>
          <w:p>
            <w:pPr>
              <w:pStyle w:val="TableParagraph"/>
              <w:spacing w:line="300" w:lineRule="exact"/>
              <w:ind w:right="1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年折旧率（%）</w:t>
            </w:r>
            <w:r>
              <w:rPr>
                <w:rFonts w:ascii="Microsoft JhengHei" w:hAnsi="Microsoft JhengHei" w:cs="Microsoft JhengHei" w:eastAsia="Microsoft JhengHei" w:hint="default"/>
                <w:sz w:val="18"/>
                <w:szCs w:val="18"/>
              </w:rPr>
            </w:r>
          </w:p>
        </w:tc>
      </w:tr>
      <w:tr>
        <w:trPr>
          <w:trHeight w:val="489" w:hRule="exact"/>
        </w:trPr>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68"/>
              <w:jc w:val="center"/>
              <w:rPr>
                <w:rFonts w:ascii="宋体" w:hAnsi="宋体" w:cs="宋体" w:eastAsia="宋体" w:hint="default"/>
                <w:sz w:val="18"/>
                <w:szCs w:val="18"/>
              </w:rPr>
            </w:pPr>
            <w:r>
              <w:rPr>
                <w:rFonts w:ascii="宋体"/>
                <w:sz w:val="18"/>
              </w:rPr>
              <w:t>3</w:t>
            </w:r>
          </w:p>
        </w:tc>
        <w:tc>
          <w:tcPr>
            <w:tcW w:w="231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4" w:right="0"/>
              <w:jc w:val="center"/>
              <w:rPr>
                <w:rFonts w:ascii="宋体" w:hAnsi="宋体" w:cs="宋体" w:eastAsia="宋体" w:hint="default"/>
                <w:sz w:val="18"/>
                <w:szCs w:val="18"/>
              </w:rPr>
            </w:pPr>
            <w:r>
              <w:rPr>
                <w:rFonts w:ascii="宋体" w:hAnsi="宋体" w:cs="宋体" w:eastAsia="宋体" w:hint="default"/>
                <w:sz w:val="18"/>
                <w:szCs w:val="18"/>
              </w:rPr>
              <w:t>20－40</w:t>
            </w: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3"/>
              <w:jc w:val="center"/>
              <w:rPr>
                <w:rFonts w:ascii="宋体" w:hAnsi="宋体" w:cs="宋体" w:eastAsia="宋体" w:hint="default"/>
                <w:sz w:val="18"/>
                <w:szCs w:val="18"/>
              </w:rPr>
            </w:pPr>
            <w:r>
              <w:rPr>
                <w:rFonts w:ascii="宋体"/>
                <w:sz w:val="18"/>
              </w:rPr>
              <w:t>4.85-2.43</w:t>
            </w:r>
          </w:p>
        </w:tc>
      </w:tr>
      <w:tr>
        <w:trPr>
          <w:trHeight w:val="44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8"/>
              <w:jc w:val="center"/>
              <w:rPr>
                <w:rFonts w:ascii="宋体" w:hAnsi="宋体" w:cs="宋体" w:eastAsia="宋体" w:hint="default"/>
                <w:sz w:val="18"/>
                <w:szCs w:val="18"/>
              </w:rPr>
            </w:pPr>
            <w:r>
              <w:rPr>
                <w:rFonts w:ascii="宋体"/>
                <w:sz w:val="18"/>
              </w:rPr>
              <w:t>3</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1" w:right="0"/>
              <w:jc w:val="center"/>
              <w:rPr>
                <w:rFonts w:ascii="宋体" w:hAnsi="宋体" w:cs="宋体" w:eastAsia="宋体" w:hint="default"/>
                <w:sz w:val="18"/>
                <w:szCs w:val="18"/>
              </w:rPr>
            </w:pPr>
            <w:r>
              <w:rPr>
                <w:rFonts w:ascii="宋体"/>
                <w:sz w:val="18"/>
              </w:rPr>
              <w:t>5</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center"/>
              <w:rPr>
                <w:rFonts w:ascii="宋体" w:hAnsi="宋体" w:cs="宋体" w:eastAsia="宋体" w:hint="default"/>
                <w:sz w:val="18"/>
                <w:szCs w:val="18"/>
              </w:rPr>
            </w:pPr>
            <w:r>
              <w:rPr>
                <w:rFonts w:ascii="宋体"/>
                <w:sz w:val="18"/>
              </w:rPr>
              <w:t>19.40</w:t>
            </w:r>
          </w:p>
        </w:tc>
      </w:tr>
      <w:tr>
        <w:trPr>
          <w:trHeight w:val="44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8"/>
              <w:jc w:val="center"/>
              <w:rPr>
                <w:rFonts w:ascii="宋体" w:hAnsi="宋体" w:cs="宋体" w:eastAsia="宋体" w:hint="default"/>
                <w:sz w:val="18"/>
                <w:szCs w:val="18"/>
              </w:rPr>
            </w:pPr>
            <w:r>
              <w:rPr>
                <w:rFonts w:ascii="宋体"/>
                <w:sz w:val="18"/>
              </w:rPr>
              <w:t>3</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1" w:right="0"/>
              <w:jc w:val="center"/>
              <w:rPr>
                <w:rFonts w:ascii="宋体" w:hAnsi="宋体" w:cs="宋体" w:eastAsia="宋体" w:hint="default"/>
                <w:sz w:val="18"/>
                <w:szCs w:val="18"/>
              </w:rPr>
            </w:pPr>
            <w:r>
              <w:rPr>
                <w:rFonts w:ascii="宋体"/>
                <w:sz w:val="18"/>
              </w:rPr>
              <w:t>5</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center"/>
              <w:rPr>
                <w:rFonts w:ascii="宋体" w:hAnsi="宋体" w:cs="宋体" w:eastAsia="宋体" w:hint="default"/>
                <w:sz w:val="18"/>
                <w:szCs w:val="18"/>
              </w:rPr>
            </w:pPr>
            <w:r>
              <w:rPr>
                <w:rFonts w:ascii="宋体"/>
                <w:sz w:val="18"/>
              </w:rPr>
              <w:t>19.40</w:t>
            </w:r>
          </w:p>
        </w:tc>
      </w:tr>
      <w:tr>
        <w:trPr>
          <w:trHeight w:val="41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8"/>
              <w:jc w:val="center"/>
              <w:rPr>
                <w:rFonts w:ascii="宋体" w:hAnsi="宋体" w:cs="宋体" w:eastAsia="宋体" w:hint="default"/>
                <w:sz w:val="18"/>
                <w:szCs w:val="18"/>
              </w:rPr>
            </w:pPr>
            <w:r>
              <w:rPr>
                <w:rFonts w:ascii="宋体"/>
                <w:sz w:val="18"/>
              </w:rPr>
              <w:t>3</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1" w:right="0"/>
              <w:jc w:val="center"/>
              <w:rPr>
                <w:rFonts w:ascii="宋体" w:hAnsi="宋体" w:cs="宋体" w:eastAsia="宋体" w:hint="default"/>
                <w:sz w:val="18"/>
                <w:szCs w:val="18"/>
              </w:rPr>
            </w:pPr>
            <w:r>
              <w:rPr>
                <w:rFonts w:ascii="宋体"/>
                <w:sz w:val="18"/>
              </w:rPr>
              <w:t>5</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center"/>
              <w:rPr>
                <w:rFonts w:ascii="宋体" w:hAnsi="宋体" w:cs="宋体" w:eastAsia="宋体" w:hint="default"/>
                <w:sz w:val="18"/>
                <w:szCs w:val="18"/>
              </w:rPr>
            </w:pPr>
            <w:r>
              <w:rPr>
                <w:rFonts w:ascii="宋体"/>
                <w:sz w:val="18"/>
              </w:rPr>
              <w:t>19.40</w:t>
            </w:r>
          </w:p>
        </w:tc>
      </w:tr>
    </w:tbl>
    <w:p>
      <w:pPr>
        <w:spacing w:line="240" w:lineRule="auto" w:before="11"/>
        <w:rPr>
          <w:rFonts w:ascii="宋体" w:hAnsi="宋体" w:cs="宋体" w:eastAsia="宋体" w:hint="default"/>
          <w:sz w:val="22"/>
          <w:szCs w:val="22"/>
        </w:rPr>
      </w:pPr>
    </w:p>
    <w:p>
      <w:pPr>
        <w:spacing w:line="367" w:lineRule="auto" w:before="44"/>
        <w:ind w:left="220" w:right="245" w:firstLine="360"/>
        <w:jc w:val="both"/>
        <w:rPr>
          <w:rFonts w:ascii="宋体" w:hAnsi="宋体" w:cs="宋体" w:eastAsia="宋体" w:hint="default"/>
          <w:sz w:val="18"/>
          <w:szCs w:val="18"/>
        </w:rPr>
      </w:pPr>
      <w:r>
        <w:rPr>
          <w:rFonts w:ascii="宋体" w:hAnsi="宋体" w:cs="宋体" w:eastAsia="宋体" w:hint="default"/>
          <w:sz w:val="18"/>
          <w:szCs w:val="18"/>
        </w:rPr>
        <w:t>在使用年限内变更预计折旧年限或预计残值率，以及已计提减值准备的固定资产，按照该固定资产的账面价值以 及尚可使用寿命重新计算确定折旧率和折旧额。因固定资产减值准备而调整固定资产折旧额时，对此前已计提的累计 折旧不作调整。</w:t>
      </w:r>
    </w:p>
    <w:p>
      <w:pPr>
        <w:spacing w:before="149"/>
        <w:ind w:left="580" w:right="226" w:firstLine="0"/>
        <w:jc w:val="left"/>
        <w:rPr>
          <w:rFonts w:ascii="宋体" w:hAnsi="宋体" w:cs="宋体" w:eastAsia="宋体" w:hint="default"/>
          <w:sz w:val="18"/>
          <w:szCs w:val="18"/>
        </w:rPr>
      </w:pPr>
      <w:r>
        <w:rPr>
          <w:rFonts w:ascii="宋体" w:hAnsi="宋体" w:cs="宋体" w:eastAsia="宋体" w:hint="default"/>
          <w:sz w:val="18"/>
          <w:szCs w:val="18"/>
        </w:rPr>
        <w:t>（6）固定资产减值准备</w:t>
      </w:r>
    </w:p>
    <w:p>
      <w:pPr>
        <w:spacing w:line="240" w:lineRule="auto" w:before="9"/>
        <w:rPr>
          <w:rFonts w:ascii="宋体" w:hAnsi="宋体" w:cs="宋体" w:eastAsia="宋体" w:hint="default"/>
          <w:sz w:val="18"/>
          <w:szCs w:val="18"/>
        </w:rPr>
      </w:pPr>
    </w:p>
    <w:p>
      <w:pPr>
        <w:spacing w:line="367" w:lineRule="auto" w:before="0"/>
        <w:ind w:left="220" w:right="245" w:firstLine="360"/>
        <w:jc w:val="both"/>
        <w:rPr>
          <w:rFonts w:ascii="宋体" w:hAnsi="宋体" w:cs="宋体" w:eastAsia="宋体" w:hint="default"/>
          <w:sz w:val="18"/>
          <w:szCs w:val="18"/>
        </w:rPr>
      </w:pPr>
      <w:r>
        <w:rPr>
          <w:rFonts w:ascii="宋体" w:hAnsi="宋体" w:cs="宋体" w:eastAsia="宋体" w:hint="default"/>
          <w:sz w:val="18"/>
          <w:szCs w:val="18"/>
        </w:rPr>
        <w:t>本公司在资产负债表日判断资产是否存在可能发生减值的迹象，如由于市价大幅度下跌，或陈旧过时、损坏、长 期闲置等原因导致其可收回金额低于账面价值的，按单项固定资产可收回金额低于账面价值的差额计提固定资产减值 准备。固定资产减值损失一经确认，在以后会计期间不得转回。</w:t>
      </w:r>
    </w:p>
    <w:p>
      <w:pPr>
        <w:spacing w:line="489" w:lineRule="auto" w:before="149"/>
        <w:ind w:left="580" w:right="226" w:firstLine="0"/>
        <w:jc w:val="left"/>
        <w:rPr>
          <w:rFonts w:ascii="宋体" w:hAnsi="宋体" w:cs="宋体" w:eastAsia="宋体" w:hint="default"/>
          <w:sz w:val="18"/>
          <w:szCs w:val="18"/>
        </w:rPr>
      </w:pPr>
      <w:r>
        <w:rPr>
          <w:rFonts w:ascii="宋体" w:hAnsi="宋体" w:cs="宋体" w:eastAsia="宋体" w:hint="default"/>
          <w:sz w:val="18"/>
          <w:szCs w:val="18"/>
        </w:rPr>
        <w:t>10、在建工程的核算方法 本公司的在建工程，包括施工前期准备、正在施工中的基本建设工程、技术改造工程等。</w:t>
      </w:r>
    </w:p>
    <w:p>
      <w:pPr>
        <w:spacing w:line="367" w:lineRule="auto" w:before="57"/>
        <w:ind w:left="220" w:right="245" w:firstLine="360"/>
        <w:jc w:val="both"/>
        <w:rPr>
          <w:rFonts w:ascii="宋体" w:hAnsi="宋体" w:cs="宋体" w:eastAsia="宋体" w:hint="default"/>
          <w:sz w:val="18"/>
          <w:szCs w:val="18"/>
        </w:rPr>
      </w:pPr>
      <w:r>
        <w:rPr>
          <w:rFonts w:ascii="宋体" w:hAnsi="宋体" w:cs="宋体" w:eastAsia="宋体" w:hint="default"/>
          <w:sz w:val="18"/>
          <w:szCs w:val="18"/>
        </w:rPr>
        <w:t>本公司在建工程项目按建造该项资产达到预定可使用状态前所发生的全部支出，作为固定资产的入账价值。所建 造的固定资产已达到预定可使用状态，但尚未办理竣工决算的，自达到预定可使用状态之日起，根据工程预算、造价</w:t>
      </w:r>
    </w:p>
    <w:p>
      <w:pPr>
        <w:spacing w:after="0" w:line="367" w:lineRule="auto"/>
        <w:jc w:val="both"/>
        <w:rPr>
          <w:rFonts w:ascii="宋体" w:hAnsi="宋体" w:cs="宋体" w:eastAsia="宋体" w:hint="default"/>
          <w:sz w:val="18"/>
          <w:szCs w:val="18"/>
        </w:rPr>
        <w:sectPr>
          <w:footerReference w:type="default" r:id="rId164"/>
          <w:pgSz w:w="11910" w:h="16840"/>
          <w:pgMar w:footer="1017" w:header="0" w:top="1180" w:bottom="1200" w:left="1220" w:right="1040"/>
          <w:pgNumType w:start="101"/>
        </w:sectPr>
      </w:pPr>
    </w:p>
    <w:p>
      <w:pPr>
        <w:spacing w:line="367" w:lineRule="auto" w:before="17"/>
        <w:ind w:left="100" w:right="126" w:firstLine="0"/>
        <w:jc w:val="left"/>
        <w:rPr>
          <w:rFonts w:ascii="宋体" w:hAnsi="宋体" w:cs="宋体" w:eastAsia="宋体" w:hint="default"/>
          <w:sz w:val="18"/>
          <w:szCs w:val="18"/>
        </w:rPr>
      </w:pPr>
      <w:r>
        <w:rPr>
          <w:rFonts w:ascii="宋体" w:hAnsi="宋体" w:cs="宋体" w:eastAsia="宋体" w:hint="default"/>
          <w:sz w:val="18"/>
          <w:szCs w:val="18"/>
        </w:rPr>
        <w:t>或者工程实际成本等，按估计的价值转入固定资产，并按本公司固定资产折旧政策计提固定资产的折旧，待办理竣工 决算后，再按实际成本调整原来的暂估价值，但不调整原已计提的折旧额。</w:t>
      </w:r>
    </w:p>
    <w:p>
      <w:pPr>
        <w:spacing w:line="367" w:lineRule="auto" w:before="149"/>
        <w:ind w:left="100" w:right="126" w:firstLine="360"/>
        <w:jc w:val="left"/>
        <w:rPr>
          <w:rFonts w:ascii="宋体" w:hAnsi="宋体" w:cs="宋体" w:eastAsia="宋体" w:hint="default"/>
          <w:sz w:val="18"/>
          <w:szCs w:val="18"/>
        </w:rPr>
      </w:pPr>
      <w:r>
        <w:rPr>
          <w:rFonts w:ascii="宋体" w:hAnsi="宋体" w:cs="宋体" w:eastAsia="宋体" w:hint="default"/>
          <w:sz w:val="18"/>
          <w:szCs w:val="18"/>
        </w:rPr>
        <w:t>在建工程减值准备：本公司于资产负债表日对存在减值迹象的在建工程进行全面检查，对单项资产可收回金额低 于账面价值的差额，提取在建工程减值准备，在建工程减值损失一经确认，在以后会计期间不得转回。</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11、借款费用的核算</w:t>
      </w:r>
    </w:p>
    <w:p>
      <w:pPr>
        <w:spacing w:line="480" w:lineRule="atLeast" w:before="0"/>
        <w:ind w:left="460" w:right="126" w:firstLine="0"/>
        <w:jc w:val="left"/>
        <w:rPr>
          <w:rFonts w:ascii="宋体" w:hAnsi="宋体" w:cs="宋体" w:eastAsia="宋体" w:hint="default"/>
          <w:sz w:val="18"/>
          <w:szCs w:val="18"/>
        </w:rPr>
      </w:pPr>
      <w:r>
        <w:rPr>
          <w:rFonts w:ascii="宋体" w:hAnsi="宋体" w:cs="宋体" w:eastAsia="宋体" w:hint="default"/>
          <w:sz w:val="18"/>
          <w:szCs w:val="18"/>
        </w:rPr>
        <w:t>（1）借款费用资本化的确认原则 公司发生的借款费用，可直接归属于符合资本化条件资产的购建或者生产的，予以资本化，计入相关资产成本；</w:t>
      </w:r>
    </w:p>
    <w:p>
      <w:pPr>
        <w:spacing w:before="124"/>
        <w:ind w:left="100" w:right="2875" w:firstLine="0"/>
        <w:jc w:val="left"/>
        <w:rPr>
          <w:rFonts w:ascii="宋体" w:hAnsi="宋体" w:cs="宋体" w:eastAsia="宋体" w:hint="default"/>
          <w:sz w:val="18"/>
          <w:szCs w:val="18"/>
        </w:rPr>
      </w:pPr>
      <w:r>
        <w:rPr>
          <w:rFonts w:ascii="宋体" w:hAnsi="宋体" w:cs="宋体" w:eastAsia="宋体" w:hint="default"/>
          <w:sz w:val="18"/>
          <w:szCs w:val="18"/>
        </w:rPr>
        <w:t>其它借款费用，在发生时根据其发生额确认为费用，计入当期损益。</w:t>
      </w:r>
    </w:p>
    <w:p>
      <w:pPr>
        <w:spacing w:line="240" w:lineRule="auto" w:before="9"/>
        <w:rPr>
          <w:rFonts w:ascii="宋体" w:hAnsi="宋体" w:cs="宋体" w:eastAsia="宋体" w:hint="default"/>
          <w:sz w:val="18"/>
          <w:szCs w:val="18"/>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符合资本化条件的资产，是指需要经过相当长时间的购建或者生产活动才能达到预定可使用或者可销售状态的固 定资产、投资性房地产和存货等资产。</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借款费用同时满足下列条件时开始资本化：</w:t>
      </w:r>
    </w:p>
    <w:p>
      <w:pPr>
        <w:spacing w:line="240" w:lineRule="auto" w:before="9"/>
        <w:rPr>
          <w:rFonts w:ascii="宋体" w:hAnsi="宋体" w:cs="宋体" w:eastAsia="宋体" w:hint="default"/>
          <w:sz w:val="18"/>
          <w:szCs w:val="18"/>
        </w:rPr>
      </w:pPr>
    </w:p>
    <w:p>
      <w:pPr>
        <w:spacing w:line="367" w:lineRule="auto" w:before="0"/>
        <w:ind w:left="100" w:right="96" w:firstLine="360"/>
        <w:jc w:val="left"/>
        <w:rPr>
          <w:rFonts w:ascii="宋体" w:hAnsi="宋体" w:cs="宋体" w:eastAsia="宋体" w:hint="default"/>
          <w:sz w:val="18"/>
          <w:szCs w:val="18"/>
        </w:rPr>
      </w:pPr>
      <w:r>
        <w:rPr>
          <w:rFonts w:ascii="宋体" w:hAnsi="宋体" w:cs="宋体" w:eastAsia="宋体" w:hint="default"/>
          <w:spacing w:val="-2"/>
          <w:sz w:val="18"/>
          <w:szCs w:val="18"/>
        </w:rPr>
        <w:t>A、资产支出已经发生，资产支出包括为购建或者生产符合资本化条件的资产而以支付现金、转移非现金资产或者</w:t>
      </w:r>
      <w:r>
        <w:rPr>
          <w:rFonts w:ascii="宋体" w:hAnsi="宋体" w:cs="宋体" w:eastAsia="宋体" w:hint="default"/>
          <w:sz w:val="18"/>
          <w:szCs w:val="18"/>
        </w:rPr>
        <w:t> 承担带息债务形式发生的支出；</w:t>
      </w:r>
    </w:p>
    <w:p>
      <w:pPr>
        <w:spacing w:line="489" w:lineRule="auto" w:before="149"/>
        <w:ind w:left="460" w:right="2376" w:firstLine="0"/>
        <w:jc w:val="left"/>
        <w:rPr>
          <w:rFonts w:ascii="宋体" w:hAnsi="宋体" w:cs="宋体" w:eastAsia="宋体" w:hint="default"/>
          <w:sz w:val="18"/>
          <w:szCs w:val="18"/>
        </w:rPr>
      </w:pPr>
      <w:r>
        <w:rPr>
          <w:rFonts w:ascii="宋体" w:hAnsi="宋体" w:cs="宋体" w:eastAsia="宋体" w:hint="default"/>
          <w:sz w:val="18"/>
          <w:szCs w:val="18"/>
        </w:rPr>
        <w:t>B、借款费用已经发生； C、为使资产达到预定可使用或者可销售状态所必要的购建或者生产活动已经开始。</w:t>
      </w:r>
    </w:p>
    <w:p>
      <w:pPr>
        <w:spacing w:line="367" w:lineRule="auto" w:before="57"/>
        <w:ind w:left="100" w:right="96" w:firstLine="360"/>
        <w:jc w:val="left"/>
        <w:rPr>
          <w:rFonts w:ascii="宋体" w:hAnsi="宋体" w:cs="宋体" w:eastAsia="宋体" w:hint="default"/>
          <w:sz w:val="18"/>
          <w:szCs w:val="18"/>
        </w:rPr>
      </w:pPr>
      <w:r>
        <w:rPr>
          <w:rFonts w:ascii="宋体" w:hAnsi="宋体" w:cs="宋体" w:eastAsia="宋体" w:hint="default"/>
          <w:sz w:val="18"/>
          <w:szCs w:val="18"/>
        </w:rPr>
        <w:t>当符合资本化条件的资产在购建或者生产过程中发生非正常中断、且中断时间连续超过 3</w:t>
      </w:r>
      <w:r>
        <w:rPr>
          <w:rFonts w:ascii="宋体" w:hAnsi="宋体" w:cs="宋体" w:eastAsia="宋体" w:hint="default"/>
          <w:spacing w:val="-60"/>
          <w:sz w:val="18"/>
          <w:szCs w:val="18"/>
        </w:rPr>
        <w:t> </w:t>
      </w:r>
      <w:r>
        <w:rPr>
          <w:rFonts w:ascii="宋体" w:hAnsi="宋体" w:cs="宋体" w:eastAsia="宋体" w:hint="default"/>
          <w:sz w:val="18"/>
          <w:szCs w:val="18"/>
        </w:rPr>
        <w:t>个月的，借款费用暂停</w:t>
      </w:r>
      <w:r>
        <w:rPr>
          <w:rFonts w:ascii="宋体" w:hAnsi="宋体" w:cs="宋体" w:eastAsia="宋体" w:hint="default"/>
          <w:sz w:val="18"/>
          <w:szCs w:val="18"/>
        </w:rPr>
        <w:t> 资本化。</w:t>
      </w:r>
    </w:p>
    <w:p>
      <w:pPr>
        <w:spacing w:line="489" w:lineRule="auto" w:before="149"/>
        <w:ind w:left="460" w:right="126" w:firstLine="0"/>
        <w:jc w:val="left"/>
        <w:rPr>
          <w:rFonts w:ascii="宋体" w:hAnsi="宋体" w:cs="宋体" w:eastAsia="宋体" w:hint="default"/>
          <w:sz w:val="18"/>
          <w:szCs w:val="18"/>
        </w:rPr>
      </w:pPr>
      <w:r>
        <w:rPr>
          <w:rFonts w:ascii="宋体" w:hAnsi="宋体" w:cs="宋体" w:eastAsia="宋体" w:hint="default"/>
          <w:sz w:val="18"/>
          <w:szCs w:val="18"/>
        </w:rPr>
        <w:t>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spacing w:line="489" w:lineRule="auto" w:before="57"/>
        <w:ind w:left="460" w:right="126" w:firstLine="0"/>
        <w:jc w:val="left"/>
        <w:rPr>
          <w:rFonts w:ascii="宋体" w:hAnsi="宋体" w:cs="宋体" w:eastAsia="宋体" w:hint="default"/>
          <w:sz w:val="18"/>
          <w:szCs w:val="18"/>
        </w:rPr>
      </w:pPr>
      <w:r>
        <w:rPr>
          <w:rFonts w:ascii="宋体" w:hAnsi="宋体" w:cs="宋体" w:eastAsia="宋体" w:hint="default"/>
          <w:sz w:val="18"/>
          <w:szCs w:val="18"/>
        </w:rPr>
        <w:t>（2）借款费用资本化期间 资本化期间，指从借款费用开始资本化时点到停止资本化时点的期间，借款费用暂停资本化的期间不包括在内。</w:t>
      </w:r>
    </w:p>
    <w:p>
      <w:pPr>
        <w:spacing w:before="57"/>
        <w:ind w:left="460" w:right="2875" w:firstLine="0"/>
        <w:jc w:val="left"/>
        <w:rPr>
          <w:rFonts w:ascii="宋体" w:hAnsi="宋体" w:cs="宋体" w:eastAsia="宋体" w:hint="default"/>
          <w:sz w:val="18"/>
          <w:szCs w:val="18"/>
        </w:rPr>
      </w:pPr>
      <w:r>
        <w:rPr>
          <w:rFonts w:ascii="宋体" w:hAnsi="宋体" w:cs="宋体" w:eastAsia="宋体" w:hint="default"/>
          <w:sz w:val="18"/>
          <w:szCs w:val="18"/>
        </w:rPr>
        <w:t>（3）借款费用资本化金额的计算方法</w:t>
      </w:r>
    </w:p>
    <w:p>
      <w:pPr>
        <w:spacing w:line="240" w:lineRule="auto" w:before="9"/>
        <w:rPr>
          <w:rFonts w:ascii="宋体" w:hAnsi="宋体" w:cs="宋体" w:eastAsia="宋体" w:hint="default"/>
          <w:sz w:val="18"/>
          <w:szCs w:val="18"/>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专门借款的利息费用及其辅助费用扣除尚未动用的借款资金存入银行取得的利息收入或者进行暂时性投资取得的 投资收益后的金额，在所购建或者生产的符合资本化条件的资产达到预定可使用或者可销售状态前，予以资本化。</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为购建或者生产符合资本化条件的资产而占用了一般借款的，根据累计资产支出超过专门借款部分的资产支出加 权平均数乘以所占用一般借款的资本化率，计算确定一般借款应予资本化的利息金额。资本化率根据一般借款加权平 均利率计算确定。</w:t>
      </w:r>
    </w:p>
    <w:p>
      <w:pPr>
        <w:spacing w:line="489" w:lineRule="auto" w:before="149"/>
        <w:ind w:left="460" w:right="126" w:firstLine="0"/>
        <w:jc w:val="left"/>
        <w:rPr>
          <w:rFonts w:ascii="宋体" w:hAnsi="宋体" w:cs="宋体" w:eastAsia="宋体" w:hint="default"/>
          <w:sz w:val="18"/>
          <w:szCs w:val="18"/>
        </w:rPr>
      </w:pPr>
      <w:r>
        <w:rPr>
          <w:rFonts w:ascii="宋体" w:hAnsi="宋体" w:cs="宋体" w:eastAsia="宋体" w:hint="default"/>
          <w:sz w:val="18"/>
          <w:szCs w:val="18"/>
        </w:rPr>
        <w:t>借款存在折价或者溢价的，按照实际利率法确定每一会计期间应摊销的折价或者溢价金额，调整每期利息金额。 12、无形资产的核算方法</w:t>
      </w:r>
    </w:p>
    <w:p>
      <w:pPr>
        <w:spacing w:line="489" w:lineRule="auto" w:before="57"/>
        <w:ind w:left="460" w:right="96" w:hanging="89"/>
        <w:jc w:val="left"/>
        <w:rPr>
          <w:rFonts w:ascii="宋体" w:hAnsi="宋体" w:cs="宋体" w:eastAsia="宋体" w:hint="default"/>
          <w:sz w:val="18"/>
          <w:szCs w:val="18"/>
        </w:rPr>
      </w:pPr>
      <w:r>
        <w:rPr>
          <w:rFonts w:ascii="宋体" w:hAnsi="宋体" w:cs="宋体" w:eastAsia="宋体" w:hint="default"/>
          <w:sz w:val="18"/>
          <w:szCs w:val="18"/>
        </w:rPr>
        <w:t>（1）无形资产的计价方法 本公司无形资产按照取得时的实际成本进行初始计量，并于取得无形资产时分析判断其使用寿命。 </w:t>
      </w:r>
      <w:r>
        <w:rPr>
          <w:rFonts w:ascii="宋体" w:hAnsi="宋体" w:cs="宋体" w:eastAsia="宋体" w:hint="default"/>
          <w:spacing w:val="-1"/>
          <w:w w:val="95"/>
          <w:sz w:val="18"/>
          <w:szCs w:val="18"/>
        </w:rPr>
        <w:t>使用寿命为有限的，自无形资产可供使用时起，采用能反映与该资产有关的经济利益的预期实现方式的摊销方法，</w:t>
      </w:r>
      <w:r>
        <w:rPr>
          <w:rFonts w:ascii="宋体" w:hAnsi="宋体" w:cs="宋体" w:eastAsia="宋体" w:hint="default"/>
          <w:spacing w:val="-1"/>
          <w:sz w:val="18"/>
          <w:szCs w:val="18"/>
        </w:rPr>
      </w:r>
    </w:p>
    <w:p>
      <w:pPr>
        <w:spacing w:after="0" w:line="489" w:lineRule="auto"/>
        <w:jc w:val="left"/>
        <w:rPr>
          <w:rFonts w:ascii="宋体" w:hAnsi="宋体" w:cs="宋体" w:eastAsia="宋体" w:hint="default"/>
          <w:sz w:val="18"/>
          <w:szCs w:val="18"/>
        </w:rPr>
        <w:sectPr>
          <w:pgSz w:w="11910" w:h="16840"/>
          <w:pgMar w:header="0" w:footer="1017" w:top="1180" w:bottom="1200" w:left="1340" w:right="1140"/>
        </w:sectPr>
      </w:pPr>
    </w:p>
    <w:p>
      <w:pPr>
        <w:spacing w:before="17"/>
        <w:ind w:left="100" w:right="96" w:firstLine="0"/>
        <w:jc w:val="left"/>
        <w:rPr>
          <w:rFonts w:ascii="宋体" w:hAnsi="宋体" w:cs="宋体" w:eastAsia="宋体" w:hint="default"/>
          <w:sz w:val="18"/>
          <w:szCs w:val="18"/>
        </w:rPr>
      </w:pPr>
      <w:r>
        <w:rPr>
          <w:rFonts w:ascii="宋体" w:hAnsi="宋体" w:cs="宋体" w:eastAsia="宋体" w:hint="default"/>
          <w:sz w:val="18"/>
          <w:szCs w:val="18"/>
        </w:rPr>
        <w:t>在预计使用年限内摊销；无法可靠确定预期实现方式的，采用直线法在预计使用年限内分期摊销。</w:t>
      </w:r>
    </w:p>
    <w:p>
      <w:pPr>
        <w:spacing w:line="480" w:lineRule="atLeast" w:before="0"/>
        <w:ind w:left="460" w:right="96" w:firstLine="0"/>
        <w:jc w:val="left"/>
        <w:rPr>
          <w:rFonts w:ascii="宋体" w:hAnsi="宋体" w:cs="宋体" w:eastAsia="宋体" w:hint="default"/>
          <w:sz w:val="18"/>
          <w:szCs w:val="18"/>
        </w:rPr>
      </w:pPr>
      <w:r>
        <w:rPr>
          <w:rFonts w:ascii="宋体" w:hAnsi="宋体" w:cs="宋体" w:eastAsia="宋体" w:hint="default"/>
          <w:sz w:val="18"/>
          <w:szCs w:val="18"/>
        </w:rPr>
        <w:t>（2）无形资产使用寿命及摊销 </w:t>
      </w:r>
      <w:r>
        <w:rPr>
          <w:rFonts w:ascii="宋体" w:hAnsi="宋体" w:cs="宋体" w:eastAsia="宋体" w:hint="default"/>
          <w:spacing w:val="-2"/>
          <w:sz w:val="18"/>
          <w:szCs w:val="18"/>
        </w:rPr>
        <w:t>A、来源于合同性权利或其它法定权利的无形资产，其使用寿命不超过合同性权利或其它法定权利的期限；如果合</w:t>
      </w:r>
    </w:p>
    <w:p>
      <w:pPr>
        <w:spacing w:line="367" w:lineRule="auto" w:before="124"/>
        <w:ind w:left="100" w:right="126" w:firstLine="0"/>
        <w:jc w:val="left"/>
        <w:rPr>
          <w:rFonts w:ascii="宋体" w:hAnsi="宋体" w:cs="宋体" w:eastAsia="宋体" w:hint="default"/>
          <w:sz w:val="18"/>
          <w:szCs w:val="18"/>
        </w:rPr>
      </w:pPr>
      <w:r>
        <w:rPr>
          <w:rFonts w:ascii="宋体" w:hAnsi="宋体" w:cs="宋体" w:eastAsia="宋体" w:hint="default"/>
          <w:sz w:val="18"/>
          <w:szCs w:val="18"/>
        </w:rPr>
        <w:t>同性权利或其它法定权利能够在到期时因续约等延续，且有证据表明企业续约不需要付出大额成本，续约期计入使用 寿命。</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B、合同或法律没有规定使用寿命的，本公司综合各方面情况，聘请相关专家进行论证、或与同行业的情况进行比</w:t>
      </w:r>
      <w:r>
        <w:rPr>
          <w:rFonts w:ascii="宋体" w:hAnsi="宋体" w:cs="宋体" w:eastAsia="宋体" w:hint="default"/>
          <w:sz w:val="18"/>
          <w:szCs w:val="18"/>
        </w:rPr>
        <w:t> 较、以及参考历史经验等，确定无形资产为本公司带来未来经济利益的期限。</w:t>
      </w:r>
    </w:p>
    <w:p>
      <w:pPr>
        <w:spacing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C、经过上述努力仍无法合理确定无形资产所带来经济利益期限的，将其作为使用寿命不确定的无形资产。</w:t>
      </w:r>
    </w:p>
    <w:p>
      <w:pPr>
        <w:spacing w:line="480" w:lineRule="atLeast" w:before="0"/>
        <w:ind w:left="460" w:right="126" w:firstLine="0"/>
        <w:jc w:val="left"/>
        <w:rPr>
          <w:rFonts w:ascii="宋体" w:hAnsi="宋体" w:cs="宋体" w:eastAsia="宋体" w:hint="default"/>
          <w:sz w:val="18"/>
          <w:szCs w:val="18"/>
        </w:rPr>
      </w:pPr>
      <w:r>
        <w:rPr>
          <w:rFonts w:ascii="宋体" w:hAnsi="宋体" w:cs="宋体" w:eastAsia="宋体" w:hint="default"/>
          <w:sz w:val="18"/>
          <w:szCs w:val="18"/>
        </w:rPr>
        <w:t>（3）无形资产减值准备 本公司在资产负债表日对存在减值迹象的使用寿命有限的无形资产按单项资产进行减值测试，如果资产的可收回</w:t>
      </w:r>
    </w:p>
    <w:p>
      <w:pPr>
        <w:spacing w:before="124"/>
        <w:ind w:left="100" w:right="96" w:firstLine="0"/>
        <w:jc w:val="left"/>
        <w:rPr>
          <w:rFonts w:ascii="宋体" w:hAnsi="宋体" w:cs="宋体" w:eastAsia="宋体" w:hint="default"/>
          <w:sz w:val="18"/>
          <w:szCs w:val="18"/>
        </w:rPr>
      </w:pPr>
      <w:r>
        <w:rPr>
          <w:rFonts w:ascii="宋体" w:hAnsi="宋体" w:cs="宋体" w:eastAsia="宋体" w:hint="default"/>
          <w:sz w:val="18"/>
          <w:szCs w:val="18"/>
        </w:rPr>
        <w:t>金额低于其账面价值，按其差额提取减值准备，无形资产减值损失一经确认，在以后会计期间不得转回。</w:t>
      </w:r>
    </w:p>
    <w:p>
      <w:pPr>
        <w:spacing w:line="240" w:lineRule="auto" w:before="9"/>
        <w:rPr>
          <w:rFonts w:ascii="宋体" w:hAnsi="宋体" w:cs="宋体" w:eastAsia="宋体" w:hint="default"/>
          <w:sz w:val="18"/>
          <w:szCs w:val="18"/>
        </w:rPr>
      </w:pPr>
    </w:p>
    <w:p>
      <w:pPr>
        <w:spacing w:line="367" w:lineRule="auto" w:before="0"/>
        <w:ind w:left="100" w:right="145" w:firstLine="360"/>
        <w:jc w:val="both"/>
        <w:rPr>
          <w:rFonts w:ascii="宋体" w:hAnsi="宋体" w:cs="宋体" w:eastAsia="宋体" w:hint="default"/>
          <w:sz w:val="18"/>
          <w:szCs w:val="18"/>
        </w:rPr>
      </w:pPr>
      <w:r>
        <w:rPr>
          <w:rFonts w:ascii="宋体" w:hAnsi="宋体" w:cs="宋体" w:eastAsia="宋体" w:hint="default"/>
          <w:sz w:val="18"/>
          <w:szCs w:val="18"/>
        </w:rPr>
        <w:t>本公司对使用寿命不确定的无形资产不进行摊销，无论是否存在减值迹象，每个会计期间都进行减值测试，并按 可收回金额低于账面价值的差额提取无形资产减值准备。在每个会计期间对使用寿命不确定的无形资产的使用寿命进 行复核。如果有证据表明无形资产的使用寿命是有限的，重新估计其使用寿命，并按使用寿命有限的无形资产的规定 处理。</w:t>
      </w:r>
    </w:p>
    <w:p>
      <w:pPr>
        <w:spacing w:line="489" w:lineRule="auto" w:before="149"/>
        <w:ind w:left="460" w:right="756" w:firstLine="0"/>
        <w:jc w:val="left"/>
        <w:rPr>
          <w:rFonts w:ascii="宋体" w:hAnsi="宋体" w:cs="宋体" w:eastAsia="宋体" w:hint="default"/>
          <w:sz w:val="18"/>
          <w:szCs w:val="18"/>
        </w:rPr>
      </w:pPr>
      <w:r>
        <w:rPr>
          <w:rFonts w:ascii="宋体" w:hAnsi="宋体" w:cs="宋体" w:eastAsia="宋体" w:hint="default"/>
          <w:sz w:val="18"/>
          <w:szCs w:val="18"/>
        </w:rPr>
        <w:t>（4）研究开发项目研究阶段支出与开发阶段支出的划分标准 内部研究开发项目开发阶段的支出，同时满足下列条件的，才能确认为无形资产： A、完成该无形资产以使其能够使用或出售在技术上具有可行性； B、具有完成该无形资产并使用或出售的意图； C、无形资产存在产生经济利益的方式；有能力完成该无形资产的开发；有能力使用或出售该无形资产； D、归属于该无形资产开发阶段的支出能够可靠地计量。</w:t>
      </w:r>
    </w:p>
    <w:p>
      <w:pPr>
        <w:spacing w:before="57"/>
        <w:ind w:left="460" w:right="2875" w:firstLine="0"/>
        <w:jc w:val="left"/>
        <w:rPr>
          <w:rFonts w:ascii="宋体" w:hAnsi="宋体" w:cs="宋体" w:eastAsia="宋体" w:hint="default"/>
          <w:sz w:val="18"/>
          <w:szCs w:val="18"/>
        </w:rPr>
      </w:pPr>
      <w:r>
        <w:rPr>
          <w:rFonts w:ascii="宋体" w:hAnsi="宋体" w:cs="宋体" w:eastAsia="宋体" w:hint="default"/>
          <w:sz w:val="18"/>
          <w:szCs w:val="18"/>
        </w:rPr>
        <w:t>（5）发行权的初始计量和摊销</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1"/>
          <w:sz w:val="18"/>
          <w:szCs w:val="18"/>
        </w:rPr>
        <w:t>发行权是指作者授予本公司一定年限内（一般为</w:t>
      </w:r>
      <w:r>
        <w:rPr>
          <w:rFonts w:ascii="宋体" w:hAnsi="宋体" w:cs="宋体" w:eastAsia="宋体" w:hint="default"/>
          <w:spacing w:val="-40"/>
          <w:sz w:val="18"/>
          <w:szCs w:val="18"/>
        </w:rPr>
        <w:t> </w:t>
      </w:r>
      <w:r>
        <w:rPr>
          <w:rFonts w:ascii="宋体" w:hAnsi="宋体" w:cs="宋体" w:eastAsia="宋体" w:hint="default"/>
          <w:sz w:val="18"/>
          <w:szCs w:val="18"/>
        </w:rPr>
        <w:t>5</w:t>
      </w:r>
      <w:r>
        <w:rPr>
          <w:rFonts w:ascii="宋体" w:hAnsi="宋体" w:cs="宋体" w:eastAsia="宋体" w:hint="default"/>
          <w:spacing w:val="-36"/>
          <w:sz w:val="18"/>
          <w:szCs w:val="18"/>
        </w:rPr>
        <w:t> </w:t>
      </w:r>
      <w:r>
        <w:rPr>
          <w:rFonts w:ascii="宋体" w:hAnsi="宋体" w:cs="宋体" w:eastAsia="宋体" w:hint="default"/>
          <w:spacing w:val="-5"/>
          <w:sz w:val="18"/>
          <w:szCs w:val="18"/>
        </w:rPr>
        <w:t>年），在全球范围内华文简（繁）体版以图书形式独家寻找出版</w:t>
      </w:r>
      <w:r>
        <w:rPr>
          <w:rFonts w:ascii="宋体" w:hAnsi="宋体" w:cs="宋体" w:eastAsia="宋体" w:hint="default"/>
          <w:sz w:val="18"/>
          <w:szCs w:val="18"/>
        </w:rPr>
        <w:t> 社出版作者的作品及寻找发行商发行上述作品的权利。</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发行权的计量成本按保底印量支付的版税金额确定，按照《图书出版合同》规定的保底印量进行摊销，超过保底 印量支付的版税直接计入当期成本。公式如下：</w:t>
      </w:r>
    </w:p>
    <w:p>
      <w:pPr>
        <w:spacing w:line="489" w:lineRule="auto" w:before="149"/>
        <w:ind w:left="460" w:right="2376" w:firstLine="0"/>
        <w:jc w:val="left"/>
        <w:rPr>
          <w:rFonts w:ascii="宋体" w:hAnsi="宋体" w:cs="宋体" w:eastAsia="宋体" w:hint="default"/>
          <w:sz w:val="18"/>
          <w:szCs w:val="18"/>
        </w:rPr>
      </w:pPr>
      <w:r>
        <w:rPr>
          <w:rFonts w:ascii="宋体" w:hAnsi="宋体" w:cs="宋体" w:eastAsia="宋体" w:hint="default"/>
          <w:sz w:val="18"/>
          <w:szCs w:val="18"/>
        </w:rPr>
        <w:t>发行权本年度摊销金额=（本年度实际印量÷合同约定保底印量）×发行权计量成本 13、长期待摊费用的核算</w:t>
      </w:r>
    </w:p>
    <w:p>
      <w:pPr>
        <w:spacing w:line="367" w:lineRule="auto" w:before="57"/>
        <w:ind w:left="100" w:right="105" w:firstLine="360"/>
        <w:jc w:val="both"/>
        <w:rPr>
          <w:rFonts w:ascii="宋体" w:hAnsi="宋体" w:cs="宋体" w:eastAsia="宋体" w:hint="default"/>
          <w:sz w:val="18"/>
          <w:szCs w:val="18"/>
        </w:rPr>
      </w:pPr>
      <w:r>
        <w:rPr>
          <w:rFonts w:ascii="宋体" w:hAnsi="宋体" w:cs="宋体" w:eastAsia="宋体" w:hint="default"/>
          <w:sz w:val="18"/>
          <w:szCs w:val="18"/>
        </w:rPr>
        <w:t>本公司长期待摊费用项目反应公司已经发生但应由本年和以后各期分担的分摊期限在 1</w:t>
      </w:r>
      <w:r>
        <w:rPr>
          <w:rFonts w:ascii="宋体" w:hAnsi="宋体" w:cs="宋体" w:eastAsia="宋体" w:hint="default"/>
          <w:spacing w:val="-54"/>
          <w:sz w:val="18"/>
          <w:szCs w:val="18"/>
        </w:rPr>
        <w:t> </w:t>
      </w:r>
      <w:r>
        <w:rPr>
          <w:rFonts w:ascii="宋体" w:hAnsi="宋体" w:cs="宋体" w:eastAsia="宋体" w:hint="default"/>
          <w:sz w:val="18"/>
          <w:szCs w:val="18"/>
        </w:rPr>
        <w:t>年以上的各项费用。长期</w:t>
      </w:r>
      <w:r>
        <w:rPr>
          <w:rFonts w:ascii="宋体" w:hAnsi="宋体" w:cs="宋体" w:eastAsia="宋体" w:hint="default"/>
          <w:sz w:val="18"/>
          <w:szCs w:val="18"/>
        </w:rPr>
        <w:t> 待摊费用按实际发生额入账，在受益期或规定的期限内分期平均摊销，如果长期待摊的费用项目不能使以后会计期间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受益则将尚未摊销的该项目的摊余价值全部转入当期损益。</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14、收入确认的核算</w:t>
      </w:r>
    </w:p>
    <w:p>
      <w:pPr>
        <w:spacing w:line="240" w:lineRule="auto" w:before="9"/>
        <w:rPr>
          <w:rFonts w:ascii="宋体" w:hAnsi="宋体" w:cs="宋体" w:eastAsia="宋体" w:hint="default"/>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（1）销售商品</w:t>
      </w:r>
    </w:p>
    <w:p>
      <w:pPr>
        <w:spacing w:after="0"/>
        <w:jc w:val="left"/>
        <w:rPr>
          <w:rFonts w:ascii="宋体" w:hAnsi="宋体" w:cs="宋体" w:eastAsia="宋体" w:hint="default"/>
          <w:sz w:val="18"/>
          <w:szCs w:val="18"/>
        </w:rPr>
        <w:sectPr>
          <w:pgSz w:w="11910" w:h="16840"/>
          <w:pgMar w:header="0" w:footer="1017" w:top="1180" w:bottom="1200" w:left="1340" w:right="1140"/>
        </w:sectPr>
      </w:pPr>
    </w:p>
    <w:p>
      <w:pPr>
        <w:spacing w:line="489" w:lineRule="auto" w:before="17"/>
        <w:ind w:left="460" w:right="1936" w:firstLine="0"/>
        <w:jc w:val="left"/>
        <w:rPr>
          <w:rFonts w:ascii="宋体" w:hAnsi="宋体" w:cs="宋体" w:eastAsia="宋体" w:hint="default"/>
          <w:sz w:val="18"/>
          <w:szCs w:val="18"/>
        </w:rPr>
      </w:pPr>
      <w:r>
        <w:rPr>
          <w:rFonts w:ascii="宋体" w:hAnsi="宋体" w:cs="宋体" w:eastAsia="宋体" w:hint="default"/>
          <w:sz w:val="18"/>
          <w:szCs w:val="18"/>
        </w:rPr>
        <w:t>销售商品收入同时满足下列条件的，才能予以确认： A、已将商品所有权上的主要风险和报酬转移给购货方； B、既没有保留通常与所有权相联系的继续管理权，也没有对已售出的商品实施有效控制； C、收入的金额能够可靠地计量；</w:t>
      </w:r>
    </w:p>
    <w:p>
      <w:pPr>
        <w:spacing w:before="57"/>
        <w:ind w:left="460" w:right="1936" w:firstLine="0"/>
        <w:jc w:val="left"/>
        <w:rPr>
          <w:rFonts w:ascii="宋体" w:hAnsi="宋体" w:cs="宋体" w:eastAsia="宋体" w:hint="default"/>
          <w:sz w:val="18"/>
          <w:szCs w:val="18"/>
        </w:rPr>
      </w:pPr>
      <w:r>
        <w:rPr>
          <w:rFonts w:ascii="宋体" w:hAnsi="宋体" w:cs="宋体" w:eastAsia="宋体" w:hint="default"/>
          <w:sz w:val="18"/>
          <w:szCs w:val="18"/>
        </w:rPr>
        <w:t>D、相关的经济利益很可能流入企业；</w:t>
      </w:r>
    </w:p>
    <w:p>
      <w:pPr>
        <w:spacing w:line="240" w:lineRule="auto" w:before="9"/>
        <w:rPr>
          <w:rFonts w:ascii="宋体" w:hAnsi="宋体" w:cs="宋体" w:eastAsia="宋体" w:hint="default"/>
          <w:sz w:val="18"/>
          <w:szCs w:val="18"/>
        </w:rPr>
      </w:pPr>
    </w:p>
    <w:p>
      <w:pPr>
        <w:spacing w:line="367" w:lineRule="auto" w:before="0"/>
        <w:ind w:left="460" w:right="226" w:firstLine="0"/>
        <w:jc w:val="left"/>
        <w:rPr>
          <w:rFonts w:ascii="宋体" w:hAnsi="宋体" w:cs="宋体" w:eastAsia="宋体" w:hint="default"/>
          <w:sz w:val="18"/>
          <w:szCs w:val="18"/>
        </w:rPr>
      </w:pPr>
      <w:r>
        <w:rPr>
          <w:rFonts w:ascii="宋体" w:hAnsi="宋体" w:cs="宋体" w:eastAsia="宋体" w:hint="default"/>
          <w:sz w:val="18"/>
          <w:szCs w:val="18"/>
        </w:rPr>
        <w:t>E、相关的已发生或将发生的成本能够可靠地计量。 公司产品按照销售渠道的不同，分为系统销售、经销、政府采购三类，其中系统销售、政府采购、部分经销图书</w:t>
      </w:r>
    </w:p>
    <w:p>
      <w:pPr>
        <w:spacing w:line="367" w:lineRule="auto" w:before="29"/>
        <w:ind w:left="100" w:right="245" w:firstLine="0"/>
        <w:jc w:val="both"/>
        <w:rPr>
          <w:rFonts w:ascii="宋体" w:hAnsi="宋体" w:cs="宋体" w:eastAsia="宋体" w:hint="default"/>
          <w:sz w:val="18"/>
          <w:szCs w:val="18"/>
        </w:rPr>
      </w:pPr>
      <w:r>
        <w:rPr>
          <w:rFonts w:ascii="宋体" w:hAnsi="宋体" w:cs="宋体" w:eastAsia="宋体" w:hint="default"/>
          <w:sz w:val="18"/>
          <w:szCs w:val="18"/>
        </w:rPr>
        <w:t>无销售退回条件，发出商品后已将商品所有权上的主要风险或报酬转移给购货方，不再对该商品实施继续管理权和实 际控制权，相关的收入已经取得或取得了收款的凭据，且与销售该商品有关的成本能够可靠地计量时，本公司确认商 品销售收入的实现；经销图书中合同约定有权退回的部分，退货期满时确认销售收入实现。</w:t>
      </w:r>
    </w:p>
    <w:p>
      <w:pPr>
        <w:spacing w:line="367" w:lineRule="auto" w:before="149"/>
        <w:ind w:left="100" w:right="226" w:firstLine="360"/>
        <w:jc w:val="left"/>
        <w:rPr>
          <w:rFonts w:ascii="宋体" w:hAnsi="宋体" w:cs="宋体" w:eastAsia="宋体" w:hint="default"/>
          <w:sz w:val="18"/>
          <w:szCs w:val="18"/>
        </w:rPr>
      </w:pPr>
      <w:r>
        <w:rPr>
          <w:rFonts w:ascii="宋体" w:hAnsi="宋体" w:cs="宋体" w:eastAsia="宋体" w:hint="default"/>
          <w:sz w:val="18"/>
          <w:szCs w:val="18"/>
        </w:rPr>
        <w:t>公司版税收入是指公司向出版社提供已编辑完成的文稿及设计图片等向出版社收取的费用，通常在图书出版后与 出版社结算确认收入。</w:t>
      </w:r>
    </w:p>
    <w:p>
      <w:pPr>
        <w:spacing w:before="149"/>
        <w:ind w:left="460" w:right="1936" w:firstLine="0"/>
        <w:jc w:val="left"/>
        <w:rPr>
          <w:rFonts w:ascii="宋体" w:hAnsi="宋体" w:cs="宋体" w:eastAsia="宋体" w:hint="default"/>
          <w:sz w:val="18"/>
          <w:szCs w:val="18"/>
        </w:rPr>
      </w:pPr>
      <w:r>
        <w:rPr>
          <w:rFonts w:ascii="宋体" w:hAnsi="宋体" w:cs="宋体" w:eastAsia="宋体" w:hint="default"/>
          <w:sz w:val="18"/>
          <w:szCs w:val="18"/>
        </w:rPr>
        <w:t>（2）提供劳务</w:t>
      </w:r>
    </w:p>
    <w:p>
      <w:pPr>
        <w:spacing w:line="240" w:lineRule="auto" w:before="9"/>
        <w:rPr>
          <w:rFonts w:ascii="宋体" w:hAnsi="宋体" w:cs="宋体" w:eastAsia="宋体" w:hint="default"/>
          <w:sz w:val="18"/>
          <w:szCs w:val="18"/>
        </w:rPr>
      </w:pPr>
    </w:p>
    <w:p>
      <w:pPr>
        <w:spacing w:line="367" w:lineRule="auto" w:before="0"/>
        <w:ind w:left="100" w:right="245" w:firstLine="360"/>
        <w:jc w:val="both"/>
        <w:rPr>
          <w:rFonts w:ascii="宋体" w:hAnsi="宋体" w:cs="宋体" w:eastAsia="宋体" w:hint="default"/>
          <w:sz w:val="18"/>
          <w:szCs w:val="18"/>
        </w:rPr>
      </w:pPr>
      <w:r>
        <w:rPr>
          <w:rFonts w:ascii="宋体" w:hAnsi="宋体" w:cs="宋体" w:eastAsia="宋体" w:hint="default"/>
          <w:sz w:val="18"/>
          <w:szCs w:val="18"/>
        </w:rPr>
        <w:t>公司提供的劳务在同一会计年度开始并完成的，在劳务已经提供，收到价款或取得收取价款的证据时，确认营业 收入的实现；劳务的开始和完成分属不同会计年度的，在劳务合同的总收入、劳务的完成程度能够可靠地确定，与交 易相关的价款能够流入，已经发生的成本和为完成劳务将要发生的成本能够可靠地计量时，按完工百分比法确认营业 收入的实现；长期合同工程在合同结果已经能够合理地预见时，按结账时已完成工程进度的百分比法确认营业收入的 实现。提供劳务交易的完工进度，根据实际选用下列方法情况确定：</w:t>
      </w:r>
    </w:p>
    <w:p>
      <w:pPr>
        <w:spacing w:line="489" w:lineRule="auto" w:before="149"/>
        <w:ind w:left="460" w:right="5356" w:firstLine="0"/>
        <w:jc w:val="left"/>
        <w:rPr>
          <w:rFonts w:ascii="宋体" w:hAnsi="宋体" w:cs="宋体" w:eastAsia="宋体" w:hint="default"/>
          <w:sz w:val="18"/>
          <w:szCs w:val="18"/>
        </w:rPr>
      </w:pPr>
      <w:r>
        <w:rPr>
          <w:rFonts w:ascii="宋体" w:hAnsi="宋体" w:cs="宋体" w:eastAsia="宋体" w:hint="default"/>
          <w:sz w:val="18"/>
          <w:szCs w:val="18"/>
        </w:rPr>
        <w:t>A、已完工作的测量； B、已经提供的劳务占应提供劳务总量的比例； C、已经发生的成本占估计总成本的比例。</w:t>
      </w:r>
    </w:p>
    <w:p>
      <w:pPr>
        <w:spacing w:line="367" w:lineRule="auto" w:before="57"/>
        <w:ind w:left="100" w:right="204" w:firstLine="360"/>
        <w:jc w:val="both"/>
        <w:rPr>
          <w:rFonts w:ascii="宋体" w:hAnsi="宋体" w:cs="宋体" w:eastAsia="宋体" w:hint="default"/>
          <w:sz w:val="18"/>
          <w:szCs w:val="18"/>
        </w:rPr>
      </w:pPr>
      <w:r>
        <w:rPr>
          <w:rFonts w:ascii="宋体" w:hAnsi="宋体" w:cs="宋体" w:eastAsia="宋体" w:hint="default"/>
          <w:sz w:val="18"/>
          <w:szCs w:val="18"/>
        </w:rPr>
        <w:t>公司按照从接受劳务方已收或应收的合同或协议价款确定提供劳务收入总额，但已收或应收的合同或协议价款不 </w:t>
      </w:r>
      <w:r>
        <w:rPr>
          <w:rFonts w:ascii="宋体" w:hAnsi="宋体" w:cs="宋体" w:eastAsia="宋体" w:hint="default"/>
          <w:spacing w:val="-1"/>
          <w:w w:val="95"/>
          <w:sz w:val="18"/>
          <w:szCs w:val="18"/>
        </w:rPr>
        <w:t>公允的除外。资产负债表日按照提供劳务收入总额乘以完工进度扣除以前会计期间累计已确认提供劳务收入后的金额，</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8"/>
          <w:szCs w:val="18"/>
        </w:rPr>
        <w:t>确认当期提供劳务收入。</w:t>
      </w:r>
    </w:p>
    <w:p>
      <w:pPr>
        <w:spacing w:before="149"/>
        <w:ind w:left="460" w:right="1936" w:firstLine="0"/>
        <w:jc w:val="left"/>
        <w:rPr>
          <w:rFonts w:ascii="宋体" w:hAnsi="宋体" w:cs="宋体" w:eastAsia="宋体" w:hint="default"/>
          <w:sz w:val="18"/>
          <w:szCs w:val="18"/>
        </w:rPr>
      </w:pPr>
      <w:r>
        <w:rPr>
          <w:rFonts w:ascii="宋体" w:hAnsi="宋体" w:cs="宋体" w:eastAsia="宋体" w:hint="default"/>
          <w:sz w:val="18"/>
          <w:szCs w:val="18"/>
        </w:rPr>
        <w:t>在资产负债表日提供劳务交易结果不能够可靠估计的，分别下列情况处理：</w:t>
      </w:r>
    </w:p>
    <w:p>
      <w:pPr>
        <w:spacing w:line="240" w:lineRule="auto" w:before="9"/>
        <w:rPr>
          <w:rFonts w:ascii="宋体" w:hAnsi="宋体" w:cs="宋体" w:eastAsia="宋体" w:hint="default"/>
          <w:sz w:val="18"/>
          <w:szCs w:val="18"/>
        </w:rPr>
      </w:pPr>
    </w:p>
    <w:p>
      <w:pPr>
        <w:spacing w:line="367" w:lineRule="auto" w:before="0"/>
        <w:ind w:left="100" w:right="0" w:firstLine="360"/>
        <w:jc w:val="left"/>
        <w:rPr>
          <w:rFonts w:ascii="宋体" w:hAnsi="宋体" w:cs="宋体" w:eastAsia="宋体" w:hint="default"/>
          <w:sz w:val="18"/>
          <w:szCs w:val="18"/>
        </w:rPr>
      </w:pPr>
      <w:r>
        <w:rPr>
          <w:rFonts w:ascii="宋体" w:hAnsi="宋体" w:cs="宋体" w:eastAsia="宋体" w:hint="default"/>
          <w:spacing w:val="-2"/>
          <w:sz w:val="18"/>
          <w:szCs w:val="18"/>
        </w:rPr>
        <w:t>A、已经发生的劳务成本预计能够得到补偿的，按照已经发生的劳务成本金额确认提供劳务收入，并按相同金额结</w:t>
      </w:r>
      <w:r>
        <w:rPr>
          <w:rFonts w:ascii="宋体" w:hAnsi="宋体" w:cs="宋体" w:eastAsia="宋体" w:hint="default"/>
          <w:sz w:val="18"/>
          <w:szCs w:val="18"/>
        </w:rPr>
        <w:t> 转劳务成本；</w:t>
      </w:r>
    </w:p>
    <w:p>
      <w:pPr>
        <w:spacing w:before="149"/>
        <w:ind w:left="460" w:right="226" w:firstLine="0"/>
        <w:jc w:val="left"/>
        <w:rPr>
          <w:rFonts w:ascii="宋体" w:hAnsi="宋体" w:cs="宋体" w:eastAsia="宋体" w:hint="default"/>
          <w:sz w:val="18"/>
          <w:szCs w:val="18"/>
        </w:rPr>
      </w:pPr>
      <w:r>
        <w:rPr>
          <w:rFonts w:ascii="宋体" w:hAnsi="宋体" w:cs="宋体" w:eastAsia="宋体" w:hint="default"/>
          <w:sz w:val="18"/>
          <w:szCs w:val="18"/>
        </w:rPr>
        <w:t>B、已经发生的劳务成本预计不能够得到补偿的，将已经发生的劳务成本计入当期损益，不确认提供劳务收入。</w:t>
      </w:r>
    </w:p>
    <w:p>
      <w:pPr>
        <w:spacing w:line="240" w:lineRule="auto" w:before="9"/>
        <w:rPr>
          <w:rFonts w:ascii="宋体" w:hAnsi="宋体" w:cs="宋体" w:eastAsia="宋体" w:hint="default"/>
          <w:sz w:val="18"/>
          <w:szCs w:val="18"/>
        </w:rPr>
      </w:pPr>
    </w:p>
    <w:p>
      <w:pPr>
        <w:spacing w:line="489" w:lineRule="auto" w:before="0"/>
        <w:ind w:left="460" w:right="1486" w:firstLine="0"/>
        <w:jc w:val="left"/>
        <w:rPr>
          <w:rFonts w:ascii="宋体" w:hAnsi="宋体" w:cs="宋体" w:eastAsia="宋体" w:hint="default"/>
          <w:sz w:val="18"/>
          <w:szCs w:val="18"/>
        </w:rPr>
      </w:pPr>
      <w:r>
        <w:rPr>
          <w:rFonts w:ascii="宋体" w:hAnsi="宋体" w:cs="宋体" w:eastAsia="宋体" w:hint="default"/>
          <w:sz w:val="18"/>
          <w:szCs w:val="18"/>
        </w:rPr>
        <w:t>（3）让渡资产使用权 与资产使用权让渡相关的经济利益能够流入及收入的金额能够可靠地计量时，本公司确认收入。 15、政府补助的核算方法 政府补助为本公司从政府无偿取得货币性资产，包括税费返还、财政补贴等。</w:t>
      </w:r>
    </w:p>
    <w:p>
      <w:pPr>
        <w:spacing w:line="223" w:lineRule="exact"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政府补助在本公司能够满足政府补助所附条件，且能够收到时，予以确认。政府补助按照收到或应收的金额计量。</w:t>
      </w:r>
    </w:p>
    <w:p>
      <w:pPr>
        <w:spacing w:after="0" w:line="223" w:lineRule="exact"/>
        <w:jc w:val="left"/>
        <w:rPr>
          <w:rFonts w:ascii="宋体" w:hAnsi="宋体" w:cs="宋体" w:eastAsia="宋体" w:hint="default"/>
          <w:sz w:val="18"/>
          <w:szCs w:val="18"/>
        </w:rPr>
        <w:sectPr>
          <w:pgSz w:w="11910" w:h="16840"/>
          <w:pgMar w:header="0" w:footer="1017" w:top="1180" w:bottom="1200" w:left="1340" w:right="1040"/>
        </w:sectPr>
      </w:pPr>
    </w:p>
    <w:p>
      <w:pPr>
        <w:spacing w:line="367" w:lineRule="auto" w:before="17"/>
        <w:ind w:left="100" w:right="145" w:firstLine="360"/>
        <w:jc w:val="both"/>
        <w:rPr>
          <w:rFonts w:ascii="宋体" w:hAnsi="宋体" w:cs="宋体" w:eastAsia="宋体" w:hint="default"/>
          <w:sz w:val="18"/>
          <w:szCs w:val="18"/>
        </w:rPr>
      </w:pPr>
      <w:r>
        <w:rPr>
          <w:rFonts w:ascii="宋体" w:hAnsi="宋体" w:cs="宋体" w:eastAsia="宋体" w:hint="default"/>
          <w:sz w:val="18"/>
          <w:szCs w:val="18"/>
        </w:rPr>
        <w:t>与资产相关的政府补助，确认为其他非流动负债——递延收益，并在相关资产使用寿命内平均分配，计入当期损 益。按照名义金额计量的政府补助，直接计入当期损益。</w:t>
      </w:r>
    </w:p>
    <w:p>
      <w:pPr>
        <w:spacing w:line="367" w:lineRule="auto" w:before="79"/>
        <w:ind w:left="100" w:right="112" w:firstLine="360"/>
        <w:jc w:val="both"/>
        <w:rPr>
          <w:rFonts w:ascii="宋体" w:hAnsi="宋体" w:cs="宋体" w:eastAsia="宋体" w:hint="default"/>
          <w:sz w:val="18"/>
          <w:szCs w:val="18"/>
        </w:rPr>
      </w:pPr>
      <w:r>
        <w:rPr>
          <w:rFonts w:ascii="宋体" w:hAnsi="宋体" w:cs="宋体" w:eastAsia="宋体" w:hint="default"/>
          <w:sz w:val="18"/>
          <w:szCs w:val="18"/>
        </w:rPr>
        <w:t>与收益相关的政府补助，用于补偿以后期间的相关费用或损失的，确认为其他非流动负债</w:t>
      </w:r>
      <w:r>
        <w:rPr>
          <w:rFonts w:ascii="宋体" w:hAnsi="宋体" w:cs="宋体" w:eastAsia="宋体" w:hint="default"/>
          <w:spacing w:val="-60"/>
          <w:sz w:val="18"/>
          <w:szCs w:val="18"/>
        </w:rPr>
        <w:t> </w:t>
      </w:r>
      <w:r>
        <w:rPr>
          <w:rFonts w:ascii="宋体" w:hAnsi="宋体" w:cs="宋体" w:eastAsia="宋体" w:hint="default"/>
          <w:sz w:val="18"/>
          <w:szCs w:val="18"/>
        </w:rPr>
        <w:t>--递延收益，并在确认</w:t>
      </w:r>
      <w:r>
        <w:rPr>
          <w:rFonts w:ascii="宋体" w:hAnsi="宋体" w:cs="宋体" w:eastAsia="宋体" w:hint="default"/>
          <w:sz w:val="18"/>
          <w:szCs w:val="18"/>
        </w:rPr>
        <w:t> 相关费用的期间，计入当期损益；用于补偿已发生的相关费用或损失的，直接计入当期损益。</w:t>
      </w:r>
    </w:p>
    <w:p>
      <w:pPr>
        <w:spacing w:line="489" w:lineRule="auto" w:before="149"/>
        <w:ind w:left="460" w:right="4986" w:firstLine="0"/>
        <w:jc w:val="left"/>
        <w:rPr>
          <w:rFonts w:ascii="宋体" w:hAnsi="宋体" w:cs="宋体" w:eastAsia="宋体" w:hint="default"/>
          <w:sz w:val="18"/>
          <w:szCs w:val="18"/>
        </w:rPr>
      </w:pPr>
      <w:r>
        <w:rPr>
          <w:rFonts w:ascii="宋体" w:hAnsi="宋体" w:cs="宋体" w:eastAsia="宋体" w:hint="default"/>
          <w:sz w:val="18"/>
          <w:szCs w:val="18"/>
        </w:rPr>
        <w:t>16、所得税的核算 本公司所得税的会计核算采用资产负债表债务法。</w:t>
      </w:r>
    </w:p>
    <w:p>
      <w:pPr>
        <w:spacing w:line="367" w:lineRule="auto" w:before="57"/>
        <w:ind w:left="100" w:right="145" w:firstLine="360"/>
        <w:jc w:val="both"/>
        <w:rPr>
          <w:rFonts w:ascii="宋体" w:hAnsi="宋体" w:cs="宋体" w:eastAsia="宋体" w:hint="default"/>
          <w:sz w:val="18"/>
          <w:szCs w:val="18"/>
        </w:rPr>
      </w:pPr>
      <w:r>
        <w:rPr>
          <w:rFonts w:ascii="宋体" w:hAnsi="宋体" w:cs="宋体" w:eastAsia="宋体" w:hint="default"/>
          <w:sz w:val="18"/>
          <w:szCs w:val="18"/>
        </w:rPr>
        <w:t>公司在取得资产、负债时，确定其计税基础。如果资产、负债的账面价值与其计税基础存在差异，则将差异区分 为应纳税暂时性差异和可抵扣暂时性差异分别进行会计处理。按照税法规定允许抵减以后年度所得的可抵扣亏损，视 同可抵扣暂时性差异。本公司将应纳税暂时性差异按适用税率确认为递延所得税负债。对可抵扣暂时性差异与可抵扣 亏损，按适用税率以未来很可能取得用来抵扣可抵扣暂时性差异与可抵扣亏损的应纳税所得额为限，确认相应的递延 所得税资产。</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在资产负债表日，有确凿证据表明未来期间很可能获得足够的应纳税所得额用来抵扣可抵扣暂时性差异的，公司 将确认以前期间未确认的递延所得税资产。</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资产负债表日，公司对递延所得税资产的账面价值进行复核。如果未来期间很可能无法获得足够的应纳税所得额 用以抵扣递延所得税资产的利益，减记递延所得税资产的账面价值；如在未来期间预计很可能获得足够的应纳税所得 额时，原减记的金额相应予以转回。</w:t>
      </w:r>
    </w:p>
    <w:p>
      <w:pPr>
        <w:spacing w:before="122"/>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五、企业合并及合并财务报表</w:t>
      </w:r>
      <w:r>
        <w:rPr>
          <w:rFonts w:ascii="Microsoft JhengHei" w:hAnsi="Microsoft JhengHei" w:cs="Microsoft JhengHei" w:eastAsia="Microsoft JhengHei" w:hint="default"/>
          <w:sz w:val="24"/>
          <w:szCs w:val="24"/>
        </w:rPr>
      </w:r>
    </w:p>
    <w:p>
      <w:pPr>
        <w:spacing w:line="480" w:lineRule="atLeast" w:before="84"/>
        <w:ind w:left="460" w:right="126" w:firstLine="0"/>
        <w:jc w:val="left"/>
        <w:rPr>
          <w:rFonts w:ascii="宋体" w:hAnsi="宋体" w:cs="宋体" w:eastAsia="宋体" w:hint="default"/>
          <w:sz w:val="18"/>
          <w:szCs w:val="18"/>
        </w:rPr>
      </w:pPr>
      <w:r>
        <w:rPr>
          <w:rFonts w:ascii="宋体" w:hAnsi="宋体" w:cs="宋体" w:eastAsia="宋体" w:hint="default"/>
          <w:sz w:val="18"/>
          <w:szCs w:val="18"/>
        </w:rPr>
        <w:t>（一）同一控制下和非同一控制下企业合并的会计处理方法 同一控制下的企业合并，合并方在企业合并中取得的资产和负债，按照合并日在被合并方的账面价值计量。合并</w:t>
      </w:r>
    </w:p>
    <w:p>
      <w:pPr>
        <w:spacing w:line="367" w:lineRule="auto" w:before="124"/>
        <w:ind w:left="100" w:right="145" w:firstLine="0"/>
        <w:jc w:val="both"/>
        <w:rPr>
          <w:rFonts w:ascii="宋体" w:hAnsi="宋体" w:cs="宋体" w:eastAsia="宋体" w:hint="default"/>
          <w:sz w:val="18"/>
          <w:szCs w:val="18"/>
        </w:rPr>
      </w:pPr>
      <w:r>
        <w:rPr>
          <w:rFonts w:ascii="宋体" w:hAnsi="宋体" w:cs="宋体" w:eastAsia="宋体" w:hint="default"/>
          <w:sz w:val="18"/>
          <w:szCs w:val="18"/>
        </w:rPr>
        <w:t>方取得的净资产账面价值与支付的合并对价账面价值（或发行股份面值总额）的差额，调整资本公积；资本公积不足 冲减的，调整留存收益。合并方为进行企业合并发生的各项直接相关费用，包括为进行企业合并而支付的审计费用、 评估费用、法律服务费用等，于发生时计入当期损益。合并形成母子公司关系的，母公司编制合并日的合并资产负债 表、合并利润表和合并现金流量表。合并资产负债表中被合并方的各项资产、负债，按其账面价值计量。被合并方在 合并前实现的净利润，在合并利润表中单列项目反映。</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非同一控制下的企业合并，购买方在购买日为取得对被购买方的控制权而付出的资产、发生或承担的负债以及发 行的权益性证券的公允价值加上各项直接相关费用为合并成本。购买方在购买日对作为企业合并对价付出的资产、发 生或承担的负债按照公允价值计量，公允价值与其账面价值的差额，计入当期损益。购买方对合并成本大于合并中取 得的被购买方可辨认净资产公允价值份额的差额，确认为商誉。购买方合并成本小于合并中取得的被购买方可辨认净 资产公允价值份额时，应对取得的被购买方各项可辨认资产、负债及或有负债的公允价值以及合并成本的计量进行复 核；经复核后合并成本仍小于合并中取得的被购买方可辨认净资产公允价值份额的，其差额计入当期损益。企业合并 形成母子关系的，母公司编制购买日的合并资产负债表，因企业合并取得的被购买方各项可辨认资产、负债及或有负 债以公允价值列示。</w:t>
      </w:r>
    </w:p>
    <w:p>
      <w:pPr>
        <w:spacing w:before="149"/>
        <w:ind w:left="460" w:right="96" w:firstLine="0"/>
        <w:jc w:val="left"/>
        <w:rPr>
          <w:rFonts w:ascii="宋体" w:hAnsi="宋体" w:cs="宋体" w:eastAsia="宋体" w:hint="default"/>
          <w:sz w:val="18"/>
          <w:szCs w:val="18"/>
        </w:rPr>
      </w:pPr>
      <w:r>
        <w:rPr>
          <w:rFonts w:ascii="宋体" w:hAnsi="宋体" w:cs="宋体" w:eastAsia="宋体" w:hint="default"/>
          <w:sz w:val="18"/>
          <w:szCs w:val="18"/>
        </w:rPr>
        <w:t>通过多次交易分步实现非同一控制下企业合并的，区分个别财务报表和合并财务报表进行相关会计处理：</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（1）在个别财务报表中，以购买日之前所持被购买方的股权投资的账面价值与购买日新增投资成本之和，作为该</w:t>
      </w:r>
      <w:r>
        <w:rPr>
          <w:rFonts w:ascii="宋体" w:hAnsi="宋体" w:cs="宋体" w:eastAsia="宋体" w:hint="default"/>
          <w:sz w:val="18"/>
          <w:szCs w:val="18"/>
        </w:rPr>
        <w:t> 项投资的初始投资成本；购买日之前持有的被购买方的股权涉及其他综合收益的，应当在处置该项投资时将与其相关</w:t>
      </w:r>
    </w:p>
    <w:p>
      <w:pPr>
        <w:spacing w:after="0" w:line="367" w:lineRule="auto"/>
        <w:jc w:val="both"/>
        <w:rPr>
          <w:rFonts w:ascii="宋体" w:hAnsi="宋体" w:cs="宋体" w:eastAsia="宋体" w:hint="default"/>
          <w:sz w:val="18"/>
          <w:szCs w:val="18"/>
        </w:rPr>
        <w:sectPr>
          <w:pgSz w:w="11910" w:h="16840"/>
          <w:pgMar w:header="0" w:footer="1017" w:top="1180" w:bottom="1200" w:left="1340" w:right="1140"/>
        </w:sectPr>
      </w:pPr>
    </w:p>
    <w:p>
      <w:pPr>
        <w:spacing w:before="17"/>
        <w:ind w:left="100" w:right="96" w:firstLine="0"/>
        <w:jc w:val="left"/>
        <w:rPr>
          <w:rFonts w:ascii="宋体" w:hAnsi="宋体" w:cs="宋体" w:eastAsia="宋体" w:hint="default"/>
          <w:sz w:val="18"/>
          <w:szCs w:val="18"/>
        </w:rPr>
      </w:pPr>
      <w:r>
        <w:rPr>
          <w:rFonts w:ascii="宋体" w:hAnsi="宋体" w:cs="宋体" w:eastAsia="宋体" w:hint="default"/>
          <w:sz w:val="18"/>
          <w:szCs w:val="18"/>
        </w:rPr>
        <w:t>的其他综合收益（例如，可供出售金融资产公允价值变动计入资本公积的部分，下同）转入当期投资收益。</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（2）在合并财务报表中，对于购买日之前持有的被购买方的股权，应当按照该股权在购买日的公允价值进行重新</w:t>
      </w:r>
      <w:r>
        <w:rPr>
          <w:rFonts w:ascii="宋体" w:hAnsi="宋体" w:cs="宋体" w:eastAsia="宋体" w:hint="default"/>
          <w:sz w:val="18"/>
          <w:szCs w:val="18"/>
        </w:rPr>
        <w:t> 计量，公允价值与其账面价值的差额计入当期投资收益；购买日之前持有的被购买方的股权涉及其他综合收益的，与 其相关的其他综合收益应当转为购买日所属当期投资收益。购买方应当在附注中披露其在购买日之前持有的被购买方 的股权在购买日的公允价值、按照公允价值重新计量产生的相关利得或损失的金额。</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因处置部分股权投资或其他原因丧失了对原有子公司控制权的，区分个别财务报表和合并财务报表进行相关会计 处理：</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z w:val="18"/>
          <w:szCs w:val="18"/>
        </w:rPr>
        <w:t>（1）在个别财务报表中，对于处置的股权，应当按照《企业会计准则第</w:t>
      </w:r>
      <w:r>
        <w:rPr>
          <w:rFonts w:ascii="宋体" w:hAnsi="宋体" w:cs="宋体" w:eastAsia="宋体" w:hint="default"/>
          <w:spacing w:val="-70"/>
          <w:sz w:val="18"/>
          <w:szCs w:val="18"/>
        </w:rPr>
        <w:t> </w:t>
      </w:r>
      <w:r>
        <w:rPr>
          <w:rFonts w:ascii="宋体" w:hAnsi="宋体" w:cs="宋体" w:eastAsia="宋体" w:hint="default"/>
          <w:sz w:val="18"/>
          <w:szCs w:val="18"/>
        </w:rPr>
        <w:t>2</w:t>
      </w:r>
      <w:r>
        <w:rPr>
          <w:rFonts w:ascii="宋体" w:hAnsi="宋体" w:cs="宋体" w:eastAsia="宋体" w:hint="default"/>
          <w:spacing w:val="-70"/>
          <w:sz w:val="18"/>
          <w:szCs w:val="18"/>
        </w:rPr>
        <w:t> </w:t>
      </w:r>
      <w:r>
        <w:rPr>
          <w:rFonts w:ascii="宋体" w:hAnsi="宋体" w:cs="宋体" w:eastAsia="宋体" w:hint="default"/>
          <w:sz w:val="18"/>
          <w:szCs w:val="18"/>
        </w:rPr>
        <w:t>号——长期股权投资》的规定进行会计</w:t>
      </w:r>
      <w:r>
        <w:rPr>
          <w:rFonts w:ascii="宋体" w:hAnsi="宋体" w:cs="宋体" w:eastAsia="宋体" w:hint="default"/>
          <w:sz w:val="18"/>
          <w:szCs w:val="18"/>
        </w:rPr>
        <w:t> 处理；同时，对于剩余股权，应当按其账面价值确认为长期股权投资或其他相关金融资产。处置后的剩余股权能够对 原有子公司实施共同控制或重大影响的，按有关成本法转为权益法的相关规定进行会计处理。</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（2）在合并财务报表中，对于剩余股权，应当按照其在丧失控制权日的公允价值进行重新计量。处置股权取得的</w:t>
      </w:r>
      <w:r>
        <w:rPr>
          <w:rFonts w:ascii="宋体" w:hAnsi="宋体" w:cs="宋体" w:eastAsia="宋体" w:hint="default"/>
          <w:sz w:val="18"/>
          <w:szCs w:val="18"/>
        </w:rPr>
        <w:t> 对价与剩余股权公允价值之和，减去按原持股比例计算应享有原有子公司自购买日开始持续计算的净资产的份额之间 的差额，计入丧失控制权当期的投资收益。与原有子公司股权投资相关的其他综合收益，应当在丧失控制权时转为当 期投资收益。企业应当在附注中披露处置后的剩余股权在丧失控制权日的公允价值、按照公允价值重新计量产生的相 关利得或损失的金额。</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在合并财务报表中，子公司少数股东分担的当期亏损超过了少数股东在该子公司期初所有者权益中所享有的份额 的，其余额仍应当冲减少数股东权益。</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（二）合并范围的确定原则、合并报表编制的依据及方法</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1、合并财务报表的合并范围以控制为基础予以确定。母公司将其全部子公司纳入合并财务报表的合并范围。控制</w:t>
      </w:r>
      <w:r>
        <w:rPr>
          <w:rFonts w:ascii="宋体" w:hAnsi="宋体" w:cs="宋体" w:eastAsia="宋体" w:hint="default"/>
          <w:sz w:val="18"/>
          <w:szCs w:val="18"/>
        </w:rPr>
        <w:t> 是指本公司能够决定被投资单位的财务和经营政策，并能据以从被投资单位的经营活动中获取利益的权力。本公司对 其他单位投资占被投资单位有表决权资本总额</w:t>
      </w:r>
      <w:r>
        <w:rPr>
          <w:rFonts w:ascii="宋体" w:hAnsi="宋体" w:cs="宋体" w:eastAsia="宋体" w:hint="default"/>
          <w:spacing w:val="-39"/>
          <w:sz w:val="18"/>
          <w:szCs w:val="18"/>
        </w:rPr>
        <w:t> </w:t>
      </w:r>
      <w:r>
        <w:rPr>
          <w:rFonts w:ascii="宋体" w:hAnsi="宋体" w:cs="宋体" w:eastAsia="宋体" w:hint="default"/>
          <w:spacing w:val="-1"/>
          <w:sz w:val="18"/>
          <w:szCs w:val="18"/>
        </w:rPr>
        <w:t>50％以上（不含</w:t>
      </w:r>
      <w:r>
        <w:rPr>
          <w:rFonts w:ascii="宋体" w:hAnsi="宋体" w:cs="宋体" w:eastAsia="宋体" w:hint="default"/>
          <w:spacing w:val="-39"/>
          <w:sz w:val="18"/>
          <w:szCs w:val="18"/>
        </w:rPr>
        <w:t> </w:t>
      </w:r>
      <w:r>
        <w:rPr>
          <w:rFonts w:ascii="宋体" w:hAnsi="宋体" w:cs="宋体" w:eastAsia="宋体" w:hint="default"/>
          <w:spacing w:val="-11"/>
          <w:sz w:val="18"/>
          <w:szCs w:val="18"/>
        </w:rPr>
        <w:t>50%），或虽不足</w:t>
      </w:r>
      <w:r>
        <w:rPr>
          <w:rFonts w:ascii="宋体" w:hAnsi="宋体" w:cs="宋体" w:eastAsia="宋体" w:hint="default"/>
          <w:spacing w:val="-39"/>
          <w:sz w:val="18"/>
          <w:szCs w:val="18"/>
        </w:rPr>
        <w:t> </w:t>
      </w:r>
      <w:r>
        <w:rPr>
          <w:rFonts w:ascii="宋体" w:hAnsi="宋体" w:cs="宋体" w:eastAsia="宋体" w:hint="default"/>
          <w:spacing w:val="-1"/>
          <w:sz w:val="18"/>
          <w:szCs w:val="18"/>
        </w:rPr>
        <w:t>50%但有实质控制权的，全部纳入合并</w:t>
      </w:r>
      <w:r>
        <w:rPr>
          <w:rFonts w:ascii="宋体" w:hAnsi="宋体" w:cs="宋体" w:eastAsia="宋体" w:hint="default"/>
          <w:sz w:val="18"/>
          <w:szCs w:val="18"/>
        </w:rPr>
        <w:t> 范围。有证据表明公司不能控制被投资单位的，不纳入合并报表范围。</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2、合并财务报表以母公司和其子公司的财务报表为基础，根据其他有关资料，按照权益法调整对子公司的长期股</w:t>
      </w:r>
      <w:r>
        <w:rPr>
          <w:rFonts w:ascii="宋体" w:hAnsi="宋体" w:cs="宋体" w:eastAsia="宋体" w:hint="default"/>
          <w:sz w:val="18"/>
          <w:szCs w:val="18"/>
        </w:rPr>
        <w:t> 权投资后，由母公司编制。</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子公司所采用的会计政策与母公司不一致的，按照母公司的会计政策对子公司财务报表进行必要的调整；或者要 求子公司按照母公司的会计政策另行编报财务报表，使子公司采用的会计政策与母公司保持一致。</w:t>
      </w:r>
    </w:p>
    <w:p>
      <w:pPr>
        <w:spacing w:line="367" w:lineRule="auto" w:before="149"/>
        <w:ind w:left="100" w:right="145" w:firstLine="360"/>
        <w:jc w:val="both"/>
        <w:rPr>
          <w:rFonts w:ascii="宋体" w:hAnsi="宋体" w:cs="宋体" w:eastAsia="宋体" w:hint="default"/>
          <w:sz w:val="18"/>
          <w:szCs w:val="18"/>
        </w:rPr>
      </w:pPr>
      <w:r>
        <w:rPr>
          <w:rFonts w:ascii="宋体" w:hAnsi="宋体" w:cs="宋体" w:eastAsia="宋体" w:hint="default"/>
          <w:sz w:val="18"/>
          <w:szCs w:val="18"/>
        </w:rPr>
        <w:t>子公司的会计期间与母公司不一致的，按照母公司的会计期间对子公司财务报表进行调整；或者要求子公司按照 母公司的会计期间另行编报财务报表，使子公司的会计期间与母公司保持一致。</w:t>
      </w:r>
    </w:p>
    <w:p>
      <w:pPr>
        <w:spacing w:before="149"/>
        <w:ind w:left="460" w:right="2875" w:firstLine="0"/>
        <w:jc w:val="left"/>
        <w:rPr>
          <w:rFonts w:ascii="宋体" w:hAnsi="宋体" w:cs="宋体" w:eastAsia="宋体" w:hint="default"/>
          <w:sz w:val="18"/>
          <w:szCs w:val="18"/>
        </w:rPr>
      </w:pPr>
      <w:r>
        <w:rPr>
          <w:rFonts w:ascii="宋体" w:hAnsi="宋体" w:cs="宋体" w:eastAsia="宋体" w:hint="default"/>
          <w:sz w:val="18"/>
          <w:szCs w:val="18"/>
        </w:rPr>
        <w:t>3、报告期内因企业合并增加的子公司的合并财务报表编制</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（1）母公司在报告期内因同一控制下企业合并增加的子公司，自其与本公司同受最终控制方控制之日起纳入本公</w:t>
      </w:r>
      <w:r>
        <w:rPr>
          <w:rFonts w:ascii="宋体" w:hAnsi="宋体" w:cs="宋体" w:eastAsia="宋体" w:hint="default"/>
          <w:sz w:val="18"/>
          <w:szCs w:val="18"/>
        </w:rPr>
        <w:t> 司合并范围，并将其在合并日前实现的净利润在合并利润表中单列项目反映在编制的合并财务报表中，子公司与本公 司采用的会计政策或会计期间不一致的，按照本公司的会计政策和会计期间对子公司财务报表进行必要的调整。</w:t>
      </w:r>
    </w:p>
    <w:p>
      <w:pPr>
        <w:spacing w:line="367" w:lineRule="auto" w:before="149"/>
        <w:ind w:left="100" w:right="105" w:firstLine="360"/>
        <w:jc w:val="both"/>
        <w:rPr>
          <w:rFonts w:ascii="宋体" w:hAnsi="宋体" w:cs="宋体" w:eastAsia="宋体" w:hint="default"/>
          <w:sz w:val="18"/>
          <w:szCs w:val="18"/>
        </w:rPr>
      </w:pPr>
      <w:r>
        <w:rPr>
          <w:rFonts w:ascii="宋体" w:hAnsi="宋体" w:cs="宋体" w:eastAsia="宋体" w:hint="default"/>
          <w:spacing w:val="-2"/>
          <w:sz w:val="18"/>
          <w:szCs w:val="18"/>
        </w:rPr>
        <w:t>（2）因非同一控制下企业合并增加的子公司，编制合并资产负债表时，不调整合并资产负债表的年初数；编制合</w:t>
      </w:r>
      <w:r>
        <w:rPr>
          <w:rFonts w:ascii="宋体" w:hAnsi="宋体" w:cs="宋体" w:eastAsia="宋体" w:hint="default"/>
          <w:sz w:val="18"/>
          <w:szCs w:val="18"/>
        </w:rPr>
        <w:t> 并利润表时，将该子公司购买日至报告期末的收入、费用、利润纳入合并利润表；编制合并现金流量表时，将该子公 司购买日至报告期末的现金流量纳入合并现金流量表。</w:t>
      </w:r>
    </w:p>
    <w:p>
      <w:pPr>
        <w:spacing w:after="0" w:line="367" w:lineRule="auto"/>
        <w:jc w:val="both"/>
        <w:rPr>
          <w:rFonts w:ascii="宋体" w:hAnsi="宋体" w:cs="宋体" w:eastAsia="宋体" w:hint="default"/>
          <w:sz w:val="18"/>
          <w:szCs w:val="18"/>
        </w:rPr>
        <w:sectPr>
          <w:footerReference w:type="default" r:id="rId165"/>
          <w:pgSz w:w="11910" w:h="16840"/>
          <w:pgMar w:footer="1017" w:header="0" w:top="1180" w:bottom="1200" w:left="1340" w:right="1140"/>
          <w:pgNumType w:start="106"/>
        </w:sectPr>
      </w:pPr>
    </w:p>
    <w:p>
      <w:pPr>
        <w:spacing w:before="17"/>
        <w:ind w:left="580" w:right="82" w:firstLine="0"/>
        <w:jc w:val="left"/>
        <w:rPr>
          <w:rFonts w:ascii="宋体" w:hAnsi="宋体" w:cs="宋体" w:eastAsia="宋体" w:hint="default"/>
          <w:sz w:val="18"/>
          <w:szCs w:val="18"/>
        </w:rPr>
      </w:pPr>
      <w:r>
        <w:rPr>
          <w:rFonts w:ascii="宋体" w:hAnsi="宋体" w:cs="宋体" w:eastAsia="宋体" w:hint="default"/>
          <w:sz w:val="18"/>
          <w:szCs w:val="18"/>
        </w:rPr>
        <w:t>4、在报告期内处置子公司的合并财务报表编制</w:t>
      </w:r>
    </w:p>
    <w:p>
      <w:pPr>
        <w:spacing w:line="240" w:lineRule="auto" w:before="9"/>
        <w:rPr>
          <w:rFonts w:ascii="宋体" w:hAnsi="宋体" w:cs="宋体" w:eastAsia="宋体" w:hint="default"/>
          <w:sz w:val="18"/>
          <w:szCs w:val="18"/>
        </w:rPr>
      </w:pPr>
    </w:p>
    <w:p>
      <w:pPr>
        <w:spacing w:line="367" w:lineRule="auto" w:before="0"/>
        <w:ind w:left="220" w:right="105" w:firstLine="360"/>
        <w:jc w:val="both"/>
        <w:rPr>
          <w:rFonts w:ascii="宋体" w:hAnsi="宋体" w:cs="宋体" w:eastAsia="宋体" w:hint="default"/>
          <w:sz w:val="18"/>
          <w:szCs w:val="18"/>
        </w:rPr>
      </w:pPr>
      <w:r>
        <w:rPr>
          <w:rFonts w:ascii="宋体" w:hAnsi="宋体" w:cs="宋体" w:eastAsia="宋体" w:hint="default"/>
          <w:sz w:val="18"/>
          <w:szCs w:val="18"/>
        </w:rPr>
        <w:t>母公司在报告期内处置子公司，编制合并资产负债表时，不调整合并资产负债表的年初数；编制合并利润表时， 将该子公司年初至处置日的收入、费用、利润纳入合并利润表；编制合并现金流量表时，将该子公司年初至处置日的 现金流量纳入合并现金流量表。</w:t>
      </w:r>
    </w:p>
    <w:p>
      <w:pPr>
        <w:spacing w:line="489" w:lineRule="auto" w:before="149"/>
        <w:ind w:left="580" w:right="5756" w:firstLine="0"/>
        <w:jc w:val="left"/>
        <w:rPr>
          <w:rFonts w:ascii="宋体" w:hAnsi="宋体" w:cs="宋体" w:eastAsia="宋体" w:hint="default"/>
          <w:sz w:val="18"/>
          <w:szCs w:val="18"/>
        </w:rPr>
      </w:pPr>
      <w:r>
        <w:rPr>
          <w:rFonts w:ascii="宋体" w:hAnsi="宋体" w:cs="宋体" w:eastAsia="宋体" w:hint="default"/>
          <w:sz w:val="18"/>
          <w:szCs w:val="18"/>
        </w:rPr>
        <w:t>（三）本公司子公司情况 1、通过设立或投资等方式取得的子公司</w:t>
      </w:r>
    </w:p>
    <w:p>
      <w:pPr>
        <w:spacing w:after="0" w:line="489" w:lineRule="auto"/>
        <w:jc w:val="left"/>
        <w:rPr>
          <w:rFonts w:ascii="宋体" w:hAnsi="宋体" w:cs="宋体" w:eastAsia="宋体" w:hint="default"/>
          <w:sz w:val="18"/>
          <w:szCs w:val="18"/>
        </w:rPr>
        <w:sectPr>
          <w:pgSz w:w="11910" w:h="16840"/>
          <w:pgMar w:header="0" w:footer="1017" w:top="1180" w:bottom="1200" w:left="1220" w:right="1180"/>
        </w:sect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1"/>
          <w:szCs w:val="11"/>
        </w:rPr>
      </w:pPr>
    </w:p>
    <w:p>
      <w:pPr>
        <w:spacing w:before="0"/>
        <w:ind w:left="527"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子公司全称</w:t>
      </w:r>
      <w:r>
        <w:rPr>
          <w:rFonts w:ascii="Microsoft JhengHei" w:hAnsi="Microsoft JhengHei" w:cs="Microsoft JhengHei" w:eastAsia="Microsoft JhengHei" w:hint="default"/>
          <w:sz w:val="15"/>
          <w:szCs w:val="15"/>
        </w:rPr>
      </w:r>
    </w:p>
    <w:p>
      <w:pPr>
        <w:spacing w:line="240" w:lineRule="auto" w:before="8"/>
        <w:rPr>
          <w:rFonts w:ascii="Microsoft JhengHei" w:hAnsi="Microsoft JhengHei" w:cs="Microsoft JhengHei" w:eastAsia="Microsoft JhengHei" w:hint="default"/>
          <w:b/>
          <w:bCs/>
          <w:sz w:val="9"/>
          <w:szCs w:val="9"/>
        </w:rPr>
      </w:pPr>
      <w:r>
        <w:rPr/>
        <w:br w:type="column"/>
      </w:r>
      <w:r>
        <w:rPr>
          <w:rFonts w:ascii="Microsoft JhengHei"/>
          <w:b/>
          <w:sz w:val="9"/>
        </w:rPr>
      </w:r>
    </w:p>
    <w:p>
      <w:pPr>
        <w:spacing w:line="314" w:lineRule="auto" w:before="0"/>
        <w:ind w:left="601" w:right="0" w:hanging="75"/>
        <w:jc w:val="left"/>
        <w:rPr>
          <w:rFonts w:ascii="Microsoft JhengHei" w:hAnsi="Microsoft JhengHei" w:cs="Microsoft JhengHei" w:eastAsia="Microsoft JhengHei" w:hint="default"/>
          <w:sz w:val="15"/>
          <w:szCs w:val="15"/>
        </w:rPr>
      </w:pPr>
      <w:r>
        <w:rPr/>
        <w:pict>
          <v:shape style="position:absolute;margin-left:66.599998pt;margin-top:28.272276pt;width:444.5pt;height:412.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7"/>
                    <w:gridCol w:w="920"/>
                    <w:gridCol w:w="690"/>
                    <w:gridCol w:w="964"/>
                    <w:gridCol w:w="862"/>
                    <w:gridCol w:w="3052"/>
                    <w:gridCol w:w="826"/>
                  </w:tblGrid>
                  <w:tr>
                    <w:trPr>
                      <w:trHeight w:val="238" w:hRule="exact"/>
                    </w:trPr>
                    <w:tc>
                      <w:tcPr>
                        <w:tcW w:w="8064" w:type="dxa"/>
                        <w:gridSpan w:val="6"/>
                        <w:tcBorders>
                          <w:top w:val="nil" w:sz="6" w:space="0" w:color="auto"/>
                          <w:left w:val="nil" w:sz="6" w:space="0" w:color="auto"/>
                          <w:bottom w:val="single" w:sz="8" w:space="0" w:color="000000"/>
                          <w:right w:val="nil" w:sz="6" w:space="0" w:color="auto"/>
                        </w:tcBorders>
                      </w:tcPr>
                      <w:p>
                        <w:pPr/>
                      </w:p>
                    </w:tc>
                    <w:tc>
                      <w:tcPr>
                        <w:tcW w:w="826" w:type="dxa"/>
                        <w:tcBorders>
                          <w:top w:val="nil" w:sz="6" w:space="0" w:color="auto"/>
                          <w:left w:val="nil" w:sz="6" w:space="0" w:color="auto"/>
                          <w:bottom w:val="single" w:sz="8" w:space="0" w:color="000000"/>
                          <w:right w:val="nil" w:sz="6" w:space="0" w:color="auto"/>
                        </w:tcBorders>
                      </w:tcPr>
                      <w:p>
                        <w:pPr>
                          <w:pStyle w:val="TableParagraph"/>
                          <w:spacing w:line="166" w:lineRule="exact"/>
                          <w:ind w:right="127"/>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（万元）</w:t>
                        </w:r>
                        <w:r>
                          <w:rPr>
                            <w:rFonts w:ascii="Microsoft JhengHei" w:hAnsi="Microsoft JhengHei" w:cs="Microsoft JhengHei" w:eastAsia="Microsoft JhengHei" w:hint="default"/>
                            <w:sz w:val="15"/>
                            <w:szCs w:val="15"/>
                          </w:rPr>
                        </w:r>
                      </w:p>
                    </w:tc>
                  </w:tr>
                  <w:tr>
                    <w:trPr>
                      <w:trHeight w:val="727" w:hRule="exact"/>
                    </w:trPr>
                    <w:tc>
                      <w:tcPr>
                        <w:tcW w:w="1577" w:type="dxa"/>
                        <w:tcBorders>
                          <w:top w:val="single" w:sz="8" w:space="0" w:color="000000"/>
                          <w:left w:val="nil" w:sz="6" w:space="0" w:color="auto"/>
                          <w:bottom w:val="nil" w:sz="6" w:space="0" w:color="auto"/>
                          <w:right w:val="nil" w:sz="6" w:space="0" w:color="auto"/>
                        </w:tcBorders>
                      </w:tcPr>
                      <w:p>
                        <w:pPr>
                          <w:pStyle w:val="TableParagraph"/>
                          <w:spacing w:line="367" w:lineRule="auto" w:before="105"/>
                          <w:ind w:left="108" w:right="108"/>
                          <w:jc w:val="left"/>
                          <w:rPr>
                            <w:rFonts w:ascii="宋体" w:hAnsi="宋体" w:cs="宋体" w:eastAsia="宋体" w:hint="default"/>
                            <w:sz w:val="15"/>
                            <w:szCs w:val="15"/>
                          </w:rPr>
                        </w:pPr>
                        <w:r>
                          <w:rPr>
                            <w:rFonts w:ascii="宋体" w:hAnsi="宋体" w:cs="宋体" w:eastAsia="宋体" w:hint="default"/>
                            <w:sz w:val="15"/>
                            <w:szCs w:val="15"/>
                          </w:rPr>
                          <w:t>1.湖南天舟华文俪制</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传媒有限责任公司</w:t>
                        </w:r>
                      </w:p>
                    </w:tc>
                    <w:tc>
                      <w:tcPr>
                        <w:tcW w:w="920" w:type="dxa"/>
                        <w:tcBorders>
                          <w:top w:val="single" w:sz="8" w:space="0" w:color="000000"/>
                          <w:left w:val="nil" w:sz="6" w:space="0" w:color="auto"/>
                          <w:bottom w:val="nil" w:sz="6" w:space="0" w:color="auto"/>
                          <w:right w:val="nil" w:sz="6" w:space="0" w:color="auto"/>
                        </w:tcBorders>
                      </w:tcPr>
                      <w:p>
                        <w:pPr>
                          <w:pStyle w:val="TableParagraph"/>
                          <w:spacing w:line="367" w:lineRule="auto" w:before="105"/>
                          <w:ind w:left="110" w:right="104"/>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1"/>
                            <w:sz w:val="15"/>
                            <w:szCs w:val="15"/>
                          </w:rPr>
                          <w:t> </w:t>
                        </w: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非</w:t>
                        </w:r>
                        <w:r>
                          <w:rPr>
                            <w:rFonts w:ascii="宋体" w:hAnsi="宋体" w:cs="宋体" w:eastAsia="宋体" w:hint="default"/>
                            <w:spacing w:val="-41"/>
                            <w:sz w:val="15"/>
                            <w:szCs w:val="15"/>
                          </w:rPr>
                          <w:t> </w:t>
                        </w:r>
                        <w:r>
                          <w:rPr>
                            <w:rFonts w:ascii="宋体" w:hAnsi="宋体" w:cs="宋体" w:eastAsia="宋体" w:hint="default"/>
                            <w:sz w:val="15"/>
                            <w:szCs w:val="15"/>
                          </w:rPr>
                          <w:t>金</w:t>
                        </w:r>
                        <w:r>
                          <w:rPr>
                            <w:rFonts w:ascii="宋体" w:hAnsi="宋体" w:cs="宋体" w:eastAsia="宋体" w:hint="default"/>
                            <w:w w:val="99"/>
                            <w:sz w:val="15"/>
                            <w:szCs w:val="15"/>
                          </w:rPr>
                          <w:t> </w:t>
                        </w:r>
                        <w:r>
                          <w:rPr>
                            <w:rFonts w:ascii="宋体" w:hAnsi="宋体" w:cs="宋体" w:eastAsia="宋体" w:hint="default"/>
                            <w:sz w:val="15"/>
                            <w:szCs w:val="15"/>
                          </w:rPr>
                          <w:t>融公司</w:t>
                        </w:r>
                      </w:p>
                    </w:tc>
                    <w:tc>
                      <w:tcPr>
                        <w:tcW w:w="690"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25"/>
                          <w:jc w:val="center"/>
                          <w:rPr>
                            <w:rFonts w:ascii="宋体" w:hAnsi="宋体" w:cs="宋体" w:eastAsia="宋体" w:hint="default"/>
                            <w:sz w:val="15"/>
                            <w:szCs w:val="15"/>
                          </w:rPr>
                        </w:pPr>
                        <w:r>
                          <w:rPr>
                            <w:rFonts w:ascii="宋体" w:hAnsi="宋体" w:cs="宋体" w:eastAsia="宋体" w:hint="default"/>
                            <w:sz w:val="15"/>
                            <w:szCs w:val="15"/>
                          </w:rPr>
                          <w:t>长沙市</w:t>
                        </w:r>
                      </w:p>
                    </w:tc>
                    <w:tc>
                      <w:tcPr>
                        <w:tcW w:w="964" w:type="dxa"/>
                        <w:tcBorders>
                          <w:top w:val="single" w:sz="8" w:space="0" w:color="000000"/>
                          <w:left w:val="nil" w:sz="6" w:space="0" w:color="auto"/>
                          <w:bottom w:val="nil" w:sz="6" w:space="0" w:color="auto"/>
                          <w:right w:val="nil" w:sz="6" w:space="0" w:color="auto"/>
                        </w:tcBorders>
                      </w:tcPr>
                      <w:p>
                        <w:pPr>
                          <w:pStyle w:val="TableParagraph"/>
                          <w:spacing w:line="367" w:lineRule="auto" w:before="105"/>
                          <w:ind w:left="134" w:right="152"/>
                          <w:jc w:val="left"/>
                          <w:rPr>
                            <w:rFonts w:ascii="宋体" w:hAnsi="宋体" w:cs="宋体" w:eastAsia="宋体" w:hint="default"/>
                            <w:sz w:val="15"/>
                            <w:szCs w:val="15"/>
                          </w:rPr>
                        </w:pPr>
                        <w:r>
                          <w:rPr>
                            <w:rFonts w:ascii="宋体" w:hAnsi="宋体" w:cs="宋体" w:eastAsia="宋体" w:hint="default"/>
                            <w:sz w:val="15"/>
                            <w:szCs w:val="15"/>
                          </w:rPr>
                          <w:t>图</w:t>
                        </w:r>
                        <w:r>
                          <w:rPr>
                            <w:rFonts w:ascii="宋体" w:hAnsi="宋体" w:cs="宋体" w:eastAsia="宋体" w:hint="default"/>
                            <w:spacing w:val="-51"/>
                            <w:sz w:val="15"/>
                            <w:szCs w:val="15"/>
                          </w:rPr>
                          <w:t> </w:t>
                        </w:r>
                        <w:r>
                          <w:rPr>
                            <w:rFonts w:ascii="宋体" w:hAnsi="宋体" w:cs="宋体" w:eastAsia="宋体" w:hint="default"/>
                            <w:sz w:val="15"/>
                            <w:szCs w:val="15"/>
                          </w:rPr>
                          <w:t>书</w:t>
                        </w:r>
                        <w:r>
                          <w:rPr>
                            <w:rFonts w:ascii="宋体" w:hAnsi="宋体" w:cs="宋体" w:eastAsia="宋体" w:hint="default"/>
                            <w:spacing w:val="-51"/>
                            <w:sz w:val="15"/>
                            <w:szCs w:val="15"/>
                          </w:rPr>
                          <w:t> </w:t>
                        </w:r>
                        <w:r>
                          <w:rPr>
                            <w:rFonts w:ascii="宋体" w:hAnsi="宋体" w:cs="宋体" w:eastAsia="宋体" w:hint="default"/>
                            <w:sz w:val="15"/>
                            <w:szCs w:val="15"/>
                          </w:rPr>
                          <w:t>销</w:t>
                        </w:r>
                        <w:r>
                          <w:rPr>
                            <w:rFonts w:ascii="宋体" w:hAnsi="宋体" w:cs="宋体" w:eastAsia="宋体" w:hint="default"/>
                            <w:spacing w:val="-51"/>
                            <w:sz w:val="15"/>
                            <w:szCs w:val="15"/>
                          </w:rPr>
                          <w:t> </w:t>
                        </w:r>
                        <w:r>
                          <w:rPr>
                            <w:rFonts w:ascii="宋体" w:hAnsi="宋体" w:cs="宋体" w:eastAsia="宋体" w:hint="default"/>
                            <w:sz w:val="15"/>
                            <w:szCs w:val="15"/>
                          </w:rPr>
                          <w:t>售</w:t>
                        </w:r>
                        <w:r>
                          <w:rPr>
                            <w:rFonts w:ascii="宋体" w:hAnsi="宋体" w:cs="宋体" w:eastAsia="宋体" w:hint="default"/>
                            <w:w w:val="99"/>
                            <w:sz w:val="15"/>
                            <w:szCs w:val="15"/>
                          </w:rPr>
                          <w:t> </w:t>
                        </w:r>
                        <w:r>
                          <w:rPr>
                            <w:rFonts w:ascii="宋体" w:hAnsi="宋体" w:cs="宋体" w:eastAsia="宋体" w:hint="default"/>
                            <w:sz w:val="15"/>
                            <w:szCs w:val="15"/>
                          </w:rPr>
                          <w:t>发行</w:t>
                        </w:r>
                      </w:p>
                    </w:tc>
                    <w:tc>
                      <w:tcPr>
                        <w:tcW w:w="862"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15"/>
                            <w:szCs w:val="15"/>
                          </w:rPr>
                        </w:pPr>
                        <w:r>
                          <w:rPr>
                            <w:rFonts w:ascii="宋体"/>
                            <w:w w:val="95"/>
                            <w:sz w:val="15"/>
                          </w:rPr>
                          <w:t>3,000.00</w:t>
                        </w:r>
                        <w:r>
                          <w:rPr>
                            <w:rFonts w:ascii="宋体"/>
                            <w:sz w:val="15"/>
                          </w:rPr>
                        </w:r>
                      </w:p>
                    </w:tc>
                    <w:tc>
                      <w:tcPr>
                        <w:tcW w:w="3052" w:type="dxa"/>
                        <w:tcBorders>
                          <w:top w:val="single" w:sz="8" w:space="0" w:color="000000"/>
                          <w:left w:val="nil" w:sz="6" w:space="0" w:color="auto"/>
                          <w:bottom w:val="nil" w:sz="6" w:space="0" w:color="auto"/>
                          <w:right w:val="nil" w:sz="6" w:space="0" w:color="auto"/>
                        </w:tcBorders>
                      </w:tcPr>
                      <w:p>
                        <w:pPr>
                          <w:pStyle w:val="TableParagraph"/>
                          <w:spacing w:line="367" w:lineRule="auto" w:before="105"/>
                          <w:ind w:left="109" w:right="134"/>
                          <w:jc w:val="left"/>
                          <w:rPr>
                            <w:rFonts w:ascii="宋体" w:hAnsi="宋体" w:cs="宋体" w:eastAsia="宋体" w:hint="default"/>
                            <w:sz w:val="15"/>
                            <w:szCs w:val="15"/>
                          </w:rPr>
                        </w:pPr>
                        <w:r>
                          <w:rPr>
                            <w:rFonts w:ascii="宋体" w:hAnsi="宋体" w:cs="宋体" w:eastAsia="宋体" w:hint="default"/>
                            <w:spacing w:val="-11"/>
                            <w:sz w:val="15"/>
                            <w:szCs w:val="15"/>
                          </w:rPr>
                          <w:t>出版物批发；文化用品、纸张的销售；文化项</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7"/>
                            <w:sz w:val="15"/>
                            <w:szCs w:val="15"/>
                          </w:rPr>
                          <w:t>目策划。</w:t>
                        </w:r>
                      </w:p>
                    </w:tc>
                    <w:tc>
                      <w:tcPr>
                        <w:tcW w:w="826"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106"/>
                          <w:jc w:val="right"/>
                          <w:rPr>
                            <w:rFonts w:ascii="宋体" w:hAnsi="宋体" w:cs="宋体" w:eastAsia="宋体" w:hint="default"/>
                            <w:sz w:val="15"/>
                            <w:szCs w:val="15"/>
                          </w:rPr>
                        </w:pPr>
                        <w:r>
                          <w:rPr>
                            <w:rFonts w:ascii="宋体"/>
                            <w:w w:val="95"/>
                            <w:sz w:val="15"/>
                          </w:rPr>
                          <w:t>3,082.92</w:t>
                        </w:r>
                        <w:r>
                          <w:rPr>
                            <w:rFonts w:ascii="宋体"/>
                            <w:sz w:val="15"/>
                          </w:rPr>
                        </w:r>
                      </w:p>
                    </w:tc>
                  </w:tr>
                  <w:tr>
                    <w:trPr>
                      <w:trHeight w:val="67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8" w:right="108"/>
                          <w:jc w:val="left"/>
                          <w:rPr>
                            <w:rFonts w:ascii="宋体" w:hAnsi="宋体" w:cs="宋体" w:eastAsia="宋体" w:hint="default"/>
                            <w:sz w:val="15"/>
                            <w:szCs w:val="15"/>
                          </w:rPr>
                        </w:pPr>
                        <w:r>
                          <w:rPr>
                            <w:rFonts w:ascii="宋体" w:hAnsi="宋体" w:cs="宋体" w:eastAsia="宋体" w:hint="default"/>
                            <w:sz w:val="15"/>
                            <w:szCs w:val="15"/>
                          </w:rPr>
                          <w:t>2.北京北方天舟文化</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有限责任公司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10" w:right="104"/>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1"/>
                            <w:sz w:val="15"/>
                            <w:szCs w:val="15"/>
                          </w:rPr>
                          <w:t> </w:t>
                        </w: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非</w:t>
                        </w:r>
                        <w:r>
                          <w:rPr>
                            <w:rFonts w:ascii="宋体" w:hAnsi="宋体" w:cs="宋体" w:eastAsia="宋体" w:hint="default"/>
                            <w:spacing w:val="-41"/>
                            <w:sz w:val="15"/>
                            <w:szCs w:val="15"/>
                          </w:rPr>
                          <w:t> </w:t>
                        </w:r>
                        <w:r>
                          <w:rPr>
                            <w:rFonts w:ascii="宋体" w:hAnsi="宋体" w:cs="宋体" w:eastAsia="宋体" w:hint="default"/>
                            <w:sz w:val="15"/>
                            <w:szCs w:val="15"/>
                          </w:rPr>
                          <w:t>金</w:t>
                        </w:r>
                        <w:r>
                          <w:rPr>
                            <w:rFonts w:ascii="宋体" w:hAnsi="宋体" w:cs="宋体" w:eastAsia="宋体" w:hint="default"/>
                            <w:w w:val="99"/>
                            <w:sz w:val="15"/>
                            <w:szCs w:val="15"/>
                          </w:rPr>
                          <w:t> </w:t>
                        </w:r>
                        <w:r>
                          <w:rPr>
                            <w:rFonts w:ascii="宋体" w:hAnsi="宋体" w:cs="宋体" w:eastAsia="宋体" w:hint="default"/>
                            <w:sz w:val="15"/>
                            <w:szCs w:val="15"/>
                          </w:rPr>
                          <w:t>融公司</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
                          <w:jc w:val="center"/>
                          <w:rPr>
                            <w:rFonts w:ascii="宋体" w:hAnsi="宋体" w:cs="宋体" w:eastAsia="宋体" w:hint="default"/>
                            <w:sz w:val="15"/>
                            <w:szCs w:val="15"/>
                          </w:rPr>
                        </w:pPr>
                        <w:r>
                          <w:rPr>
                            <w:rFonts w:ascii="宋体" w:hAnsi="宋体" w:cs="宋体" w:eastAsia="宋体" w:hint="default"/>
                            <w:sz w:val="15"/>
                            <w:szCs w:val="15"/>
                          </w:rPr>
                          <w:t>北京市</w:t>
                        </w:r>
                      </w:p>
                    </w:tc>
                    <w:tc>
                      <w:tcPr>
                        <w:tcW w:w="964"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34" w:right="152"/>
                          <w:jc w:val="left"/>
                          <w:rPr>
                            <w:rFonts w:ascii="宋体" w:hAnsi="宋体" w:cs="宋体" w:eastAsia="宋体" w:hint="default"/>
                            <w:sz w:val="15"/>
                            <w:szCs w:val="15"/>
                          </w:rPr>
                        </w:pPr>
                        <w:r>
                          <w:rPr>
                            <w:rFonts w:ascii="宋体" w:hAnsi="宋体" w:cs="宋体" w:eastAsia="宋体" w:hint="default"/>
                            <w:sz w:val="15"/>
                            <w:szCs w:val="15"/>
                          </w:rPr>
                          <w:t>图</w:t>
                        </w:r>
                        <w:r>
                          <w:rPr>
                            <w:rFonts w:ascii="宋体" w:hAnsi="宋体" w:cs="宋体" w:eastAsia="宋体" w:hint="default"/>
                            <w:spacing w:val="-51"/>
                            <w:sz w:val="15"/>
                            <w:szCs w:val="15"/>
                          </w:rPr>
                          <w:t> </w:t>
                        </w:r>
                        <w:r>
                          <w:rPr>
                            <w:rFonts w:ascii="宋体" w:hAnsi="宋体" w:cs="宋体" w:eastAsia="宋体" w:hint="default"/>
                            <w:sz w:val="15"/>
                            <w:szCs w:val="15"/>
                          </w:rPr>
                          <w:t>书</w:t>
                        </w:r>
                        <w:r>
                          <w:rPr>
                            <w:rFonts w:ascii="宋体" w:hAnsi="宋体" w:cs="宋体" w:eastAsia="宋体" w:hint="default"/>
                            <w:spacing w:val="-51"/>
                            <w:sz w:val="15"/>
                            <w:szCs w:val="15"/>
                          </w:rPr>
                          <w:t> </w:t>
                        </w:r>
                        <w:r>
                          <w:rPr>
                            <w:rFonts w:ascii="宋体" w:hAnsi="宋体" w:cs="宋体" w:eastAsia="宋体" w:hint="default"/>
                            <w:sz w:val="15"/>
                            <w:szCs w:val="15"/>
                          </w:rPr>
                          <w:t>销</w:t>
                        </w:r>
                        <w:r>
                          <w:rPr>
                            <w:rFonts w:ascii="宋体" w:hAnsi="宋体" w:cs="宋体" w:eastAsia="宋体" w:hint="default"/>
                            <w:spacing w:val="-51"/>
                            <w:sz w:val="15"/>
                            <w:szCs w:val="15"/>
                          </w:rPr>
                          <w:t> </w:t>
                        </w:r>
                        <w:r>
                          <w:rPr>
                            <w:rFonts w:ascii="宋体" w:hAnsi="宋体" w:cs="宋体" w:eastAsia="宋体" w:hint="default"/>
                            <w:sz w:val="15"/>
                            <w:szCs w:val="15"/>
                          </w:rPr>
                          <w:t>售</w:t>
                        </w:r>
                        <w:r>
                          <w:rPr>
                            <w:rFonts w:ascii="宋体" w:hAnsi="宋体" w:cs="宋体" w:eastAsia="宋体" w:hint="default"/>
                            <w:w w:val="99"/>
                            <w:sz w:val="15"/>
                            <w:szCs w:val="15"/>
                          </w:rPr>
                          <w:t> </w:t>
                        </w:r>
                        <w:r>
                          <w:rPr>
                            <w:rFonts w:ascii="宋体" w:hAnsi="宋体" w:cs="宋体" w:eastAsia="宋体" w:hint="default"/>
                            <w:sz w:val="15"/>
                            <w:szCs w:val="15"/>
                          </w:rPr>
                          <w:t>发行</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5"/>
                            <w:szCs w:val="15"/>
                          </w:rPr>
                        </w:pPr>
                        <w:r>
                          <w:rPr>
                            <w:rFonts w:ascii="宋体"/>
                            <w:w w:val="95"/>
                            <w:sz w:val="15"/>
                          </w:rPr>
                          <w:t>500.00</w:t>
                        </w:r>
                        <w:r>
                          <w:rPr>
                            <w:rFonts w:ascii="宋体"/>
                            <w:sz w:val="15"/>
                          </w:rPr>
                        </w:r>
                      </w:p>
                    </w:tc>
                    <w:tc>
                      <w:tcPr>
                        <w:tcW w:w="3052"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9" w:right="95"/>
                          <w:jc w:val="left"/>
                          <w:rPr>
                            <w:rFonts w:ascii="宋体" w:hAnsi="宋体" w:cs="宋体" w:eastAsia="宋体" w:hint="default"/>
                            <w:sz w:val="15"/>
                            <w:szCs w:val="15"/>
                          </w:rPr>
                        </w:pPr>
                        <w:r>
                          <w:rPr>
                            <w:rFonts w:ascii="宋体" w:hAnsi="宋体" w:cs="宋体" w:eastAsia="宋体" w:hint="default"/>
                            <w:spacing w:val="-11"/>
                            <w:sz w:val="15"/>
                            <w:szCs w:val="15"/>
                          </w:rPr>
                          <w:t>组织文化艺术交流活动；承办展览演示；市场</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9"/>
                            <w:sz w:val="15"/>
                            <w:szCs w:val="15"/>
                          </w:rPr>
                          <w:t>调查；销售图书、报纸、期刊、电子出版物。</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5"/>
                            <w:szCs w:val="15"/>
                          </w:rPr>
                        </w:pPr>
                        <w:r>
                          <w:rPr>
                            <w:rFonts w:ascii="宋体"/>
                            <w:w w:val="95"/>
                            <w:sz w:val="15"/>
                          </w:rPr>
                          <w:t>500.00</w:t>
                        </w:r>
                        <w:r>
                          <w:rPr>
                            <w:rFonts w:ascii="宋体"/>
                            <w:sz w:val="15"/>
                          </w:rPr>
                        </w:r>
                      </w:p>
                    </w:tc>
                  </w:tr>
                  <w:tr>
                    <w:trPr>
                      <w:trHeight w:val="98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8" w:right="108"/>
                          <w:jc w:val="left"/>
                          <w:rPr>
                            <w:rFonts w:ascii="宋体" w:hAnsi="宋体" w:cs="宋体" w:eastAsia="宋体" w:hint="default"/>
                            <w:sz w:val="15"/>
                            <w:szCs w:val="15"/>
                          </w:rPr>
                        </w:pPr>
                        <w:r>
                          <w:rPr>
                            <w:rFonts w:ascii="宋体" w:hAnsi="宋体" w:cs="宋体" w:eastAsia="宋体" w:hint="default"/>
                            <w:sz w:val="15"/>
                            <w:szCs w:val="15"/>
                          </w:rPr>
                          <w:t>3.湖南天舟教育科技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研究有限责任公司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10" w:right="104"/>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1"/>
                            <w:sz w:val="15"/>
                            <w:szCs w:val="15"/>
                          </w:rPr>
                          <w:t> </w:t>
                        </w: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非</w:t>
                        </w:r>
                        <w:r>
                          <w:rPr>
                            <w:rFonts w:ascii="宋体" w:hAnsi="宋体" w:cs="宋体" w:eastAsia="宋体" w:hint="default"/>
                            <w:spacing w:val="-41"/>
                            <w:sz w:val="15"/>
                            <w:szCs w:val="15"/>
                          </w:rPr>
                          <w:t> </w:t>
                        </w:r>
                        <w:r>
                          <w:rPr>
                            <w:rFonts w:ascii="宋体" w:hAnsi="宋体" w:cs="宋体" w:eastAsia="宋体" w:hint="default"/>
                            <w:sz w:val="15"/>
                            <w:szCs w:val="15"/>
                          </w:rPr>
                          <w:t>金</w:t>
                        </w:r>
                        <w:r>
                          <w:rPr>
                            <w:rFonts w:ascii="宋体" w:hAnsi="宋体" w:cs="宋体" w:eastAsia="宋体" w:hint="default"/>
                            <w:w w:val="99"/>
                            <w:sz w:val="15"/>
                            <w:szCs w:val="15"/>
                          </w:rPr>
                          <w:t> </w:t>
                        </w:r>
                        <w:r>
                          <w:rPr>
                            <w:rFonts w:ascii="宋体" w:hAnsi="宋体" w:cs="宋体" w:eastAsia="宋体" w:hint="default"/>
                            <w:sz w:val="15"/>
                            <w:szCs w:val="15"/>
                          </w:rPr>
                          <w:t>融公司</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
                          <w:jc w:val="center"/>
                          <w:rPr>
                            <w:rFonts w:ascii="宋体" w:hAnsi="宋体" w:cs="宋体" w:eastAsia="宋体" w:hint="default"/>
                            <w:sz w:val="15"/>
                            <w:szCs w:val="15"/>
                          </w:rPr>
                        </w:pPr>
                        <w:r>
                          <w:rPr>
                            <w:rFonts w:ascii="宋体" w:hAnsi="宋体" w:cs="宋体" w:eastAsia="宋体" w:hint="default"/>
                            <w:sz w:val="15"/>
                            <w:szCs w:val="15"/>
                          </w:rPr>
                          <w:t>长沙市</w:t>
                        </w:r>
                      </w:p>
                    </w:tc>
                    <w:tc>
                      <w:tcPr>
                        <w:tcW w:w="964"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34" w:right="152"/>
                          <w:jc w:val="left"/>
                          <w:rPr>
                            <w:rFonts w:ascii="宋体" w:hAnsi="宋体" w:cs="宋体" w:eastAsia="宋体" w:hint="default"/>
                            <w:sz w:val="15"/>
                            <w:szCs w:val="15"/>
                          </w:rPr>
                        </w:pPr>
                        <w:r>
                          <w:rPr>
                            <w:rFonts w:ascii="宋体" w:hAnsi="宋体" w:cs="宋体" w:eastAsia="宋体" w:hint="default"/>
                            <w:sz w:val="15"/>
                            <w:szCs w:val="15"/>
                          </w:rPr>
                          <w:t>图</w:t>
                        </w:r>
                        <w:r>
                          <w:rPr>
                            <w:rFonts w:ascii="宋体" w:hAnsi="宋体" w:cs="宋体" w:eastAsia="宋体" w:hint="default"/>
                            <w:spacing w:val="-51"/>
                            <w:sz w:val="15"/>
                            <w:szCs w:val="15"/>
                          </w:rPr>
                          <w:t> </w:t>
                        </w:r>
                        <w:r>
                          <w:rPr>
                            <w:rFonts w:ascii="宋体" w:hAnsi="宋体" w:cs="宋体" w:eastAsia="宋体" w:hint="default"/>
                            <w:sz w:val="15"/>
                            <w:szCs w:val="15"/>
                          </w:rPr>
                          <w:t>书</w:t>
                        </w:r>
                        <w:r>
                          <w:rPr>
                            <w:rFonts w:ascii="宋体" w:hAnsi="宋体" w:cs="宋体" w:eastAsia="宋体" w:hint="default"/>
                            <w:spacing w:val="-51"/>
                            <w:sz w:val="15"/>
                            <w:szCs w:val="15"/>
                          </w:rPr>
                          <w:t> </w:t>
                        </w:r>
                        <w:r>
                          <w:rPr>
                            <w:rFonts w:ascii="宋体" w:hAnsi="宋体" w:cs="宋体" w:eastAsia="宋体" w:hint="default"/>
                            <w:sz w:val="15"/>
                            <w:szCs w:val="15"/>
                          </w:rPr>
                          <w:t>产</w:t>
                        </w:r>
                        <w:r>
                          <w:rPr>
                            <w:rFonts w:ascii="宋体" w:hAnsi="宋体" w:cs="宋体" w:eastAsia="宋体" w:hint="default"/>
                            <w:spacing w:val="-51"/>
                            <w:sz w:val="15"/>
                            <w:szCs w:val="15"/>
                          </w:rPr>
                          <w:t> </w:t>
                        </w:r>
                        <w:r>
                          <w:rPr>
                            <w:rFonts w:ascii="宋体" w:hAnsi="宋体" w:cs="宋体" w:eastAsia="宋体" w:hint="default"/>
                            <w:sz w:val="15"/>
                            <w:szCs w:val="15"/>
                          </w:rPr>
                          <w:t>品</w:t>
                        </w:r>
                        <w:r>
                          <w:rPr>
                            <w:rFonts w:ascii="宋体" w:hAnsi="宋体" w:cs="宋体" w:eastAsia="宋体" w:hint="default"/>
                            <w:w w:val="99"/>
                            <w:sz w:val="15"/>
                            <w:szCs w:val="15"/>
                          </w:rPr>
                          <w:t> </w:t>
                        </w:r>
                        <w:r>
                          <w:rPr>
                            <w:rFonts w:ascii="宋体" w:hAnsi="宋体" w:cs="宋体" w:eastAsia="宋体" w:hint="default"/>
                            <w:sz w:val="15"/>
                            <w:szCs w:val="15"/>
                          </w:rPr>
                          <w:t>开发</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5"/>
                            <w:szCs w:val="15"/>
                          </w:rPr>
                        </w:pPr>
                        <w:r>
                          <w:rPr>
                            <w:rFonts w:ascii="宋体"/>
                            <w:w w:val="95"/>
                            <w:sz w:val="15"/>
                          </w:rPr>
                          <w:t>1,450.00</w:t>
                        </w:r>
                        <w:r>
                          <w:rPr>
                            <w:rFonts w:ascii="宋体"/>
                            <w:sz w:val="15"/>
                          </w:rPr>
                        </w:r>
                      </w:p>
                    </w:tc>
                    <w:tc>
                      <w:tcPr>
                        <w:tcW w:w="3052"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9" w:right="134"/>
                          <w:jc w:val="both"/>
                          <w:rPr>
                            <w:rFonts w:ascii="宋体" w:hAnsi="宋体" w:cs="宋体" w:eastAsia="宋体" w:hint="default"/>
                            <w:sz w:val="15"/>
                            <w:szCs w:val="15"/>
                          </w:rPr>
                        </w:pPr>
                        <w:r>
                          <w:rPr>
                            <w:rFonts w:ascii="宋体" w:hAnsi="宋体" w:cs="宋体" w:eastAsia="宋体" w:hint="default"/>
                            <w:spacing w:val="-11"/>
                            <w:sz w:val="15"/>
                            <w:szCs w:val="15"/>
                          </w:rPr>
                          <w:t>教育技术的研究，文化和教育科技产品的开发</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1"/>
                            <w:sz w:val="15"/>
                            <w:szCs w:val="15"/>
                          </w:rPr>
                          <w:t>及应用推广执行服务，文化项目、书刊项目的</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9"/>
                            <w:sz w:val="15"/>
                            <w:szCs w:val="15"/>
                          </w:rPr>
                          <w:t>设计、策划服务，著作权代理服务。</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5"/>
                            <w:szCs w:val="15"/>
                          </w:rPr>
                        </w:pPr>
                        <w:r>
                          <w:rPr>
                            <w:rFonts w:ascii="宋体"/>
                            <w:w w:val="95"/>
                            <w:sz w:val="15"/>
                          </w:rPr>
                          <w:t>1,450.00</w:t>
                        </w:r>
                        <w:r>
                          <w:rPr>
                            <w:rFonts w:ascii="宋体"/>
                            <w:sz w:val="15"/>
                          </w:rPr>
                        </w:r>
                      </w:p>
                    </w:tc>
                  </w:tr>
                  <w:tr>
                    <w:trPr>
                      <w:trHeight w:val="128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367" w:lineRule="auto" w:before="69"/>
                          <w:ind w:left="108" w:right="108"/>
                          <w:jc w:val="left"/>
                          <w:rPr>
                            <w:rFonts w:ascii="宋体" w:hAnsi="宋体" w:cs="宋体" w:eastAsia="宋体" w:hint="default"/>
                            <w:sz w:val="15"/>
                            <w:szCs w:val="15"/>
                          </w:rPr>
                        </w:pPr>
                        <w:r>
                          <w:rPr>
                            <w:rFonts w:ascii="宋体" w:hAnsi="宋体" w:cs="宋体" w:eastAsia="宋体" w:hint="default"/>
                            <w:sz w:val="15"/>
                            <w:szCs w:val="15"/>
                          </w:rPr>
                          <w:t>4.广州天瑞文化传播</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有限责任公司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367" w:lineRule="auto" w:before="69"/>
                          <w:ind w:left="110" w:right="104"/>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1"/>
                            <w:sz w:val="15"/>
                            <w:szCs w:val="15"/>
                          </w:rPr>
                          <w:t> </w:t>
                        </w: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非</w:t>
                        </w:r>
                        <w:r>
                          <w:rPr>
                            <w:rFonts w:ascii="宋体" w:hAnsi="宋体" w:cs="宋体" w:eastAsia="宋体" w:hint="default"/>
                            <w:spacing w:val="-41"/>
                            <w:sz w:val="15"/>
                            <w:szCs w:val="15"/>
                          </w:rPr>
                          <w:t> </w:t>
                        </w:r>
                        <w:r>
                          <w:rPr>
                            <w:rFonts w:ascii="宋体" w:hAnsi="宋体" w:cs="宋体" w:eastAsia="宋体" w:hint="default"/>
                            <w:sz w:val="15"/>
                            <w:szCs w:val="15"/>
                          </w:rPr>
                          <w:t>金</w:t>
                        </w:r>
                        <w:r>
                          <w:rPr>
                            <w:rFonts w:ascii="宋体" w:hAnsi="宋体" w:cs="宋体" w:eastAsia="宋体" w:hint="default"/>
                            <w:w w:val="99"/>
                            <w:sz w:val="15"/>
                            <w:szCs w:val="15"/>
                          </w:rPr>
                          <w:t> </w:t>
                        </w:r>
                        <w:r>
                          <w:rPr>
                            <w:rFonts w:ascii="宋体" w:hAnsi="宋体" w:cs="宋体" w:eastAsia="宋体" w:hint="default"/>
                            <w:sz w:val="15"/>
                            <w:szCs w:val="15"/>
                          </w:rPr>
                          <w:t>融公司</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center"/>
                          <w:rPr>
                            <w:rFonts w:ascii="宋体" w:hAnsi="宋体" w:cs="宋体" w:eastAsia="宋体" w:hint="default"/>
                            <w:sz w:val="15"/>
                            <w:szCs w:val="15"/>
                          </w:rPr>
                        </w:pPr>
                        <w:r>
                          <w:rPr>
                            <w:rFonts w:ascii="宋体" w:hAnsi="宋体" w:cs="宋体" w:eastAsia="宋体" w:hint="default"/>
                            <w:sz w:val="15"/>
                            <w:szCs w:val="15"/>
                          </w:rPr>
                          <w:t>广州市</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4"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宋体" w:hAnsi="宋体" w:cs="宋体" w:eastAsia="宋体" w:hint="default"/>
                            <w:sz w:val="15"/>
                            <w:szCs w:val="15"/>
                          </w:rPr>
                        </w:pPr>
                        <w:r>
                          <w:rPr>
                            <w:rFonts w:ascii="宋体"/>
                            <w:w w:val="95"/>
                            <w:sz w:val="15"/>
                          </w:rPr>
                          <w:t>300.00</w:t>
                        </w:r>
                        <w:r>
                          <w:rPr>
                            <w:rFonts w:ascii="宋体"/>
                            <w:sz w:val="15"/>
                          </w:rPr>
                        </w:r>
                      </w:p>
                    </w:tc>
                    <w:tc>
                      <w:tcPr>
                        <w:tcW w:w="3052" w:type="dxa"/>
                        <w:tcBorders>
                          <w:top w:val="nil" w:sz="6" w:space="0" w:color="auto"/>
                          <w:left w:val="nil" w:sz="6" w:space="0" w:color="auto"/>
                          <w:bottom w:val="nil" w:sz="6" w:space="0" w:color="auto"/>
                          <w:right w:val="nil" w:sz="6" w:space="0" w:color="auto"/>
                        </w:tcBorders>
                      </w:tcPr>
                      <w:p>
                        <w:pPr>
                          <w:pStyle w:val="TableParagraph"/>
                          <w:spacing w:line="367" w:lineRule="auto" w:before="69"/>
                          <w:ind w:left="109" w:right="134"/>
                          <w:jc w:val="both"/>
                          <w:rPr>
                            <w:rFonts w:ascii="宋体" w:hAnsi="宋体" w:cs="宋体" w:eastAsia="宋体" w:hint="default"/>
                            <w:sz w:val="15"/>
                            <w:szCs w:val="15"/>
                          </w:rPr>
                        </w:pPr>
                        <w:r>
                          <w:rPr>
                            <w:rFonts w:ascii="宋体" w:hAnsi="宋体" w:cs="宋体" w:eastAsia="宋体" w:hint="default"/>
                            <w:spacing w:val="-11"/>
                            <w:sz w:val="15"/>
                            <w:szCs w:val="15"/>
                          </w:rPr>
                          <w:t>国内版图书、报纸、期刊批发零售；企业文化</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11"/>
                            <w:sz w:val="15"/>
                            <w:szCs w:val="15"/>
                          </w:rPr>
                          <w:t>活动策划；设计、制作、代理、发布国内外各</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13"/>
                            <w:w w:val="96"/>
                            <w:sz w:val="15"/>
                            <w:szCs w:val="15"/>
                          </w:rPr>
                          <w:t>类广告；会议服务；展览服务；商品信息咨询；</w:t>
                        </w:r>
                        <w:r>
                          <w:rPr>
                            <w:rFonts w:ascii="宋体" w:hAnsi="宋体" w:cs="宋体" w:eastAsia="宋体" w:hint="default"/>
                            <w:spacing w:val="-61"/>
                            <w:w w:val="96"/>
                            <w:sz w:val="15"/>
                            <w:szCs w:val="15"/>
                          </w:rPr>
                          <w:t> </w:t>
                        </w:r>
                        <w:r>
                          <w:rPr>
                            <w:rFonts w:ascii="宋体" w:hAnsi="宋体" w:cs="宋体" w:eastAsia="宋体" w:hint="default"/>
                            <w:spacing w:val="-61"/>
                            <w:w w:val="96"/>
                            <w:sz w:val="15"/>
                            <w:szCs w:val="15"/>
                          </w:rPr>
                        </w:r>
                        <w:r>
                          <w:rPr>
                            <w:rFonts w:ascii="宋体" w:hAnsi="宋体" w:cs="宋体" w:eastAsia="宋体" w:hint="default"/>
                            <w:spacing w:val="-8"/>
                            <w:sz w:val="15"/>
                            <w:szCs w:val="15"/>
                          </w:rPr>
                          <w:t>批发和零售贸易。</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宋体" w:hAnsi="宋体" w:cs="宋体" w:eastAsia="宋体" w:hint="default"/>
                            <w:sz w:val="15"/>
                            <w:szCs w:val="15"/>
                          </w:rPr>
                        </w:pPr>
                        <w:r>
                          <w:rPr>
                            <w:rFonts w:ascii="宋体"/>
                            <w:w w:val="95"/>
                            <w:sz w:val="15"/>
                          </w:rPr>
                          <w:t>180.00</w:t>
                        </w:r>
                        <w:r>
                          <w:rPr>
                            <w:rFonts w:ascii="宋体"/>
                            <w:sz w:val="15"/>
                          </w:rPr>
                        </w:r>
                      </w:p>
                    </w:tc>
                  </w:tr>
                  <w:tr>
                    <w:trPr>
                      <w:trHeight w:val="187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8" w:right="108"/>
                          <w:jc w:val="left"/>
                          <w:rPr>
                            <w:rFonts w:ascii="宋体" w:hAnsi="宋体" w:cs="宋体" w:eastAsia="宋体" w:hint="default"/>
                            <w:sz w:val="15"/>
                            <w:szCs w:val="15"/>
                          </w:rPr>
                        </w:pPr>
                        <w:r>
                          <w:rPr>
                            <w:rFonts w:ascii="宋体" w:hAnsi="宋体" w:cs="宋体" w:eastAsia="宋体" w:hint="default"/>
                            <w:sz w:val="15"/>
                            <w:szCs w:val="15"/>
                          </w:rPr>
                          <w:t>5.浙江天舟图书有限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10" w:right="104"/>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1"/>
                            <w:sz w:val="15"/>
                            <w:szCs w:val="15"/>
                          </w:rPr>
                          <w:t> </w:t>
                        </w: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非</w:t>
                        </w:r>
                        <w:r>
                          <w:rPr>
                            <w:rFonts w:ascii="宋体" w:hAnsi="宋体" w:cs="宋体" w:eastAsia="宋体" w:hint="default"/>
                            <w:spacing w:val="-41"/>
                            <w:sz w:val="15"/>
                            <w:szCs w:val="15"/>
                          </w:rPr>
                          <w:t> </w:t>
                        </w:r>
                        <w:r>
                          <w:rPr>
                            <w:rFonts w:ascii="宋体" w:hAnsi="宋体" w:cs="宋体" w:eastAsia="宋体" w:hint="default"/>
                            <w:sz w:val="15"/>
                            <w:szCs w:val="15"/>
                          </w:rPr>
                          <w:t>金</w:t>
                        </w:r>
                        <w:r>
                          <w:rPr>
                            <w:rFonts w:ascii="宋体" w:hAnsi="宋体" w:cs="宋体" w:eastAsia="宋体" w:hint="default"/>
                            <w:w w:val="99"/>
                            <w:sz w:val="15"/>
                            <w:szCs w:val="15"/>
                          </w:rPr>
                          <w:t> </w:t>
                        </w:r>
                        <w:r>
                          <w:rPr>
                            <w:rFonts w:ascii="宋体" w:hAnsi="宋体" w:cs="宋体" w:eastAsia="宋体" w:hint="default"/>
                            <w:sz w:val="15"/>
                            <w:szCs w:val="15"/>
                          </w:rPr>
                          <w:t>融公司</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
                          <w:jc w:val="center"/>
                          <w:rPr>
                            <w:rFonts w:ascii="宋体" w:hAnsi="宋体" w:cs="宋体" w:eastAsia="宋体" w:hint="default"/>
                            <w:sz w:val="15"/>
                            <w:szCs w:val="15"/>
                          </w:rPr>
                        </w:pPr>
                        <w:r>
                          <w:rPr>
                            <w:rFonts w:ascii="宋体" w:hAnsi="宋体" w:cs="宋体" w:eastAsia="宋体" w:hint="default"/>
                            <w:sz w:val="15"/>
                            <w:szCs w:val="15"/>
                          </w:rPr>
                          <w:t>杭州市</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4"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5"/>
                            <w:szCs w:val="15"/>
                          </w:rPr>
                        </w:pPr>
                        <w:r>
                          <w:rPr>
                            <w:rFonts w:ascii="宋体"/>
                            <w:w w:val="95"/>
                            <w:sz w:val="15"/>
                          </w:rPr>
                          <w:t>500.00</w:t>
                        </w:r>
                        <w:r>
                          <w:rPr>
                            <w:rFonts w:ascii="宋体"/>
                            <w:sz w:val="15"/>
                          </w:rPr>
                        </w:r>
                      </w:p>
                    </w:tc>
                    <w:tc>
                      <w:tcPr>
                        <w:tcW w:w="3052"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9" w:right="134"/>
                          <w:jc w:val="both"/>
                          <w:rPr>
                            <w:rFonts w:ascii="宋体" w:hAnsi="宋体" w:cs="宋体" w:eastAsia="宋体" w:hint="default"/>
                            <w:sz w:val="15"/>
                            <w:szCs w:val="15"/>
                          </w:rPr>
                        </w:pPr>
                        <w:r>
                          <w:rPr>
                            <w:rFonts w:ascii="宋体" w:hAnsi="宋体" w:cs="宋体" w:eastAsia="宋体" w:hint="default"/>
                            <w:spacing w:val="-7"/>
                            <w:sz w:val="15"/>
                            <w:szCs w:val="15"/>
                          </w:rPr>
                          <w:t>许可经营项目:批发、零售：图书报刊、电子</w:t>
                        </w:r>
                        <w:r>
                          <w:rPr>
                            <w:rFonts w:ascii="宋体" w:hAnsi="宋体" w:cs="宋体" w:eastAsia="宋体" w:hint="default"/>
                            <w:w w:val="99"/>
                            <w:sz w:val="15"/>
                            <w:szCs w:val="15"/>
                          </w:rPr>
                          <w:t> </w:t>
                        </w:r>
                        <w:r>
                          <w:rPr>
                            <w:rFonts w:ascii="宋体" w:hAnsi="宋体" w:cs="宋体" w:eastAsia="宋体" w:hint="default"/>
                            <w:spacing w:val="-11"/>
                            <w:sz w:val="15"/>
                            <w:szCs w:val="15"/>
                          </w:rPr>
                          <w:t>出版物。一般经营项目：服务：图文设计、制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11"/>
                            <w:sz w:val="15"/>
                            <w:szCs w:val="15"/>
                          </w:rPr>
                          <w:t>作，教育信息咨询（除出国留学外），版权代</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9"/>
                            <w:w w:val="95"/>
                            <w:sz w:val="15"/>
                            <w:szCs w:val="15"/>
                          </w:rPr>
                          <w:t>理，企业形象策划；批发、零售：文教用品，</w:t>
                        </w:r>
                        <w:r>
                          <w:rPr>
                            <w:rFonts w:ascii="宋体" w:hAnsi="宋体" w:cs="宋体" w:eastAsia="宋体" w:hint="default"/>
                            <w:spacing w:val="44"/>
                            <w:w w:val="95"/>
                            <w:sz w:val="15"/>
                            <w:szCs w:val="15"/>
                          </w:rPr>
                          <w:t> </w:t>
                        </w:r>
                        <w:r>
                          <w:rPr>
                            <w:rFonts w:ascii="宋体" w:hAnsi="宋体" w:cs="宋体" w:eastAsia="宋体" w:hint="default"/>
                            <w:spacing w:val="44"/>
                            <w:w w:val="95"/>
                            <w:sz w:val="15"/>
                            <w:szCs w:val="15"/>
                          </w:rPr>
                        </w:r>
                        <w:r>
                          <w:rPr>
                            <w:rFonts w:ascii="宋体" w:hAnsi="宋体" w:cs="宋体" w:eastAsia="宋体" w:hint="default"/>
                            <w:spacing w:val="-11"/>
                            <w:sz w:val="15"/>
                            <w:szCs w:val="15"/>
                          </w:rPr>
                          <w:t>教学设备，工艺美术品；其他无需报经审批的</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8"/>
                            <w:sz w:val="15"/>
                            <w:szCs w:val="15"/>
                          </w:rPr>
                          <w:t>一切合法项目。</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5"/>
                            <w:szCs w:val="15"/>
                          </w:rPr>
                        </w:pPr>
                        <w:r>
                          <w:rPr>
                            <w:rFonts w:ascii="宋体"/>
                            <w:w w:val="95"/>
                            <w:sz w:val="15"/>
                          </w:rPr>
                          <w:t>350.00</w:t>
                        </w:r>
                        <w:r>
                          <w:rPr>
                            <w:rFonts w:ascii="宋体"/>
                            <w:sz w:val="15"/>
                          </w:rPr>
                        </w:r>
                      </w:p>
                    </w:tc>
                  </w:tr>
                  <w:tr>
                    <w:trPr>
                      <w:trHeight w:val="2464"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8" w:right="108"/>
                          <w:jc w:val="left"/>
                          <w:rPr>
                            <w:rFonts w:ascii="宋体" w:hAnsi="宋体" w:cs="宋体" w:eastAsia="宋体" w:hint="default"/>
                            <w:sz w:val="15"/>
                            <w:szCs w:val="15"/>
                          </w:rPr>
                        </w:pPr>
                        <w:r>
                          <w:rPr>
                            <w:rFonts w:ascii="宋体" w:hAnsi="宋体" w:cs="宋体" w:eastAsia="宋体" w:hint="default"/>
                            <w:sz w:val="15"/>
                            <w:szCs w:val="15"/>
                          </w:rPr>
                          <w:t>6.北京永载文化有限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10" w:right="104"/>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1"/>
                            <w:sz w:val="15"/>
                            <w:szCs w:val="15"/>
                          </w:rPr>
                          <w:t> </w:t>
                        </w: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非</w:t>
                        </w:r>
                        <w:r>
                          <w:rPr>
                            <w:rFonts w:ascii="宋体" w:hAnsi="宋体" w:cs="宋体" w:eastAsia="宋体" w:hint="default"/>
                            <w:spacing w:val="-41"/>
                            <w:sz w:val="15"/>
                            <w:szCs w:val="15"/>
                          </w:rPr>
                          <w:t> </w:t>
                        </w:r>
                        <w:r>
                          <w:rPr>
                            <w:rFonts w:ascii="宋体" w:hAnsi="宋体" w:cs="宋体" w:eastAsia="宋体" w:hint="default"/>
                            <w:sz w:val="15"/>
                            <w:szCs w:val="15"/>
                          </w:rPr>
                          <w:t>金</w:t>
                        </w:r>
                        <w:r>
                          <w:rPr>
                            <w:rFonts w:ascii="宋体" w:hAnsi="宋体" w:cs="宋体" w:eastAsia="宋体" w:hint="default"/>
                            <w:w w:val="99"/>
                            <w:sz w:val="15"/>
                            <w:szCs w:val="15"/>
                          </w:rPr>
                          <w:t> </w:t>
                        </w:r>
                        <w:r>
                          <w:rPr>
                            <w:rFonts w:ascii="宋体" w:hAnsi="宋体" w:cs="宋体" w:eastAsia="宋体" w:hint="default"/>
                            <w:sz w:val="15"/>
                            <w:szCs w:val="15"/>
                          </w:rPr>
                          <w:t>融公司</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
                          <w:jc w:val="center"/>
                          <w:rPr>
                            <w:rFonts w:ascii="宋体" w:hAnsi="宋体" w:cs="宋体" w:eastAsia="宋体" w:hint="default"/>
                            <w:sz w:val="15"/>
                            <w:szCs w:val="15"/>
                          </w:rPr>
                        </w:pPr>
                        <w:r>
                          <w:rPr>
                            <w:rFonts w:ascii="宋体" w:hAnsi="宋体" w:cs="宋体" w:eastAsia="宋体" w:hint="default"/>
                            <w:sz w:val="15"/>
                            <w:szCs w:val="15"/>
                          </w:rPr>
                          <w:t>北京市</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4"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5"/>
                            <w:szCs w:val="15"/>
                          </w:rPr>
                        </w:pPr>
                        <w:r>
                          <w:rPr>
                            <w:rFonts w:ascii="宋体"/>
                            <w:w w:val="95"/>
                            <w:sz w:val="15"/>
                          </w:rPr>
                          <w:t>500.00</w:t>
                        </w:r>
                        <w:r>
                          <w:rPr>
                            <w:rFonts w:ascii="宋体"/>
                            <w:sz w:val="15"/>
                          </w:rPr>
                        </w:r>
                      </w:p>
                    </w:tc>
                    <w:tc>
                      <w:tcPr>
                        <w:tcW w:w="3052" w:type="dxa"/>
                        <w:tcBorders>
                          <w:top w:val="nil" w:sz="6" w:space="0" w:color="auto"/>
                          <w:left w:val="nil" w:sz="6" w:space="0" w:color="auto"/>
                          <w:bottom w:val="nil" w:sz="6" w:space="0" w:color="auto"/>
                          <w:right w:val="nil" w:sz="6" w:space="0" w:color="auto"/>
                        </w:tcBorders>
                      </w:tcPr>
                      <w:p>
                        <w:pPr>
                          <w:pStyle w:val="TableParagraph"/>
                          <w:spacing w:line="367" w:lineRule="auto" w:before="68"/>
                          <w:ind w:left="109" w:right="134"/>
                          <w:jc w:val="both"/>
                          <w:rPr>
                            <w:rFonts w:ascii="宋体" w:hAnsi="宋体" w:cs="宋体" w:eastAsia="宋体" w:hint="default"/>
                            <w:sz w:val="15"/>
                            <w:szCs w:val="15"/>
                          </w:rPr>
                        </w:pPr>
                        <w:r>
                          <w:rPr>
                            <w:rFonts w:ascii="宋体" w:hAnsi="宋体" w:cs="宋体" w:eastAsia="宋体" w:hint="default"/>
                            <w:spacing w:val="-9"/>
                            <w:w w:val="96"/>
                            <w:sz w:val="15"/>
                            <w:szCs w:val="15"/>
                          </w:rPr>
                          <w:t>许可经营项目:批发、零售图书、报纸、期刊、</w:t>
                        </w:r>
                        <w:r>
                          <w:rPr>
                            <w:rFonts w:ascii="宋体" w:hAnsi="宋体" w:cs="宋体" w:eastAsia="宋体" w:hint="default"/>
                            <w:spacing w:val="-71"/>
                            <w:w w:val="96"/>
                            <w:sz w:val="15"/>
                            <w:szCs w:val="15"/>
                          </w:rPr>
                          <w:t> </w:t>
                        </w:r>
                        <w:r>
                          <w:rPr>
                            <w:rFonts w:ascii="宋体" w:hAnsi="宋体" w:cs="宋体" w:eastAsia="宋体" w:hint="default"/>
                            <w:spacing w:val="-71"/>
                            <w:w w:val="96"/>
                            <w:sz w:val="15"/>
                            <w:szCs w:val="15"/>
                          </w:rPr>
                        </w:r>
                        <w:r>
                          <w:rPr>
                            <w:rFonts w:ascii="宋体" w:hAnsi="宋体" w:cs="宋体" w:eastAsia="宋体" w:hint="default"/>
                            <w:spacing w:val="-11"/>
                            <w:sz w:val="15"/>
                            <w:szCs w:val="15"/>
                          </w:rPr>
                          <w:t>电子出版物。一般经营项目：组织文化艺术交</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1"/>
                            <w:sz w:val="15"/>
                            <w:szCs w:val="15"/>
                          </w:rPr>
                          <w:t>流活动（不含演出）；承办展览展示活动；平</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11"/>
                            <w:sz w:val="15"/>
                            <w:szCs w:val="15"/>
                          </w:rPr>
                          <w:t>面设计；文艺创作；设计、制作、代理、发布</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11"/>
                            <w:sz w:val="15"/>
                            <w:szCs w:val="15"/>
                          </w:rPr>
                          <w:t>广告；经济贸易咨询；计算机系统服务；数据</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11"/>
                            <w:sz w:val="15"/>
                            <w:szCs w:val="15"/>
                          </w:rPr>
                          <w:t>处理；基础软件服务；应用软件报务（不含医</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9"/>
                            <w:w w:val="95"/>
                            <w:sz w:val="15"/>
                            <w:szCs w:val="15"/>
                          </w:rPr>
                          <w:t>用软件）；销售文具用品、工艺品、日用品；</w:t>
                        </w:r>
                        <w:r>
                          <w:rPr>
                            <w:rFonts w:ascii="宋体" w:hAnsi="宋体" w:cs="宋体" w:eastAsia="宋体" w:hint="default"/>
                            <w:spacing w:val="44"/>
                            <w:w w:val="95"/>
                            <w:sz w:val="15"/>
                            <w:szCs w:val="15"/>
                          </w:rPr>
                          <w:t> </w:t>
                        </w:r>
                        <w:r>
                          <w:rPr>
                            <w:rFonts w:ascii="宋体" w:hAnsi="宋体" w:cs="宋体" w:eastAsia="宋体" w:hint="default"/>
                            <w:spacing w:val="44"/>
                            <w:w w:val="95"/>
                            <w:sz w:val="15"/>
                            <w:szCs w:val="15"/>
                          </w:rPr>
                        </w:r>
                        <w:r>
                          <w:rPr>
                            <w:rFonts w:ascii="宋体" w:hAnsi="宋体" w:cs="宋体" w:eastAsia="宋体" w:hint="default"/>
                            <w:spacing w:val="-9"/>
                            <w:sz w:val="15"/>
                            <w:szCs w:val="15"/>
                          </w:rPr>
                          <w:t>技术推广服务；资料编辑。</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5"/>
                            <w:szCs w:val="15"/>
                          </w:rPr>
                        </w:pPr>
                        <w:r>
                          <w:rPr>
                            <w:rFonts w:ascii="宋体"/>
                            <w:w w:val="95"/>
                            <w:sz w:val="15"/>
                          </w:rPr>
                          <w:t>255.00</w:t>
                        </w:r>
                        <w:r>
                          <w:rPr>
                            <w:rFonts w:ascii="宋体"/>
                            <w:sz w:val="15"/>
                          </w:rPr>
                        </w:r>
                      </w:p>
                    </w:tc>
                  </w:tr>
                </w:tbl>
                <w:p>
                  <w:pPr/>
                </w:p>
              </w:txbxContent>
            </v:textbox>
            <w10:wrap type="none"/>
          </v:shape>
        </w:pict>
      </w:r>
      <w:r>
        <w:rPr>
          <w:rFonts w:ascii="Microsoft JhengHei" w:hAnsi="Microsoft JhengHei" w:cs="Microsoft JhengHei" w:eastAsia="Microsoft JhengHei" w:hint="default"/>
          <w:b/>
          <w:bCs/>
          <w:w w:val="95"/>
          <w:sz w:val="15"/>
          <w:szCs w:val="15"/>
        </w:rPr>
        <w:t>子公司</w:t>
      </w:r>
      <w:r>
        <w:rPr>
          <w:rFonts w:ascii="Microsoft JhengHei" w:hAnsi="Microsoft JhengHei" w:cs="Microsoft JhengHei" w:eastAsia="Microsoft JhengHei" w:hint="default"/>
          <w:b/>
          <w:bCs/>
          <w:spacing w:val="-15"/>
          <w:w w:val="95"/>
          <w:sz w:val="15"/>
          <w:szCs w:val="15"/>
        </w:rPr>
        <w:t> </w:t>
      </w:r>
      <w:r>
        <w:rPr>
          <w:rFonts w:ascii="Microsoft JhengHei" w:hAnsi="Microsoft JhengHei" w:cs="Microsoft JhengHei" w:eastAsia="Microsoft JhengHei" w:hint="default"/>
          <w:b/>
          <w:bCs/>
          <w:spacing w:val="-15"/>
          <w:w w:val="95"/>
          <w:sz w:val="15"/>
          <w:szCs w:val="15"/>
        </w:rPr>
      </w:r>
      <w:r>
        <w:rPr>
          <w:rFonts w:ascii="Microsoft JhengHei" w:hAnsi="Microsoft JhengHei" w:cs="Microsoft JhengHei" w:eastAsia="Microsoft JhengHei" w:hint="default"/>
          <w:b/>
          <w:bCs/>
          <w:sz w:val="15"/>
          <w:szCs w:val="15"/>
        </w:rPr>
        <w:t>类型</w:t>
      </w:r>
      <w:r>
        <w:rPr>
          <w:rFonts w:ascii="Microsoft JhengHei" w:hAnsi="Microsoft JhengHei" w:cs="Microsoft JhengHei" w:eastAsia="Microsoft JhengHei" w:hint="default"/>
          <w:sz w:val="15"/>
          <w:szCs w:val="15"/>
        </w:rPr>
      </w:r>
    </w:p>
    <w:p>
      <w:pPr>
        <w:spacing w:line="240" w:lineRule="auto" w:before="4"/>
        <w:rPr>
          <w:rFonts w:ascii="Microsoft JhengHei" w:hAnsi="Microsoft JhengHei" w:cs="Microsoft JhengHei" w:eastAsia="Microsoft JhengHei" w:hint="default"/>
          <w:b/>
          <w:bCs/>
          <w:sz w:val="19"/>
          <w:szCs w:val="19"/>
        </w:rPr>
      </w:pPr>
      <w:r>
        <w:rPr/>
        <w:br w:type="column"/>
      </w:r>
      <w:r>
        <w:rPr>
          <w:rFonts w:ascii="Microsoft JhengHei"/>
          <w:b/>
          <w:sz w:val="19"/>
        </w:rPr>
      </w:r>
    </w:p>
    <w:p>
      <w:pPr>
        <w:tabs>
          <w:tab w:pos="1059" w:val="left" w:leader="none"/>
        </w:tabs>
        <w:spacing w:before="0"/>
        <w:ind w:left="329"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注册地</w:t>
        <w:tab/>
      </w:r>
      <w:r>
        <w:rPr>
          <w:rFonts w:ascii="Microsoft JhengHei" w:hAnsi="Microsoft JhengHei" w:cs="Microsoft JhengHei" w:eastAsia="Microsoft JhengHei" w:hint="default"/>
          <w:b/>
          <w:bCs/>
          <w:sz w:val="15"/>
          <w:szCs w:val="15"/>
        </w:rPr>
        <w:t>业务性质</w:t>
      </w:r>
      <w:r>
        <w:rPr>
          <w:rFonts w:ascii="Microsoft JhengHei" w:hAnsi="Microsoft JhengHei" w:cs="Microsoft JhengHei" w:eastAsia="Microsoft JhengHei" w:hint="default"/>
          <w:sz w:val="15"/>
          <w:szCs w:val="15"/>
        </w:rPr>
      </w:r>
    </w:p>
    <w:p>
      <w:pPr>
        <w:spacing w:line="240" w:lineRule="auto" w:before="10"/>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26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注册资本</w:t>
      </w:r>
      <w:r>
        <w:rPr>
          <w:rFonts w:ascii="Microsoft JhengHei" w:hAnsi="Microsoft JhengHei" w:cs="Microsoft JhengHei" w:eastAsia="Microsoft JhengHei" w:hint="default"/>
          <w:sz w:val="15"/>
          <w:szCs w:val="15"/>
        </w:rPr>
      </w:r>
    </w:p>
    <w:p>
      <w:pPr>
        <w:spacing w:before="39"/>
        <w:ind w:left="26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（万元）</w:t>
      </w:r>
      <w:r>
        <w:rPr>
          <w:rFonts w:ascii="Microsoft JhengHei" w:hAnsi="Microsoft JhengHei" w:cs="Microsoft JhengHei" w:eastAsia="Microsoft JhengHei" w:hint="default"/>
          <w:sz w:val="15"/>
          <w:szCs w:val="15"/>
        </w:rPr>
      </w:r>
    </w:p>
    <w:p>
      <w:pPr>
        <w:spacing w:line="240" w:lineRule="auto" w:before="4"/>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527"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经营范围</w:t>
      </w:r>
      <w:r>
        <w:rPr>
          <w:rFonts w:ascii="Microsoft JhengHei" w:hAnsi="Microsoft JhengHei" w:cs="Microsoft JhengHei" w:eastAsia="Microsoft JhengHei" w:hint="default"/>
          <w:sz w:val="15"/>
          <w:szCs w:val="15"/>
        </w:rPr>
      </w:r>
    </w:p>
    <w:p>
      <w:pPr>
        <w:spacing w:line="276" w:lineRule="auto" w:before="35"/>
        <w:ind w:left="527" w:right="632" w:firstLine="0"/>
        <w:jc w:val="center"/>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期末实际</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出资额</w:t>
      </w:r>
      <w:r>
        <w:rPr>
          <w:rFonts w:ascii="Microsoft JhengHei" w:hAnsi="Microsoft JhengHei" w:cs="Microsoft JhengHei" w:eastAsia="Microsoft JhengHei" w:hint="default"/>
          <w:sz w:val="15"/>
          <w:szCs w:val="15"/>
        </w:rPr>
      </w:r>
    </w:p>
    <w:p>
      <w:pPr>
        <w:spacing w:after="0" w:line="276" w:lineRule="auto"/>
        <w:jc w:val="center"/>
        <w:rPr>
          <w:rFonts w:ascii="Microsoft JhengHei" w:hAnsi="Microsoft JhengHei" w:cs="Microsoft JhengHei" w:eastAsia="Microsoft JhengHei" w:hint="default"/>
          <w:sz w:val="15"/>
          <w:szCs w:val="15"/>
        </w:rPr>
        <w:sectPr>
          <w:type w:val="continuous"/>
          <w:pgSz w:w="11910" w:h="16840"/>
          <w:pgMar w:top="1580" w:bottom="1160" w:left="1220" w:right="1180"/>
          <w:cols w:num="6" w:equalWidth="0">
            <w:col w:w="1276" w:space="120"/>
            <w:col w:w="976" w:space="40"/>
            <w:col w:w="1660" w:space="40"/>
            <w:col w:w="860" w:space="833"/>
            <w:col w:w="1128" w:space="812"/>
            <w:col w:w="1765"/>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1"/>
          <w:szCs w:val="11"/>
        </w:rPr>
      </w:pPr>
    </w:p>
    <w:p>
      <w:pPr>
        <w:spacing w:before="44"/>
        <w:ind w:left="580" w:right="82"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type w:val="continuous"/>
          <w:pgSz w:w="11910" w:h="16840"/>
          <w:pgMar w:top="1580" w:bottom="1160" w:left="1220" w:right="1180"/>
        </w:sectPr>
      </w:pPr>
    </w:p>
    <w:p>
      <w:pPr>
        <w:spacing w:line="240" w:lineRule="auto" w:before="6"/>
        <w:rPr>
          <w:rFonts w:ascii="宋体" w:hAnsi="宋体" w:cs="宋体" w:eastAsia="宋体" w:hint="default"/>
          <w:sz w:val="11"/>
          <w:szCs w:val="11"/>
        </w:rPr>
      </w:pPr>
    </w:p>
    <w:p>
      <w:pPr>
        <w:spacing w:line="201" w:lineRule="exact" w:before="0"/>
        <w:ind w:left="246"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实质上构成对子公</w:t>
      </w:r>
      <w:r>
        <w:rPr>
          <w:rFonts w:ascii="Microsoft JhengHei" w:hAnsi="Microsoft JhengHei" w:cs="Microsoft JhengHei" w:eastAsia="Microsoft JhengHei" w:hint="default"/>
          <w:sz w:val="15"/>
          <w:szCs w:val="15"/>
        </w:rPr>
      </w:r>
    </w:p>
    <w:p>
      <w:pPr>
        <w:spacing w:line="161" w:lineRule="exact" w:before="0"/>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持股</w:t>
      </w:r>
      <w:r>
        <w:rPr>
          <w:rFonts w:ascii="Microsoft JhengHei" w:hAnsi="Microsoft JhengHei" w:cs="Microsoft JhengHei" w:eastAsia="Microsoft JhengHei" w:hint="default"/>
          <w:sz w:val="15"/>
          <w:szCs w:val="15"/>
        </w:rPr>
      </w:r>
    </w:p>
    <w:p>
      <w:pPr>
        <w:spacing w:line="213" w:lineRule="exact" w:before="0"/>
        <w:ind w:left="323"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司净投资的其他</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17"/>
          <w:szCs w:val="17"/>
        </w:rPr>
      </w:pPr>
      <w:r>
        <w:rPr/>
        <w:br w:type="column"/>
      </w:r>
      <w:r>
        <w:rPr>
          <w:rFonts w:ascii="Microsoft JhengHei"/>
          <w:b/>
          <w:sz w:val="17"/>
        </w:rPr>
      </w:r>
    </w:p>
    <w:p>
      <w:pPr>
        <w:spacing w:before="0"/>
        <w:ind w:left="202"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表决权</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before="0"/>
        <w:ind w:left="173"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是否合并</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before="0"/>
        <w:ind w:left="243"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少数股东权益</w:t>
      </w:r>
      <w:r>
        <w:rPr>
          <w:rFonts w:ascii="Microsoft JhengHei" w:hAnsi="Microsoft JhengHei" w:cs="Microsoft JhengHei" w:eastAsia="Microsoft JhengHei" w:hint="default"/>
          <w:sz w:val="15"/>
          <w:szCs w:val="15"/>
        </w:rPr>
      </w:r>
    </w:p>
    <w:p>
      <w:pPr>
        <w:spacing w:line="320" w:lineRule="atLeast" w:before="91"/>
        <w:ind w:left="135" w:right="0" w:firstLine="0"/>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少数股东权益中用于</w:t>
      </w:r>
      <w:r>
        <w:rPr>
          <w:rFonts w:ascii="Microsoft JhengHei" w:hAnsi="Microsoft JhengHei" w:cs="Microsoft JhengHei" w:eastAsia="Microsoft JhengHei" w:hint="default"/>
          <w:b/>
          <w:bCs/>
          <w:spacing w:val="29"/>
          <w:w w:val="95"/>
          <w:sz w:val="15"/>
          <w:szCs w:val="15"/>
        </w:rPr>
        <w:t> </w:t>
      </w:r>
      <w:r>
        <w:rPr>
          <w:rFonts w:ascii="Microsoft JhengHei" w:hAnsi="Microsoft JhengHei" w:cs="Microsoft JhengHei" w:eastAsia="Microsoft JhengHei" w:hint="default"/>
          <w:b/>
          <w:bCs/>
          <w:spacing w:val="29"/>
          <w:w w:val="95"/>
          <w:sz w:val="15"/>
          <w:szCs w:val="15"/>
        </w:rPr>
      </w:r>
      <w:r>
        <w:rPr>
          <w:rFonts w:ascii="Microsoft JhengHei" w:hAnsi="Microsoft JhengHei" w:cs="Microsoft JhengHei" w:eastAsia="Microsoft JhengHei" w:hint="default"/>
          <w:b/>
          <w:bCs/>
          <w:w w:val="95"/>
          <w:sz w:val="15"/>
          <w:szCs w:val="15"/>
        </w:rPr>
        <w:t>冲减少数股东损益的</w:t>
      </w:r>
      <w:r>
        <w:rPr>
          <w:rFonts w:ascii="Microsoft JhengHei" w:hAnsi="Microsoft JhengHei" w:cs="Microsoft JhengHei" w:eastAsia="Microsoft JhengHei" w:hint="default"/>
          <w:sz w:val="15"/>
          <w:szCs w:val="15"/>
        </w:rPr>
      </w:r>
    </w:p>
    <w:p>
      <w:pPr>
        <w:spacing w:line="292" w:lineRule="auto" w:before="0"/>
        <w:ind w:left="70" w:right="434"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从母公司所有者权益冲减子公司少数股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东分担的本期亏损超过少数股东在该子</w:t>
      </w:r>
      <w:r>
        <w:rPr>
          <w:rFonts w:ascii="Microsoft JhengHei" w:hAnsi="Microsoft JhengHei" w:cs="Microsoft JhengHei" w:eastAsia="Microsoft JhengHei" w:hint="default"/>
          <w:sz w:val="15"/>
          <w:szCs w:val="15"/>
        </w:rPr>
      </w:r>
    </w:p>
    <w:p>
      <w:pPr>
        <w:spacing w:after="0" w:line="292" w:lineRule="auto"/>
        <w:jc w:val="left"/>
        <w:rPr>
          <w:rFonts w:ascii="Microsoft JhengHei" w:hAnsi="Microsoft JhengHei" w:cs="Microsoft JhengHei" w:eastAsia="Microsoft JhengHei" w:hint="default"/>
          <w:sz w:val="15"/>
          <w:szCs w:val="15"/>
        </w:rPr>
        <w:sectPr>
          <w:pgSz w:w="11910" w:h="16840"/>
          <w:pgMar w:header="0" w:footer="1017" w:top="1200" w:bottom="1200" w:left="1220" w:right="1380"/>
          <w:cols w:num="6" w:equalWidth="0">
            <w:col w:w="1980" w:space="40"/>
            <w:col w:w="652" w:space="40"/>
            <w:col w:w="774" w:space="40"/>
            <w:col w:w="1144" w:space="40"/>
            <w:col w:w="1484" w:space="40"/>
            <w:col w:w="3076"/>
          </w:cols>
        </w:sectPr>
      </w:pPr>
    </w:p>
    <w:p>
      <w:pPr>
        <w:spacing w:before="58"/>
        <w:ind w:left="546"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项目余额</w:t>
      </w:r>
      <w:r>
        <w:rPr>
          <w:rFonts w:ascii="Microsoft JhengHei" w:hAnsi="Microsoft JhengHei" w:cs="Microsoft JhengHei" w:eastAsia="Microsoft JhengHei" w:hint="default"/>
          <w:sz w:val="15"/>
          <w:szCs w:val="15"/>
        </w:rPr>
      </w:r>
    </w:p>
    <w:p>
      <w:pPr>
        <w:tabs>
          <w:tab w:pos="1848" w:val="left" w:leader="none"/>
        </w:tabs>
        <w:spacing w:line="180" w:lineRule="exact" w:before="0"/>
        <w:ind w:left="348" w:right="-19"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pacing w:val="2"/>
          <w:w w:val="99"/>
          <w:sz w:val="15"/>
          <w:szCs w:val="15"/>
        </w:rPr>
        <w:t>比</w:t>
      </w:r>
      <w:r>
        <w:rPr>
          <w:rFonts w:ascii="Microsoft JhengHei" w:hAnsi="Microsoft JhengHei" w:cs="Microsoft JhengHei" w:eastAsia="Microsoft JhengHei" w:hint="default"/>
          <w:b/>
          <w:bCs/>
          <w:spacing w:val="-12"/>
          <w:w w:val="99"/>
          <w:sz w:val="15"/>
          <w:szCs w:val="15"/>
        </w:rPr>
        <w:t>例</w:t>
      </w:r>
      <w:r>
        <w:rPr>
          <w:rFonts w:ascii="Microsoft JhengHei" w:hAnsi="Microsoft JhengHei" w:cs="Microsoft JhengHei" w:eastAsia="Microsoft JhengHei" w:hint="default"/>
          <w:b/>
          <w:bCs/>
          <w:w w:val="99"/>
          <w:sz w:val="15"/>
          <w:szCs w:val="15"/>
        </w:rPr>
        <w:t>（</w:t>
      </w:r>
      <w:r>
        <w:rPr>
          <w:rFonts w:ascii="Microsoft JhengHei" w:hAnsi="Microsoft JhengHei" w:cs="Microsoft JhengHei" w:eastAsia="Microsoft JhengHei" w:hint="default"/>
          <w:b/>
          <w:bCs/>
          <w:spacing w:val="2"/>
          <w:w w:val="54"/>
          <w:sz w:val="15"/>
          <w:szCs w:val="15"/>
        </w:rPr>
        <w:t>%</w:t>
      </w:r>
      <w:r>
        <w:rPr>
          <w:rFonts w:ascii="Microsoft JhengHei" w:hAnsi="Microsoft JhengHei" w:cs="Microsoft JhengHei" w:eastAsia="Microsoft JhengHei" w:hint="default"/>
          <w:b/>
          <w:bCs/>
          <w:spacing w:val="-15"/>
          <w:w w:val="99"/>
          <w:sz w:val="15"/>
          <w:szCs w:val="15"/>
        </w:rPr>
        <w:t>）</w:t>
      </w:r>
      <w:r>
        <w:rPr>
          <w:rFonts w:ascii="Microsoft JhengHei" w:hAnsi="Microsoft JhengHei" w:cs="Microsoft JhengHei" w:eastAsia="Microsoft JhengHei" w:hint="default"/>
          <w:b/>
          <w:bCs/>
          <w:spacing w:val="2"/>
          <w:w w:val="99"/>
          <w:position w:val="2"/>
          <w:sz w:val="15"/>
          <w:szCs w:val="15"/>
        </w:rPr>
        <w:t>比</w:t>
      </w:r>
      <w:r>
        <w:rPr>
          <w:rFonts w:ascii="Microsoft JhengHei" w:hAnsi="Microsoft JhengHei" w:cs="Microsoft JhengHei" w:eastAsia="Microsoft JhengHei" w:hint="default"/>
          <w:b/>
          <w:bCs/>
          <w:spacing w:val="-72"/>
          <w:w w:val="99"/>
          <w:position w:val="2"/>
          <w:sz w:val="15"/>
          <w:szCs w:val="15"/>
        </w:rPr>
        <w:t>例</w:t>
      </w:r>
      <w:r>
        <w:rPr>
          <w:rFonts w:ascii="Microsoft JhengHei" w:hAnsi="Microsoft JhengHei" w:cs="Microsoft JhengHei" w:eastAsia="Microsoft JhengHei" w:hint="default"/>
          <w:b/>
          <w:bCs/>
          <w:spacing w:val="2"/>
          <w:w w:val="99"/>
          <w:position w:val="2"/>
          <w:sz w:val="15"/>
          <w:szCs w:val="15"/>
        </w:rPr>
        <w:t>（</w:t>
      </w:r>
      <w:r>
        <w:rPr>
          <w:rFonts w:ascii="Microsoft JhengHei" w:hAnsi="Microsoft JhengHei" w:cs="Microsoft JhengHei" w:eastAsia="Microsoft JhengHei" w:hint="default"/>
          <w:b/>
          <w:bCs/>
          <w:w w:val="54"/>
          <w:position w:val="2"/>
          <w:sz w:val="15"/>
          <w:szCs w:val="15"/>
        </w:rPr>
        <w:t>%</w:t>
      </w:r>
      <w:r>
        <w:rPr>
          <w:rFonts w:ascii="Microsoft JhengHei" w:hAnsi="Microsoft JhengHei" w:cs="Microsoft JhengHei" w:eastAsia="Microsoft JhengHei" w:hint="default"/>
          <w:b/>
          <w:bCs/>
          <w:w w:val="99"/>
          <w:position w:val="2"/>
          <w:sz w:val="15"/>
          <w:szCs w:val="15"/>
        </w:rPr>
        <w:t>）</w:t>
      </w:r>
      <w:r>
        <w:rPr>
          <w:rFonts w:ascii="Microsoft JhengHei" w:hAnsi="Microsoft JhengHei" w:cs="Microsoft JhengHei" w:eastAsia="Microsoft JhengHei" w:hint="default"/>
          <w:b/>
          <w:bCs/>
          <w:position w:val="2"/>
          <w:sz w:val="15"/>
          <w:szCs w:val="15"/>
        </w:rPr>
        <w:tab/>
      </w:r>
      <w:r>
        <w:rPr>
          <w:rFonts w:ascii="Microsoft JhengHei" w:hAnsi="Microsoft JhengHei" w:cs="Microsoft JhengHei" w:eastAsia="Microsoft JhengHei" w:hint="default"/>
          <w:b/>
          <w:bCs/>
          <w:spacing w:val="2"/>
          <w:w w:val="99"/>
          <w:sz w:val="15"/>
          <w:szCs w:val="15"/>
        </w:rPr>
        <w:t>报</w:t>
      </w:r>
      <w:r>
        <w:rPr>
          <w:rFonts w:ascii="Microsoft JhengHei" w:hAnsi="Microsoft JhengHei" w:cs="Microsoft JhengHei" w:eastAsia="Microsoft JhengHei" w:hint="default"/>
          <w:b/>
          <w:bCs/>
          <w:w w:val="99"/>
          <w:sz w:val="15"/>
          <w:szCs w:val="15"/>
        </w:rPr>
        <w:t>表</w:t>
      </w:r>
      <w:r>
        <w:rPr>
          <w:rFonts w:ascii="Microsoft JhengHei" w:hAnsi="Microsoft JhengHei" w:cs="Microsoft JhengHei" w:eastAsia="Microsoft JhengHei" w:hint="default"/>
          <w:sz w:val="15"/>
          <w:szCs w:val="15"/>
        </w:rPr>
      </w:r>
    </w:p>
    <w:p>
      <w:pPr>
        <w:spacing w:before="58"/>
        <w:ind w:left="546" w:right="-2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金额（万元）</w:t>
      </w:r>
      <w:r>
        <w:rPr>
          <w:rFonts w:ascii="Microsoft JhengHei" w:hAnsi="Microsoft JhengHei" w:cs="Microsoft JhengHei" w:eastAsia="Microsoft JhengHei" w:hint="default"/>
          <w:sz w:val="15"/>
          <w:szCs w:val="15"/>
        </w:rPr>
      </w:r>
    </w:p>
    <w:p>
      <w:pPr>
        <w:spacing w:line="158" w:lineRule="exact" w:before="0"/>
        <w:ind w:left="274" w:right="434" w:firstLine="0"/>
        <w:jc w:val="center"/>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公司期初所有者权益中所享有份额后的</w:t>
      </w:r>
      <w:r>
        <w:rPr>
          <w:rFonts w:ascii="Microsoft JhengHei" w:hAnsi="Microsoft JhengHei" w:cs="Microsoft JhengHei" w:eastAsia="Microsoft JhengHei" w:hint="default"/>
          <w:sz w:val="15"/>
          <w:szCs w:val="15"/>
        </w:rPr>
      </w:r>
    </w:p>
    <w:p>
      <w:pPr>
        <w:spacing w:before="60"/>
        <w:ind w:left="272" w:right="434"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余额（万元）</w:t>
      </w:r>
      <w:r>
        <w:rPr>
          <w:rFonts w:ascii="Microsoft JhengHei" w:hAnsi="Microsoft JhengHei" w:cs="Microsoft JhengHei" w:eastAsia="Microsoft JhengHei" w:hint="default"/>
          <w:sz w:val="15"/>
          <w:szCs w:val="15"/>
        </w:rPr>
      </w:r>
    </w:p>
    <w:p>
      <w:pPr>
        <w:spacing w:after="0"/>
        <w:jc w:val="center"/>
        <w:rPr>
          <w:rFonts w:ascii="Microsoft JhengHei" w:hAnsi="Microsoft JhengHei" w:cs="Microsoft JhengHei" w:eastAsia="Microsoft JhengHei" w:hint="default"/>
          <w:sz w:val="15"/>
          <w:szCs w:val="15"/>
        </w:rPr>
        <w:sectPr>
          <w:type w:val="continuous"/>
          <w:pgSz w:w="11910" w:h="16840"/>
          <w:pgMar w:top="1580" w:bottom="1160" w:left="1220" w:right="1380"/>
          <w:cols w:num="4" w:equalWidth="0">
            <w:col w:w="1147" w:space="40"/>
            <w:col w:w="2149" w:space="1186"/>
            <w:col w:w="1447" w:space="40"/>
            <w:col w:w="3301"/>
          </w:cols>
        </w:sectPr>
      </w:pPr>
    </w:p>
    <w:p>
      <w:pPr>
        <w:spacing w:line="240" w:lineRule="auto" w:before="13"/>
        <w:rPr>
          <w:rFonts w:ascii="Microsoft JhengHei" w:hAnsi="Microsoft JhengHei" w:cs="Microsoft JhengHei" w:eastAsia="Microsoft JhengHei" w:hint="default"/>
          <w:b/>
          <w:bCs/>
          <w:sz w:val="3"/>
          <w:szCs w:val="3"/>
        </w:rPr>
      </w:pPr>
    </w:p>
    <w:p>
      <w:pPr>
        <w:spacing w:line="20" w:lineRule="exact"/>
        <w:ind w:left="18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7.3pt;height:.5pt;mso-position-horizontal-relative:char;mso-position-vertical-relative:line" coordorigin="0,0" coordsize="8746,10">
            <v:group style="position:absolute;left:5;top:5;width:8736;height:2" coordorigin="5,5" coordsize="8736,2">
              <v:shape style="position:absolute;left:5;top:5;width:8736;height:2" coordorigin="5,5" coordsize="8736,0" path="m5,5l8741,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2334" w:val="left" w:leader="none"/>
          <w:tab w:pos="3109" w:val="left" w:leader="none"/>
        </w:tabs>
        <w:spacing w:before="112"/>
        <w:ind w:left="1715" w:right="0" w:firstLine="0"/>
        <w:jc w:val="left"/>
        <w:rPr>
          <w:rFonts w:ascii="宋体" w:hAnsi="宋体" w:cs="宋体" w:eastAsia="宋体" w:hint="default"/>
          <w:sz w:val="15"/>
          <w:szCs w:val="15"/>
        </w:rPr>
      </w:pPr>
      <w:r>
        <w:rPr>
          <w:rFonts w:ascii="宋体" w:hAnsi="宋体" w:cs="宋体" w:eastAsia="宋体" w:hint="default"/>
          <w:w w:val="95"/>
          <w:sz w:val="15"/>
          <w:szCs w:val="15"/>
        </w:rPr>
        <w:t>100</w:t>
        <w:tab/>
        <w:t>100</w:t>
        <w:tab/>
      </w:r>
      <w:r>
        <w:rPr>
          <w:rFonts w:ascii="宋体" w:hAnsi="宋体" w:cs="宋体" w:eastAsia="宋体" w:hint="default"/>
          <w:sz w:val="15"/>
          <w:szCs w:val="15"/>
        </w:rPr>
        <w:t>是</w:t>
      </w:r>
    </w:p>
    <w:p>
      <w:pPr>
        <w:spacing w:line="240" w:lineRule="auto" w:before="6"/>
        <w:rPr>
          <w:rFonts w:ascii="宋体" w:hAnsi="宋体" w:cs="宋体" w:eastAsia="宋体" w:hint="default"/>
          <w:sz w:val="15"/>
          <w:szCs w:val="15"/>
        </w:rPr>
      </w:pPr>
    </w:p>
    <w:p>
      <w:pPr>
        <w:tabs>
          <w:tab w:pos="2334" w:val="left" w:leader="none"/>
          <w:tab w:pos="3109" w:val="left" w:leader="none"/>
        </w:tabs>
        <w:spacing w:before="0"/>
        <w:ind w:left="1715" w:right="0" w:firstLine="0"/>
        <w:jc w:val="left"/>
        <w:rPr>
          <w:rFonts w:ascii="宋体" w:hAnsi="宋体" w:cs="宋体" w:eastAsia="宋体" w:hint="default"/>
          <w:sz w:val="15"/>
          <w:szCs w:val="15"/>
        </w:rPr>
      </w:pPr>
      <w:r>
        <w:rPr>
          <w:rFonts w:ascii="宋体" w:hAnsi="宋体" w:cs="宋体" w:eastAsia="宋体" w:hint="default"/>
          <w:w w:val="95"/>
          <w:sz w:val="15"/>
          <w:szCs w:val="15"/>
        </w:rPr>
        <w:t>100</w:t>
        <w:tab/>
        <w:t>100</w:t>
        <w:tab/>
      </w:r>
      <w:r>
        <w:rPr>
          <w:rFonts w:ascii="宋体" w:hAnsi="宋体" w:cs="宋体" w:eastAsia="宋体" w:hint="default"/>
          <w:sz w:val="15"/>
          <w:szCs w:val="15"/>
        </w:rPr>
        <w:t>是</w:t>
      </w:r>
    </w:p>
    <w:p>
      <w:pPr>
        <w:spacing w:line="240" w:lineRule="auto" w:before="8"/>
        <w:rPr>
          <w:rFonts w:ascii="宋体" w:hAnsi="宋体" w:cs="宋体" w:eastAsia="宋体" w:hint="default"/>
          <w:sz w:val="15"/>
          <w:szCs w:val="15"/>
        </w:rPr>
      </w:pPr>
    </w:p>
    <w:p>
      <w:pPr>
        <w:tabs>
          <w:tab w:pos="2334" w:val="left" w:leader="none"/>
          <w:tab w:pos="3109" w:val="left" w:leader="none"/>
        </w:tabs>
        <w:spacing w:before="0"/>
        <w:ind w:left="1715" w:right="0" w:firstLine="0"/>
        <w:jc w:val="left"/>
        <w:rPr>
          <w:rFonts w:ascii="宋体" w:hAnsi="宋体" w:cs="宋体" w:eastAsia="宋体" w:hint="default"/>
          <w:sz w:val="15"/>
          <w:szCs w:val="15"/>
        </w:rPr>
      </w:pPr>
      <w:r>
        <w:rPr>
          <w:rFonts w:ascii="宋体" w:hAnsi="宋体" w:cs="宋体" w:eastAsia="宋体" w:hint="default"/>
          <w:w w:val="95"/>
          <w:sz w:val="15"/>
          <w:szCs w:val="15"/>
        </w:rPr>
        <w:t>100</w:t>
        <w:tab/>
        <w:t>100</w:t>
        <w:tab/>
      </w:r>
      <w:r>
        <w:rPr>
          <w:rFonts w:ascii="宋体" w:hAnsi="宋体" w:cs="宋体" w:eastAsia="宋体" w:hint="default"/>
          <w:sz w:val="15"/>
          <w:szCs w:val="15"/>
        </w:rPr>
        <w:t>是</w:t>
      </w:r>
    </w:p>
    <w:p>
      <w:pPr>
        <w:spacing w:line="240" w:lineRule="auto" w:before="6"/>
        <w:rPr>
          <w:rFonts w:ascii="宋体" w:hAnsi="宋体" w:cs="宋体" w:eastAsia="宋体" w:hint="default"/>
          <w:sz w:val="15"/>
          <w:szCs w:val="15"/>
        </w:rPr>
      </w:pPr>
    </w:p>
    <w:p>
      <w:pPr>
        <w:tabs>
          <w:tab w:pos="2372" w:val="left" w:leader="none"/>
          <w:tab w:pos="3109" w:val="left" w:leader="none"/>
          <w:tab w:pos="3767" w:val="left" w:leader="none"/>
        </w:tabs>
        <w:spacing w:before="0"/>
        <w:ind w:left="1753" w:right="0" w:firstLine="0"/>
        <w:jc w:val="left"/>
        <w:rPr>
          <w:rFonts w:ascii="宋体" w:hAnsi="宋体" w:cs="宋体" w:eastAsia="宋体" w:hint="default"/>
          <w:sz w:val="15"/>
          <w:szCs w:val="15"/>
        </w:rPr>
      </w:pPr>
      <w:r>
        <w:rPr>
          <w:rFonts w:ascii="宋体" w:hAnsi="宋体" w:cs="宋体" w:eastAsia="宋体" w:hint="default"/>
          <w:w w:val="95"/>
          <w:sz w:val="15"/>
          <w:szCs w:val="15"/>
        </w:rPr>
        <w:t>60</w:t>
        <w:tab/>
        <w:t>60</w:t>
        <w:tab/>
        <w:t>是</w:t>
        <w:tab/>
      </w:r>
      <w:r>
        <w:rPr>
          <w:rFonts w:ascii="宋体" w:hAnsi="宋体" w:cs="宋体" w:eastAsia="宋体" w:hint="default"/>
          <w:sz w:val="15"/>
          <w:szCs w:val="15"/>
        </w:rPr>
        <w:t>1,436,044.47</w:t>
      </w:r>
    </w:p>
    <w:p>
      <w:pPr>
        <w:spacing w:line="240" w:lineRule="auto" w:before="8"/>
        <w:rPr>
          <w:rFonts w:ascii="宋体" w:hAnsi="宋体" w:cs="宋体" w:eastAsia="宋体" w:hint="default"/>
          <w:sz w:val="15"/>
          <w:szCs w:val="15"/>
        </w:rPr>
      </w:pPr>
    </w:p>
    <w:p>
      <w:pPr>
        <w:tabs>
          <w:tab w:pos="2259" w:val="left" w:leader="none"/>
          <w:tab w:pos="3109" w:val="left" w:leader="none"/>
          <w:tab w:pos="3767" w:val="left" w:leader="none"/>
        </w:tabs>
        <w:spacing w:before="0"/>
        <w:ind w:left="1640" w:right="0" w:firstLine="0"/>
        <w:jc w:val="left"/>
        <w:rPr>
          <w:rFonts w:ascii="宋体" w:hAnsi="宋体" w:cs="宋体" w:eastAsia="宋体" w:hint="default"/>
          <w:sz w:val="15"/>
          <w:szCs w:val="15"/>
        </w:rPr>
      </w:pPr>
      <w:r>
        <w:rPr>
          <w:rFonts w:ascii="宋体" w:hAnsi="宋体" w:cs="宋体" w:eastAsia="宋体" w:hint="default"/>
          <w:w w:val="95"/>
          <w:sz w:val="15"/>
          <w:szCs w:val="15"/>
        </w:rPr>
        <w:t>70.00</w:t>
        <w:tab/>
        <w:t>70.00</w:t>
        <w:tab/>
        <w:t>是</w:t>
        <w:tab/>
      </w:r>
      <w:r>
        <w:rPr>
          <w:rFonts w:ascii="宋体" w:hAnsi="宋体" w:cs="宋体" w:eastAsia="宋体" w:hint="default"/>
          <w:sz w:val="15"/>
          <w:szCs w:val="15"/>
        </w:rPr>
        <w:t>1,259,703.23</w:t>
      </w:r>
    </w:p>
    <w:p>
      <w:pPr>
        <w:spacing w:line="240" w:lineRule="auto" w:before="8"/>
        <w:rPr>
          <w:rFonts w:ascii="宋体" w:hAnsi="宋体" w:cs="宋体" w:eastAsia="宋体" w:hint="default"/>
          <w:sz w:val="15"/>
          <w:szCs w:val="15"/>
        </w:rPr>
      </w:pPr>
    </w:p>
    <w:p>
      <w:pPr>
        <w:tabs>
          <w:tab w:pos="2259" w:val="left" w:leader="none"/>
          <w:tab w:pos="3109" w:val="left" w:leader="none"/>
          <w:tab w:pos="3767" w:val="left" w:leader="none"/>
        </w:tabs>
        <w:spacing w:before="0"/>
        <w:ind w:left="1640" w:right="0" w:firstLine="0"/>
        <w:jc w:val="left"/>
        <w:rPr>
          <w:rFonts w:ascii="宋体" w:hAnsi="宋体" w:cs="宋体" w:eastAsia="宋体" w:hint="default"/>
          <w:sz w:val="15"/>
          <w:szCs w:val="15"/>
        </w:rPr>
      </w:pPr>
      <w:r>
        <w:rPr>
          <w:rFonts w:ascii="宋体" w:hAnsi="宋体" w:cs="宋体" w:eastAsia="宋体" w:hint="default"/>
          <w:w w:val="95"/>
          <w:sz w:val="15"/>
          <w:szCs w:val="15"/>
        </w:rPr>
        <w:t>51.00</w:t>
        <w:tab/>
        <w:t>51.00</w:t>
        <w:tab/>
        <w:t>是</w:t>
        <w:tab/>
      </w:r>
      <w:r>
        <w:rPr>
          <w:rFonts w:ascii="宋体" w:hAnsi="宋体" w:cs="宋体" w:eastAsia="宋体" w:hint="default"/>
          <w:sz w:val="15"/>
          <w:szCs w:val="15"/>
        </w:rPr>
        <w:t>2,281,509.75</w:t>
      </w:r>
    </w:p>
    <w:p>
      <w:pPr>
        <w:spacing w:line="240" w:lineRule="auto" w:before="8"/>
        <w:rPr>
          <w:rFonts w:ascii="宋体" w:hAnsi="宋体" w:cs="宋体" w:eastAsia="宋体" w:hint="default"/>
          <w:sz w:val="15"/>
          <w:szCs w:val="15"/>
        </w:rPr>
      </w:pPr>
    </w:p>
    <w:p>
      <w:pPr>
        <w:tabs>
          <w:tab w:pos="3767" w:val="left" w:leader="none"/>
        </w:tabs>
        <w:spacing w:before="0"/>
        <w:ind w:left="623" w:right="0"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0"/>
          <w:sz w:val="15"/>
          <w:szCs w:val="15"/>
        </w:rPr>
        <w:t> </w:t>
      </w:r>
      <w:r>
        <w:rPr>
          <w:rFonts w:ascii="宋体" w:hAnsi="宋体" w:cs="宋体" w:eastAsia="宋体" w:hint="default"/>
          <w:sz w:val="15"/>
          <w:szCs w:val="15"/>
        </w:rPr>
        <w:t>计</w:t>
        <w:tab/>
      </w:r>
      <w:r>
        <w:rPr>
          <w:rFonts w:ascii="宋体" w:hAnsi="宋体" w:cs="宋体" w:eastAsia="宋体" w:hint="default"/>
          <w:sz w:val="15"/>
          <w:szCs w:val="15"/>
          <w:u w:val="thick" w:color="000000"/>
        </w:rPr>
        <w:t>4,977,257.45</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2、同一控制下企业合并取得的子公司</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1160" w:left="1220" w:right="1380"/>
        </w:sectPr>
      </w:pPr>
    </w:p>
    <w:p>
      <w:pPr>
        <w:spacing w:line="240" w:lineRule="auto" w:before="0"/>
        <w:rPr>
          <w:rFonts w:ascii="宋体" w:hAnsi="宋体" w:cs="宋体" w:eastAsia="宋体" w:hint="default"/>
          <w:sz w:val="14"/>
          <w:szCs w:val="14"/>
        </w:rPr>
      </w:pPr>
    </w:p>
    <w:p>
      <w:pPr>
        <w:spacing w:line="240" w:lineRule="auto" w:before="7"/>
        <w:rPr>
          <w:rFonts w:ascii="宋体" w:hAnsi="宋体" w:cs="宋体" w:eastAsia="宋体" w:hint="default"/>
          <w:sz w:val="15"/>
          <w:szCs w:val="15"/>
        </w:rPr>
      </w:pPr>
    </w:p>
    <w:p>
      <w:pPr>
        <w:tabs>
          <w:tab w:pos="2367" w:val="left" w:leader="none"/>
          <w:tab w:pos="3536" w:val="left" w:leader="none"/>
          <w:tab w:pos="4395" w:val="left" w:leader="none"/>
        </w:tabs>
        <w:spacing w:before="0"/>
        <w:ind w:left="771" w:right="-19"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子公司全称</w:t>
        <w:tab/>
        <w:t>子公司类型</w:t>
        <w:tab/>
        <w:t>注册地</w:t>
        <w:tab/>
      </w:r>
      <w:r>
        <w:rPr>
          <w:rFonts w:ascii="Microsoft JhengHei" w:hAnsi="Microsoft JhengHei" w:cs="Microsoft JhengHei" w:eastAsia="Microsoft JhengHei" w:hint="default"/>
          <w:b/>
          <w:bCs/>
          <w:sz w:val="15"/>
          <w:szCs w:val="15"/>
        </w:rPr>
        <w:t>业务性质</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11"/>
          <w:szCs w:val="11"/>
        </w:rPr>
      </w:pPr>
      <w:r>
        <w:rPr/>
        <w:br w:type="column"/>
      </w:r>
      <w:r>
        <w:rPr>
          <w:rFonts w:ascii="Microsoft JhengHei"/>
          <w:b/>
          <w:sz w:val="11"/>
        </w:rPr>
      </w:r>
    </w:p>
    <w:p>
      <w:pPr>
        <w:spacing w:before="0"/>
        <w:ind w:left="339"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注册资本</w:t>
      </w:r>
      <w:r>
        <w:rPr>
          <w:rFonts w:ascii="Microsoft JhengHei" w:hAnsi="Microsoft JhengHei" w:cs="Microsoft JhengHei" w:eastAsia="Microsoft JhengHei" w:hint="default"/>
          <w:sz w:val="15"/>
          <w:szCs w:val="15"/>
        </w:rPr>
      </w:r>
    </w:p>
    <w:p>
      <w:pPr>
        <w:spacing w:before="99"/>
        <w:ind w:left="339"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（万元）</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14"/>
          <w:szCs w:val="14"/>
        </w:rPr>
      </w:pPr>
      <w:r>
        <w:rPr/>
        <w:br w:type="column"/>
      </w:r>
      <w:r>
        <w:rPr>
          <w:rFonts w:ascii="Microsoft JhengHei"/>
          <w:b/>
          <w:sz w:val="14"/>
        </w:rPr>
      </w:r>
    </w:p>
    <w:p>
      <w:pPr>
        <w:spacing w:line="240" w:lineRule="auto" w:before="4"/>
        <w:rPr>
          <w:rFonts w:ascii="Microsoft JhengHei" w:hAnsi="Microsoft JhengHei" w:cs="Microsoft JhengHei" w:eastAsia="Microsoft JhengHei" w:hint="default"/>
          <w:b/>
          <w:bCs/>
          <w:sz w:val="8"/>
          <w:szCs w:val="8"/>
        </w:rPr>
      </w:pPr>
    </w:p>
    <w:p>
      <w:pPr>
        <w:spacing w:before="0"/>
        <w:ind w:left="718"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经营范围</w:t>
      </w:r>
      <w:r>
        <w:rPr>
          <w:rFonts w:ascii="Microsoft JhengHei" w:hAnsi="Microsoft JhengHei" w:cs="Microsoft JhengHei" w:eastAsia="Microsoft JhengHei" w:hint="default"/>
          <w:sz w:val="15"/>
          <w:szCs w:val="15"/>
        </w:rPr>
      </w:r>
    </w:p>
    <w:p>
      <w:pPr>
        <w:spacing w:line="350" w:lineRule="auto" w:before="5"/>
        <w:ind w:left="699" w:right="482" w:firstLine="0"/>
        <w:jc w:val="center"/>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期末实际</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5"/>
          <w:sz w:val="15"/>
          <w:szCs w:val="15"/>
        </w:rPr>
        <w:t>出资额（万</w:t>
      </w:r>
      <w:r>
        <w:rPr>
          <w:rFonts w:ascii="Microsoft JhengHei" w:hAnsi="Microsoft JhengHei" w:cs="Microsoft JhengHei" w:eastAsia="Microsoft JhengHei" w:hint="default"/>
          <w:b/>
          <w:bCs/>
          <w:spacing w:val="-4"/>
          <w:w w:val="95"/>
          <w:sz w:val="15"/>
          <w:szCs w:val="15"/>
        </w:rPr>
        <w:t> </w:t>
      </w:r>
      <w:r>
        <w:rPr>
          <w:rFonts w:ascii="Microsoft JhengHei" w:hAnsi="Microsoft JhengHei" w:cs="Microsoft JhengHei" w:eastAsia="Microsoft JhengHei" w:hint="default"/>
          <w:b/>
          <w:bCs/>
          <w:spacing w:val="-4"/>
          <w:w w:val="95"/>
          <w:sz w:val="15"/>
          <w:szCs w:val="15"/>
        </w:rPr>
      </w:r>
      <w:r>
        <w:rPr>
          <w:rFonts w:ascii="Microsoft JhengHei" w:hAnsi="Microsoft JhengHei" w:cs="Microsoft JhengHei" w:eastAsia="Microsoft JhengHei" w:hint="default"/>
          <w:b/>
          <w:bCs/>
          <w:sz w:val="15"/>
          <w:szCs w:val="15"/>
        </w:rPr>
        <w:t>元）</w:t>
      </w:r>
      <w:r>
        <w:rPr>
          <w:rFonts w:ascii="Microsoft JhengHei" w:hAnsi="Microsoft JhengHei" w:cs="Microsoft JhengHei" w:eastAsia="Microsoft JhengHei" w:hint="default"/>
          <w:sz w:val="15"/>
          <w:szCs w:val="15"/>
        </w:rPr>
      </w:r>
    </w:p>
    <w:p>
      <w:pPr>
        <w:spacing w:after="0" w:line="350" w:lineRule="auto"/>
        <w:jc w:val="center"/>
        <w:rPr>
          <w:rFonts w:ascii="Microsoft JhengHei" w:hAnsi="Microsoft JhengHei" w:cs="Microsoft JhengHei" w:eastAsia="Microsoft JhengHei" w:hint="default"/>
          <w:sz w:val="15"/>
          <w:szCs w:val="15"/>
        </w:rPr>
        <w:sectPr>
          <w:type w:val="continuous"/>
          <w:pgSz w:w="11910" w:h="16840"/>
          <w:pgMar w:top="1580" w:bottom="1160" w:left="1220" w:right="1380"/>
          <w:cols w:num="4" w:equalWidth="0">
            <w:col w:w="4996" w:space="40"/>
            <w:col w:w="940" w:space="40"/>
            <w:col w:w="1319" w:space="40"/>
            <w:col w:w="1935"/>
          </w:cols>
        </w:sectPr>
      </w:pPr>
    </w:p>
    <w:p>
      <w:pPr>
        <w:tabs>
          <w:tab w:pos="3536" w:val="left" w:leader="none"/>
          <w:tab w:pos="4247" w:val="left" w:leader="none"/>
          <w:tab w:pos="5785" w:val="right" w:leader="none"/>
        </w:tabs>
        <w:spacing w:before="345"/>
        <w:ind w:left="246" w:right="0" w:firstLine="0"/>
        <w:jc w:val="left"/>
        <w:rPr>
          <w:rFonts w:ascii="宋体" w:hAnsi="宋体" w:cs="宋体" w:eastAsia="宋体" w:hint="default"/>
          <w:sz w:val="15"/>
          <w:szCs w:val="15"/>
        </w:rPr>
      </w:pPr>
      <w:r>
        <w:rPr>
          <w:rFonts w:ascii="宋体" w:hAnsi="宋体" w:cs="宋体" w:eastAsia="宋体" w:hint="default"/>
          <w:sz w:val="15"/>
          <w:szCs w:val="15"/>
        </w:rPr>
        <w:t>怀化天舟教育有限责任公司 </w:t>
      </w:r>
      <w:r>
        <w:rPr>
          <w:rFonts w:ascii="宋体" w:hAnsi="宋体" w:cs="宋体" w:eastAsia="宋体" w:hint="default"/>
          <w:spacing w:val="15"/>
          <w:sz w:val="15"/>
          <w:szCs w:val="15"/>
        </w:rPr>
        <w:t> </w:t>
      </w:r>
      <w:r>
        <w:rPr>
          <w:rFonts w:ascii="宋体" w:hAnsi="宋体" w:cs="宋体" w:eastAsia="宋体" w:hint="default"/>
          <w:sz w:val="15"/>
          <w:szCs w:val="15"/>
        </w:rPr>
        <w:t>境内非金融公司</w:t>
        <w:tab/>
      </w:r>
      <w:r>
        <w:rPr>
          <w:rFonts w:ascii="宋体" w:hAnsi="宋体" w:cs="宋体" w:eastAsia="宋体" w:hint="default"/>
          <w:w w:val="95"/>
          <w:sz w:val="15"/>
          <w:szCs w:val="15"/>
        </w:rPr>
        <w:t>怀化市</w:t>
        <w:tab/>
      </w:r>
      <w:r>
        <w:rPr>
          <w:rFonts w:ascii="宋体" w:hAnsi="宋体" w:cs="宋体" w:eastAsia="宋体" w:hint="default"/>
          <w:sz w:val="15"/>
          <w:szCs w:val="15"/>
        </w:rPr>
        <w:t>图书销售发行</w:t>
      </w:r>
      <w:r>
        <w:rPr>
          <w:rFonts w:ascii="Times New Roman" w:hAnsi="Times New Roman" w:cs="Times New Roman" w:eastAsia="Times New Roman" w:hint="default"/>
          <w:sz w:val="15"/>
          <w:szCs w:val="15"/>
        </w:rPr>
        <w:tab/>
      </w:r>
      <w:r>
        <w:rPr>
          <w:rFonts w:ascii="宋体" w:hAnsi="宋体" w:cs="宋体" w:eastAsia="宋体" w:hint="default"/>
          <w:sz w:val="15"/>
          <w:szCs w:val="15"/>
        </w:rPr>
        <w:t>100</w:t>
      </w:r>
    </w:p>
    <w:p>
      <w:pPr>
        <w:spacing w:line="240" w:lineRule="auto" w:before="13"/>
        <w:rPr>
          <w:rFonts w:ascii="宋体" w:hAnsi="宋体" w:cs="宋体" w:eastAsia="宋体" w:hint="default"/>
          <w:sz w:val="10"/>
          <w:szCs w:val="10"/>
        </w:rPr>
      </w:pPr>
      <w:r>
        <w:rPr/>
        <w:br w:type="column"/>
      </w:r>
      <w:r>
        <w:rPr>
          <w:rFonts w:ascii="宋体"/>
          <w:sz w:val="10"/>
        </w:rPr>
      </w:r>
    </w:p>
    <w:p>
      <w:pPr>
        <w:spacing w:before="0"/>
        <w:ind w:left="325" w:right="0" w:firstLine="0"/>
        <w:jc w:val="left"/>
        <w:rPr>
          <w:rFonts w:ascii="宋体" w:hAnsi="宋体" w:cs="宋体" w:eastAsia="宋体" w:hint="default"/>
          <w:sz w:val="15"/>
          <w:szCs w:val="15"/>
        </w:rPr>
      </w:pPr>
      <w:r>
        <w:rPr/>
        <w:pict>
          <v:group style="position:absolute;margin-left:70.439995pt;margin-top:-7.800252pt;width:436.8pt;height:.1pt;mso-position-horizontal-relative:page;mso-position-vertical-relative:paragraph;z-index:-740320" coordorigin="1409,-156" coordsize="8736,2">
            <v:shape style="position:absolute;left:1409;top:-156;width:8736;height:2" coordorigin="1409,-156" coordsize="8736,0" path="m1409,-156l10145,-156e" filled="false" stroked="true" strokeweight=".48pt" strokecolor="#000000">
              <v:path arrowok="t"/>
            </v:shape>
            <w10:wrap type="none"/>
          </v:group>
        </w:pict>
      </w:r>
      <w:r>
        <w:rPr>
          <w:rFonts w:ascii="宋体" w:hAnsi="宋体" w:cs="宋体" w:eastAsia="宋体" w:hint="default"/>
          <w:sz w:val="15"/>
          <w:szCs w:val="15"/>
        </w:rPr>
        <w:t>出版物批发；文化用品、</w:t>
      </w:r>
    </w:p>
    <w:p>
      <w:pPr>
        <w:spacing w:before="5"/>
        <w:ind w:left="0" w:right="782" w:firstLine="0"/>
        <w:jc w:val="right"/>
        <w:rPr>
          <w:rFonts w:ascii="宋体" w:hAnsi="宋体" w:cs="宋体" w:eastAsia="宋体" w:hint="default"/>
          <w:sz w:val="15"/>
          <w:szCs w:val="15"/>
        </w:rPr>
      </w:pPr>
      <w:r>
        <w:rPr>
          <w:rFonts w:ascii="宋体"/>
          <w:w w:val="95"/>
          <w:sz w:val="15"/>
        </w:rPr>
        <w:t>51</w:t>
      </w:r>
      <w:r>
        <w:rPr>
          <w:rFonts w:ascii="宋体"/>
          <w:sz w:val="15"/>
        </w:rPr>
      </w:r>
    </w:p>
    <w:p>
      <w:pPr>
        <w:spacing w:before="3"/>
        <w:ind w:left="246" w:right="0" w:firstLine="0"/>
        <w:jc w:val="left"/>
        <w:rPr>
          <w:rFonts w:ascii="宋体" w:hAnsi="宋体" w:cs="宋体" w:eastAsia="宋体" w:hint="default"/>
          <w:sz w:val="15"/>
          <w:szCs w:val="15"/>
        </w:rPr>
      </w:pPr>
      <w:r>
        <w:rPr>
          <w:rFonts w:ascii="宋体" w:hAnsi="宋体" w:cs="宋体" w:eastAsia="宋体" w:hint="default"/>
          <w:w w:val="99"/>
          <w:sz w:val="15"/>
          <w:szCs w:val="15"/>
        </w:rPr>
        <w:t>纸</w:t>
      </w:r>
      <w:r>
        <w:rPr>
          <w:rFonts w:ascii="宋体" w:hAnsi="宋体" w:cs="宋体" w:eastAsia="宋体" w:hint="default"/>
          <w:spacing w:val="2"/>
          <w:w w:val="99"/>
          <w:sz w:val="15"/>
          <w:szCs w:val="15"/>
        </w:rPr>
        <w:t>张</w:t>
      </w:r>
      <w:r>
        <w:rPr>
          <w:rFonts w:ascii="宋体" w:hAnsi="宋体" w:cs="宋体" w:eastAsia="宋体" w:hint="default"/>
          <w:w w:val="99"/>
          <w:sz w:val="15"/>
          <w:szCs w:val="15"/>
        </w:rPr>
        <w:t>的</w:t>
      </w:r>
      <w:r>
        <w:rPr>
          <w:rFonts w:ascii="宋体" w:hAnsi="宋体" w:cs="宋体" w:eastAsia="宋体" w:hint="default"/>
          <w:spacing w:val="2"/>
          <w:w w:val="99"/>
          <w:sz w:val="15"/>
          <w:szCs w:val="15"/>
        </w:rPr>
        <w:t>销</w:t>
      </w:r>
      <w:r>
        <w:rPr>
          <w:rFonts w:ascii="宋体" w:hAnsi="宋体" w:cs="宋体" w:eastAsia="宋体" w:hint="default"/>
          <w:w w:val="99"/>
          <w:sz w:val="15"/>
          <w:szCs w:val="15"/>
        </w:rPr>
        <w:t>售</w:t>
      </w:r>
      <w:r>
        <w:rPr>
          <w:rFonts w:ascii="宋体" w:hAnsi="宋体" w:cs="宋体" w:eastAsia="宋体" w:hint="default"/>
          <w:spacing w:val="-63"/>
          <w:w w:val="99"/>
          <w:sz w:val="15"/>
          <w:szCs w:val="15"/>
        </w:rPr>
        <w:t>；</w:t>
      </w:r>
      <w:r>
        <w:rPr>
          <w:rFonts w:ascii="宋体" w:hAnsi="宋体" w:cs="宋体" w:eastAsia="宋体" w:hint="default"/>
          <w:w w:val="99"/>
          <w:sz w:val="15"/>
          <w:szCs w:val="15"/>
        </w:rPr>
        <w:t>文</w:t>
      </w:r>
      <w:r>
        <w:rPr>
          <w:rFonts w:ascii="宋体" w:hAnsi="宋体" w:cs="宋体" w:eastAsia="宋体" w:hint="default"/>
          <w:spacing w:val="2"/>
          <w:w w:val="99"/>
          <w:sz w:val="15"/>
          <w:szCs w:val="15"/>
        </w:rPr>
        <w:t>化</w:t>
      </w:r>
      <w:r>
        <w:rPr>
          <w:rFonts w:ascii="宋体" w:hAnsi="宋体" w:cs="宋体" w:eastAsia="宋体" w:hint="default"/>
          <w:w w:val="99"/>
          <w:sz w:val="15"/>
          <w:szCs w:val="15"/>
        </w:rPr>
        <w:t>项</w:t>
      </w:r>
      <w:r>
        <w:rPr>
          <w:rFonts w:ascii="宋体" w:hAnsi="宋体" w:cs="宋体" w:eastAsia="宋体" w:hint="default"/>
          <w:spacing w:val="2"/>
          <w:w w:val="99"/>
          <w:sz w:val="15"/>
          <w:szCs w:val="15"/>
        </w:rPr>
        <w:t>目</w:t>
      </w:r>
      <w:r>
        <w:rPr>
          <w:rFonts w:ascii="宋体" w:hAnsi="宋体" w:cs="宋体" w:eastAsia="宋体" w:hint="default"/>
          <w:w w:val="99"/>
          <w:sz w:val="15"/>
          <w:szCs w:val="15"/>
        </w:rPr>
        <w:t>策</w:t>
      </w:r>
      <w:r>
        <w:rPr>
          <w:rFonts w:ascii="宋体" w:hAnsi="宋体" w:cs="宋体" w:eastAsia="宋体" w:hint="default"/>
          <w:spacing w:val="2"/>
          <w:w w:val="99"/>
          <w:sz w:val="15"/>
          <w:szCs w:val="15"/>
        </w:rPr>
        <w:t>划</w:t>
      </w:r>
      <w:r>
        <w:rPr>
          <w:rFonts w:ascii="宋体" w:hAnsi="宋体" w:cs="宋体" w:eastAsia="宋体" w:hint="default"/>
          <w:w w:val="99"/>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580" w:bottom="1160" w:left="1220" w:right="1380"/>
          <w:cols w:num="2" w:equalWidth="0">
            <w:col w:w="5786" w:space="96"/>
            <w:col w:w="3428"/>
          </w:cols>
        </w:sectPr>
      </w:pPr>
    </w:p>
    <w:p>
      <w:pPr>
        <w:spacing w:line="240" w:lineRule="auto" w:before="7"/>
        <w:rPr>
          <w:rFonts w:ascii="宋体" w:hAnsi="宋体" w:cs="宋体" w:eastAsia="宋体" w:hint="default"/>
          <w:sz w:val="14"/>
          <w:szCs w:val="14"/>
        </w:rPr>
      </w:pPr>
    </w:p>
    <w:p>
      <w:pPr>
        <w:tabs>
          <w:tab w:pos="5785" w:val="right" w:leader="none"/>
        </w:tabs>
        <w:spacing w:before="52"/>
        <w:ind w:left="920" w:right="0" w:firstLine="0"/>
        <w:jc w:val="left"/>
        <w:rPr>
          <w:rFonts w:ascii="宋体" w:hAnsi="宋体" w:cs="宋体" w:eastAsia="宋体" w:hint="default"/>
          <w:sz w:val="15"/>
          <w:szCs w:val="15"/>
        </w:rPr>
      </w:pPr>
      <w:r>
        <w:rPr>
          <w:rFonts w:ascii="宋体" w:hAnsi="宋体" w:cs="宋体" w:eastAsia="宋体" w:hint="default"/>
          <w:sz w:val="15"/>
          <w:szCs w:val="15"/>
        </w:rPr>
        <w:t>合  计</w:t>
      </w:r>
      <w:r>
        <w:rPr>
          <w:rFonts w:ascii="Times New Roman" w:hAnsi="Times New Roman" w:cs="Times New Roman" w:eastAsia="Times New Roman" w:hint="default"/>
          <w:sz w:val="15"/>
          <w:szCs w:val="15"/>
        </w:rPr>
        <w:tab/>
      </w:r>
      <w:r>
        <w:rPr>
          <w:rFonts w:ascii="宋体" w:hAnsi="宋体" w:cs="宋体" w:eastAsia="宋体" w:hint="default"/>
          <w:sz w:val="15"/>
          <w:szCs w:val="15"/>
        </w:rPr>
      </w:r>
      <w:r>
        <w:rPr>
          <w:rFonts w:ascii="宋体" w:hAnsi="宋体" w:cs="宋体" w:eastAsia="宋体" w:hint="default"/>
          <w:sz w:val="15"/>
          <w:szCs w:val="15"/>
          <w:u w:val="thick" w:color="000000"/>
        </w:rPr>
        <w:t>100</w:t>
      </w:r>
      <w:r>
        <w:rPr>
          <w:rFonts w:ascii="宋体" w:hAnsi="宋体" w:cs="宋体" w:eastAsia="宋体" w:hint="default"/>
          <w:sz w:val="15"/>
          <w:szCs w:val="15"/>
        </w:rPr>
      </w:r>
    </w:p>
    <w:p>
      <w:pPr>
        <w:spacing w:before="450"/>
        <w:ind w:left="58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type w:val="continuous"/>
          <w:pgSz w:w="11910" w:h="16840"/>
          <w:pgMar w:top="1580" w:bottom="1160" w:left="1220" w:right="1380"/>
        </w:sectPr>
      </w:pPr>
    </w:p>
    <w:p>
      <w:pPr>
        <w:spacing w:line="360" w:lineRule="atLeast" w:before="351"/>
        <w:ind w:left="587" w:right="-20" w:hanging="75"/>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实质上构成对子公</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司净投资的其他</w:t>
      </w:r>
      <w:r>
        <w:rPr>
          <w:rFonts w:ascii="Microsoft JhengHei" w:hAnsi="Microsoft JhengHei" w:cs="Microsoft JhengHei" w:eastAsia="Microsoft JhengHei" w:hint="default"/>
          <w:sz w:val="15"/>
          <w:szCs w:val="15"/>
        </w:rPr>
      </w:r>
    </w:p>
    <w:p>
      <w:pPr>
        <w:spacing w:before="630"/>
        <w:ind w:left="46" w:right="-18"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持股比例 </w:t>
      </w:r>
      <w:r>
        <w:rPr>
          <w:rFonts w:ascii="Microsoft JhengHei" w:hAnsi="Microsoft JhengHei" w:cs="Microsoft JhengHei" w:eastAsia="Microsoft JhengHei" w:hint="default"/>
          <w:b/>
          <w:bCs/>
          <w:spacing w:val="3"/>
          <w:sz w:val="15"/>
          <w:szCs w:val="15"/>
        </w:rPr>
        <w:t> </w:t>
      </w:r>
      <w:r>
        <w:rPr>
          <w:rFonts w:ascii="Microsoft JhengHei" w:hAnsi="Microsoft JhengHei" w:cs="Microsoft JhengHei" w:eastAsia="Microsoft JhengHei" w:hint="default"/>
          <w:b/>
          <w:bCs/>
          <w:sz w:val="15"/>
          <w:szCs w:val="15"/>
        </w:rPr>
        <w:t>表决权比例</w:t>
      </w:r>
      <w:r>
        <w:rPr>
          <w:rFonts w:ascii="Microsoft JhengHei" w:hAnsi="Microsoft JhengHei" w:cs="Microsoft JhengHei" w:eastAsia="Microsoft JhengHei" w:hint="default"/>
          <w:sz w:val="15"/>
          <w:szCs w:val="15"/>
        </w:rPr>
      </w:r>
    </w:p>
    <w:p>
      <w:pPr>
        <w:spacing w:before="630"/>
        <w:ind w:left="111" w:right="-10" w:firstLine="0"/>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是否合</w:t>
      </w:r>
      <w:r>
        <w:rPr>
          <w:rFonts w:ascii="Microsoft JhengHei" w:hAnsi="Microsoft JhengHei" w:cs="Microsoft JhengHei" w:eastAsia="Microsoft JhengHei" w:hint="default"/>
          <w:sz w:val="15"/>
          <w:szCs w:val="15"/>
        </w:rPr>
      </w:r>
    </w:p>
    <w:p>
      <w:pPr>
        <w:spacing w:line="360" w:lineRule="atLeast" w:before="332"/>
        <w:ind w:left="382" w:right="-20" w:hanging="149"/>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少数股东</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权益</w:t>
      </w:r>
      <w:r>
        <w:rPr>
          <w:rFonts w:ascii="Microsoft JhengHei" w:hAnsi="Microsoft JhengHei" w:cs="Microsoft JhengHei" w:eastAsia="Microsoft JhengHei" w:hint="default"/>
          <w:sz w:val="15"/>
          <w:szCs w:val="15"/>
        </w:rPr>
      </w:r>
    </w:p>
    <w:p>
      <w:pPr>
        <w:spacing w:line="331" w:lineRule="auto" w:before="270"/>
        <w:ind w:left="236" w:right="0" w:firstLine="0"/>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少数股东权益中</w:t>
      </w:r>
      <w:r>
        <w:rPr>
          <w:rFonts w:ascii="Microsoft JhengHei" w:hAnsi="Microsoft JhengHei" w:cs="Microsoft JhengHei" w:eastAsia="Microsoft JhengHei" w:hint="default"/>
          <w:b/>
          <w:bCs/>
          <w:spacing w:val="14"/>
          <w:w w:val="95"/>
          <w:sz w:val="15"/>
          <w:szCs w:val="15"/>
        </w:rPr>
        <w:t> </w:t>
      </w:r>
      <w:r>
        <w:rPr>
          <w:rFonts w:ascii="Microsoft JhengHei" w:hAnsi="Microsoft JhengHei" w:cs="Microsoft JhengHei" w:eastAsia="Microsoft JhengHei" w:hint="default"/>
          <w:b/>
          <w:bCs/>
          <w:spacing w:val="14"/>
          <w:w w:val="95"/>
          <w:sz w:val="15"/>
          <w:szCs w:val="15"/>
        </w:rPr>
      </w:r>
      <w:r>
        <w:rPr>
          <w:rFonts w:ascii="Microsoft JhengHei" w:hAnsi="Microsoft JhengHei" w:cs="Microsoft JhengHei" w:eastAsia="Microsoft JhengHei" w:hint="default"/>
          <w:b/>
          <w:bCs/>
          <w:w w:val="95"/>
          <w:sz w:val="15"/>
          <w:szCs w:val="15"/>
        </w:rPr>
        <w:t>用于冲减少数股</w:t>
      </w:r>
      <w:r>
        <w:rPr>
          <w:rFonts w:ascii="Microsoft JhengHei" w:hAnsi="Microsoft JhengHei" w:cs="Microsoft JhengHei" w:eastAsia="Microsoft JhengHei" w:hint="default"/>
          <w:sz w:val="15"/>
          <w:szCs w:val="15"/>
        </w:rPr>
      </w:r>
    </w:p>
    <w:p>
      <w:pPr>
        <w:spacing w:line="360" w:lineRule="atLeast" w:before="351"/>
        <w:ind w:left="173" w:right="195"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从母公司所有者权益冲减子公司少数股东分</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担的本期亏损超过少数股东在该子公司期初</w:t>
      </w:r>
      <w:r>
        <w:rPr>
          <w:rFonts w:ascii="Microsoft JhengHei" w:hAnsi="Microsoft JhengHei" w:cs="Microsoft JhengHei" w:eastAsia="Microsoft JhengHei" w:hint="default"/>
          <w:sz w:val="15"/>
          <w:szCs w:val="15"/>
        </w:rPr>
      </w:r>
    </w:p>
    <w:p>
      <w:pPr>
        <w:spacing w:after="0" w:line="360" w:lineRule="atLeast"/>
        <w:jc w:val="left"/>
        <w:rPr>
          <w:rFonts w:ascii="Microsoft JhengHei" w:hAnsi="Microsoft JhengHei" w:cs="Microsoft JhengHei" w:eastAsia="Microsoft JhengHei" w:hint="default"/>
          <w:sz w:val="15"/>
          <w:szCs w:val="15"/>
        </w:rPr>
        <w:sectPr>
          <w:type w:val="continuous"/>
          <w:pgSz w:w="11910" w:h="16840"/>
          <w:pgMar w:top="1580" w:bottom="1160" w:left="1220" w:right="1380"/>
          <w:cols w:num="6" w:equalWidth="0">
            <w:col w:w="1713" w:space="40"/>
            <w:col w:w="1477" w:space="40"/>
            <w:col w:w="561" w:space="40"/>
            <w:col w:w="834" w:space="40"/>
            <w:col w:w="1285" w:space="40"/>
            <w:col w:w="3240"/>
          </w:cols>
        </w:sectPr>
      </w:pPr>
    </w:p>
    <w:p>
      <w:pPr>
        <w:spacing w:before="99"/>
        <w:ind w:left="812"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项目余额</w:t>
      </w:r>
      <w:r>
        <w:rPr>
          <w:rFonts w:ascii="Microsoft JhengHei" w:hAnsi="Microsoft JhengHei" w:cs="Microsoft JhengHei" w:eastAsia="Microsoft JhengHei" w:hint="default"/>
          <w:sz w:val="15"/>
          <w:szCs w:val="15"/>
        </w:rPr>
      </w:r>
    </w:p>
    <w:p>
      <w:pPr>
        <w:spacing w:line="180" w:lineRule="exact" w:before="0"/>
        <w:ind w:left="459" w:right="-16" w:firstLine="0"/>
        <w:jc w:val="left"/>
        <w:rPr>
          <w:rFonts w:ascii="Microsoft JhengHei" w:hAnsi="Microsoft JhengHei" w:cs="Microsoft JhengHei" w:eastAsia="Microsoft JhengHei" w:hint="default"/>
          <w:sz w:val="15"/>
          <w:szCs w:val="15"/>
        </w:rPr>
      </w:pPr>
      <w:r>
        <w:rPr>
          <w:w w:val="85"/>
        </w:rPr>
        <w:br w:type="column"/>
      </w:r>
      <w:r>
        <w:rPr>
          <w:rFonts w:ascii="Microsoft JhengHei" w:hAnsi="Microsoft JhengHei" w:cs="Microsoft JhengHei" w:eastAsia="Microsoft JhengHei" w:hint="default"/>
          <w:b/>
          <w:bCs/>
          <w:w w:val="85"/>
          <w:sz w:val="15"/>
          <w:szCs w:val="15"/>
        </w:rPr>
        <w:t>（%）</w:t>
      </w:r>
      <w:r>
        <w:rPr>
          <w:rFonts w:ascii="Microsoft JhengHei" w:hAnsi="Microsoft JhengHei" w:cs="Microsoft JhengHei" w:eastAsia="Microsoft JhengHei" w:hint="default"/>
          <w:sz w:val="15"/>
          <w:szCs w:val="15"/>
        </w:rPr>
      </w:r>
    </w:p>
    <w:p>
      <w:pPr>
        <w:spacing w:line="180" w:lineRule="exact" w:before="0"/>
        <w:ind w:left="343" w:right="-15" w:firstLine="0"/>
        <w:jc w:val="left"/>
        <w:rPr>
          <w:rFonts w:ascii="Microsoft JhengHei" w:hAnsi="Microsoft JhengHei" w:cs="Microsoft JhengHei" w:eastAsia="Microsoft JhengHei" w:hint="default"/>
          <w:sz w:val="15"/>
          <w:szCs w:val="15"/>
        </w:rPr>
      </w:pPr>
      <w:r>
        <w:rPr>
          <w:w w:val="85"/>
        </w:rPr>
        <w:br w:type="column"/>
      </w:r>
      <w:r>
        <w:rPr>
          <w:rFonts w:ascii="Microsoft JhengHei" w:hAnsi="Microsoft JhengHei" w:cs="Microsoft JhengHei" w:eastAsia="Microsoft JhengHei" w:hint="default"/>
          <w:b/>
          <w:bCs/>
          <w:w w:val="85"/>
          <w:sz w:val="15"/>
          <w:szCs w:val="15"/>
        </w:rPr>
        <w:t>（%）</w:t>
      </w:r>
      <w:r>
        <w:rPr>
          <w:rFonts w:ascii="Microsoft JhengHei" w:hAnsi="Microsoft JhengHei" w:cs="Microsoft JhengHei" w:eastAsia="Microsoft JhengHei" w:hint="default"/>
          <w:sz w:val="15"/>
          <w:szCs w:val="15"/>
        </w:rPr>
      </w:r>
    </w:p>
    <w:p>
      <w:pPr>
        <w:spacing w:line="180" w:lineRule="exact" w:before="0"/>
        <w:ind w:left="295" w:right="0" w:firstLine="0"/>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并报表</w:t>
      </w:r>
      <w:r>
        <w:rPr>
          <w:rFonts w:ascii="Microsoft JhengHei" w:hAnsi="Microsoft JhengHei" w:cs="Microsoft JhengHei" w:eastAsia="Microsoft JhengHei" w:hint="default"/>
          <w:sz w:val="15"/>
          <w:szCs w:val="15"/>
        </w:rPr>
      </w:r>
    </w:p>
    <w:p>
      <w:pPr>
        <w:spacing w:line="180" w:lineRule="exact" w:before="0"/>
        <w:ind w:left="812" w:right="0" w:firstLine="0"/>
        <w:jc w:val="center"/>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东</w:t>
      </w:r>
      <w:r>
        <w:rPr>
          <w:rFonts w:ascii="Microsoft JhengHei" w:hAnsi="Microsoft JhengHei" w:cs="Microsoft JhengHei" w:eastAsia="Microsoft JhengHei" w:hint="default"/>
          <w:b/>
          <w:bCs/>
          <w:spacing w:val="35"/>
          <w:sz w:val="15"/>
          <w:szCs w:val="15"/>
        </w:rPr>
        <w:t> </w:t>
      </w:r>
      <w:r>
        <w:rPr>
          <w:rFonts w:ascii="Microsoft JhengHei" w:hAnsi="Microsoft JhengHei" w:cs="Microsoft JhengHei" w:eastAsia="Microsoft JhengHei" w:hint="default"/>
          <w:b/>
          <w:bCs/>
          <w:sz w:val="15"/>
          <w:szCs w:val="15"/>
        </w:rPr>
        <w:t>损益的金额</w:t>
      </w:r>
      <w:r>
        <w:rPr>
          <w:rFonts w:ascii="Microsoft JhengHei" w:hAnsi="Microsoft JhengHei" w:cs="Microsoft JhengHei" w:eastAsia="Microsoft JhengHei" w:hint="default"/>
          <w:sz w:val="15"/>
          <w:szCs w:val="15"/>
        </w:rPr>
      </w:r>
    </w:p>
    <w:p>
      <w:pPr>
        <w:spacing w:before="99"/>
        <w:ind w:left="812" w:right="0" w:firstLine="0"/>
        <w:jc w:val="center"/>
        <w:rPr>
          <w:rFonts w:ascii="Microsoft JhengHei" w:hAnsi="Microsoft JhengHei" w:cs="Microsoft JhengHei" w:eastAsia="Microsoft JhengHei" w:hint="default"/>
          <w:sz w:val="15"/>
          <w:szCs w:val="15"/>
        </w:rPr>
      </w:pPr>
      <w:r>
        <w:rPr/>
        <w:pict>
          <v:group style="position:absolute;margin-left:84.119995pt;margin-top:21.976009pt;width:436.7pt;height:.1pt;mso-position-horizontal-relative:page;mso-position-vertical-relative:paragraph;z-index:1552" coordorigin="1682,440" coordsize="8734,2">
            <v:shape style="position:absolute;left:1682;top:440;width:8734;height:2" coordorigin="1682,440" coordsize="8734,0" path="m1682,440l10416,440e" filled="false" stroked="true" strokeweight=".48pt" strokecolor="#000000">
              <v:path arrowok="t"/>
            </v:shape>
            <w10:wrap type="none"/>
          </v:group>
        </w:pict>
      </w:r>
      <w:r>
        <w:rPr>
          <w:rFonts w:ascii="Microsoft JhengHei" w:hAnsi="Microsoft JhengHei" w:cs="Microsoft JhengHei" w:eastAsia="Microsoft JhengHei" w:hint="default"/>
          <w:b/>
          <w:bCs/>
          <w:sz w:val="15"/>
          <w:szCs w:val="15"/>
        </w:rPr>
        <w:t>（万元）</w:t>
      </w:r>
      <w:r>
        <w:rPr>
          <w:rFonts w:ascii="Microsoft JhengHei" w:hAnsi="Microsoft JhengHei" w:cs="Microsoft JhengHei" w:eastAsia="Microsoft JhengHei" w:hint="default"/>
          <w:sz w:val="15"/>
          <w:szCs w:val="15"/>
        </w:rPr>
      </w:r>
    </w:p>
    <w:p>
      <w:pPr>
        <w:spacing w:before="99"/>
        <w:ind w:left="209"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所有者权益中所享有份额后的余额（万元）</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380"/>
          <w:cols w:num="6" w:equalWidth="0">
            <w:col w:w="1413" w:space="40"/>
            <w:col w:w="834" w:space="40"/>
            <w:col w:w="719" w:space="40"/>
            <w:col w:w="745" w:space="375"/>
            <w:col w:w="1788" w:space="40"/>
            <w:col w:w="3276"/>
          </w:cols>
        </w:sectPr>
      </w:pPr>
    </w:p>
    <w:p>
      <w:pPr>
        <w:tabs>
          <w:tab w:pos="2780" w:val="left" w:leader="none"/>
          <w:tab w:pos="3531" w:val="left" w:leader="none"/>
        </w:tabs>
        <w:spacing w:before="418"/>
        <w:ind w:left="2022" w:right="-13" w:firstLine="0"/>
        <w:jc w:val="left"/>
        <w:rPr>
          <w:rFonts w:ascii="宋体" w:hAnsi="宋体" w:cs="宋体" w:eastAsia="宋体" w:hint="default"/>
          <w:sz w:val="15"/>
          <w:szCs w:val="15"/>
        </w:rPr>
      </w:pPr>
      <w:r>
        <w:rPr>
          <w:rFonts w:ascii="宋体" w:hAnsi="宋体" w:cs="宋体" w:eastAsia="宋体" w:hint="default"/>
          <w:w w:val="95"/>
          <w:sz w:val="15"/>
          <w:szCs w:val="15"/>
        </w:rPr>
        <w:t>51</w:t>
        <w:tab/>
        <w:t>51</w:t>
        <w:tab/>
        <w:t>是</w:t>
      </w:r>
      <w:r>
        <w:rPr>
          <w:rFonts w:ascii="宋体" w:hAnsi="宋体" w:cs="宋体" w:eastAsia="宋体" w:hint="default"/>
          <w:sz w:val="15"/>
          <w:szCs w:val="15"/>
        </w:rPr>
      </w:r>
    </w:p>
    <w:p>
      <w:pPr>
        <w:spacing w:before="238"/>
        <w:ind w:left="250" w:right="4470" w:firstLine="0"/>
        <w:jc w:val="center"/>
        <w:rPr>
          <w:rFonts w:ascii="宋体" w:hAnsi="宋体" w:cs="宋体" w:eastAsia="宋体" w:hint="default"/>
          <w:sz w:val="15"/>
          <w:szCs w:val="15"/>
        </w:rPr>
      </w:pPr>
      <w:r>
        <w:rPr/>
        <w:br w:type="column"/>
      </w:r>
      <w:r>
        <w:rPr>
          <w:rFonts w:ascii="宋体"/>
          <w:sz w:val="15"/>
        </w:rPr>
        <w:t>1,337,364.2</w:t>
      </w:r>
    </w:p>
    <w:p>
      <w:pPr>
        <w:spacing w:before="163"/>
        <w:ind w:left="250" w:right="4470" w:firstLine="0"/>
        <w:jc w:val="center"/>
        <w:rPr>
          <w:rFonts w:ascii="宋体" w:hAnsi="宋体" w:cs="宋体" w:eastAsia="宋体" w:hint="default"/>
          <w:sz w:val="15"/>
          <w:szCs w:val="15"/>
        </w:rPr>
      </w:pPr>
      <w:r>
        <w:rPr>
          <w:rFonts w:ascii="宋体"/>
          <w:w w:val="99"/>
          <w:sz w:val="15"/>
        </w:rPr>
        <w:t>5</w:t>
      </w:r>
      <w:r>
        <w:rPr>
          <w:rFonts w:ascii="宋体"/>
          <w:sz w:val="15"/>
        </w:rPr>
      </w:r>
    </w:p>
    <w:p>
      <w:pPr>
        <w:spacing w:after="0"/>
        <w:jc w:val="center"/>
        <w:rPr>
          <w:rFonts w:ascii="宋体" w:hAnsi="宋体" w:cs="宋体" w:eastAsia="宋体" w:hint="default"/>
          <w:sz w:val="15"/>
          <w:szCs w:val="15"/>
        </w:rPr>
        <w:sectPr>
          <w:type w:val="continuous"/>
          <w:pgSz w:w="11910" w:h="16840"/>
          <w:pgMar w:top="1580" w:bottom="1160" w:left="1220" w:right="1380"/>
          <w:cols w:num="2" w:equalWidth="0">
            <w:col w:w="3681" w:space="40"/>
            <w:col w:w="5589"/>
          </w:cols>
        </w:sectPr>
      </w:pPr>
    </w:p>
    <w:p>
      <w:pPr>
        <w:tabs>
          <w:tab w:pos="3990" w:val="left" w:leader="none"/>
        </w:tabs>
        <w:spacing w:before="243"/>
        <w:ind w:left="887" w:right="0"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tab/>
      </w:r>
      <w:r>
        <w:rPr>
          <w:rFonts w:ascii="宋体" w:hAnsi="宋体" w:cs="宋体" w:eastAsia="宋体" w:hint="default"/>
          <w:sz w:val="15"/>
          <w:szCs w:val="15"/>
          <w:u w:val="thick" w:color="000000"/>
        </w:rPr>
        <w:t>1,337,364.2</w:t>
      </w:r>
      <w:r>
        <w:rPr>
          <w:rFonts w:ascii="宋体" w:hAnsi="宋体" w:cs="宋体" w:eastAsia="宋体" w:hint="default"/>
          <w:sz w:val="15"/>
          <w:szCs w:val="15"/>
        </w:rPr>
      </w:r>
    </w:p>
    <w:p>
      <w:pPr>
        <w:spacing w:before="163"/>
        <w:ind w:left="4345" w:right="4846" w:firstLine="0"/>
        <w:jc w:val="center"/>
        <w:rPr>
          <w:rFonts w:ascii="宋体" w:hAnsi="宋体" w:cs="宋体" w:eastAsia="宋体" w:hint="default"/>
          <w:sz w:val="15"/>
          <w:szCs w:val="15"/>
        </w:rPr>
      </w:pPr>
      <w:r>
        <w:rPr>
          <w:rFonts w:ascii="宋体"/>
          <w:w w:val="99"/>
          <w:sz w:val="15"/>
        </w:rPr>
        <w:t>5</w:t>
      </w:r>
      <w:r>
        <w:rPr>
          <w:rFonts w:ascii="宋体"/>
          <w:sz w:val="15"/>
        </w:rPr>
      </w:r>
    </w:p>
    <w:p>
      <w:pPr>
        <w:spacing w:line="24" w:lineRule="exact"/>
        <w:ind w:left="4361" w:right="0" w:firstLine="0"/>
        <w:rPr>
          <w:rFonts w:ascii="宋体" w:hAnsi="宋体" w:cs="宋体" w:eastAsia="宋体" w:hint="default"/>
          <w:sz w:val="2"/>
          <w:szCs w:val="2"/>
        </w:rPr>
      </w:pPr>
      <w:r>
        <w:rPr>
          <w:rFonts w:ascii="宋体" w:hAnsi="宋体" w:cs="宋体" w:eastAsia="宋体" w:hint="default"/>
          <w:sz w:val="2"/>
          <w:szCs w:val="2"/>
        </w:rPr>
        <w:pict>
          <v:group style="width:4.1pt;height:1.2pt;mso-position-horizontal-relative:char;mso-position-vertical-relative:line" coordorigin="0,0" coordsize="82,24">
            <v:group style="position:absolute;left:4;top:4;width:75;height:2" coordorigin="4,4" coordsize="75,2">
              <v:shape style="position:absolute;left:4;top:4;width:75;height:2" coordorigin="4,4" coordsize="75,0" path="m4,4l78,4e" filled="false" stroked="true" strokeweight=".36pt" strokecolor="#000000">
                <v:path arrowok="t"/>
              </v:shape>
            </v:group>
            <v:group style="position:absolute;left:4;top:20;width:75;height:2" coordorigin="4,20" coordsize="75,2">
              <v:shape style="position:absolute;left:4;top:20;width:75;height:2" coordorigin="4,20" coordsize="75,0" path="m4,20l78,20e" filled="false" stroked="true" strokeweight=".3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before="140"/>
        <w:ind w:left="640" w:right="0" w:firstLine="0"/>
        <w:jc w:val="left"/>
        <w:rPr>
          <w:rFonts w:ascii="宋体" w:hAnsi="宋体" w:cs="宋体" w:eastAsia="宋体" w:hint="default"/>
          <w:sz w:val="21"/>
          <w:szCs w:val="21"/>
        </w:rPr>
      </w:pPr>
      <w:r>
        <w:rPr>
          <w:rFonts w:ascii="宋体" w:hAnsi="宋体" w:cs="宋体" w:eastAsia="宋体" w:hint="default"/>
          <w:sz w:val="21"/>
          <w:szCs w:val="21"/>
        </w:rPr>
        <w:t>（四）本期新纳入合并范围的子公司</w:t>
      </w:r>
    </w:p>
    <w:p>
      <w:pPr>
        <w:spacing w:line="240" w:lineRule="auto" w:before="1"/>
        <w:rPr>
          <w:rFonts w:ascii="宋体" w:hAnsi="宋体" w:cs="宋体" w:eastAsia="宋体" w:hint="default"/>
          <w:sz w:val="17"/>
          <w:szCs w:val="17"/>
        </w:rPr>
      </w:pPr>
    </w:p>
    <w:p>
      <w:pPr>
        <w:tabs>
          <w:tab w:pos="4662" w:val="left" w:leader="none"/>
          <w:tab w:pos="7287" w:val="left" w:leader="none"/>
        </w:tabs>
        <w:spacing w:before="0"/>
        <w:ind w:left="148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tab/>
        <w:t>期末净资产</w:t>
        <w:tab/>
        <w:t>本期净利润</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tabs>
          <w:tab w:pos="4611" w:val="left" w:leader="none"/>
          <w:tab w:pos="7280" w:val="left" w:leader="none"/>
        </w:tabs>
        <w:spacing w:before="117"/>
        <w:ind w:left="851" w:right="0" w:firstLine="0"/>
        <w:jc w:val="left"/>
        <w:rPr>
          <w:rFonts w:ascii="宋体" w:hAnsi="宋体" w:cs="宋体" w:eastAsia="宋体" w:hint="default"/>
          <w:sz w:val="18"/>
          <w:szCs w:val="18"/>
        </w:rPr>
      </w:pPr>
      <w:r>
        <w:rPr>
          <w:rFonts w:ascii="宋体" w:hAnsi="宋体" w:cs="宋体" w:eastAsia="宋体" w:hint="default"/>
          <w:sz w:val="18"/>
          <w:szCs w:val="18"/>
        </w:rPr>
        <w:t>浙江天舟图书有限责任公司</w:t>
        <w:tab/>
      </w:r>
      <w:r>
        <w:rPr>
          <w:rFonts w:ascii="宋体" w:hAnsi="宋体" w:cs="宋体" w:eastAsia="宋体" w:hint="default"/>
          <w:spacing w:val="-1"/>
          <w:sz w:val="18"/>
          <w:szCs w:val="18"/>
        </w:rPr>
        <w:t>4,199,010.78</w:t>
        <w:tab/>
        <w:t>-800,989.22</w:t>
      </w:r>
    </w:p>
    <w:p>
      <w:pPr>
        <w:spacing w:line="240" w:lineRule="auto" w:before="10"/>
        <w:rPr>
          <w:rFonts w:ascii="宋体" w:hAnsi="宋体" w:cs="宋体" w:eastAsia="宋体" w:hint="default"/>
          <w:sz w:val="15"/>
          <w:szCs w:val="15"/>
        </w:rPr>
      </w:pPr>
    </w:p>
    <w:p>
      <w:pPr>
        <w:tabs>
          <w:tab w:pos="4611" w:val="left" w:leader="none"/>
          <w:tab w:pos="7280" w:val="left" w:leader="none"/>
        </w:tabs>
        <w:spacing w:before="0"/>
        <w:ind w:left="851" w:right="0" w:firstLine="0"/>
        <w:jc w:val="left"/>
        <w:rPr>
          <w:rFonts w:ascii="宋体" w:hAnsi="宋体" w:cs="宋体" w:eastAsia="宋体" w:hint="default"/>
          <w:sz w:val="18"/>
          <w:szCs w:val="18"/>
        </w:rPr>
      </w:pPr>
      <w:r>
        <w:rPr>
          <w:rFonts w:ascii="宋体" w:hAnsi="宋体" w:cs="宋体" w:eastAsia="宋体" w:hint="default"/>
          <w:sz w:val="18"/>
          <w:szCs w:val="18"/>
        </w:rPr>
        <w:t>北京永载文化有限责任公司</w:t>
        <w:tab/>
      </w:r>
      <w:r>
        <w:rPr>
          <w:rFonts w:ascii="宋体" w:hAnsi="宋体" w:cs="宋体" w:eastAsia="宋体" w:hint="default"/>
          <w:spacing w:val="-1"/>
          <w:sz w:val="18"/>
          <w:szCs w:val="18"/>
        </w:rPr>
        <w:t>4,656,142.35</w:t>
        <w:tab/>
        <w:t>-343,857.65</w:t>
      </w:r>
    </w:p>
    <w:p>
      <w:pPr>
        <w:spacing w:line="240" w:lineRule="auto" w:before="6"/>
        <w:rPr>
          <w:rFonts w:ascii="宋体" w:hAnsi="宋体" w:cs="宋体" w:eastAsia="宋体" w:hint="default"/>
          <w:sz w:val="23"/>
          <w:szCs w:val="23"/>
        </w:rPr>
      </w:pPr>
    </w:p>
    <w:p>
      <w:pPr>
        <w:spacing w:line="367" w:lineRule="exact" w:before="0"/>
        <w:ind w:left="7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六、税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type w:val="continuous"/>
          <w:pgSz w:w="11910" w:h="16840"/>
          <w:pgMar w:top="1580" w:bottom="1160" w:left="1220" w:right="1380"/>
        </w:sectPr>
      </w:pPr>
    </w:p>
    <w:p>
      <w:pPr>
        <w:spacing w:before="17"/>
        <w:ind w:left="460" w:right="6507" w:firstLine="0"/>
        <w:jc w:val="left"/>
        <w:rPr>
          <w:rFonts w:ascii="宋体" w:hAnsi="宋体" w:cs="宋体" w:eastAsia="宋体" w:hint="default"/>
          <w:sz w:val="18"/>
          <w:szCs w:val="18"/>
        </w:rPr>
      </w:pPr>
      <w:r>
        <w:rPr>
          <w:rFonts w:ascii="宋体" w:hAnsi="宋体" w:cs="宋体" w:eastAsia="宋体" w:hint="default"/>
          <w:sz w:val="18"/>
          <w:szCs w:val="18"/>
        </w:rPr>
        <w:t>1、增值税</w:t>
      </w:r>
    </w:p>
    <w:p>
      <w:pPr>
        <w:spacing w:line="240" w:lineRule="auto" w:before="9"/>
        <w:rPr>
          <w:rFonts w:ascii="宋体" w:hAnsi="宋体" w:cs="宋体" w:eastAsia="宋体" w:hint="default"/>
          <w:sz w:val="18"/>
          <w:szCs w:val="18"/>
        </w:rPr>
      </w:pPr>
    </w:p>
    <w:p>
      <w:pPr>
        <w:spacing w:line="489" w:lineRule="auto" w:before="0"/>
        <w:ind w:left="460" w:right="400" w:firstLine="0"/>
        <w:jc w:val="left"/>
        <w:rPr>
          <w:rFonts w:ascii="宋体" w:hAnsi="宋体" w:cs="宋体" w:eastAsia="宋体" w:hint="default"/>
          <w:sz w:val="18"/>
          <w:szCs w:val="18"/>
        </w:rPr>
      </w:pPr>
      <w:r>
        <w:rPr>
          <w:rFonts w:ascii="宋体" w:hAnsi="宋体" w:cs="宋体" w:eastAsia="宋体" w:hint="default"/>
          <w:sz w:val="18"/>
          <w:szCs w:val="18"/>
        </w:rPr>
        <w:t>本公司销售书刊收入缴纳增值税，增值税适用税率为</w:t>
      </w:r>
      <w:r>
        <w:rPr>
          <w:rFonts w:ascii="宋体" w:hAnsi="宋体" w:cs="宋体" w:eastAsia="宋体" w:hint="default"/>
          <w:spacing w:val="-47"/>
          <w:sz w:val="18"/>
          <w:szCs w:val="18"/>
        </w:rPr>
        <w:t> </w:t>
      </w:r>
      <w:r>
        <w:rPr>
          <w:rFonts w:ascii="宋体" w:hAnsi="宋体" w:cs="宋体" w:eastAsia="宋体" w:hint="default"/>
          <w:sz w:val="18"/>
          <w:szCs w:val="18"/>
        </w:rPr>
        <w:t>13%；其他货物销售收入缴纳增值税的适用税率为</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 2、营业税</w:t>
      </w:r>
    </w:p>
    <w:p>
      <w:pPr>
        <w:spacing w:line="489" w:lineRule="auto" w:before="57"/>
        <w:ind w:left="460" w:right="4402" w:firstLine="0"/>
        <w:jc w:val="left"/>
        <w:rPr>
          <w:rFonts w:ascii="宋体" w:hAnsi="宋体" w:cs="宋体" w:eastAsia="宋体" w:hint="default"/>
          <w:sz w:val="18"/>
          <w:szCs w:val="18"/>
        </w:rPr>
      </w:pPr>
      <w:r>
        <w:rPr>
          <w:rFonts w:ascii="宋体" w:hAnsi="宋体" w:cs="宋体" w:eastAsia="宋体" w:hint="default"/>
          <w:sz w:val="18"/>
          <w:szCs w:val="18"/>
        </w:rPr>
        <w:t>本公司发行、宣传推介代理收入缴纳营业税，税率为</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 3、城市维护建设税</w:t>
      </w:r>
    </w:p>
    <w:p>
      <w:pPr>
        <w:spacing w:line="367" w:lineRule="auto" w:before="57"/>
        <w:ind w:left="100" w:right="126" w:firstLine="360"/>
        <w:jc w:val="left"/>
        <w:rPr>
          <w:rFonts w:ascii="宋体" w:hAnsi="宋体" w:cs="宋体" w:eastAsia="宋体" w:hint="default"/>
          <w:sz w:val="18"/>
          <w:szCs w:val="18"/>
        </w:rPr>
      </w:pPr>
      <w:r>
        <w:rPr>
          <w:rFonts w:ascii="宋体" w:hAnsi="宋体" w:cs="宋体" w:eastAsia="宋体" w:hint="default"/>
          <w:sz w:val="18"/>
          <w:szCs w:val="18"/>
        </w:rPr>
        <w:t>本公司按当期应纳流转税额计缴城市维护建设税。母公司和子公司湖南天舟教育科技研究有限责任公司城市维护 建设税适用税率为</w:t>
      </w:r>
      <w:r>
        <w:rPr>
          <w:rFonts w:ascii="宋体" w:hAnsi="宋体" w:cs="宋体" w:eastAsia="宋体" w:hint="default"/>
          <w:spacing w:val="-46"/>
          <w:sz w:val="18"/>
          <w:szCs w:val="18"/>
        </w:rPr>
        <w:t> </w:t>
      </w:r>
      <w:r>
        <w:rPr>
          <w:rFonts w:ascii="宋体" w:hAnsi="宋体" w:cs="宋体" w:eastAsia="宋体" w:hint="default"/>
          <w:sz w:val="18"/>
          <w:szCs w:val="18"/>
        </w:rPr>
        <w:t>5%，其他公司城市维护建设税适用税率为</w:t>
      </w:r>
      <w:r>
        <w:rPr>
          <w:rFonts w:ascii="宋体" w:hAnsi="宋体" w:cs="宋体" w:eastAsia="宋体" w:hint="default"/>
          <w:spacing w:val="-46"/>
          <w:sz w:val="18"/>
          <w:szCs w:val="18"/>
        </w:rPr>
        <w:t> </w:t>
      </w:r>
      <w:r>
        <w:rPr>
          <w:rFonts w:ascii="宋体" w:hAnsi="宋体" w:cs="宋体" w:eastAsia="宋体" w:hint="default"/>
          <w:sz w:val="18"/>
          <w:szCs w:val="18"/>
        </w:rPr>
        <w:t>7%。</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4、教育费附加</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z w:val="18"/>
          <w:szCs w:val="18"/>
        </w:rPr>
        <w:t>本公司按当期应纳流转税额计缴教育费附加。子公司北京北方天舟文化有限责任公司和北京永载文化有限责任公 司教育费附加适用税率为</w:t>
      </w:r>
      <w:r>
        <w:rPr>
          <w:rFonts w:ascii="宋体" w:hAnsi="宋体" w:cs="宋体" w:eastAsia="宋体" w:hint="default"/>
          <w:spacing w:val="-53"/>
          <w:sz w:val="18"/>
          <w:szCs w:val="18"/>
        </w:rPr>
        <w:t> </w:t>
      </w:r>
      <w:r>
        <w:rPr>
          <w:rFonts w:ascii="宋体" w:hAnsi="宋体" w:cs="宋体" w:eastAsia="宋体" w:hint="default"/>
          <w:sz w:val="18"/>
          <w:szCs w:val="18"/>
        </w:rPr>
        <w:t>3%；子公司广州天瑞文化传播有限责任公司和浙江天舟图书有限责任公司教育费附加适用税</w:t>
      </w:r>
      <w:r>
        <w:rPr>
          <w:rFonts w:ascii="宋体" w:hAnsi="宋体" w:cs="宋体" w:eastAsia="宋体" w:hint="default"/>
          <w:sz w:val="18"/>
          <w:szCs w:val="18"/>
        </w:rPr>
        <w:t> 率为</w:t>
      </w:r>
      <w:r>
        <w:rPr>
          <w:rFonts w:ascii="宋体" w:hAnsi="宋体" w:cs="宋体" w:eastAsia="宋体" w:hint="default"/>
          <w:spacing w:val="-46"/>
          <w:sz w:val="18"/>
          <w:szCs w:val="18"/>
        </w:rPr>
        <w:t> </w:t>
      </w:r>
      <w:r>
        <w:rPr>
          <w:rFonts w:ascii="宋体" w:hAnsi="宋体" w:cs="宋体" w:eastAsia="宋体" w:hint="default"/>
          <w:sz w:val="18"/>
          <w:szCs w:val="18"/>
        </w:rPr>
        <w:t>5%；其他公司教育费附加适用税率为</w:t>
      </w:r>
      <w:r>
        <w:rPr>
          <w:rFonts w:ascii="宋体" w:hAnsi="宋体" w:cs="宋体" w:eastAsia="宋体" w:hint="default"/>
          <w:spacing w:val="-48"/>
          <w:sz w:val="18"/>
          <w:szCs w:val="18"/>
        </w:rPr>
        <w:t> </w:t>
      </w:r>
      <w:r>
        <w:rPr>
          <w:rFonts w:ascii="宋体" w:hAnsi="宋体" w:cs="宋体" w:eastAsia="宋体" w:hint="default"/>
          <w:sz w:val="18"/>
          <w:szCs w:val="18"/>
        </w:rPr>
        <w:t>4.5%、5%。</w:t>
      </w:r>
    </w:p>
    <w:p>
      <w:pPr>
        <w:spacing w:before="149"/>
        <w:ind w:left="460" w:right="0" w:firstLine="0"/>
        <w:jc w:val="left"/>
        <w:rPr>
          <w:rFonts w:ascii="宋体" w:hAnsi="宋体" w:cs="宋体" w:eastAsia="宋体" w:hint="default"/>
          <w:sz w:val="18"/>
          <w:szCs w:val="18"/>
        </w:rPr>
      </w:pPr>
      <w:r>
        <w:rPr>
          <w:rFonts w:ascii="宋体" w:hAnsi="宋体" w:cs="宋体" w:eastAsia="宋体" w:hint="default"/>
          <w:sz w:val="18"/>
          <w:szCs w:val="18"/>
        </w:rPr>
        <w:t>根据湖南省财政厅</w:t>
      </w:r>
      <w:r>
        <w:rPr>
          <w:rFonts w:ascii="宋体" w:hAnsi="宋体" w:cs="宋体" w:eastAsia="宋体" w:hint="default"/>
          <w:spacing w:val="-17"/>
          <w:sz w:val="18"/>
          <w:szCs w:val="18"/>
        </w:rPr>
        <w:t>、</w:t>
      </w:r>
      <w:r>
        <w:rPr>
          <w:rFonts w:ascii="宋体" w:hAnsi="宋体" w:cs="宋体" w:eastAsia="宋体" w:hint="default"/>
          <w:sz w:val="18"/>
          <w:szCs w:val="18"/>
        </w:rPr>
        <w:t>湖南省地方税务局</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日发布</w:t>
      </w:r>
      <w:r>
        <w:rPr>
          <w:rFonts w:ascii="宋体" w:hAnsi="宋体" w:cs="宋体" w:eastAsia="宋体" w:hint="default"/>
          <w:spacing w:val="-17"/>
          <w:sz w:val="18"/>
          <w:szCs w:val="18"/>
        </w:rPr>
        <w:t>的</w:t>
      </w:r>
      <w:r>
        <w:rPr>
          <w:rFonts w:ascii="宋体" w:hAnsi="宋体" w:cs="宋体" w:eastAsia="宋体" w:hint="default"/>
          <w:sz w:val="18"/>
          <w:szCs w:val="18"/>
        </w:rPr>
        <w:t>《关于调整地方教育附加征收标准的通知</w:t>
      </w:r>
      <w:r>
        <w:rPr>
          <w:rFonts w:ascii="宋体" w:hAnsi="宋体" w:cs="宋体" w:eastAsia="宋体" w:hint="default"/>
          <w:spacing w:val="-108"/>
          <w:sz w:val="18"/>
          <w:szCs w:val="18"/>
        </w:rPr>
        <w:t>》</w:t>
      </w:r>
      <w:r>
        <w:rPr>
          <w:rFonts w:ascii="宋体" w:hAnsi="宋体" w:cs="宋体" w:eastAsia="宋体" w:hint="default"/>
          <w:sz w:val="18"/>
          <w:szCs w:val="18"/>
        </w:rPr>
        <w:t>（湘财</w:t>
      </w:r>
    </w:p>
    <w:p>
      <w:pPr>
        <w:spacing w:before="124"/>
        <w:ind w:left="100" w:right="0" w:firstLine="0"/>
        <w:jc w:val="left"/>
        <w:rPr>
          <w:rFonts w:ascii="宋体" w:hAnsi="宋体" w:cs="宋体" w:eastAsia="宋体" w:hint="default"/>
          <w:sz w:val="18"/>
          <w:szCs w:val="18"/>
        </w:rPr>
      </w:pPr>
      <w:r>
        <w:rPr>
          <w:rFonts w:ascii="宋体" w:hAnsi="宋体" w:cs="宋体" w:eastAsia="宋体" w:hint="default"/>
          <w:sz w:val="18"/>
          <w:szCs w:val="18"/>
        </w:rPr>
        <w:t>综</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，从</w:t>
      </w:r>
      <w:r>
        <w:rPr>
          <w:rFonts w:ascii="宋体" w:hAnsi="宋体" w:cs="宋体" w:eastAsia="宋体" w:hint="default"/>
          <w:spacing w:val="-42"/>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日（含）之后，地方性教育费附加税率按其实际缴</w:t>
      </w:r>
      <w:r>
        <w:rPr>
          <w:rFonts w:ascii="宋体" w:hAnsi="宋体" w:cs="宋体" w:eastAsia="宋体" w:hint="default"/>
          <w:spacing w:val="19"/>
          <w:sz w:val="18"/>
          <w:szCs w:val="18"/>
        </w:rPr>
        <w:t>纳</w:t>
      </w:r>
      <w:r>
        <w:rPr>
          <w:rFonts w:ascii="宋体" w:hAnsi="宋体" w:cs="宋体" w:eastAsia="宋体" w:hint="default"/>
          <w:sz w:val="18"/>
          <w:szCs w:val="18"/>
        </w:rPr>
        <w:t>“三</w:t>
      </w:r>
      <w:r>
        <w:rPr>
          <w:rFonts w:ascii="宋体" w:hAnsi="宋体" w:cs="宋体" w:eastAsia="宋体" w:hint="default"/>
          <w:spacing w:val="2"/>
          <w:sz w:val="18"/>
          <w:szCs w:val="18"/>
        </w:rPr>
        <w:t>税”</w:t>
      </w:r>
      <w:r>
        <w:rPr>
          <w:rFonts w:ascii="宋体" w:hAnsi="宋体" w:cs="宋体" w:eastAsia="宋体" w:hint="default"/>
          <w:sz w:val="18"/>
          <w:szCs w:val="18"/>
        </w:rPr>
        <w:t>税额的</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计提。因此</w:t>
      </w:r>
    </w:p>
    <w:p>
      <w:pPr>
        <w:spacing w:line="489" w:lineRule="auto" w:before="124"/>
        <w:ind w:left="460" w:right="2479" w:hanging="36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日起，本公司在湖南省内适用的地方教育附加税率由</w:t>
      </w:r>
      <w:r>
        <w:rPr>
          <w:rFonts w:ascii="宋体" w:hAnsi="宋体" w:cs="宋体" w:eastAsia="宋体" w:hint="default"/>
          <w:spacing w:val="-48"/>
          <w:sz w:val="18"/>
          <w:szCs w:val="18"/>
        </w:rPr>
        <w:t> </w:t>
      </w:r>
      <w:r>
        <w:rPr>
          <w:rFonts w:ascii="宋体" w:hAnsi="宋体" w:cs="宋体" w:eastAsia="宋体" w:hint="default"/>
          <w:sz w:val="18"/>
          <w:szCs w:val="18"/>
        </w:rPr>
        <w:t>1.5%变更为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 5、企业所得税</w:t>
      </w:r>
    </w:p>
    <w:p>
      <w:pPr>
        <w:spacing w:line="489" w:lineRule="auto" w:before="57"/>
        <w:ind w:left="460" w:right="4314" w:firstLine="0"/>
        <w:jc w:val="left"/>
        <w:rPr>
          <w:rFonts w:ascii="宋体" w:hAnsi="宋体" w:cs="宋体" w:eastAsia="宋体" w:hint="default"/>
          <w:sz w:val="18"/>
          <w:szCs w:val="18"/>
        </w:rPr>
      </w:pPr>
      <w:r>
        <w:rPr>
          <w:rFonts w:ascii="宋体" w:hAnsi="宋体" w:cs="宋体" w:eastAsia="宋体" w:hint="default"/>
          <w:sz w:val="18"/>
          <w:szCs w:val="18"/>
        </w:rPr>
        <w:t>本公司及子公司均按当期应纳税所得额的</w:t>
      </w:r>
      <w:r>
        <w:rPr>
          <w:rFonts w:ascii="宋体" w:hAnsi="宋体" w:cs="宋体" w:eastAsia="宋体" w:hint="default"/>
          <w:spacing w:val="-48"/>
          <w:sz w:val="18"/>
          <w:szCs w:val="18"/>
        </w:rPr>
        <w:t> </w:t>
      </w:r>
      <w:r>
        <w:rPr>
          <w:rFonts w:ascii="宋体" w:hAnsi="宋体" w:cs="宋体" w:eastAsia="宋体" w:hint="default"/>
          <w:sz w:val="18"/>
          <w:szCs w:val="18"/>
        </w:rPr>
        <w:t>25%计缴所得税。</w:t>
      </w:r>
      <w:r>
        <w:rPr>
          <w:rFonts w:ascii="宋体" w:hAnsi="宋体" w:cs="宋体" w:eastAsia="宋体" w:hint="default"/>
          <w:sz w:val="18"/>
          <w:szCs w:val="18"/>
        </w:rPr>
        <w:t> 6、房产税</w:t>
      </w:r>
    </w:p>
    <w:p>
      <w:pPr>
        <w:spacing w:line="367" w:lineRule="auto" w:before="57"/>
        <w:ind w:left="100" w:right="95" w:firstLine="360"/>
        <w:jc w:val="left"/>
        <w:rPr>
          <w:rFonts w:ascii="宋体" w:hAnsi="宋体" w:cs="宋体" w:eastAsia="宋体" w:hint="default"/>
          <w:sz w:val="18"/>
          <w:szCs w:val="18"/>
        </w:rPr>
      </w:pPr>
      <w:r>
        <w:rPr>
          <w:rFonts w:ascii="宋体" w:hAnsi="宋体" w:cs="宋体" w:eastAsia="宋体" w:hint="default"/>
          <w:sz w:val="18"/>
          <w:szCs w:val="18"/>
        </w:rPr>
        <w:t>本公司用于出租的房屋，按照租金收入的</w:t>
      </w:r>
      <w:r>
        <w:rPr>
          <w:rFonts w:ascii="宋体" w:hAnsi="宋体" w:cs="宋体" w:eastAsia="宋体" w:hint="default"/>
          <w:spacing w:val="-47"/>
          <w:sz w:val="18"/>
          <w:szCs w:val="18"/>
        </w:rPr>
        <w:t> </w:t>
      </w:r>
      <w:r>
        <w:rPr>
          <w:rFonts w:ascii="宋体" w:hAnsi="宋体" w:cs="宋体" w:eastAsia="宋体" w:hint="default"/>
          <w:spacing w:val="-3"/>
          <w:sz w:val="18"/>
          <w:szCs w:val="18"/>
        </w:rPr>
        <w:t>12%缴纳房产税；自用的房屋，按照房产原值扣除</w:t>
      </w:r>
      <w:r>
        <w:rPr>
          <w:rFonts w:ascii="宋体" w:hAnsi="宋体" w:cs="宋体" w:eastAsia="宋体" w:hint="default"/>
          <w:spacing w:val="-47"/>
          <w:sz w:val="18"/>
          <w:szCs w:val="18"/>
        </w:rPr>
        <w:t> </w:t>
      </w:r>
      <w:r>
        <w:rPr>
          <w:rFonts w:ascii="宋体" w:hAnsi="宋体" w:cs="宋体" w:eastAsia="宋体" w:hint="default"/>
          <w:spacing w:val="-3"/>
          <w:sz w:val="18"/>
          <w:szCs w:val="18"/>
        </w:rPr>
        <w:t>20%后的余额，按</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z w:val="18"/>
          <w:szCs w:val="18"/>
        </w:rPr>
        <w:t> 的税率缴纳房产税。</w:t>
      </w:r>
    </w:p>
    <w:p>
      <w:pPr>
        <w:spacing w:line="489" w:lineRule="auto" w:before="149"/>
        <w:ind w:left="460" w:right="7326" w:firstLine="0"/>
        <w:jc w:val="left"/>
        <w:rPr>
          <w:rFonts w:ascii="宋体" w:hAnsi="宋体" w:cs="宋体" w:eastAsia="宋体" w:hint="default"/>
          <w:sz w:val="18"/>
          <w:szCs w:val="18"/>
        </w:rPr>
      </w:pPr>
      <w:r>
        <w:rPr>
          <w:rFonts w:ascii="宋体" w:hAnsi="宋体" w:cs="宋体" w:eastAsia="宋体" w:hint="default"/>
          <w:sz w:val="18"/>
          <w:szCs w:val="18"/>
        </w:rPr>
        <w:t>7、其他税项 依据税法规定计缴。</w:t>
      </w:r>
    </w:p>
    <w:p>
      <w:pPr>
        <w:spacing w:before="31"/>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七、会计政策和会计估计变更以及前期差错更正的说明</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line="489" w:lineRule="auto" w:before="0"/>
        <w:ind w:left="460" w:right="5886" w:firstLine="0"/>
        <w:jc w:val="left"/>
        <w:rPr>
          <w:rFonts w:ascii="宋体" w:hAnsi="宋体" w:cs="宋体" w:eastAsia="宋体" w:hint="default"/>
          <w:sz w:val="18"/>
          <w:szCs w:val="18"/>
        </w:rPr>
      </w:pPr>
      <w:r>
        <w:rPr>
          <w:rFonts w:ascii="宋体" w:hAnsi="宋体" w:cs="宋体" w:eastAsia="宋体" w:hint="default"/>
          <w:sz w:val="18"/>
          <w:szCs w:val="18"/>
        </w:rPr>
        <w:t>1、会计政策的变更 本公司本期无会计政策变更事项。 2、会计估计的变更 本公司本期无会计估计变更事项。 3、前期会计差错更正 本公司本期无前期会计差错更正事项。</w:t>
      </w:r>
    </w:p>
    <w:p>
      <w:pPr>
        <w:spacing w:before="31"/>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八、合并财务报表主要项目注释</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96" w:firstLine="0"/>
        <w:jc w:val="left"/>
        <w:rPr>
          <w:rFonts w:ascii="宋体" w:hAnsi="宋体" w:cs="宋体" w:eastAsia="宋体" w:hint="default"/>
          <w:sz w:val="18"/>
          <w:szCs w:val="18"/>
        </w:rPr>
      </w:pPr>
      <w:r>
        <w:rPr>
          <w:rFonts w:ascii="宋体" w:hAnsi="宋体" w:cs="宋体" w:eastAsia="宋体" w:hint="default"/>
          <w:sz w:val="18"/>
          <w:szCs w:val="18"/>
        </w:rPr>
        <w:t>说明：期初指2011年1月1日，期末指2011年12月31日，上期指2010年度，本期指2011年度。</w:t>
      </w:r>
    </w:p>
    <w:p>
      <w:pPr>
        <w:spacing w:after="0"/>
        <w:jc w:val="left"/>
        <w:rPr>
          <w:rFonts w:ascii="宋体" w:hAnsi="宋体" w:cs="宋体" w:eastAsia="宋体" w:hint="default"/>
          <w:sz w:val="18"/>
          <w:szCs w:val="18"/>
        </w:rPr>
        <w:sectPr>
          <w:pgSz w:w="11910" w:h="16840"/>
          <w:pgMar w:header="0" w:footer="1017" w:top="1180" w:bottom="1200" w:left="1340" w:right="1140"/>
        </w:sectPr>
      </w:pPr>
    </w:p>
    <w:p>
      <w:pPr>
        <w:spacing w:before="17"/>
        <w:ind w:left="642" w:right="193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货币资金</w:t>
      </w:r>
    </w:p>
    <w:p>
      <w:pPr>
        <w:spacing w:line="240" w:lineRule="auto" w:before="3"/>
        <w:rPr>
          <w:rFonts w:ascii="宋体" w:hAnsi="宋体" w:cs="宋体" w:eastAsia="宋体" w:hint="default"/>
          <w:sz w:val="18"/>
          <w:szCs w:val="18"/>
        </w:rPr>
      </w:pPr>
    </w:p>
    <w:p>
      <w:pPr>
        <w:tabs>
          <w:tab w:pos="4795" w:val="left" w:leader="none"/>
        </w:tabs>
        <w:spacing w:line="254" w:lineRule="exact" w:before="0"/>
        <w:ind w:left="1104"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tab/>
        <w:t>期初余额</w:t>
      </w:r>
      <w:r>
        <w:rPr>
          <w:rFonts w:ascii="Microsoft JhengHei" w:hAnsi="Microsoft JhengHei" w:cs="Microsoft JhengHei" w:eastAsia="Microsoft JhengHei" w:hint="default"/>
          <w:sz w:val="18"/>
          <w:szCs w:val="18"/>
        </w:rPr>
      </w:r>
    </w:p>
    <w:p>
      <w:pPr>
        <w:spacing w:line="221" w:lineRule="exact" w:before="0"/>
        <w:ind w:left="615" w:right="193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p>
      <w:pPr>
        <w:tabs>
          <w:tab w:pos="2383" w:val="left" w:leader="none"/>
          <w:tab w:pos="3444" w:val="left" w:leader="none"/>
          <w:tab w:pos="4913" w:val="left" w:leader="none"/>
          <w:tab w:pos="6065" w:val="left" w:leader="none"/>
          <w:tab w:pos="7130" w:val="left" w:leader="none"/>
        </w:tabs>
        <w:spacing w:line="267" w:lineRule="exact" w:before="0"/>
        <w:ind w:left="1226"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原币金额</w:t>
        <w:tab/>
        <w:t>折算汇率</w:t>
        <w:tab/>
        <w:t>折合人民币</w:t>
        <w:tab/>
        <w:t>原币金额</w:t>
        <w:tab/>
        <w:t>折算汇率</w:t>
        <w:tab/>
        <w:t>折合人民币</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4335" w:val="left" w:leader="none"/>
          <w:tab w:pos="8060" w:val="left" w:leader="none"/>
        </w:tabs>
        <w:spacing w:before="44"/>
        <w:ind w:left="164" w:right="226" w:firstLine="0"/>
        <w:jc w:val="left"/>
        <w:rPr>
          <w:rFonts w:ascii="宋体" w:hAnsi="宋体" w:cs="宋体" w:eastAsia="宋体" w:hint="default"/>
          <w:sz w:val="18"/>
          <w:szCs w:val="18"/>
        </w:rPr>
      </w:pPr>
      <w:r>
        <w:rPr>
          <w:rFonts w:ascii="宋体" w:hAnsi="宋体" w:cs="宋体" w:eastAsia="宋体" w:hint="default"/>
          <w:sz w:val="18"/>
          <w:szCs w:val="18"/>
        </w:rPr>
        <w:t>现金</w:t>
        <w:tab/>
      </w:r>
      <w:r>
        <w:rPr>
          <w:rFonts w:ascii="宋体" w:hAnsi="宋体" w:cs="宋体" w:eastAsia="宋体" w:hint="default"/>
          <w:spacing w:val="-1"/>
          <w:sz w:val="18"/>
          <w:szCs w:val="18"/>
        </w:rPr>
        <w:t>19,745.50</w:t>
        <w:tab/>
        <w:t>902,849.00</w:t>
      </w:r>
    </w:p>
    <w:p>
      <w:pPr>
        <w:spacing w:line="240" w:lineRule="auto" w:before="10"/>
        <w:rPr>
          <w:rFonts w:ascii="宋体" w:hAnsi="宋体" w:cs="宋体" w:eastAsia="宋体" w:hint="default"/>
          <w:sz w:val="15"/>
          <w:szCs w:val="15"/>
        </w:rPr>
      </w:pPr>
    </w:p>
    <w:p>
      <w:pPr>
        <w:tabs>
          <w:tab w:pos="2156" w:val="left" w:leader="none"/>
          <w:tab w:pos="4335" w:val="left" w:leader="none"/>
          <w:tab w:pos="5749" w:val="left" w:leader="none"/>
          <w:tab w:pos="8060" w:val="left" w:leader="none"/>
        </w:tabs>
        <w:spacing w:before="0"/>
        <w:ind w:left="164" w:right="226" w:firstLine="0"/>
        <w:jc w:val="left"/>
        <w:rPr>
          <w:rFonts w:ascii="宋体" w:hAnsi="宋体" w:cs="宋体" w:eastAsia="宋体" w:hint="default"/>
          <w:sz w:val="18"/>
          <w:szCs w:val="18"/>
        </w:rPr>
      </w:pPr>
      <w:r>
        <w:rPr>
          <w:rFonts w:ascii="宋体" w:hAnsi="宋体" w:cs="宋体" w:eastAsia="宋体" w:hint="default"/>
          <w:sz w:val="18"/>
          <w:szCs w:val="18"/>
        </w:rPr>
        <w:t>其中：人民币</w:t>
        <w:tab/>
      </w:r>
      <w:r>
        <w:rPr>
          <w:rFonts w:ascii="宋体" w:hAnsi="宋体" w:cs="宋体" w:eastAsia="宋体" w:hint="default"/>
          <w:spacing w:val="-1"/>
          <w:sz w:val="18"/>
          <w:szCs w:val="18"/>
        </w:rPr>
        <w:t>19,745.50</w:t>
        <w:tab/>
        <w:t>19,745.50</w:t>
        <w:tab/>
        <w:t>902,849.00</w:t>
        <w:tab/>
        <w:t>902,849.00</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166"/>
          <w:pgSz w:w="11910" w:h="16840"/>
          <w:pgMar w:footer="1017" w:header="0" w:top="1180" w:bottom="1200" w:left="1220" w:right="1160"/>
          <w:pgNumType w:start="110"/>
        </w:sectPr>
      </w:pPr>
    </w:p>
    <w:p>
      <w:pPr>
        <w:tabs>
          <w:tab w:pos="3902" w:val="left" w:leader="none"/>
        </w:tabs>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银行存款</w:t>
        <w:tab/>
      </w:r>
      <w:r>
        <w:rPr>
          <w:rFonts w:ascii="宋体" w:hAnsi="宋体" w:cs="宋体" w:eastAsia="宋体" w:hint="default"/>
          <w:spacing w:val="-1"/>
          <w:sz w:val="18"/>
          <w:szCs w:val="18"/>
        </w:rPr>
        <w:t>403,463,470.</w:t>
      </w:r>
    </w:p>
    <w:p>
      <w:pPr>
        <w:spacing w:before="124"/>
        <w:ind w:left="0" w:right="0" w:firstLine="0"/>
        <w:jc w:val="right"/>
        <w:rPr>
          <w:rFonts w:ascii="宋体" w:hAnsi="宋体" w:cs="宋体" w:eastAsia="宋体" w:hint="default"/>
          <w:sz w:val="18"/>
          <w:szCs w:val="18"/>
        </w:rPr>
      </w:pPr>
      <w:r>
        <w:rPr>
          <w:rFonts w:ascii="宋体"/>
          <w:sz w:val="18"/>
        </w:rPr>
        <w:t>92</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164" w:right="0" w:firstLine="0"/>
        <w:jc w:val="left"/>
        <w:rPr>
          <w:rFonts w:ascii="宋体" w:hAnsi="宋体" w:cs="宋体" w:eastAsia="宋体" w:hint="default"/>
          <w:sz w:val="18"/>
          <w:szCs w:val="18"/>
        </w:rPr>
      </w:pPr>
      <w:r>
        <w:rPr>
          <w:rFonts w:ascii="宋体"/>
          <w:sz w:val="18"/>
        </w:rPr>
        <w:t>449,958,116.60</w:t>
      </w:r>
    </w:p>
    <w:p>
      <w:pPr>
        <w:spacing w:after="0"/>
        <w:jc w:val="left"/>
        <w:rPr>
          <w:rFonts w:ascii="宋体" w:hAnsi="宋体" w:cs="宋体" w:eastAsia="宋体" w:hint="default"/>
          <w:sz w:val="18"/>
          <w:szCs w:val="18"/>
        </w:rPr>
        <w:sectPr>
          <w:type w:val="continuous"/>
          <w:pgSz w:w="11910" w:h="16840"/>
          <w:pgMar w:top="1580" w:bottom="1160" w:left="1220" w:right="1160"/>
          <w:cols w:num="2" w:equalWidth="0">
            <w:col w:w="5149" w:space="2387"/>
            <w:col w:w="1994"/>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60"/>
        </w:sectPr>
      </w:pPr>
    </w:p>
    <w:p>
      <w:pPr>
        <w:spacing w:before="44"/>
        <w:ind w:left="164" w:right="-20" w:firstLine="0"/>
        <w:jc w:val="left"/>
        <w:rPr>
          <w:rFonts w:ascii="宋体" w:hAnsi="宋体" w:cs="宋体" w:eastAsia="宋体" w:hint="default"/>
          <w:sz w:val="18"/>
          <w:szCs w:val="18"/>
        </w:rPr>
      </w:pPr>
      <w:r>
        <w:rPr>
          <w:rFonts w:ascii="宋体" w:hAnsi="宋体" w:cs="宋体" w:eastAsia="宋体" w:hint="default"/>
          <w:sz w:val="18"/>
          <w:szCs w:val="18"/>
        </w:rPr>
        <w:t>其中：人民币</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164" w:right="-18" w:firstLine="0"/>
        <w:jc w:val="left"/>
        <w:rPr>
          <w:rFonts w:ascii="宋体" w:hAnsi="宋体" w:cs="宋体" w:eastAsia="宋体" w:hint="default"/>
          <w:sz w:val="18"/>
          <w:szCs w:val="18"/>
        </w:rPr>
      </w:pPr>
      <w:r>
        <w:rPr>
          <w:rFonts w:ascii="宋体"/>
          <w:sz w:val="18"/>
        </w:rPr>
        <w:t>403,463,470.92</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403,463,470.</w:t>
      </w:r>
    </w:p>
    <w:p>
      <w:pPr>
        <w:spacing w:before="124"/>
        <w:ind w:left="0" w:right="0" w:firstLine="0"/>
        <w:jc w:val="right"/>
        <w:rPr>
          <w:rFonts w:ascii="宋体" w:hAnsi="宋体" w:cs="宋体" w:eastAsia="宋体" w:hint="default"/>
          <w:sz w:val="18"/>
          <w:szCs w:val="18"/>
        </w:rPr>
      </w:pPr>
      <w:r>
        <w:rPr>
          <w:rFonts w:ascii="宋体"/>
          <w:sz w:val="18"/>
        </w:rPr>
        <w:t>92</w:t>
      </w:r>
    </w:p>
    <w:p>
      <w:pPr>
        <w:spacing w:line="240" w:lineRule="auto" w:before="2"/>
        <w:rPr>
          <w:rFonts w:ascii="宋体" w:hAnsi="宋体" w:cs="宋体" w:eastAsia="宋体" w:hint="default"/>
          <w:sz w:val="17"/>
          <w:szCs w:val="17"/>
        </w:rPr>
      </w:pPr>
      <w:r>
        <w:rPr/>
        <w:br w:type="column"/>
      </w:r>
      <w:r>
        <w:rPr>
          <w:rFonts w:ascii="宋体"/>
          <w:sz w:val="17"/>
        </w:rPr>
      </w:r>
    </w:p>
    <w:p>
      <w:pPr>
        <w:tabs>
          <w:tab w:pos="2475" w:val="left" w:leader="none"/>
        </w:tabs>
        <w:spacing w:before="0"/>
        <w:ind w:left="164" w:right="0" w:firstLine="0"/>
        <w:jc w:val="left"/>
        <w:rPr>
          <w:rFonts w:ascii="宋体" w:hAnsi="宋体" w:cs="宋体" w:eastAsia="宋体" w:hint="default"/>
          <w:sz w:val="18"/>
          <w:szCs w:val="18"/>
        </w:rPr>
      </w:pPr>
      <w:r>
        <w:rPr>
          <w:rFonts w:ascii="宋体"/>
          <w:spacing w:val="-1"/>
          <w:sz w:val="18"/>
        </w:rPr>
        <w:t>449,958,116.60</w:t>
        <w:tab/>
        <w:t>449,958,116.60</w:t>
      </w:r>
    </w:p>
    <w:p>
      <w:pPr>
        <w:spacing w:after="0"/>
        <w:jc w:val="left"/>
        <w:rPr>
          <w:rFonts w:ascii="宋体" w:hAnsi="宋体" w:cs="宋体" w:eastAsia="宋体" w:hint="default"/>
          <w:sz w:val="18"/>
          <w:szCs w:val="18"/>
        </w:rPr>
        <w:sectPr>
          <w:type w:val="continuous"/>
          <w:pgSz w:w="11910" w:h="16840"/>
          <w:pgMar w:top="1580" w:bottom="1160" w:left="1220" w:right="1160"/>
          <w:cols w:num="4" w:equalWidth="0">
            <w:col w:w="1245" w:space="298"/>
            <w:col w:w="1427" w:space="933"/>
            <w:col w:w="1247" w:space="76"/>
            <w:col w:w="4304"/>
          </w:cols>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60"/>
        </w:sectPr>
      </w:pPr>
    </w:p>
    <w:p>
      <w:pPr>
        <w:tabs>
          <w:tab w:pos="3465" w:val="left" w:leader="none"/>
        </w:tabs>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pacing w:val="-1"/>
          <w:sz w:val="18"/>
          <w:szCs w:val="18"/>
          <w:u w:val="thick" w:color="000000"/>
        </w:rPr>
        <w:t>403,483,216.</w:t>
      </w:r>
      <w:r>
        <w:rPr>
          <w:rFonts w:ascii="宋体" w:hAnsi="宋体" w:cs="宋体" w:eastAsia="宋体" w:hint="default"/>
          <w:spacing w:val="-1"/>
          <w:sz w:val="18"/>
          <w:szCs w:val="18"/>
        </w:rPr>
      </w:r>
    </w:p>
    <w:p>
      <w:pPr>
        <w:spacing w:before="124"/>
        <w:ind w:left="0" w:right="0" w:firstLine="0"/>
        <w:jc w:val="right"/>
        <w:rPr>
          <w:rFonts w:ascii="宋体" w:hAnsi="宋体" w:cs="宋体" w:eastAsia="宋体" w:hint="default"/>
          <w:sz w:val="18"/>
          <w:szCs w:val="18"/>
        </w:rPr>
      </w:pPr>
      <w:r>
        <w:rPr>
          <w:rFonts w:ascii="宋体"/>
          <w:sz w:val="18"/>
        </w:rPr>
      </w:r>
      <w:r>
        <w:rPr>
          <w:rFonts w:ascii="宋体"/>
          <w:sz w:val="18"/>
          <w:u w:val="thick" w:color="000000"/>
        </w:rPr>
        <w:t>42</w:t>
      </w:r>
      <w:r>
        <w:rPr>
          <w:rFonts w:ascii="宋体"/>
          <w:sz w:val="18"/>
        </w:rPr>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601" w:right="0" w:firstLine="0"/>
        <w:jc w:val="left"/>
        <w:rPr>
          <w:rFonts w:ascii="宋体" w:hAnsi="宋体" w:cs="宋体" w:eastAsia="宋体" w:hint="default"/>
          <w:sz w:val="18"/>
          <w:szCs w:val="18"/>
        </w:rPr>
      </w:pPr>
      <w:r>
        <w:rPr>
          <w:rFonts w:ascii="宋体"/>
          <w:sz w:val="18"/>
        </w:rPr>
      </w:r>
      <w:r>
        <w:rPr>
          <w:rFonts w:ascii="宋体"/>
          <w:sz w:val="18"/>
          <w:u w:val="thick" w:color="000000"/>
        </w:rPr>
        <w:t>450,860,965.60</w:t>
      </w:r>
      <w:r>
        <w:rPr>
          <w:rFonts w:ascii="宋体"/>
          <w:sz w:val="18"/>
        </w:rPr>
      </w:r>
    </w:p>
    <w:p>
      <w:pPr>
        <w:spacing w:after="0"/>
        <w:jc w:val="left"/>
        <w:rPr>
          <w:rFonts w:ascii="宋体" w:hAnsi="宋体" w:cs="宋体" w:eastAsia="宋体" w:hint="default"/>
          <w:sz w:val="18"/>
          <w:szCs w:val="18"/>
        </w:rPr>
        <w:sectPr>
          <w:type w:val="continuous"/>
          <w:pgSz w:w="11910" w:h="16840"/>
          <w:pgMar w:top="1580" w:bottom="1160" w:left="1220" w:right="1160"/>
          <w:cols w:num="2" w:equalWidth="0">
            <w:col w:w="5149" w:space="1950"/>
            <w:col w:w="2431"/>
          </w:cols>
        </w:sectPr>
      </w:pPr>
    </w:p>
    <w:p>
      <w:pPr>
        <w:spacing w:line="240" w:lineRule="auto" w:before="8"/>
        <w:rPr>
          <w:rFonts w:ascii="宋体" w:hAnsi="宋体" w:cs="宋体" w:eastAsia="宋体" w:hint="default"/>
          <w:sz w:val="28"/>
          <w:szCs w:val="28"/>
        </w:rPr>
      </w:pPr>
    </w:p>
    <w:p>
      <w:pPr>
        <w:spacing w:before="34"/>
        <w:ind w:left="640" w:right="1936" w:firstLine="0"/>
        <w:jc w:val="left"/>
        <w:rPr>
          <w:rFonts w:ascii="宋体" w:hAnsi="宋体" w:cs="宋体" w:eastAsia="宋体" w:hint="default"/>
          <w:sz w:val="21"/>
          <w:szCs w:val="21"/>
        </w:rPr>
      </w:pPr>
      <w:r>
        <w:rPr>
          <w:rFonts w:ascii="宋体" w:hAnsi="宋体" w:cs="宋体" w:eastAsia="宋体" w:hint="default"/>
          <w:sz w:val="21"/>
          <w:szCs w:val="21"/>
        </w:rPr>
        <w:t>注：期末无存放在境外、有潜在回收风险的货币资金。</w:t>
      </w:r>
    </w:p>
    <w:p>
      <w:pPr>
        <w:spacing w:line="240" w:lineRule="auto" w:before="5"/>
        <w:rPr>
          <w:rFonts w:ascii="宋体" w:hAnsi="宋体" w:cs="宋体" w:eastAsia="宋体" w:hint="default"/>
          <w:sz w:val="18"/>
          <w:szCs w:val="18"/>
        </w:rPr>
      </w:pPr>
    </w:p>
    <w:p>
      <w:pPr>
        <w:spacing w:before="0"/>
        <w:ind w:left="580" w:right="1936" w:firstLine="0"/>
        <w:jc w:val="left"/>
        <w:rPr>
          <w:rFonts w:ascii="宋体" w:hAnsi="宋体" w:cs="宋体" w:eastAsia="宋体" w:hint="default"/>
          <w:sz w:val="18"/>
          <w:szCs w:val="18"/>
        </w:rPr>
      </w:pPr>
      <w:r>
        <w:rPr>
          <w:rFonts w:ascii="宋体" w:hAnsi="宋体" w:cs="宋体" w:eastAsia="宋体" w:hint="default"/>
          <w:sz w:val="18"/>
          <w:szCs w:val="18"/>
        </w:rPr>
        <w:t>2、应收票据</w:t>
      </w:r>
    </w:p>
    <w:p>
      <w:pPr>
        <w:spacing w:line="240" w:lineRule="auto" w:before="9"/>
        <w:rPr>
          <w:rFonts w:ascii="宋体" w:hAnsi="宋体" w:cs="宋体" w:eastAsia="宋体" w:hint="default"/>
          <w:sz w:val="18"/>
          <w:szCs w:val="18"/>
        </w:rPr>
      </w:pPr>
    </w:p>
    <w:p>
      <w:pPr>
        <w:spacing w:before="0"/>
        <w:ind w:left="580" w:right="1936" w:firstLine="0"/>
        <w:jc w:val="left"/>
        <w:rPr>
          <w:rFonts w:ascii="宋体" w:hAnsi="宋体" w:cs="宋体" w:eastAsia="宋体" w:hint="default"/>
          <w:sz w:val="18"/>
          <w:szCs w:val="18"/>
        </w:rPr>
      </w:pPr>
      <w:r>
        <w:rPr>
          <w:rFonts w:ascii="宋体" w:hAnsi="宋体" w:cs="宋体" w:eastAsia="宋体" w:hint="default"/>
          <w:sz w:val="18"/>
          <w:szCs w:val="18"/>
        </w:rPr>
        <w:t>（1）分类列示</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013"/>
        <w:gridCol w:w="2965"/>
        <w:gridCol w:w="2912"/>
      </w:tblGrid>
      <w:tr>
        <w:trPr>
          <w:trHeight w:val="375" w:hRule="exact"/>
        </w:trPr>
        <w:tc>
          <w:tcPr>
            <w:tcW w:w="3013" w:type="dxa"/>
            <w:tcBorders>
              <w:top w:val="nil" w:sz="6" w:space="0" w:color="auto"/>
              <w:left w:val="nil" w:sz="6" w:space="0" w:color="auto"/>
              <w:bottom w:val="single" w:sz="8" w:space="0" w:color="000000"/>
              <w:right w:val="nil" w:sz="6" w:space="0" w:color="auto"/>
            </w:tcBorders>
          </w:tcPr>
          <w:p>
            <w:pPr>
              <w:pStyle w:val="TableParagraph"/>
              <w:spacing w:line="300" w:lineRule="exact"/>
              <w:ind w:right="4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2965" w:type="dxa"/>
            <w:tcBorders>
              <w:top w:val="nil" w:sz="6" w:space="0" w:color="auto"/>
              <w:left w:val="nil" w:sz="6" w:space="0" w:color="auto"/>
              <w:bottom w:val="single" w:sz="8" w:space="0" w:color="000000"/>
              <w:right w:val="nil" w:sz="6" w:space="0" w:color="auto"/>
            </w:tcBorders>
          </w:tcPr>
          <w:p>
            <w:pPr>
              <w:pStyle w:val="TableParagraph"/>
              <w:spacing w:line="300" w:lineRule="exact"/>
              <w:ind w:right="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912" w:type="dxa"/>
            <w:tcBorders>
              <w:top w:val="nil" w:sz="6" w:space="0" w:color="auto"/>
              <w:left w:val="nil" w:sz="6" w:space="0" w:color="auto"/>
              <w:bottom w:val="single" w:sz="8" w:space="0" w:color="000000"/>
              <w:right w:val="nil" w:sz="6" w:space="0" w:color="auto"/>
            </w:tcBorders>
          </w:tcPr>
          <w:p>
            <w:pPr>
              <w:pStyle w:val="TableParagraph"/>
              <w:spacing w:line="300" w:lineRule="exact"/>
              <w:ind w:right="3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5" w:hRule="exact"/>
        </w:trPr>
        <w:tc>
          <w:tcPr>
            <w:tcW w:w="301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41"/>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96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86"/>
              <w:jc w:val="center"/>
              <w:rPr>
                <w:rFonts w:ascii="宋体" w:hAnsi="宋体" w:cs="宋体" w:eastAsia="宋体" w:hint="default"/>
                <w:sz w:val="18"/>
                <w:szCs w:val="18"/>
              </w:rPr>
            </w:pPr>
            <w:r>
              <w:rPr>
                <w:rFonts w:ascii="宋体"/>
                <w:sz w:val="18"/>
              </w:rPr>
              <w:t>158,892.10</w:t>
            </w:r>
          </w:p>
        </w:tc>
        <w:tc>
          <w:tcPr>
            <w:tcW w:w="2912" w:type="dxa"/>
            <w:tcBorders>
              <w:top w:val="single" w:sz="8" w:space="0" w:color="000000"/>
              <w:left w:val="nil" w:sz="6" w:space="0" w:color="auto"/>
              <w:bottom w:val="nil" w:sz="6" w:space="0" w:color="auto"/>
              <w:right w:val="nil" w:sz="6" w:space="0" w:color="auto"/>
            </w:tcBorders>
          </w:tcPr>
          <w:p>
            <w:pPr/>
          </w:p>
        </w:tc>
      </w:tr>
      <w:tr>
        <w:trPr>
          <w:trHeight w:val="41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
              <w:jc w:val="center"/>
              <w:rPr>
                <w:rFonts w:ascii="宋体" w:hAnsi="宋体" w:cs="宋体" w:eastAsia="宋体" w:hint="default"/>
                <w:sz w:val="18"/>
                <w:szCs w:val="18"/>
              </w:rPr>
            </w:pPr>
            <w:r>
              <w:rPr>
                <w:rFonts w:ascii="宋体" w:hAnsi="宋体" w:cs="宋体" w:eastAsia="宋体" w:hint="default"/>
                <w:sz w:val="18"/>
                <w:szCs w:val="18"/>
              </w:rPr>
              <w:t>合  计</w:t>
            </w:r>
          </w:p>
        </w:tc>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center"/>
              <w:rPr>
                <w:rFonts w:ascii="宋体" w:hAnsi="宋体" w:cs="宋体" w:eastAsia="宋体" w:hint="default"/>
                <w:sz w:val="18"/>
                <w:szCs w:val="18"/>
              </w:rPr>
            </w:pPr>
            <w:r>
              <w:rPr>
                <w:rFonts w:ascii="宋体"/>
                <w:sz w:val="18"/>
              </w:rPr>
            </w:r>
            <w:r>
              <w:rPr>
                <w:rFonts w:ascii="宋体"/>
                <w:sz w:val="18"/>
                <w:u w:val="thick" w:color="000000"/>
              </w:rPr>
              <w:t>158,892.10</w:t>
            </w:r>
            <w:r>
              <w:rPr>
                <w:rFonts w:ascii="宋体"/>
                <w:sz w:val="18"/>
              </w:rPr>
            </w:r>
          </w:p>
        </w:tc>
        <w:tc>
          <w:tcPr>
            <w:tcW w:w="2912"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before="44"/>
        <w:ind w:left="668" w:right="1936" w:firstLine="0"/>
        <w:jc w:val="left"/>
        <w:rPr>
          <w:rFonts w:ascii="宋体" w:hAnsi="宋体" w:cs="宋体" w:eastAsia="宋体" w:hint="default"/>
          <w:sz w:val="18"/>
          <w:szCs w:val="18"/>
        </w:rPr>
      </w:pPr>
      <w:r>
        <w:rPr>
          <w:rFonts w:ascii="宋体" w:hAnsi="宋体" w:cs="宋体" w:eastAsia="宋体" w:hint="default"/>
          <w:sz w:val="18"/>
          <w:szCs w:val="18"/>
        </w:rPr>
        <w:t>（2）期末无已贴现未到期的应收票据。</w:t>
      </w:r>
    </w:p>
    <w:p>
      <w:pPr>
        <w:spacing w:line="240" w:lineRule="auto" w:before="0"/>
        <w:rPr>
          <w:rFonts w:ascii="宋体" w:hAnsi="宋体" w:cs="宋体" w:eastAsia="宋体" w:hint="default"/>
          <w:sz w:val="16"/>
          <w:szCs w:val="16"/>
        </w:rPr>
      </w:pPr>
    </w:p>
    <w:p>
      <w:pPr>
        <w:spacing w:line="314" w:lineRule="auto" w:before="0"/>
        <w:ind w:left="220" w:right="94" w:firstLine="448"/>
        <w:jc w:val="left"/>
        <w:rPr>
          <w:rFonts w:ascii="宋体" w:hAnsi="宋体" w:cs="宋体" w:eastAsia="宋体" w:hint="default"/>
          <w:sz w:val="21"/>
          <w:szCs w:val="21"/>
        </w:rPr>
      </w:pPr>
      <w:r>
        <w:rPr>
          <w:rFonts w:ascii="宋体" w:hAnsi="宋体" w:cs="宋体" w:eastAsia="宋体" w:hint="default"/>
          <w:sz w:val="18"/>
          <w:szCs w:val="18"/>
        </w:rPr>
        <w:t>（3）</w:t>
      </w:r>
      <w:r>
        <w:rPr>
          <w:rFonts w:ascii="宋体" w:hAnsi="宋体" w:cs="宋体" w:eastAsia="宋体" w:hint="default"/>
          <w:sz w:val="21"/>
          <w:szCs w:val="21"/>
        </w:rPr>
        <w:t>期末金额与期初金额比较增加</w:t>
      </w:r>
      <w:r>
        <w:rPr>
          <w:rFonts w:ascii="宋体" w:hAnsi="宋体" w:cs="宋体" w:eastAsia="宋体" w:hint="default"/>
          <w:spacing w:val="-48"/>
          <w:sz w:val="21"/>
          <w:szCs w:val="21"/>
        </w:rPr>
        <w:t> </w:t>
      </w:r>
      <w:r>
        <w:rPr>
          <w:rFonts w:ascii="宋体" w:hAnsi="宋体" w:cs="宋体" w:eastAsia="宋体" w:hint="default"/>
          <w:sz w:val="21"/>
          <w:szCs w:val="21"/>
        </w:rPr>
        <w:t>158,892.10</w:t>
      </w:r>
      <w:r>
        <w:rPr>
          <w:rFonts w:ascii="宋体" w:hAnsi="宋体" w:cs="宋体" w:eastAsia="宋体" w:hint="default"/>
          <w:spacing w:val="-58"/>
          <w:sz w:val="21"/>
          <w:szCs w:val="21"/>
        </w:rPr>
        <w:t> </w:t>
      </w:r>
      <w:r>
        <w:rPr>
          <w:rFonts w:ascii="宋体" w:hAnsi="宋体" w:cs="宋体" w:eastAsia="宋体" w:hint="default"/>
          <w:sz w:val="21"/>
          <w:szCs w:val="21"/>
        </w:rPr>
        <w:t>元，主要系本期收到以银行承兑汇票结算的款项</w:t>
      </w:r>
      <w:r>
        <w:rPr>
          <w:rFonts w:ascii="宋体" w:hAnsi="宋体" w:cs="宋体" w:eastAsia="宋体" w:hint="default"/>
          <w:w w:val="99"/>
          <w:sz w:val="21"/>
          <w:szCs w:val="21"/>
        </w:rPr>
        <w:t> </w:t>
      </w:r>
      <w:r>
        <w:rPr>
          <w:rFonts w:ascii="宋体" w:hAnsi="宋体" w:cs="宋体" w:eastAsia="宋体" w:hint="default"/>
          <w:sz w:val="21"/>
          <w:szCs w:val="21"/>
        </w:rPr>
        <w:t>增加。</w:t>
      </w:r>
    </w:p>
    <w:p>
      <w:pPr>
        <w:spacing w:before="175"/>
        <w:ind w:left="668" w:right="1936" w:firstLine="0"/>
        <w:jc w:val="left"/>
        <w:rPr>
          <w:rFonts w:ascii="宋体" w:hAnsi="宋体" w:cs="宋体" w:eastAsia="宋体" w:hint="default"/>
          <w:sz w:val="18"/>
          <w:szCs w:val="18"/>
        </w:rPr>
      </w:pPr>
      <w:r>
        <w:rPr>
          <w:rFonts w:ascii="宋体" w:hAnsi="宋体" w:cs="宋体" w:eastAsia="宋体" w:hint="default"/>
          <w:sz w:val="18"/>
          <w:szCs w:val="18"/>
        </w:rPr>
        <w:t>3、应收账款</w:t>
      </w:r>
    </w:p>
    <w:p>
      <w:pPr>
        <w:spacing w:line="240" w:lineRule="auto" w:before="9"/>
        <w:rPr>
          <w:rFonts w:ascii="宋体" w:hAnsi="宋体" w:cs="宋体" w:eastAsia="宋体" w:hint="default"/>
          <w:sz w:val="18"/>
          <w:szCs w:val="18"/>
        </w:rPr>
      </w:pPr>
    </w:p>
    <w:p>
      <w:pPr>
        <w:spacing w:before="0"/>
        <w:ind w:left="580" w:right="1936" w:firstLine="0"/>
        <w:jc w:val="left"/>
        <w:rPr>
          <w:rFonts w:ascii="宋体" w:hAnsi="宋体" w:cs="宋体" w:eastAsia="宋体" w:hint="default"/>
          <w:sz w:val="18"/>
          <w:szCs w:val="18"/>
        </w:rPr>
      </w:pPr>
      <w:r>
        <w:rPr>
          <w:rFonts w:ascii="宋体" w:hAnsi="宋体" w:cs="宋体" w:eastAsia="宋体" w:hint="default"/>
          <w:sz w:val="18"/>
          <w:szCs w:val="18"/>
        </w:rPr>
        <w:t>（1）按类别列示</w:t>
      </w:r>
    </w:p>
    <w:p>
      <w:pPr>
        <w:spacing w:line="240" w:lineRule="auto" w:before="12"/>
        <w:rPr>
          <w:rFonts w:ascii="宋体" w:hAnsi="宋体" w:cs="宋体" w:eastAsia="宋体" w:hint="default"/>
          <w:sz w:val="17"/>
          <w:szCs w:val="17"/>
        </w:rPr>
      </w:pPr>
    </w:p>
    <w:p>
      <w:pPr>
        <w:tabs>
          <w:tab w:pos="7239" w:val="left" w:leader="none"/>
        </w:tabs>
        <w:spacing w:before="5"/>
        <w:ind w:left="3880" w:right="226"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type w:val="continuous"/>
          <w:pgSz w:w="11910" w:h="16840"/>
          <w:pgMar w:top="1580" w:bottom="1160" w:left="1220" w:right="1160"/>
        </w:sectPr>
      </w:pPr>
    </w:p>
    <w:p>
      <w:pPr>
        <w:spacing w:line="195" w:lineRule="exact" w:before="5"/>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spacing w:line="170" w:lineRule="exact" w:before="0"/>
        <w:ind w:left="1074"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别</w:t>
      </w:r>
      <w:r>
        <w:rPr>
          <w:rFonts w:ascii="Microsoft JhengHei" w:hAnsi="Microsoft JhengHei" w:cs="Microsoft JhengHei" w:eastAsia="Microsoft JhengHei" w:hint="default"/>
          <w:sz w:val="15"/>
          <w:szCs w:val="15"/>
        </w:rPr>
      </w:r>
    </w:p>
    <w:p>
      <w:pPr>
        <w:tabs>
          <w:tab w:pos="837" w:val="left" w:leader="none"/>
        </w:tabs>
        <w:spacing w:line="256" w:lineRule="exact" w:before="0"/>
        <w:ind w:left="0" w:right="7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position w:val="2"/>
          <w:sz w:val="15"/>
          <w:szCs w:val="15"/>
        </w:rPr>
        <w:t>金额</w:t>
        <w:tab/>
      </w:r>
      <w:r>
        <w:rPr>
          <w:rFonts w:ascii="Microsoft JhengHei" w:hAnsi="Microsoft JhengHei" w:cs="Microsoft JhengHei" w:eastAsia="Microsoft JhengHei" w:hint="default"/>
          <w:b/>
          <w:bCs/>
          <w:w w:val="95"/>
          <w:sz w:val="15"/>
          <w:szCs w:val="15"/>
        </w:rPr>
        <w:t>比例</w:t>
      </w:r>
      <w:r>
        <w:rPr>
          <w:rFonts w:ascii="Microsoft JhengHei" w:hAnsi="Microsoft JhengHei" w:cs="Microsoft JhengHei" w:eastAsia="Microsoft JhengHei" w:hint="default"/>
          <w:sz w:val="15"/>
          <w:szCs w:val="15"/>
        </w:rPr>
      </w:r>
    </w:p>
    <w:p>
      <w:pPr>
        <w:spacing w:before="58"/>
        <w:ind w:left="0" w:right="35"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85"/>
          <w:sz w:val="15"/>
          <w:szCs w:val="15"/>
        </w:rPr>
        <w:t>（%）</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219"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line="295" w:lineRule="auto" w:before="24"/>
        <w:ind w:left="216" w:right="0" w:firstLine="0"/>
        <w:jc w:val="center"/>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坏账准备</w:t>
      </w:r>
      <w:r>
        <w:rPr>
          <w:rFonts w:ascii="Microsoft JhengHei" w:hAnsi="Microsoft JhengHei" w:cs="Microsoft JhengHei" w:eastAsia="Microsoft JhengHei" w:hint="default"/>
          <w:b/>
          <w:bCs/>
          <w:spacing w:val="-8"/>
          <w:w w:val="95"/>
          <w:sz w:val="15"/>
          <w:szCs w:val="15"/>
        </w:rPr>
        <w:t> </w:t>
      </w:r>
      <w:r>
        <w:rPr>
          <w:rFonts w:ascii="Microsoft JhengHei" w:hAnsi="Microsoft JhengHei" w:cs="Microsoft JhengHei" w:eastAsia="Microsoft JhengHei" w:hint="default"/>
          <w:b/>
          <w:bCs/>
          <w:spacing w:val="-8"/>
          <w:w w:val="95"/>
          <w:sz w:val="15"/>
          <w:szCs w:val="15"/>
        </w:rPr>
      </w:r>
      <w:r>
        <w:rPr>
          <w:rFonts w:ascii="Microsoft JhengHei" w:hAnsi="Microsoft JhengHei" w:cs="Microsoft JhengHei" w:eastAsia="Microsoft JhengHei" w:hint="default"/>
          <w:b/>
          <w:bCs/>
          <w:w w:val="95"/>
          <w:sz w:val="15"/>
          <w:szCs w:val="15"/>
        </w:rPr>
        <w:t>计提比例</w:t>
      </w:r>
      <w:r>
        <w:rPr>
          <w:rFonts w:ascii="Microsoft JhengHei" w:hAnsi="Microsoft JhengHei" w:cs="Microsoft JhengHei" w:eastAsia="Microsoft JhengHei" w:hint="default"/>
          <w:sz w:val="15"/>
          <w:szCs w:val="15"/>
        </w:rPr>
      </w:r>
    </w:p>
    <w:p>
      <w:pPr>
        <w:spacing w:before="12"/>
        <w:ind w:left="216" w:right="0"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before="5"/>
        <w:ind w:left="0" w:right="0" w:firstLine="0"/>
        <w:jc w:val="righ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tabs>
          <w:tab w:pos="815" w:val="left" w:leader="none"/>
        </w:tabs>
        <w:spacing w:before="79"/>
        <w:ind w:left="0" w:right="7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position w:val="2"/>
          <w:sz w:val="15"/>
          <w:szCs w:val="15"/>
        </w:rPr>
        <w:t>金额</w:t>
        <w:tab/>
      </w:r>
      <w:r>
        <w:rPr>
          <w:rFonts w:ascii="Microsoft JhengHei" w:hAnsi="Microsoft JhengHei" w:cs="Microsoft JhengHei" w:eastAsia="Microsoft JhengHei" w:hint="default"/>
          <w:b/>
          <w:bCs/>
          <w:w w:val="95"/>
          <w:sz w:val="15"/>
          <w:szCs w:val="15"/>
        </w:rPr>
        <w:t>比例</w:t>
      </w:r>
      <w:r>
        <w:rPr>
          <w:rFonts w:ascii="Microsoft JhengHei" w:hAnsi="Microsoft JhengHei" w:cs="Microsoft JhengHei" w:eastAsia="Microsoft JhengHei" w:hint="default"/>
          <w:sz w:val="15"/>
          <w:szCs w:val="15"/>
        </w:rPr>
      </w:r>
    </w:p>
    <w:p>
      <w:pPr>
        <w:spacing w:before="58"/>
        <w:ind w:left="0" w:right="35"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85"/>
          <w:sz w:val="15"/>
          <w:szCs w:val="15"/>
        </w:rPr>
        <w:t>（%）</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207"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line="295" w:lineRule="auto" w:before="24"/>
        <w:ind w:left="209" w:right="431" w:firstLine="0"/>
        <w:jc w:val="center"/>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before="12"/>
        <w:ind w:left="209" w:right="430"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after="0"/>
        <w:jc w:val="center"/>
        <w:rPr>
          <w:rFonts w:ascii="Microsoft JhengHei" w:hAnsi="Microsoft JhengHei" w:cs="Microsoft JhengHei" w:eastAsia="Microsoft JhengHei" w:hint="default"/>
          <w:sz w:val="15"/>
          <w:szCs w:val="15"/>
        </w:rPr>
        <w:sectPr>
          <w:type w:val="continuous"/>
          <w:pgSz w:w="11910" w:h="16840"/>
          <w:pgMar w:top="1580" w:bottom="1160" w:left="1220" w:right="1160"/>
          <w:cols w:num="6" w:equalWidth="0">
            <w:col w:w="4036" w:space="40"/>
            <w:col w:w="820" w:space="40"/>
            <w:col w:w="817" w:space="40"/>
            <w:col w:w="1605" w:space="40"/>
            <w:col w:w="808" w:space="40"/>
            <w:col w:w="1244"/>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5.2pt;height:.5pt;mso-position-horizontal-relative:char;mso-position-vertical-relative:line" coordorigin="0,0" coordsize="9104,10">
            <v:group style="position:absolute;left:5;top:5;width:9094;height:2" coordorigin="5,5" coordsize="9094,2">
              <v:shape style="position:absolute;left:5;top:5;width:9094;height:2" coordorigin="5,5" coordsize="9094,0" path="m5,5l909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391" w:lineRule="auto" w:before="109"/>
        <w:ind w:left="164" w:right="7092" w:firstLine="0"/>
        <w:jc w:val="left"/>
        <w:rPr>
          <w:rFonts w:ascii="宋体" w:hAnsi="宋体" w:cs="宋体" w:eastAsia="宋体" w:hint="default"/>
          <w:sz w:val="15"/>
          <w:szCs w:val="15"/>
        </w:rPr>
      </w:pPr>
      <w:r>
        <w:rPr>
          <w:rFonts w:ascii="宋体" w:hAnsi="宋体" w:cs="宋体" w:eastAsia="宋体" w:hint="default"/>
          <w:sz w:val="15"/>
          <w:szCs w:val="15"/>
        </w:rPr>
        <w:t>单项金额重大并单项计提坏账准备</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的应收账款</w:t>
      </w:r>
    </w:p>
    <w:p>
      <w:pPr>
        <w:spacing w:after="0" w:line="391" w:lineRule="auto"/>
        <w:jc w:val="left"/>
        <w:rPr>
          <w:rFonts w:ascii="宋体" w:hAnsi="宋体" w:cs="宋体" w:eastAsia="宋体" w:hint="default"/>
          <w:sz w:val="15"/>
          <w:szCs w:val="15"/>
        </w:rPr>
        <w:sectPr>
          <w:type w:val="continuous"/>
          <w:pgSz w:w="11910" w:h="16840"/>
          <w:pgMar w:top="1580" w:bottom="1160" w:left="1220" w:right="1160"/>
        </w:sectPr>
      </w:pPr>
    </w:p>
    <w:p>
      <w:pPr>
        <w:spacing w:line="240" w:lineRule="auto" w:before="9"/>
        <w:rPr>
          <w:rFonts w:ascii="宋体" w:hAnsi="宋体" w:cs="宋体" w:eastAsia="宋体" w:hint="default"/>
          <w:sz w:val="20"/>
          <w:szCs w:val="20"/>
        </w:rPr>
      </w:pPr>
    </w:p>
    <w:p>
      <w:pPr>
        <w:spacing w:before="0"/>
        <w:ind w:left="164" w:right="0" w:firstLine="0"/>
        <w:jc w:val="left"/>
        <w:rPr>
          <w:rFonts w:ascii="宋体" w:hAnsi="宋体" w:cs="宋体" w:eastAsia="宋体" w:hint="default"/>
          <w:sz w:val="15"/>
          <w:szCs w:val="15"/>
        </w:rPr>
      </w:pPr>
      <w:r>
        <w:rPr>
          <w:rFonts w:ascii="宋体" w:hAnsi="宋体" w:cs="宋体" w:eastAsia="宋体" w:hint="default"/>
          <w:w w:val="95"/>
          <w:sz w:val="15"/>
          <w:szCs w:val="15"/>
        </w:rPr>
        <w:t>按组合计提坏账准备的应收账款</w:t>
      </w:r>
      <w:r>
        <w:rPr>
          <w:rFonts w:ascii="宋体" w:hAnsi="宋体" w:cs="宋体" w:eastAsia="宋体" w:hint="default"/>
          <w:sz w:val="15"/>
          <w:szCs w:val="15"/>
        </w:rPr>
      </w:r>
    </w:p>
    <w:p>
      <w:pPr>
        <w:spacing w:before="110"/>
        <w:ind w:left="164" w:right="0" w:firstLine="0"/>
        <w:jc w:val="center"/>
        <w:rPr>
          <w:rFonts w:ascii="宋体" w:hAnsi="宋体" w:cs="宋体" w:eastAsia="宋体" w:hint="default"/>
          <w:sz w:val="15"/>
          <w:szCs w:val="15"/>
        </w:rPr>
      </w:pPr>
      <w:r>
        <w:rPr>
          <w:w w:val="95"/>
        </w:rPr>
        <w:br w:type="column"/>
      </w:r>
      <w:r>
        <w:rPr>
          <w:rFonts w:ascii="宋体"/>
          <w:w w:val="95"/>
          <w:sz w:val="15"/>
        </w:rPr>
        <w:t>39,585,035.</w:t>
      </w:r>
      <w:r>
        <w:rPr>
          <w:rFonts w:ascii="宋体"/>
          <w:sz w:val="15"/>
        </w:rPr>
      </w:r>
    </w:p>
    <w:p>
      <w:pPr>
        <w:spacing w:before="123"/>
        <w:ind w:left="167" w:right="0" w:firstLine="0"/>
        <w:jc w:val="center"/>
        <w:rPr>
          <w:rFonts w:ascii="宋体" w:hAnsi="宋体" w:cs="宋体" w:eastAsia="宋体" w:hint="default"/>
          <w:sz w:val="15"/>
          <w:szCs w:val="15"/>
        </w:rPr>
      </w:pPr>
      <w:r>
        <w:rPr>
          <w:rFonts w:ascii="宋体"/>
          <w:sz w:val="15"/>
        </w:rPr>
        <w:t>47</w:t>
      </w:r>
    </w:p>
    <w:p>
      <w:pPr>
        <w:spacing w:line="240" w:lineRule="auto" w:before="9"/>
        <w:rPr>
          <w:rFonts w:ascii="宋体" w:hAnsi="宋体" w:cs="宋体" w:eastAsia="宋体" w:hint="default"/>
          <w:sz w:val="20"/>
          <w:szCs w:val="20"/>
        </w:rPr>
      </w:pPr>
      <w:r>
        <w:rPr/>
        <w:br w:type="column"/>
      </w:r>
      <w:r>
        <w:rPr>
          <w:rFonts w:ascii="宋体"/>
          <w:sz w:val="20"/>
        </w:rPr>
      </w:r>
    </w:p>
    <w:p>
      <w:pPr>
        <w:spacing w:before="0"/>
        <w:ind w:left="164" w:right="-10" w:firstLine="0"/>
        <w:jc w:val="left"/>
        <w:rPr>
          <w:rFonts w:ascii="宋体" w:hAnsi="宋体" w:cs="宋体" w:eastAsia="宋体" w:hint="default"/>
          <w:sz w:val="15"/>
          <w:szCs w:val="15"/>
        </w:rPr>
      </w:pPr>
      <w:r>
        <w:rPr>
          <w:rFonts w:ascii="宋体"/>
          <w:w w:val="95"/>
          <w:sz w:val="15"/>
        </w:rPr>
        <w:t>100</w:t>
      </w:r>
      <w:r>
        <w:rPr>
          <w:rFonts w:ascii="宋体"/>
          <w:sz w:val="15"/>
        </w:rPr>
      </w:r>
    </w:p>
    <w:p>
      <w:pPr>
        <w:spacing w:before="110"/>
        <w:ind w:left="164" w:right="0" w:firstLine="0"/>
        <w:jc w:val="center"/>
        <w:rPr>
          <w:rFonts w:ascii="宋体" w:hAnsi="宋体" w:cs="宋体" w:eastAsia="宋体" w:hint="default"/>
          <w:sz w:val="15"/>
          <w:szCs w:val="15"/>
        </w:rPr>
      </w:pPr>
      <w:r>
        <w:rPr>
          <w:w w:val="95"/>
        </w:rPr>
        <w:br w:type="column"/>
      </w:r>
      <w:r>
        <w:rPr>
          <w:rFonts w:ascii="宋体"/>
          <w:w w:val="95"/>
          <w:sz w:val="15"/>
        </w:rPr>
        <w:t>1,313,192.</w:t>
      </w:r>
      <w:r>
        <w:rPr>
          <w:rFonts w:ascii="宋体"/>
          <w:sz w:val="15"/>
        </w:rPr>
      </w:r>
    </w:p>
    <w:p>
      <w:pPr>
        <w:spacing w:before="123"/>
        <w:ind w:left="164" w:right="0" w:firstLine="0"/>
        <w:jc w:val="center"/>
        <w:rPr>
          <w:rFonts w:ascii="宋体" w:hAnsi="宋体" w:cs="宋体" w:eastAsia="宋体" w:hint="default"/>
          <w:sz w:val="15"/>
          <w:szCs w:val="15"/>
        </w:rPr>
      </w:pPr>
      <w:r>
        <w:rPr>
          <w:rFonts w:ascii="宋体"/>
          <w:sz w:val="15"/>
        </w:rPr>
        <w:t>66</w:t>
      </w:r>
    </w:p>
    <w:p>
      <w:pPr>
        <w:spacing w:line="240" w:lineRule="auto" w:before="9"/>
        <w:rPr>
          <w:rFonts w:ascii="宋体" w:hAnsi="宋体" w:cs="宋体" w:eastAsia="宋体" w:hint="default"/>
          <w:sz w:val="20"/>
          <w:szCs w:val="20"/>
        </w:rPr>
      </w:pPr>
      <w:r>
        <w:rPr/>
        <w:br w:type="column"/>
      </w:r>
      <w:r>
        <w:rPr>
          <w:rFonts w:ascii="宋体"/>
          <w:sz w:val="20"/>
        </w:rPr>
      </w:r>
    </w:p>
    <w:p>
      <w:pPr>
        <w:spacing w:before="0"/>
        <w:ind w:left="164" w:right="-7" w:firstLine="0"/>
        <w:jc w:val="left"/>
        <w:rPr>
          <w:rFonts w:ascii="宋体" w:hAnsi="宋体" w:cs="宋体" w:eastAsia="宋体" w:hint="default"/>
          <w:sz w:val="15"/>
          <w:szCs w:val="15"/>
        </w:rPr>
      </w:pPr>
      <w:r>
        <w:rPr>
          <w:rFonts w:ascii="宋体"/>
          <w:w w:val="95"/>
          <w:sz w:val="15"/>
        </w:rPr>
        <w:t>3.32</w:t>
      </w:r>
      <w:r>
        <w:rPr>
          <w:rFonts w:ascii="宋体"/>
          <w:sz w:val="15"/>
        </w:rPr>
      </w:r>
    </w:p>
    <w:p>
      <w:pPr>
        <w:spacing w:before="110"/>
        <w:ind w:left="164" w:right="0" w:firstLine="0"/>
        <w:jc w:val="center"/>
        <w:rPr>
          <w:rFonts w:ascii="宋体" w:hAnsi="宋体" w:cs="宋体" w:eastAsia="宋体" w:hint="default"/>
          <w:sz w:val="15"/>
          <w:szCs w:val="15"/>
        </w:rPr>
      </w:pPr>
      <w:r>
        <w:rPr>
          <w:w w:val="95"/>
        </w:rPr>
        <w:br w:type="column"/>
      </w:r>
      <w:r>
        <w:rPr>
          <w:rFonts w:ascii="宋体"/>
          <w:w w:val="95"/>
          <w:sz w:val="15"/>
        </w:rPr>
        <w:t>29,744,397.</w:t>
      </w:r>
      <w:r>
        <w:rPr>
          <w:rFonts w:ascii="宋体"/>
          <w:sz w:val="15"/>
        </w:rPr>
      </w:r>
    </w:p>
    <w:p>
      <w:pPr>
        <w:spacing w:before="123"/>
        <w:ind w:left="162" w:right="0" w:firstLine="0"/>
        <w:jc w:val="center"/>
        <w:rPr>
          <w:rFonts w:ascii="宋体" w:hAnsi="宋体" w:cs="宋体" w:eastAsia="宋体" w:hint="default"/>
          <w:sz w:val="15"/>
          <w:szCs w:val="15"/>
        </w:rPr>
      </w:pPr>
      <w:r>
        <w:rPr>
          <w:rFonts w:ascii="宋体"/>
          <w:sz w:val="15"/>
        </w:rPr>
        <w:t>37</w:t>
      </w:r>
    </w:p>
    <w:p>
      <w:pPr>
        <w:spacing w:line="240" w:lineRule="auto" w:before="9"/>
        <w:rPr>
          <w:rFonts w:ascii="宋体" w:hAnsi="宋体" w:cs="宋体" w:eastAsia="宋体" w:hint="default"/>
          <w:sz w:val="20"/>
          <w:szCs w:val="20"/>
        </w:rPr>
      </w:pPr>
      <w:r>
        <w:rPr/>
        <w:br w:type="column"/>
      </w:r>
      <w:r>
        <w:rPr>
          <w:rFonts w:ascii="宋体"/>
          <w:sz w:val="20"/>
        </w:rPr>
      </w:r>
    </w:p>
    <w:p>
      <w:pPr>
        <w:spacing w:before="0"/>
        <w:ind w:left="164" w:right="-10" w:firstLine="0"/>
        <w:jc w:val="left"/>
        <w:rPr>
          <w:rFonts w:ascii="宋体" w:hAnsi="宋体" w:cs="宋体" w:eastAsia="宋体" w:hint="default"/>
          <w:sz w:val="15"/>
          <w:szCs w:val="15"/>
        </w:rPr>
      </w:pPr>
      <w:r>
        <w:rPr>
          <w:rFonts w:ascii="宋体"/>
          <w:w w:val="95"/>
          <w:sz w:val="15"/>
        </w:rPr>
        <w:t>100</w:t>
      </w:r>
      <w:r>
        <w:rPr>
          <w:rFonts w:ascii="宋体"/>
          <w:sz w:val="15"/>
        </w:rPr>
      </w:r>
    </w:p>
    <w:p>
      <w:pPr>
        <w:spacing w:before="110"/>
        <w:ind w:left="164" w:right="0" w:firstLine="0"/>
        <w:jc w:val="center"/>
        <w:rPr>
          <w:rFonts w:ascii="宋体" w:hAnsi="宋体" w:cs="宋体" w:eastAsia="宋体" w:hint="default"/>
          <w:sz w:val="15"/>
          <w:szCs w:val="15"/>
        </w:rPr>
      </w:pPr>
      <w:r>
        <w:rPr>
          <w:w w:val="95"/>
        </w:rPr>
        <w:br w:type="column"/>
      </w:r>
      <w:r>
        <w:rPr>
          <w:rFonts w:ascii="宋体"/>
          <w:w w:val="95"/>
          <w:sz w:val="15"/>
        </w:rPr>
        <w:t>1,062,380.</w:t>
      </w:r>
      <w:r>
        <w:rPr>
          <w:rFonts w:ascii="宋体"/>
          <w:sz w:val="15"/>
        </w:rPr>
      </w:r>
    </w:p>
    <w:p>
      <w:pPr>
        <w:spacing w:before="123"/>
        <w:ind w:left="164" w:right="0" w:firstLine="0"/>
        <w:jc w:val="center"/>
        <w:rPr>
          <w:rFonts w:ascii="宋体" w:hAnsi="宋体" w:cs="宋体" w:eastAsia="宋体" w:hint="default"/>
          <w:sz w:val="15"/>
          <w:szCs w:val="15"/>
        </w:rPr>
      </w:pPr>
      <w:r>
        <w:rPr>
          <w:rFonts w:ascii="宋体"/>
          <w:sz w:val="15"/>
        </w:rPr>
        <w:t>19</w:t>
      </w:r>
    </w:p>
    <w:p>
      <w:pPr>
        <w:spacing w:line="240" w:lineRule="auto" w:before="9"/>
        <w:rPr>
          <w:rFonts w:ascii="宋体" w:hAnsi="宋体" w:cs="宋体" w:eastAsia="宋体" w:hint="default"/>
          <w:sz w:val="20"/>
          <w:szCs w:val="20"/>
        </w:rPr>
      </w:pPr>
      <w:r>
        <w:rPr/>
        <w:br w:type="column"/>
      </w:r>
      <w:r>
        <w:rPr>
          <w:rFonts w:ascii="宋体"/>
          <w:sz w:val="20"/>
        </w:rPr>
      </w:r>
    </w:p>
    <w:p>
      <w:pPr>
        <w:spacing w:before="0"/>
        <w:ind w:left="164" w:right="0" w:firstLine="0"/>
        <w:jc w:val="left"/>
        <w:rPr>
          <w:rFonts w:ascii="宋体" w:hAnsi="宋体" w:cs="宋体" w:eastAsia="宋体" w:hint="default"/>
          <w:sz w:val="15"/>
          <w:szCs w:val="15"/>
        </w:rPr>
      </w:pPr>
      <w:r>
        <w:rPr>
          <w:rFonts w:ascii="宋体"/>
          <w:sz w:val="15"/>
        </w:rPr>
        <w:t>3.57</w:t>
      </w:r>
    </w:p>
    <w:p>
      <w:pPr>
        <w:spacing w:after="0"/>
        <w:jc w:val="left"/>
        <w:rPr>
          <w:rFonts w:ascii="宋体" w:hAnsi="宋体" w:cs="宋体" w:eastAsia="宋体" w:hint="default"/>
          <w:sz w:val="15"/>
          <w:szCs w:val="15"/>
        </w:rPr>
        <w:sectPr>
          <w:type w:val="continuous"/>
          <w:pgSz w:w="11910" w:h="16840"/>
          <w:pgMar w:top="1580" w:bottom="1160" w:left="1220" w:right="1160"/>
          <w:cols w:num="9" w:equalWidth="0">
            <w:col w:w="2263" w:space="142"/>
            <w:col w:w="988" w:space="147"/>
            <w:col w:w="389" w:space="130"/>
            <w:col w:w="914" w:space="171"/>
            <w:col w:w="463" w:space="178"/>
            <w:col w:w="988" w:space="128"/>
            <w:col w:w="389" w:space="118"/>
            <w:col w:w="914" w:space="161"/>
            <w:col w:w="1047"/>
          </w:cols>
        </w:sectPr>
      </w:pPr>
    </w:p>
    <w:p>
      <w:pPr>
        <w:spacing w:line="240" w:lineRule="auto" w:before="8"/>
        <w:rPr>
          <w:rFonts w:ascii="宋体" w:hAnsi="宋体" w:cs="宋体" w:eastAsia="宋体" w:hint="default"/>
          <w:sz w:val="11"/>
          <w:szCs w:val="11"/>
        </w:rPr>
      </w:pPr>
    </w:p>
    <w:p>
      <w:pPr>
        <w:spacing w:line="391" w:lineRule="auto" w:before="52"/>
        <w:ind w:left="162" w:right="7094" w:firstLine="0"/>
        <w:jc w:val="left"/>
        <w:rPr>
          <w:rFonts w:ascii="宋体" w:hAnsi="宋体" w:cs="宋体" w:eastAsia="宋体" w:hint="default"/>
          <w:sz w:val="15"/>
          <w:szCs w:val="15"/>
        </w:rPr>
      </w:pPr>
      <w:r>
        <w:rPr>
          <w:rFonts w:ascii="宋体" w:hAnsi="宋体" w:cs="宋体" w:eastAsia="宋体" w:hint="default"/>
          <w:sz w:val="15"/>
          <w:szCs w:val="15"/>
        </w:rPr>
        <w:t>单项金额虽不重大但单项计提坏账</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准备的应收账款</w:t>
      </w:r>
    </w:p>
    <w:p>
      <w:pPr>
        <w:tabs>
          <w:tab w:pos="2569" w:val="left" w:leader="none"/>
          <w:tab w:pos="3704" w:val="left" w:leader="none"/>
          <w:tab w:pos="4223" w:val="left" w:leader="none"/>
          <w:tab w:pos="5948" w:val="left" w:leader="none"/>
          <w:tab w:pos="7064" w:val="left" w:leader="none"/>
          <w:tab w:pos="7571" w:val="left" w:leader="none"/>
        </w:tabs>
        <w:spacing w:before="109"/>
        <w:ind w:left="1079" w:right="226" w:firstLine="0"/>
        <w:jc w:val="left"/>
        <w:rPr>
          <w:rFonts w:ascii="宋体" w:hAnsi="宋体" w:cs="宋体" w:eastAsia="宋体" w:hint="default"/>
          <w:sz w:val="15"/>
          <w:szCs w:val="15"/>
        </w:rPr>
      </w:pPr>
      <w:r>
        <w:rPr>
          <w:rFonts w:ascii="宋体" w:hAnsi="宋体" w:cs="宋体" w:eastAsia="宋体" w:hint="default"/>
          <w:position w:val="2"/>
          <w:sz w:val="15"/>
          <w:szCs w:val="15"/>
        </w:rPr>
        <w:t>合</w:t>
      </w:r>
      <w:r>
        <w:rPr>
          <w:rFonts w:ascii="宋体" w:hAnsi="宋体" w:cs="宋体" w:eastAsia="宋体" w:hint="default"/>
          <w:spacing w:val="73"/>
          <w:position w:val="2"/>
          <w:sz w:val="15"/>
          <w:szCs w:val="15"/>
        </w:rPr>
        <w:t> </w:t>
      </w:r>
      <w:r>
        <w:rPr>
          <w:rFonts w:ascii="宋体" w:hAnsi="宋体" w:cs="宋体" w:eastAsia="宋体" w:hint="default"/>
          <w:position w:val="2"/>
          <w:sz w:val="15"/>
          <w:szCs w:val="15"/>
        </w:rPr>
        <w:t>计</w:t>
        <w:tab/>
      </w:r>
      <w:r>
        <w:rPr>
          <w:rFonts w:ascii="宋体" w:hAnsi="宋体" w:cs="宋体" w:eastAsia="宋体" w:hint="default"/>
          <w:sz w:val="15"/>
          <w:szCs w:val="15"/>
        </w:rPr>
      </w:r>
      <w:r>
        <w:rPr>
          <w:rFonts w:ascii="宋体" w:hAnsi="宋体" w:cs="宋体" w:eastAsia="宋体" w:hint="default"/>
          <w:w w:val="95"/>
          <w:sz w:val="15"/>
          <w:szCs w:val="15"/>
          <w:u w:val="double" w:color="000000"/>
        </w:rPr>
        <w:t>39,585,035.</w:t>
      </w:r>
      <w:r>
        <w:rPr>
          <w:rFonts w:ascii="宋体" w:hAnsi="宋体" w:cs="宋体" w:eastAsia="宋体" w:hint="default"/>
          <w:w w:val="95"/>
          <w:sz w:val="15"/>
          <w:szCs w:val="15"/>
        </w:rPr>
        <w:tab/>
      </w:r>
      <w:r>
        <w:rPr>
          <w:rFonts w:ascii="宋体" w:hAnsi="宋体" w:cs="宋体" w:eastAsia="宋体" w:hint="default"/>
          <w:w w:val="95"/>
          <w:position w:val="2"/>
          <w:sz w:val="15"/>
          <w:szCs w:val="15"/>
        </w:rPr>
      </w:r>
      <w:r>
        <w:rPr>
          <w:rFonts w:ascii="宋体" w:hAnsi="宋体" w:cs="宋体" w:eastAsia="宋体" w:hint="default"/>
          <w:w w:val="95"/>
          <w:position w:val="2"/>
          <w:sz w:val="15"/>
          <w:szCs w:val="15"/>
          <w:u w:val="double" w:color="000000"/>
        </w:rPr>
        <w:t>100</w:t>
      </w:r>
      <w:r>
        <w:rPr>
          <w:rFonts w:ascii="宋体" w:hAnsi="宋体" w:cs="宋体" w:eastAsia="宋体" w:hint="default"/>
          <w:w w:val="95"/>
          <w:position w:val="2"/>
          <w:sz w:val="15"/>
          <w:szCs w:val="15"/>
        </w:rPr>
        <w:tab/>
      </w:r>
      <w:r>
        <w:rPr>
          <w:rFonts w:ascii="宋体" w:hAnsi="宋体" w:cs="宋体" w:eastAsia="宋体" w:hint="default"/>
          <w:w w:val="95"/>
          <w:sz w:val="15"/>
          <w:szCs w:val="15"/>
        </w:rPr>
      </w:r>
      <w:r>
        <w:rPr>
          <w:rFonts w:ascii="宋体" w:hAnsi="宋体" w:cs="宋体" w:eastAsia="宋体" w:hint="default"/>
          <w:w w:val="95"/>
          <w:sz w:val="15"/>
          <w:szCs w:val="15"/>
          <w:u w:val="thick" w:color="000000"/>
        </w:rPr>
        <w:t>1,313,192.</w:t>
      </w:r>
      <w:r>
        <w:rPr>
          <w:rFonts w:ascii="宋体" w:hAnsi="宋体" w:cs="宋体" w:eastAsia="宋体" w:hint="default"/>
          <w:w w:val="95"/>
          <w:sz w:val="15"/>
          <w:szCs w:val="15"/>
        </w:rPr>
        <w:tab/>
      </w:r>
      <w:r>
        <w:rPr>
          <w:rFonts w:ascii="宋体" w:hAnsi="宋体" w:cs="宋体" w:eastAsia="宋体" w:hint="default"/>
          <w:w w:val="95"/>
          <w:sz w:val="15"/>
          <w:szCs w:val="15"/>
          <w:u w:val="thick" w:color="000000"/>
        </w:rPr>
        <w:t>29,744,397.</w:t>
      </w:r>
      <w:r>
        <w:rPr>
          <w:rFonts w:ascii="宋体" w:hAnsi="宋体" w:cs="宋体" w:eastAsia="宋体" w:hint="default"/>
          <w:w w:val="95"/>
          <w:sz w:val="15"/>
          <w:szCs w:val="15"/>
        </w:rPr>
        <w:tab/>
      </w:r>
      <w:r>
        <w:rPr>
          <w:rFonts w:ascii="宋体" w:hAnsi="宋体" w:cs="宋体" w:eastAsia="宋体" w:hint="default"/>
          <w:w w:val="95"/>
          <w:position w:val="2"/>
          <w:sz w:val="15"/>
          <w:szCs w:val="15"/>
        </w:rPr>
      </w:r>
      <w:r>
        <w:rPr>
          <w:rFonts w:ascii="宋体" w:hAnsi="宋体" w:cs="宋体" w:eastAsia="宋体" w:hint="default"/>
          <w:w w:val="95"/>
          <w:position w:val="2"/>
          <w:sz w:val="15"/>
          <w:szCs w:val="15"/>
          <w:u w:val="double" w:color="000000"/>
        </w:rPr>
        <w:t>100</w:t>
      </w:r>
      <w:r>
        <w:rPr>
          <w:rFonts w:ascii="宋体" w:hAnsi="宋体" w:cs="宋体" w:eastAsia="宋体" w:hint="default"/>
          <w:w w:val="95"/>
          <w:position w:val="2"/>
          <w:sz w:val="15"/>
          <w:szCs w:val="15"/>
        </w:rPr>
        <w:tab/>
      </w:r>
      <w:r>
        <w:rPr>
          <w:rFonts w:ascii="宋体" w:hAnsi="宋体" w:cs="宋体" w:eastAsia="宋体" w:hint="default"/>
          <w:w w:val="95"/>
          <w:sz w:val="15"/>
          <w:szCs w:val="15"/>
        </w:rPr>
      </w:r>
      <w:r>
        <w:rPr>
          <w:rFonts w:ascii="宋体" w:hAnsi="宋体" w:cs="宋体" w:eastAsia="宋体" w:hint="default"/>
          <w:sz w:val="15"/>
          <w:szCs w:val="15"/>
          <w:u w:val="thick" w:color="000000"/>
        </w:rPr>
        <w:t>1,062,380.</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580" w:bottom="1160" w:left="1220" w:right="1160"/>
        </w:sectPr>
      </w:pPr>
    </w:p>
    <w:p>
      <w:pPr>
        <w:tabs>
          <w:tab w:pos="4523" w:val="left" w:leader="none"/>
          <w:tab w:pos="6284" w:val="left" w:leader="none"/>
          <w:tab w:pos="7871" w:val="left" w:leader="none"/>
        </w:tabs>
        <w:spacing w:before="38"/>
        <w:ind w:left="2908" w:right="0" w:firstLine="0"/>
        <w:jc w:val="left"/>
        <w:rPr>
          <w:rFonts w:ascii="宋体" w:hAnsi="宋体" w:cs="宋体" w:eastAsia="宋体" w:hint="default"/>
          <w:sz w:val="15"/>
          <w:szCs w:val="15"/>
        </w:rPr>
      </w:pPr>
      <w:r>
        <w:rPr>
          <w:rFonts w:ascii="宋体"/>
          <w:w w:val="99"/>
          <w:sz w:val="15"/>
        </w:rPr>
      </w:r>
      <w:r>
        <w:rPr>
          <w:rFonts w:ascii="宋体"/>
          <w:w w:val="95"/>
          <w:sz w:val="15"/>
          <w:u w:val="thick" w:color="000000"/>
        </w:rPr>
        <w:t>47</w:t>
      </w:r>
      <w:r>
        <w:rPr>
          <w:rFonts w:ascii="宋体"/>
          <w:w w:val="95"/>
          <w:sz w:val="15"/>
        </w:rPr>
        <w:tab/>
      </w:r>
      <w:r>
        <w:rPr>
          <w:rFonts w:ascii="宋体"/>
          <w:w w:val="95"/>
          <w:sz w:val="15"/>
          <w:u w:val="thick" w:color="000000"/>
        </w:rPr>
        <w:t>66</w:t>
      </w:r>
      <w:r>
        <w:rPr>
          <w:rFonts w:ascii="宋体"/>
          <w:w w:val="95"/>
          <w:sz w:val="15"/>
        </w:rPr>
        <w:tab/>
      </w:r>
      <w:r>
        <w:rPr>
          <w:rFonts w:ascii="宋体"/>
          <w:w w:val="95"/>
          <w:sz w:val="15"/>
          <w:u w:val="thick" w:color="000000"/>
        </w:rPr>
        <w:t>37</w:t>
      </w:r>
      <w:r>
        <w:rPr>
          <w:rFonts w:ascii="宋体"/>
          <w:w w:val="95"/>
          <w:sz w:val="15"/>
        </w:rPr>
        <w:tab/>
      </w:r>
      <w:r>
        <w:rPr>
          <w:rFonts w:ascii="宋体"/>
          <w:sz w:val="15"/>
          <w:u w:val="thick" w:color="000000"/>
        </w:rPr>
        <w:t>19</w:t>
      </w:r>
      <w:r>
        <w:rPr>
          <w:rFonts w:ascii="宋体"/>
          <w:sz w:val="15"/>
        </w:rPr>
      </w:r>
    </w:p>
    <w:p>
      <w:pPr>
        <w:spacing w:line="240" w:lineRule="auto" w:before="11"/>
        <w:rPr>
          <w:rFonts w:ascii="宋体" w:hAnsi="宋体" w:cs="宋体" w:eastAsia="宋体" w:hint="default"/>
          <w:sz w:val="28"/>
          <w:szCs w:val="28"/>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（2）组合中，按账龄分析法计提坏账准备的应收账款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tabs>
          <w:tab w:pos="6855" w:val="left" w:leader="none"/>
        </w:tabs>
        <w:spacing w:before="5"/>
        <w:ind w:left="3186"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3"/>
        <w:rPr>
          <w:rFonts w:ascii="Microsoft JhengHei" w:hAnsi="Microsoft JhengHei" w:cs="Microsoft JhengHei" w:eastAsia="Microsoft JhengHei"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1494"/>
        <w:gridCol w:w="1175"/>
        <w:gridCol w:w="640"/>
        <w:gridCol w:w="884"/>
        <w:gridCol w:w="1031"/>
        <w:gridCol w:w="1033"/>
        <w:gridCol w:w="764"/>
        <w:gridCol w:w="874"/>
        <w:gridCol w:w="995"/>
      </w:tblGrid>
      <w:tr>
        <w:trPr>
          <w:trHeight w:val="444"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7"/>
                <w:szCs w:val="7"/>
              </w:rPr>
            </w:pPr>
          </w:p>
          <w:p>
            <w:pPr>
              <w:pStyle w:val="TableParagraph"/>
              <w:spacing w:line="240" w:lineRule="auto"/>
              <w:ind w:left="55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tc>
        <w:tc>
          <w:tcPr>
            <w:tcW w:w="1175"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031"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6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比例</w:t>
            </w:r>
            <w:r>
              <w:rPr>
                <w:rFonts w:ascii="Microsoft JhengHei" w:hAnsi="Microsoft JhengHei" w:cs="Microsoft JhengHei" w:eastAsia="Microsoft JhengHei" w:hint="default"/>
                <w:sz w:val="15"/>
                <w:szCs w:val="15"/>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95" w:type="dxa"/>
            <w:tcBorders>
              <w:top w:val="nil" w:sz="6" w:space="0" w:color="auto"/>
              <w:left w:val="nil" w:sz="6" w:space="0" w:color="auto"/>
              <w:bottom w:val="nil" w:sz="6" w:space="0" w:color="auto"/>
              <w:right w:val="nil" w:sz="6" w:space="0" w:color="auto"/>
            </w:tcBorders>
          </w:tcPr>
          <w:p>
            <w:pPr/>
          </w:p>
        </w:tc>
      </w:tr>
      <w:tr>
        <w:trPr>
          <w:trHeight w:val="626" w:hRule="exact"/>
        </w:trPr>
        <w:tc>
          <w:tcPr>
            <w:tcW w:w="1494" w:type="dxa"/>
            <w:tcBorders>
              <w:top w:val="nil" w:sz="6" w:space="0" w:color="auto"/>
              <w:left w:val="nil" w:sz="6" w:space="0" w:color="auto"/>
              <w:bottom w:val="single" w:sz="8" w:space="0" w:color="000000"/>
              <w:right w:val="nil" w:sz="6" w:space="0" w:color="auto"/>
            </w:tcBorders>
          </w:tcPr>
          <w:p>
            <w:pPr/>
          </w:p>
        </w:tc>
        <w:tc>
          <w:tcPr>
            <w:tcW w:w="1175" w:type="dxa"/>
            <w:tcBorders>
              <w:top w:val="nil" w:sz="6" w:space="0" w:color="auto"/>
              <w:left w:val="nil" w:sz="6" w:space="0" w:color="auto"/>
              <w:bottom w:val="single" w:sz="8" w:space="0" w:color="000000"/>
              <w:right w:val="nil" w:sz="6" w:space="0" w:color="auto"/>
            </w:tcBorders>
          </w:tcPr>
          <w:p>
            <w:pPr>
              <w:pStyle w:val="TableParagraph"/>
              <w:spacing w:line="182" w:lineRule="exact"/>
              <w:ind w:left="30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640"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884" w:type="dxa"/>
            <w:tcBorders>
              <w:top w:val="nil" w:sz="6" w:space="0" w:color="auto"/>
              <w:left w:val="nil" w:sz="6" w:space="0" w:color="auto"/>
              <w:bottom w:val="single" w:sz="8" w:space="0" w:color="000000"/>
              <w:right w:val="nil" w:sz="6" w:space="0" w:color="auto"/>
            </w:tcBorders>
          </w:tcPr>
          <w:p>
            <w:pPr>
              <w:pStyle w:val="TableParagraph"/>
              <w:spacing w:line="182" w:lineRule="exact"/>
              <w:ind w:right="1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pStyle w:val="TableParagraph"/>
              <w:spacing w:line="240" w:lineRule="auto" w:before="99"/>
              <w:ind w:right="1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1031" w:type="dxa"/>
            <w:tcBorders>
              <w:top w:val="nil" w:sz="6" w:space="0" w:color="auto"/>
              <w:left w:val="nil" w:sz="6" w:space="0" w:color="auto"/>
              <w:bottom w:val="single" w:sz="8" w:space="0" w:color="000000"/>
              <w:right w:val="nil" w:sz="6" w:space="0" w:color="auto"/>
            </w:tcBorders>
          </w:tcPr>
          <w:p>
            <w:pPr>
              <w:pStyle w:val="TableParagraph"/>
              <w:spacing w:line="182" w:lineRule="exact"/>
              <w:ind w:right="4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033" w:type="dxa"/>
            <w:tcBorders>
              <w:top w:val="nil" w:sz="6" w:space="0" w:color="auto"/>
              <w:left w:val="nil" w:sz="6" w:space="0" w:color="auto"/>
              <w:bottom w:val="single" w:sz="8" w:space="0" w:color="000000"/>
              <w:right w:val="nil" w:sz="6" w:space="0" w:color="auto"/>
            </w:tcBorders>
          </w:tcPr>
          <w:p>
            <w:pPr>
              <w:pStyle w:val="TableParagraph"/>
              <w:spacing w:line="182" w:lineRule="exact"/>
              <w:ind w:left="25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64"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133"/>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85"/>
                <w:sz w:val="15"/>
                <w:szCs w:val="15"/>
              </w:rPr>
              <w:t>（%）</w:t>
            </w:r>
            <w:r>
              <w:rPr>
                <w:rFonts w:ascii="Microsoft JhengHei" w:hAnsi="Microsoft JhengHei" w:cs="Microsoft JhengHei" w:eastAsia="Microsoft JhengHei" w:hint="default"/>
                <w:sz w:val="15"/>
                <w:szCs w:val="15"/>
              </w:rPr>
            </w:r>
          </w:p>
        </w:tc>
        <w:tc>
          <w:tcPr>
            <w:tcW w:w="874" w:type="dxa"/>
            <w:tcBorders>
              <w:top w:val="nil" w:sz="6" w:space="0" w:color="auto"/>
              <w:left w:val="nil" w:sz="6" w:space="0" w:color="auto"/>
              <w:bottom w:val="single" w:sz="8" w:space="0" w:color="000000"/>
              <w:right w:val="nil" w:sz="6" w:space="0" w:color="auto"/>
            </w:tcBorders>
          </w:tcPr>
          <w:p>
            <w:pPr>
              <w:pStyle w:val="TableParagraph"/>
              <w:spacing w:line="182" w:lineRule="exact"/>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pStyle w:val="TableParagraph"/>
              <w:spacing w:line="240" w:lineRule="auto" w:before="99"/>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995" w:type="dxa"/>
            <w:tcBorders>
              <w:top w:val="nil" w:sz="6" w:space="0" w:color="auto"/>
              <w:left w:val="nil" w:sz="6" w:space="0" w:color="auto"/>
              <w:bottom w:val="single" w:sz="8" w:space="0" w:color="000000"/>
              <w:right w:val="nil" w:sz="6" w:space="0" w:color="auto"/>
            </w:tcBorders>
          </w:tcPr>
          <w:p>
            <w:pPr>
              <w:pStyle w:val="TableParagraph"/>
              <w:spacing w:line="182" w:lineRule="exact"/>
              <w:ind w:right="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r>
      <w:tr>
        <w:trPr>
          <w:trHeight w:val="555" w:hRule="exact"/>
        </w:trPr>
        <w:tc>
          <w:tcPr>
            <w:tcW w:w="1494"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年以内(含</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pacing w:val="-41"/>
                <w:sz w:val="15"/>
                <w:szCs w:val="15"/>
              </w:rPr>
              <w:t> </w:t>
            </w:r>
            <w:r>
              <w:rPr>
                <w:rFonts w:ascii="宋体" w:hAnsi="宋体" w:cs="宋体" w:eastAsia="宋体" w:hint="default"/>
                <w:sz w:val="15"/>
                <w:szCs w:val="15"/>
              </w:rPr>
              <w:t>年)</w:t>
            </w:r>
          </w:p>
        </w:tc>
        <w:tc>
          <w:tcPr>
            <w:tcW w:w="1175" w:type="dxa"/>
            <w:tcBorders>
              <w:top w:val="single" w:sz="8"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right="125"/>
              <w:jc w:val="right"/>
              <w:rPr>
                <w:rFonts w:ascii="宋体" w:hAnsi="宋体" w:cs="宋体" w:eastAsia="宋体" w:hint="default"/>
                <w:sz w:val="15"/>
                <w:szCs w:val="15"/>
              </w:rPr>
            </w:pPr>
            <w:r>
              <w:rPr>
                <w:rFonts w:ascii="宋体"/>
                <w:w w:val="95"/>
                <w:sz w:val="15"/>
              </w:rPr>
              <w:t>33,504,051.</w:t>
            </w:r>
            <w:r>
              <w:rPr>
                <w:rFonts w:ascii="宋体"/>
                <w:sz w:val="15"/>
              </w:rPr>
            </w:r>
          </w:p>
        </w:tc>
        <w:tc>
          <w:tcPr>
            <w:tcW w:w="64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1"/>
              <w:jc w:val="center"/>
              <w:rPr>
                <w:rFonts w:ascii="宋体" w:hAnsi="宋体" w:cs="宋体" w:eastAsia="宋体" w:hint="default"/>
                <w:sz w:val="15"/>
                <w:szCs w:val="15"/>
              </w:rPr>
            </w:pPr>
            <w:r>
              <w:rPr>
                <w:rFonts w:ascii="宋体"/>
                <w:sz w:val="15"/>
              </w:rPr>
              <w:t>84.64</w:t>
            </w:r>
          </w:p>
        </w:tc>
        <w:tc>
          <w:tcPr>
            <w:tcW w:w="884"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66"/>
              <w:jc w:val="center"/>
              <w:rPr>
                <w:rFonts w:ascii="宋体" w:hAnsi="宋体" w:cs="宋体" w:eastAsia="宋体" w:hint="default"/>
                <w:sz w:val="15"/>
                <w:szCs w:val="15"/>
              </w:rPr>
            </w:pPr>
            <w:r>
              <w:rPr>
                <w:rFonts w:ascii="宋体"/>
                <w:w w:val="99"/>
                <w:sz w:val="15"/>
              </w:rPr>
              <w:t>1</w:t>
            </w:r>
            <w:r>
              <w:rPr>
                <w:rFonts w:ascii="宋体"/>
                <w:sz w:val="15"/>
              </w:rPr>
            </w:r>
          </w:p>
        </w:tc>
        <w:tc>
          <w:tcPr>
            <w:tcW w:w="1031"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13" w:right="0"/>
              <w:jc w:val="center"/>
              <w:rPr>
                <w:rFonts w:ascii="宋体" w:hAnsi="宋体" w:cs="宋体" w:eastAsia="宋体" w:hint="default"/>
                <w:sz w:val="15"/>
                <w:szCs w:val="15"/>
              </w:rPr>
            </w:pPr>
            <w:r>
              <w:rPr>
                <w:rFonts w:ascii="宋体"/>
                <w:sz w:val="15"/>
              </w:rPr>
              <w:t>335,040.51</w:t>
            </w:r>
          </w:p>
        </w:tc>
        <w:tc>
          <w:tcPr>
            <w:tcW w:w="1033" w:type="dxa"/>
            <w:tcBorders>
              <w:top w:val="single" w:sz="8"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right"/>
              <w:rPr>
                <w:rFonts w:ascii="宋体" w:hAnsi="宋体" w:cs="宋体" w:eastAsia="宋体" w:hint="default"/>
                <w:sz w:val="15"/>
                <w:szCs w:val="15"/>
              </w:rPr>
            </w:pPr>
            <w:r>
              <w:rPr>
                <w:rFonts w:ascii="宋体"/>
                <w:w w:val="95"/>
                <w:sz w:val="15"/>
              </w:rPr>
              <w:t>24,432,139.8</w:t>
            </w:r>
            <w:r>
              <w:rPr>
                <w:rFonts w:ascii="宋体"/>
                <w:sz w:val="15"/>
              </w:rPr>
            </w:r>
          </w:p>
        </w:tc>
        <w:tc>
          <w:tcPr>
            <w:tcW w:w="764"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37"/>
              <w:jc w:val="right"/>
              <w:rPr>
                <w:rFonts w:ascii="宋体" w:hAnsi="宋体" w:cs="宋体" w:eastAsia="宋体" w:hint="default"/>
                <w:sz w:val="15"/>
                <w:szCs w:val="15"/>
              </w:rPr>
            </w:pPr>
            <w:r>
              <w:rPr>
                <w:rFonts w:ascii="宋体"/>
                <w:w w:val="95"/>
                <w:sz w:val="15"/>
              </w:rPr>
              <w:t>82.14</w:t>
            </w:r>
            <w:r>
              <w:rPr>
                <w:rFonts w:ascii="宋体"/>
                <w:sz w:val="15"/>
              </w:rPr>
            </w:r>
          </w:p>
        </w:tc>
        <w:tc>
          <w:tcPr>
            <w:tcW w:w="874"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55"/>
              <w:jc w:val="center"/>
              <w:rPr>
                <w:rFonts w:ascii="宋体" w:hAnsi="宋体" w:cs="宋体" w:eastAsia="宋体" w:hint="default"/>
                <w:sz w:val="15"/>
                <w:szCs w:val="15"/>
              </w:rPr>
            </w:pPr>
            <w:r>
              <w:rPr>
                <w:rFonts w:ascii="宋体"/>
                <w:w w:val="99"/>
                <w:sz w:val="15"/>
              </w:rPr>
              <w:t>1</w:t>
            </w:r>
            <w:r>
              <w:rPr>
                <w:rFonts w:ascii="宋体"/>
                <w:sz w:val="15"/>
              </w:rPr>
            </w:r>
          </w:p>
        </w:tc>
        <w:tc>
          <w:tcPr>
            <w:tcW w:w="995"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29" w:right="0"/>
              <w:jc w:val="center"/>
              <w:rPr>
                <w:rFonts w:ascii="宋体" w:hAnsi="宋体" w:cs="宋体" w:eastAsia="宋体" w:hint="default"/>
                <w:sz w:val="15"/>
                <w:szCs w:val="15"/>
              </w:rPr>
            </w:pPr>
            <w:r>
              <w:rPr>
                <w:rFonts w:ascii="宋体"/>
                <w:sz w:val="15"/>
              </w:rPr>
              <w:t>244,321.40</w:t>
            </w:r>
          </w:p>
        </w:tc>
      </w:tr>
      <w:tr>
        <w:trPr>
          <w:trHeight w:val="310" w:hRule="exact"/>
        </w:trPr>
        <w:tc>
          <w:tcPr>
            <w:tcW w:w="149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165" w:lineRule="exact"/>
              <w:ind w:right="125"/>
              <w:jc w:val="right"/>
              <w:rPr>
                <w:rFonts w:ascii="宋体" w:hAnsi="宋体" w:cs="宋体" w:eastAsia="宋体" w:hint="default"/>
                <w:sz w:val="15"/>
                <w:szCs w:val="15"/>
              </w:rPr>
            </w:pPr>
            <w:r>
              <w:rPr>
                <w:rFonts w:ascii="宋体"/>
                <w:w w:val="95"/>
                <w:sz w:val="15"/>
              </w:rPr>
              <w:t>27</w:t>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8</w:t>
            </w:r>
            <w:r>
              <w:rPr>
                <w:rFonts w:ascii="宋体"/>
                <w:sz w:val="15"/>
              </w:rPr>
            </w:r>
          </w:p>
        </w:tc>
        <w:tc>
          <w:tcPr>
            <w:tcW w:w="76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r>
      <w:tr>
        <w:trPr>
          <w:trHeight w:val="49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5"/>
                <w:sz w:val="15"/>
              </w:rPr>
              <w:t>4,341,002.3</w:t>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1"/>
              <w:jc w:val="center"/>
              <w:rPr>
                <w:rFonts w:ascii="宋体" w:hAnsi="宋体" w:cs="宋体" w:eastAsia="宋体" w:hint="default"/>
                <w:sz w:val="15"/>
                <w:szCs w:val="15"/>
              </w:rPr>
            </w:pPr>
            <w:r>
              <w:rPr>
                <w:rFonts w:ascii="宋体"/>
                <w:sz w:val="15"/>
              </w:rPr>
              <w:t>10.97</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66"/>
              <w:jc w:val="center"/>
              <w:rPr>
                <w:rFonts w:ascii="宋体" w:hAnsi="宋体" w:cs="宋体" w:eastAsia="宋体" w:hint="default"/>
                <w:sz w:val="15"/>
                <w:szCs w:val="15"/>
              </w:rPr>
            </w:pPr>
            <w:r>
              <w:rPr>
                <w:rFonts w:ascii="宋体"/>
                <w:w w:val="99"/>
                <w:sz w:val="15"/>
              </w:rPr>
              <w:t>5</w:t>
            </w:r>
            <w:r>
              <w:rPr>
                <w:rFonts w:ascii="宋体"/>
                <w:sz w:val="15"/>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3" w:right="0"/>
              <w:jc w:val="center"/>
              <w:rPr>
                <w:rFonts w:ascii="宋体" w:hAnsi="宋体" w:cs="宋体" w:eastAsia="宋体" w:hint="default"/>
                <w:sz w:val="15"/>
                <w:szCs w:val="15"/>
              </w:rPr>
            </w:pPr>
            <w:r>
              <w:rPr>
                <w:rFonts w:ascii="宋体"/>
                <w:sz w:val="15"/>
              </w:rPr>
              <w:t>217,050.11</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right"/>
              <w:rPr>
                <w:rFonts w:ascii="宋体" w:hAnsi="宋体" w:cs="宋体" w:eastAsia="宋体" w:hint="default"/>
                <w:sz w:val="15"/>
                <w:szCs w:val="15"/>
              </w:rPr>
            </w:pPr>
            <w:r>
              <w:rPr>
                <w:rFonts w:ascii="宋体"/>
                <w:w w:val="95"/>
                <w:sz w:val="15"/>
              </w:rPr>
              <w:t>3,609,787.81</w:t>
            </w:r>
            <w:r>
              <w:rPr>
                <w:rFonts w:ascii="宋体"/>
                <w:sz w:val="15"/>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37"/>
              <w:jc w:val="right"/>
              <w:rPr>
                <w:rFonts w:ascii="宋体" w:hAnsi="宋体" w:cs="宋体" w:eastAsia="宋体" w:hint="default"/>
                <w:sz w:val="15"/>
                <w:szCs w:val="15"/>
              </w:rPr>
            </w:pPr>
            <w:r>
              <w:rPr>
                <w:rFonts w:ascii="宋体"/>
                <w:w w:val="95"/>
                <w:sz w:val="15"/>
              </w:rPr>
              <w:t>12.14</w:t>
            </w:r>
            <w:r>
              <w:rPr>
                <w:rFonts w:ascii="宋体"/>
                <w:sz w:val="15"/>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55"/>
              <w:jc w:val="center"/>
              <w:rPr>
                <w:rFonts w:ascii="宋体" w:hAnsi="宋体" w:cs="宋体" w:eastAsia="宋体" w:hint="default"/>
                <w:sz w:val="15"/>
                <w:szCs w:val="15"/>
              </w:rPr>
            </w:pPr>
            <w:r>
              <w:rPr>
                <w:rFonts w:ascii="宋体"/>
                <w:w w:val="99"/>
                <w:sz w:val="15"/>
              </w:rPr>
              <w:t>5</w:t>
            </w:r>
            <w:r>
              <w:rPr>
                <w:rFonts w:ascii="宋体"/>
                <w:sz w:val="15"/>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29" w:right="0"/>
              <w:jc w:val="center"/>
              <w:rPr>
                <w:rFonts w:ascii="宋体" w:hAnsi="宋体" w:cs="宋体" w:eastAsia="宋体" w:hint="default"/>
                <w:sz w:val="15"/>
                <w:szCs w:val="15"/>
              </w:rPr>
            </w:pPr>
            <w:r>
              <w:rPr>
                <w:rFonts w:ascii="宋体"/>
                <w:sz w:val="15"/>
              </w:rPr>
              <w:t>180,489.39</w:t>
            </w:r>
          </w:p>
        </w:tc>
      </w:tr>
      <w:tr>
        <w:trPr>
          <w:trHeight w:val="310" w:hRule="exact"/>
        </w:trPr>
        <w:tc>
          <w:tcPr>
            <w:tcW w:w="149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165" w:lineRule="exact"/>
              <w:ind w:right="125"/>
              <w:jc w:val="right"/>
              <w:rPr>
                <w:rFonts w:ascii="宋体" w:hAnsi="宋体" w:cs="宋体" w:eastAsia="宋体" w:hint="default"/>
                <w:sz w:val="15"/>
                <w:szCs w:val="15"/>
              </w:rPr>
            </w:pPr>
            <w:r>
              <w:rPr>
                <w:rFonts w:ascii="宋体"/>
                <w:w w:val="99"/>
                <w:sz w:val="15"/>
              </w:rPr>
              <w:t>0</w:t>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r>
      <w:tr>
        <w:trPr>
          <w:trHeight w:val="49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5"/>
                <w:sz w:val="15"/>
              </w:rPr>
              <w:t>1,398,399.8</w:t>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8"/>
              <w:jc w:val="center"/>
              <w:rPr>
                <w:rFonts w:ascii="宋体" w:hAnsi="宋体" w:cs="宋体" w:eastAsia="宋体" w:hint="default"/>
                <w:sz w:val="15"/>
                <w:szCs w:val="15"/>
              </w:rPr>
            </w:pPr>
            <w:r>
              <w:rPr>
                <w:rFonts w:ascii="宋体"/>
                <w:sz w:val="15"/>
              </w:rPr>
              <w:t>3.53</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68"/>
              <w:jc w:val="center"/>
              <w:rPr>
                <w:rFonts w:ascii="宋体" w:hAnsi="宋体" w:cs="宋体" w:eastAsia="宋体" w:hint="default"/>
                <w:sz w:val="15"/>
                <w:szCs w:val="15"/>
              </w:rPr>
            </w:pPr>
            <w:r>
              <w:rPr>
                <w:rFonts w:ascii="宋体"/>
                <w:sz w:val="15"/>
              </w:rPr>
              <w:t>30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3" w:right="0"/>
              <w:jc w:val="center"/>
              <w:rPr>
                <w:rFonts w:ascii="宋体" w:hAnsi="宋体" w:cs="宋体" w:eastAsia="宋体" w:hint="default"/>
                <w:sz w:val="15"/>
                <w:szCs w:val="15"/>
              </w:rPr>
            </w:pPr>
            <w:r>
              <w:rPr>
                <w:rFonts w:ascii="宋体"/>
                <w:sz w:val="15"/>
              </w:rPr>
              <w:t>419,519.94</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right"/>
              <w:rPr>
                <w:rFonts w:ascii="宋体" w:hAnsi="宋体" w:cs="宋体" w:eastAsia="宋体" w:hint="default"/>
                <w:sz w:val="15"/>
                <w:szCs w:val="15"/>
              </w:rPr>
            </w:pPr>
            <w:r>
              <w:rPr>
                <w:rFonts w:ascii="宋体"/>
                <w:w w:val="95"/>
                <w:sz w:val="15"/>
              </w:rPr>
              <w:t>1,521,286.11</w:t>
            </w:r>
            <w:r>
              <w:rPr>
                <w:rFonts w:ascii="宋体"/>
                <w:sz w:val="15"/>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73"/>
              <w:jc w:val="right"/>
              <w:rPr>
                <w:rFonts w:ascii="宋体" w:hAnsi="宋体" w:cs="宋体" w:eastAsia="宋体" w:hint="default"/>
                <w:sz w:val="15"/>
                <w:szCs w:val="15"/>
              </w:rPr>
            </w:pPr>
            <w:r>
              <w:rPr>
                <w:rFonts w:ascii="宋体"/>
                <w:w w:val="95"/>
                <w:sz w:val="15"/>
              </w:rPr>
              <w:t>5.11</w:t>
            </w:r>
            <w:r>
              <w:rPr>
                <w:rFonts w:ascii="宋体"/>
                <w:sz w:val="15"/>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59"/>
              <w:jc w:val="center"/>
              <w:rPr>
                <w:rFonts w:ascii="宋体" w:hAnsi="宋体" w:cs="宋体" w:eastAsia="宋体" w:hint="default"/>
                <w:sz w:val="15"/>
                <w:szCs w:val="15"/>
              </w:rPr>
            </w:pPr>
            <w:r>
              <w:rPr>
                <w:rFonts w:ascii="宋体"/>
                <w:sz w:val="15"/>
              </w:rPr>
              <w:t>30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29" w:right="0"/>
              <w:jc w:val="center"/>
              <w:rPr>
                <w:rFonts w:ascii="宋体" w:hAnsi="宋体" w:cs="宋体" w:eastAsia="宋体" w:hint="default"/>
                <w:sz w:val="15"/>
                <w:szCs w:val="15"/>
              </w:rPr>
            </w:pPr>
            <w:r>
              <w:rPr>
                <w:rFonts w:ascii="宋体"/>
                <w:sz w:val="15"/>
              </w:rPr>
              <w:t>456,385.83</w:t>
            </w:r>
          </w:p>
        </w:tc>
      </w:tr>
      <w:tr>
        <w:trPr>
          <w:trHeight w:val="311" w:hRule="exact"/>
        </w:trPr>
        <w:tc>
          <w:tcPr>
            <w:tcW w:w="149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165" w:lineRule="exact"/>
              <w:ind w:right="125"/>
              <w:jc w:val="right"/>
              <w:rPr>
                <w:rFonts w:ascii="宋体" w:hAnsi="宋体" w:cs="宋体" w:eastAsia="宋体" w:hint="default"/>
                <w:sz w:val="15"/>
                <w:szCs w:val="15"/>
              </w:rPr>
            </w:pPr>
            <w:r>
              <w:rPr>
                <w:rFonts w:ascii="宋体"/>
                <w:w w:val="99"/>
                <w:sz w:val="15"/>
              </w:rPr>
              <w:t>0</w:t>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r>
      <w:tr>
        <w:trPr>
          <w:trHeight w:val="44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年以上</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5"/>
              <w:jc w:val="right"/>
              <w:rPr>
                <w:rFonts w:ascii="宋体" w:hAnsi="宋体" w:cs="宋体" w:eastAsia="宋体" w:hint="default"/>
                <w:sz w:val="15"/>
                <w:szCs w:val="15"/>
              </w:rPr>
            </w:pPr>
            <w:r>
              <w:rPr>
                <w:rFonts w:ascii="宋体"/>
                <w:w w:val="95"/>
                <w:sz w:val="15"/>
              </w:rPr>
              <w:t>341,582.10</w:t>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
              <w:jc w:val="center"/>
              <w:rPr>
                <w:rFonts w:ascii="宋体" w:hAnsi="宋体" w:cs="宋体" w:eastAsia="宋体" w:hint="default"/>
                <w:sz w:val="15"/>
                <w:szCs w:val="15"/>
              </w:rPr>
            </w:pPr>
            <w:r>
              <w:rPr>
                <w:rFonts w:ascii="宋体"/>
                <w:sz w:val="15"/>
              </w:rPr>
              <w:t>0.86</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center"/>
              <w:rPr>
                <w:rFonts w:ascii="宋体" w:hAnsi="宋体" w:cs="宋体" w:eastAsia="宋体" w:hint="default"/>
                <w:sz w:val="15"/>
                <w:szCs w:val="15"/>
              </w:rPr>
            </w:pPr>
            <w:r>
              <w:rPr>
                <w:rFonts w:ascii="宋体"/>
                <w:sz w:val="15"/>
              </w:rPr>
              <w:t>100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 w:right="0"/>
              <w:jc w:val="center"/>
              <w:rPr>
                <w:rFonts w:ascii="宋体" w:hAnsi="宋体" w:cs="宋体" w:eastAsia="宋体" w:hint="default"/>
                <w:sz w:val="15"/>
                <w:szCs w:val="15"/>
              </w:rPr>
            </w:pPr>
            <w:r>
              <w:rPr>
                <w:rFonts w:ascii="宋体"/>
                <w:sz w:val="15"/>
              </w:rPr>
              <w:t>341,582.10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181,183.57</w:t>
            </w:r>
            <w:r>
              <w:rPr>
                <w:rFonts w:ascii="宋体"/>
                <w:sz w:val="15"/>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3"/>
              <w:jc w:val="right"/>
              <w:rPr>
                <w:rFonts w:ascii="宋体" w:hAnsi="宋体" w:cs="宋体" w:eastAsia="宋体" w:hint="default"/>
                <w:sz w:val="15"/>
                <w:szCs w:val="15"/>
              </w:rPr>
            </w:pPr>
            <w:r>
              <w:rPr>
                <w:rFonts w:ascii="宋体"/>
                <w:w w:val="95"/>
                <w:sz w:val="15"/>
              </w:rPr>
              <w:t>0.61</w:t>
            </w:r>
            <w:r>
              <w:rPr>
                <w:rFonts w:ascii="宋体"/>
                <w:sz w:val="15"/>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center"/>
              <w:rPr>
                <w:rFonts w:ascii="宋体" w:hAnsi="宋体" w:cs="宋体" w:eastAsia="宋体" w:hint="default"/>
                <w:sz w:val="15"/>
                <w:szCs w:val="15"/>
              </w:rPr>
            </w:pPr>
            <w:r>
              <w:rPr>
                <w:rFonts w:ascii="宋体"/>
                <w:sz w:val="15"/>
              </w:rPr>
              <w:t>100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9" w:right="0"/>
              <w:jc w:val="center"/>
              <w:rPr>
                <w:rFonts w:ascii="宋体" w:hAnsi="宋体" w:cs="宋体" w:eastAsia="宋体" w:hint="default"/>
                <w:sz w:val="15"/>
                <w:szCs w:val="15"/>
              </w:rPr>
            </w:pPr>
            <w:r>
              <w:rPr>
                <w:rFonts w:ascii="宋体"/>
                <w:sz w:val="15"/>
              </w:rPr>
              <w:t>181,183.57</w:t>
            </w:r>
          </w:p>
        </w:tc>
      </w:tr>
      <w:tr>
        <w:trPr>
          <w:trHeight w:val="655"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552"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9"/>
                <w:sz w:val="15"/>
              </w:rPr>
            </w:r>
            <w:r>
              <w:rPr>
                <w:rFonts w:ascii="宋体"/>
                <w:w w:val="95"/>
                <w:sz w:val="15"/>
                <w:u w:val="thick" w:color="000000"/>
              </w:rPr>
              <w:t>39,585,035.</w:t>
            </w:r>
            <w:r>
              <w:rPr>
                <w:rFonts w:ascii="宋体"/>
                <w:w w:val="95"/>
                <w:sz w:val="15"/>
              </w:rPr>
            </w:r>
            <w:r>
              <w:rPr>
                <w:rFonts w:ascii="宋体"/>
                <w:sz w:val="15"/>
              </w:rPr>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25"/>
              <w:jc w:val="right"/>
              <w:rPr>
                <w:rFonts w:ascii="宋体" w:hAnsi="宋体" w:cs="宋体" w:eastAsia="宋体" w:hint="default"/>
                <w:sz w:val="15"/>
                <w:szCs w:val="15"/>
              </w:rPr>
            </w:pPr>
            <w:r>
              <w:rPr>
                <w:rFonts w:ascii="宋体"/>
                <w:w w:val="99"/>
                <w:sz w:val="15"/>
              </w:rPr>
            </w:r>
            <w:r>
              <w:rPr>
                <w:rFonts w:ascii="宋体"/>
                <w:w w:val="95"/>
                <w:sz w:val="15"/>
                <w:u w:val="thick" w:color="000000"/>
              </w:rPr>
              <w:t>47</w:t>
            </w:r>
            <w:r>
              <w:rPr>
                <w:rFonts w:ascii="宋体"/>
                <w:w w:val="95"/>
                <w:sz w:val="15"/>
              </w:rPr>
            </w:r>
            <w:r>
              <w:rPr>
                <w:rFonts w:ascii="宋体"/>
                <w:sz w:val="15"/>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6"/>
              <w:jc w:val="center"/>
              <w:rPr>
                <w:rFonts w:ascii="宋体" w:hAnsi="宋体" w:cs="宋体" w:eastAsia="宋体" w:hint="default"/>
                <w:sz w:val="15"/>
                <w:szCs w:val="15"/>
              </w:rPr>
            </w:pPr>
            <w:r>
              <w:rPr>
                <w:rFonts w:ascii="宋体"/>
                <w:w w:val="99"/>
                <w:sz w:val="15"/>
              </w:rPr>
            </w:r>
            <w:r>
              <w:rPr>
                <w:rFonts w:ascii="宋体"/>
                <w:sz w:val="15"/>
                <w:u w:val="thick" w:color="000000"/>
              </w:rPr>
              <w:t>100</w:t>
            </w:r>
            <w:r>
              <w:rPr>
                <w:rFonts w:ascii="宋体"/>
                <w:sz w:val="15"/>
              </w:rPr>
            </w:r>
          </w:p>
        </w:tc>
        <w:tc>
          <w:tcPr>
            <w:tcW w:w="884"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3"/>
              <w:jc w:val="right"/>
              <w:rPr>
                <w:rFonts w:ascii="宋体" w:hAnsi="宋体" w:cs="宋体" w:eastAsia="宋体" w:hint="default"/>
                <w:sz w:val="15"/>
                <w:szCs w:val="15"/>
              </w:rPr>
            </w:pPr>
            <w:r>
              <w:rPr>
                <w:rFonts w:ascii="宋体"/>
                <w:w w:val="99"/>
                <w:sz w:val="15"/>
              </w:rPr>
            </w:r>
            <w:r>
              <w:rPr>
                <w:rFonts w:ascii="宋体"/>
                <w:w w:val="95"/>
                <w:sz w:val="15"/>
                <w:u w:val="thick" w:color="000000"/>
              </w:rPr>
              <w:t>1,313,192.</w:t>
            </w:r>
            <w:r>
              <w:rPr>
                <w:rFonts w:ascii="宋体"/>
                <w:w w:val="95"/>
                <w:sz w:val="15"/>
              </w:rPr>
            </w:r>
            <w:r>
              <w:rPr>
                <w:rFonts w:ascii="宋体"/>
                <w:sz w:val="15"/>
              </w:rPr>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31"/>
              <w:jc w:val="right"/>
              <w:rPr>
                <w:rFonts w:ascii="宋体" w:hAnsi="宋体" w:cs="宋体" w:eastAsia="宋体" w:hint="default"/>
                <w:sz w:val="15"/>
                <w:szCs w:val="15"/>
              </w:rPr>
            </w:pPr>
            <w:r>
              <w:rPr>
                <w:rFonts w:ascii="宋体"/>
                <w:w w:val="99"/>
                <w:sz w:val="15"/>
              </w:rPr>
            </w:r>
            <w:r>
              <w:rPr>
                <w:rFonts w:ascii="宋体"/>
                <w:w w:val="95"/>
                <w:sz w:val="15"/>
                <w:u w:val="thick" w:color="000000"/>
              </w:rPr>
              <w:t>66</w:t>
            </w:r>
            <w:r>
              <w:rPr>
                <w:rFonts w:ascii="宋体"/>
                <w:w w:val="95"/>
                <w:sz w:val="15"/>
              </w:rPr>
            </w:r>
            <w:r>
              <w:rPr>
                <w:rFonts w:ascii="宋体"/>
                <w:sz w:val="15"/>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9"/>
                <w:sz w:val="15"/>
              </w:rPr>
            </w:r>
            <w:r>
              <w:rPr>
                <w:rFonts w:ascii="宋体"/>
                <w:w w:val="95"/>
                <w:sz w:val="15"/>
                <w:u w:val="thick" w:color="000000"/>
              </w:rPr>
              <w:t>29,744,397.3</w:t>
            </w:r>
            <w:r>
              <w:rPr>
                <w:rFonts w:ascii="宋体"/>
                <w:w w:val="95"/>
                <w:sz w:val="15"/>
              </w:rPr>
            </w:r>
            <w:r>
              <w:rPr>
                <w:rFonts w:ascii="宋体"/>
                <w:sz w:val="15"/>
              </w:rPr>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right"/>
              <w:rPr>
                <w:rFonts w:ascii="宋体" w:hAnsi="宋体" w:cs="宋体" w:eastAsia="宋体" w:hint="default"/>
                <w:sz w:val="15"/>
                <w:szCs w:val="15"/>
              </w:rPr>
            </w:pPr>
            <w:r>
              <w:rPr>
                <w:rFonts w:ascii="宋体"/>
                <w:w w:val="99"/>
                <w:sz w:val="15"/>
              </w:rPr>
              <w:t>7</w:t>
            </w:r>
            <w:r>
              <w:rPr>
                <w:rFonts w:ascii="宋体"/>
                <w:sz w:val="15"/>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210"/>
              <w:jc w:val="right"/>
              <w:rPr>
                <w:rFonts w:ascii="宋体" w:hAnsi="宋体" w:cs="宋体" w:eastAsia="宋体" w:hint="default"/>
                <w:sz w:val="15"/>
                <w:szCs w:val="15"/>
              </w:rPr>
            </w:pPr>
            <w:r>
              <w:rPr>
                <w:rFonts w:ascii="宋体"/>
                <w:w w:val="99"/>
                <w:sz w:val="15"/>
              </w:rPr>
            </w:r>
            <w:r>
              <w:rPr>
                <w:rFonts w:ascii="宋体"/>
                <w:w w:val="95"/>
                <w:sz w:val="15"/>
                <w:u w:val="thick" w:color="000000"/>
              </w:rPr>
              <w:t>100</w:t>
            </w:r>
            <w:r>
              <w:rPr>
                <w:rFonts w:ascii="宋体"/>
                <w:w w:val="95"/>
                <w:sz w:val="15"/>
              </w:rPr>
            </w:r>
            <w:r>
              <w:rPr>
                <w:rFonts w:ascii="宋体"/>
                <w:sz w:val="15"/>
              </w:rPr>
            </w:r>
          </w:p>
        </w:tc>
        <w:tc>
          <w:tcPr>
            <w:tcW w:w="874"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宋体" w:hAnsi="宋体" w:cs="宋体" w:eastAsia="宋体" w:hint="default"/>
                <w:sz w:val="15"/>
                <w:szCs w:val="15"/>
              </w:rPr>
            </w:pPr>
            <w:r>
              <w:rPr>
                <w:rFonts w:ascii="宋体"/>
                <w:w w:val="99"/>
                <w:sz w:val="15"/>
              </w:rPr>
            </w:r>
            <w:r>
              <w:rPr>
                <w:rFonts w:ascii="宋体"/>
                <w:w w:val="95"/>
                <w:sz w:val="15"/>
                <w:u w:val="thick" w:color="000000"/>
              </w:rPr>
              <w:t>1,062,380.</w:t>
            </w:r>
            <w:r>
              <w:rPr>
                <w:rFonts w:ascii="宋体"/>
                <w:w w:val="95"/>
                <w:sz w:val="15"/>
              </w:rPr>
            </w:r>
            <w:r>
              <w:rPr>
                <w:rFonts w:ascii="宋体"/>
                <w:sz w:val="15"/>
              </w:rPr>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宋体" w:hAnsi="宋体" w:cs="宋体" w:eastAsia="宋体" w:hint="default"/>
                <w:sz w:val="15"/>
                <w:szCs w:val="15"/>
              </w:rPr>
            </w:pPr>
            <w:r>
              <w:rPr>
                <w:rFonts w:ascii="宋体"/>
                <w:w w:val="99"/>
                <w:sz w:val="15"/>
              </w:rPr>
            </w:r>
            <w:r>
              <w:rPr>
                <w:rFonts w:ascii="宋体"/>
                <w:w w:val="95"/>
                <w:sz w:val="15"/>
                <w:u w:val="thick" w:color="000000"/>
              </w:rPr>
              <w:t>19</w:t>
            </w:r>
            <w:r>
              <w:rPr>
                <w:rFonts w:ascii="宋体"/>
                <w:w w:val="95"/>
                <w:sz w:val="15"/>
              </w:rPr>
            </w:r>
            <w:r>
              <w:rPr>
                <w:rFonts w:ascii="宋体"/>
                <w:sz w:val="15"/>
              </w:rPr>
            </w:r>
          </w:p>
        </w:tc>
      </w:tr>
    </w:tbl>
    <w:p>
      <w:pPr>
        <w:spacing w:line="240" w:lineRule="auto" w:before="5"/>
        <w:rPr>
          <w:rFonts w:ascii="Microsoft JhengHei" w:hAnsi="Microsoft JhengHei" w:cs="Microsoft JhengHei" w:eastAsia="Microsoft JhengHei" w:hint="default"/>
          <w:b/>
          <w:bCs/>
          <w:sz w:val="23"/>
          <w:szCs w:val="23"/>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（3）本报告期应收账款中无应收持公司5%（含5%）以上表决权股份的股东单位及其他关联方的款项。</w:t>
      </w:r>
    </w:p>
    <w:p>
      <w:pPr>
        <w:spacing w:line="240" w:lineRule="auto" w:before="9"/>
        <w:rPr>
          <w:rFonts w:ascii="宋体" w:hAnsi="宋体" w:cs="宋体" w:eastAsia="宋体" w:hint="default"/>
          <w:sz w:val="18"/>
          <w:szCs w:val="18"/>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（4）本期实际核销的应收账款情况</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17" w:top="1180" w:bottom="1200" w:left="1220" w:right="1560"/>
        </w:sectPr>
      </w:pPr>
    </w:p>
    <w:p>
      <w:pPr>
        <w:spacing w:line="240" w:lineRule="auto" w:before="10"/>
        <w:rPr>
          <w:rFonts w:ascii="宋体" w:hAnsi="宋体" w:cs="宋体" w:eastAsia="宋体" w:hint="default"/>
          <w:sz w:val="12"/>
          <w:szCs w:val="12"/>
        </w:rPr>
      </w:pPr>
    </w:p>
    <w:p>
      <w:pPr>
        <w:tabs>
          <w:tab w:pos="3003" w:val="left" w:leader="none"/>
          <w:tab w:pos="3774" w:val="left" w:leader="none"/>
          <w:tab w:pos="5655" w:val="left" w:leader="none"/>
        </w:tabs>
        <w:spacing w:before="0"/>
        <w:ind w:left="1050"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tab/>
        <w:t>金额</w:t>
        <w:tab/>
        <w:t>款项性质</w:t>
        <w:tab/>
        <w:t>核销原因</w:t>
      </w:r>
      <w:r>
        <w:rPr>
          <w:rFonts w:ascii="Microsoft JhengHei" w:hAnsi="Microsoft JhengHei" w:cs="Microsoft JhengHei" w:eastAsia="Microsoft JhengHei" w:hint="default"/>
          <w:sz w:val="18"/>
          <w:szCs w:val="18"/>
        </w:rPr>
      </w:r>
    </w:p>
    <w:p>
      <w:pPr>
        <w:spacing w:line="300" w:lineRule="exact" w:before="0"/>
        <w:ind w:left="1030" w:right="265"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是否因关联交易</w:t>
      </w:r>
      <w:r>
        <w:rPr>
          <w:rFonts w:ascii="Microsoft JhengHei" w:hAnsi="Microsoft JhengHei" w:cs="Microsoft JhengHei" w:eastAsia="Microsoft JhengHei" w:hint="default"/>
          <w:sz w:val="18"/>
          <w:szCs w:val="18"/>
        </w:rPr>
      </w:r>
    </w:p>
    <w:p>
      <w:pPr>
        <w:spacing w:before="46"/>
        <w:ind w:left="1030" w:right="263"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产生</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220" w:right="1560"/>
          <w:cols w:num="2" w:equalWidth="0">
            <w:col w:w="6377" w:space="154"/>
            <w:col w:w="2599"/>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line="240" w:lineRule="auto" w:before="4"/>
        <w:rPr>
          <w:rFonts w:ascii="Microsoft JhengHei" w:hAnsi="Microsoft JhengHei" w:cs="Microsoft JhengHei" w:eastAsia="Microsoft JhengHei" w:hint="default"/>
          <w:b/>
          <w:bCs/>
          <w:sz w:val="4"/>
          <w:szCs w:val="4"/>
        </w:rPr>
      </w:pPr>
    </w:p>
    <w:p>
      <w:pPr>
        <w:spacing w:after="0" w:line="240" w:lineRule="auto"/>
        <w:rPr>
          <w:rFonts w:ascii="Microsoft JhengHei" w:hAnsi="Microsoft JhengHei" w:cs="Microsoft JhengHei" w:eastAsia="Microsoft JhengHei" w:hint="default"/>
          <w:sz w:val="4"/>
          <w:szCs w:val="4"/>
        </w:rPr>
        <w:sectPr>
          <w:type w:val="continuous"/>
          <w:pgSz w:w="11910" w:h="16840"/>
          <w:pgMar w:top="1580" w:bottom="1160" w:left="1220" w:right="1560"/>
        </w:sectPr>
      </w:pPr>
    </w:p>
    <w:p>
      <w:pPr>
        <w:spacing w:line="240" w:lineRule="auto" w:before="16"/>
        <w:rPr>
          <w:rFonts w:ascii="Microsoft JhengHei" w:hAnsi="Microsoft JhengHei" w:cs="Microsoft JhengHei" w:eastAsia="Microsoft JhengHei" w:hint="default"/>
          <w:b/>
          <w:bCs/>
          <w:sz w:val="12"/>
          <w:szCs w:val="12"/>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11,217.3</w:t>
      </w:r>
    </w:p>
    <w:p>
      <w:pPr>
        <w:spacing w:before="124"/>
        <w:ind w:left="0" w:right="0" w:firstLine="0"/>
        <w:jc w:val="right"/>
        <w:rPr>
          <w:rFonts w:ascii="宋体" w:hAnsi="宋体" w:cs="宋体" w:eastAsia="宋体" w:hint="default"/>
          <w:sz w:val="18"/>
          <w:szCs w:val="18"/>
        </w:rPr>
      </w:pPr>
      <w:r>
        <w:rPr>
          <w:rFonts w:ascii="宋体"/>
          <w:sz w:val="18"/>
        </w:rPr>
        <w:t>4</w:t>
      </w:r>
    </w:p>
    <w:p>
      <w:pPr>
        <w:spacing w:line="240" w:lineRule="auto" w:before="2"/>
        <w:rPr>
          <w:rFonts w:ascii="宋体" w:hAnsi="宋体" w:cs="宋体" w:eastAsia="宋体" w:hint="default"/>
          <w:sz w:val="17"/>
          <w:szCs w:val="17"/>
        </w:rPr>
      </w:pPr>
      <w:r>
        <w:rPr/>
        <w:br w:type="column"/>
      </w:r>
      <w:r>
        <w:rPr>
          <w:rFonts w:ascii="宋体"/>
          <w:sz w:val="17"/>
        </w:rPr>
      </w:r>
    </w:p>
    <w:p>
      <w:pPr>
        <w:tabs>
          <w:tab w:pos="1921" w:val="left" w:leader="none"/>
          <w:tab w:pos="4386" w:val="left" w:leader="none"/>
        </w:tabs>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货款</w:t>
        <w:tab/>
        <w:t>对账差异</w:t>
        <w:tab/>
        <w:t>否</w:t>
      </w:r>
    </w:p>
    <w:p>
      <w:pPr>
        <w:spacing w:after="0"/>
        <w:jc w:val="left"/>
        <w:rPr>
          <w:rFonts w:ascii="宋体" w:hAnsi="宋体" w:cs="宋体" w:eastAsia="宋体" w:hint="default"/>
          <w:sz w:val="18"/>
          <w:szCs w:val="18"/>
        </w:rPr>
        <w:sectPr>
          <w:type w:val="continuous"/>
          <w:pgSz w:w="11910" w:h="16840"/>
          <w:pgMar w:top="1580" w:bottom="1160" w:left="1220" w:right="1560"/>
          <w:cols w:num="3" w:equalWidth="0">
            <w:col w:w="2561" w:space="51"/>
            <w:col w:w="942" w:space="181"/>
            <w:col w:w="5395"/>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560"/>
        </w:sectPr>
      </w:pPr>
    </w:p>
    <w:p>
      <w:pPr>
        <w:spacing w:line="240" w:lineRule="auto" w:before="2"/>
        <w:rPr>
          <w:rFonts w:ascii="宋体" w:hAnsi="宋体" w:cs="宋体" w:eastAsia="宋体" w:hint="default"/>
          <w:sz w:val="17"/>
          <w:szCs w:val="17"/>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其他零星往来单位</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46,716.5</w:t>
      </w:r>
    </w:p>
    <w:p>
      <w:pPr>
        <w:spacing w:before="124"/>
        <w:ind w:left="0" w:right="0" w:firstLine="0"/>
        <w:jc w:val="right"/>
        <w:rPr>
          <w:rFonts w:ascii="宋体" w:hAnsi="宋体" w:cs="宋体" w:eastAsia="宋体" w:hint="default"/>
          <w:sz w:val="18"/>
          <w:szCs w:val="18"/>
        </w:rPr>
      </w:pPr>
      <w:r>
        <w:rPr>
          <w:rFonts w:ascii="宋体"/>
          <w:sz w:val="18"/>
        </w:rPr>
        <w:t>9</w:t>
      </w:r>
    </w:p>
    <w:p>
      <w:pPr>
        <w:spacing w:line="240" w:lineRule="auto" w:before="2"/>
        <w:rPr>
          <w:rFonts w:ascii="宋体" w:hAnsi="宋体" w:cs="宋体" w:eastAsia="宋体" w:hint="default"/>
          <w:sz w:val="17"/>
          <w:szCs w:val="17"/>
        </w:rPr>
      </w:pPr>
      <w:r>
        <w:rPr/>
        <w:br w:type="column"/>
      </w:r>
      <w:r>
        <w:rPr>
          <w:rFonts w:ascii="宋体"/>
          <w:sz w:val="17"/>
        </w:rPr>
      </w:r>
    </w:p>
    <w:p>
      <w:pPr>
        <w:tabs>
          <w:tab w:pos="1021" w:val="left" w:leader="none"/>
          <w:tab w:pos="4386" w:val="left" w:leader="none"/>
        </w:tabs>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货款</w:t>
        <w:tab/>
        <w:t>账龄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年以上，无法联系上对方</w:t>
        <w:tab/>
        <w:t>否</w:t>
      </w:r>
    </w:p>
    <w:p>
      <w:pPr>
        <w:spacing w:after="0"/>
        <w:jc w:val="left"/>
        <w:rPr>
          <w:rFonts w:ascii="宋体" w:hAnsi="宋体" w:cs="宋体" w:eastAsia="宋体" w:hint="default"/>
          <w:sz w:val="18"/>
          <w:szCs w:val="18"/>
        </w:rPr>
        <w:sectPr>
          <w:type w:val="continuous"/>
          <w:pgSz w:w="11910" w:h="16840"/>
          <w:pgMar w:top="1580" w:bottom="1160" w:left="1220" w:right="1560"/>
          <w:cols w:num="3" w:equalWidth="0">
            <w:col w:w="1661" w:space="951"/>
            <w:col w:w="942" w:space="181"/>
            <w:col w:w="5395"/>
          </w:cols>
        </w:sectPr>
      </w:pPr>
    </w:p>
    <w:p>
      <w:pPr>
        <w:spacing w:line="240" w:lineRule="auto" w:before="5"/>
        <w:rPr>
          <w:rFonts w:ascii="宋体" w:hAnsi="宋体" w:cs="宋体" w:eastAsia="宋体" w:hint="default"/>
          <w:sz w:val="12"/>
          <w:szCs w:val="12"/>
        </w:rPr>
      </w:pPr>
    </w:p>
    <w:p>
      <w:pPr>
        <w:spacing w:line="208" w:lineRule="exact" w:before="44"/>
        <w:ind w:left="2831" w:right="0" w:firstLine="0"/>
        <w:jc w:val="left"/>
        <w:rPr>
          <w:rFonts w:ascii="宋体" w:hAnsi="宋体" w:cs="宋体" w:eastAsia="宋体" w:hint="default"/>
          <w:sz w:val="18"/>
          <w:szCs w:val="18"/>
        </w:rPr>
      </w:pPr>
      <w:r>
        <w:rPr>
          <w:rFonts w:ascii="宋体"/>
          <w:sz w:val="18"/>
        </w:rPr>
      </w:r>
      <w:r>
        <w:rPr>
          <w:rFonts w:ascii="宋体"/>
          <w:sz w:val="18"/>
          <w:u w:val="thick" w:color="000000"/>
        </w:rPr>
        <w:t>57,933.9</w:t>
      </w:r>
      <w:r>
        <w:rPr>
          <w:rFonts w:ascii="宋体"/>
          <w:sz w:val="18"/>
        </w:rPr>
      </w:r>
    </w:p>
    <w:p>
      <w:pPr>
        <w:spacing w:line="180" w:lineRule="exact" w:before="0"/>
        <w:ind w:left="1139"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08" w:lineRule="exact" w:before="0"/>
        <w:ind w:left="1751" w:right="3866" w:firstLine="0"/>
        <w:jc w:val="center"/>
        <w:rPr>
          <w:rFonts w:ascii="宋体" w:hAnsi="宋体" w:cs="宋体" w:eastAsia="宋体" w:hint="default"/>
          <w:sz w:val="18"/>
          <w:szCs w:val="18"/>
        </w:rPr>
      </w:pPr>
      <w:r>
        <w:rPr>
          <w:rFonts w:ascii="宋体"/>
          <w:sz w:val="18"/>
        </w:rPr>
      </w:r>
      <w:r>
        <w:rPr>
          <w:rFonts w:ascii="宋体"/>
          <w:sz w:val="18"/>
          <w:u w:val="thick" w:color="000000"/>
        </w:rPr>
        <w:t>3</w:t>
      </w:r>
      <w:r>
        <w:rPr>
          <w:rFonts w:ascii="宋体"/>
          <w:sz w:val="18"/>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（5）期末应收账款金额前五名情况</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220" w:right="1560"/>
        </w:sectPr>
      </w:pPr>
    </w:p>
    <w:p>
      <w:pPr>
        <w:spacing w:line="240" w:lineRule="auto" w:before="10"/>
        <w:rPr>
          <w:rFonts w:ascii="宋体" w:hAnsi="宋体" w:cs="宋体" w:eastAsia="宋体" w:hint="default"/>
          <w:sz w:val="12"/>
          <w:szCs w:val="12"/>
        </w:rPr>
      </w:pPr>
    </w:p>
    <w:p>
      <w:pPr>
        <w:tabs>
          <w:tab w:pos="3361" w:val="left" w:leader="none"/>
          <w:tab w:pos="5211" w:val="left" w:leader="none"/>
          <w:tab w:pos="6726" w:val="left" w:leader="none"/>
        </w:tabs>
        <w:spacing w:before="0"/>
        <w:ind w:left="1273"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tab/>
        <w:t>与本公司关系</w:t>
        <w:tab/>
        <w:t>金额</w:t>
        <w:tab/>
        <w:t>年限</w:t>
      </w:r>
      <w:r>
        <w:rPr>
          <w:rFonts w:ascii="Microsoft JhengHei" w:hAnsi="Microsoft JhengHei" w:cs="Microsoft JhengHei" w:eastAsia="Microsoft JhengHei" w:hint="default"/>
          <w:sz w:val="18"/>
          <w:szCs w:val="18"/>
        </w:rPr>
      </w:r>
    </w:p>
    <w:p>
      <w:pPr>
        <w:spacing w:line="300" w:lineRule="exact" w:before="0"/>
        <w:ind w:left="658" w:right="0" w:firstLine="12"/>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占应收账款总</w:t>
      </w:r>
      <w:r>
        <w:rPr>
          <w:rFonts w:ascii="Microsoft JhengHei" w:hAnsi="Microsoft JhengHei" w:cs="Microsoft JhengHei" w:eastAsia="Microsoft JhengHei" w:hint="default"/>
          <w:sz w:val="18"/>
          <w:szCs w:val="18"/>
        </w:rPr>
      </w:r>
    </w:p>
    <w:p>
      <w:pPr>
        <w:spacing w:before="46"/>
        <w:ind w:left="65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额的比例（%）</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80" w:bottom="1160" w:left="1220" w:right="1560"/>
          <w:cols w:num="2" w:equalWidth="0">
            <w:col w:w="7087" w:space="40"/>
            <w:col w:w="2003"/>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line="240" w:lineRule="auto" w:before="4"/>
        <w:rPr>
          <w:rFonts w:ascii="Microsoft JhengHei" w:hAnsi="Microsoft JhengHei" w:cs="Microsoft JhengHei" w:eastAsia="Microsoft JhengHei" w:hint="default"/>
          <w:b/>
          <w:bCs/>
          <w:sz w:val="4"/>
          <w:szCs w:val="4"/>
        </w:rPr>
      </w:pPr>
    </w:p>
    <w:p>
      <w:pPr>
        <w:tabs>
          <w:tab w:pos="3721" w:val="left" w:leader="none"/>
          <w:tab w:pos="4820" w:val="left" w:leader="none"/>
          <w:tab w:pos="6567" w:val="left" w:leader="none"/>
          <w:tab w:pos="8517" w:val="right" w:leader="none"/>
        </w:tabs>
        <w:spacing w:before="44"/>
        <w:ind w:left="220" w:right="0" w:firstLine="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tab/>
        <w:t>客户</w:t>
        <w:tab/>
      </w:r>
      <w:r>
        <w:rPr>
          <w:rFonts w:ascii="宋体" w:hAnsi="宋体" w:cs="宋体" w:eastAsia="宋体" w:hint="default"/>
          <w:spacing w:val="-1"/>
          <w:sz w:val="18"/>
          <w:szCs w:val="18"/>
        </w:rPr>
        <w:t>3,946,620.19</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宋体" w:hAnsi="宋体" w:cs="宋体" w:eastAsia="宋体" w:hint="default"/>
          <w:sz w:val="18"/>
          <w:szCs w:val="18"/>
        </w:rPr>
        <w:t>9.97</w:t>
      </w:r>
    </w:p>
    <w:p>
      <w:pPr>
        <w:tabs>
          <w:tab w:pos="3721" w:val="left" w:leader="none"/>
          <w:tab w:pos="4820" w:val="left" w:leader="none"/>
          <w:tab w:pos="6246" w:val="left" w:leader="none"/>
          <w:tab w:pos="8517" w:val="right" w:leader="none"/>
        </w:tabs>
        <w:spacing w:before="206"/>
        <w:ind w:left="220" w:right="0" w:firstLine="0"/>
        <w:jc w:val="left"/>
        <w:rPr>
          <w:rFonts w:ascii="宋体" w:hAnsi="宋体" w:cs="宋体" w:eastAsia="宋体" w:hint="default"/>
          <w:sz w:val="18"/>
          <w:szCs w:val="18"/>
        </w:rPr>
      </w:pPr>
      <w:r>
        <w:rPr>
          <w:rFonts w:ascii="宋体" w:hAnsi="宋体" w:cs="宋体" w:eastAsia="宋体" w:hint="default"/>
          <w:sz w:val="18"/>
          <w:szCs w:val="18"/>
        </w:rPr>
        <w:t>四川壹品文化传媒有限责任公司</w:t>
        <w:tab/>
        <w:t>客户</w:t>
        <w:tab/>
      </w:r>
      <w:r>
        <w:rPr>
          <w:rFonts w:ascii="宋体" w:hAnsi="宋体" w:cs="宋体" w:eastAsia="宋体" w:hint="default"/>
          <w:spacing w:val="-1"/>
          <w:sz w:val="18"/>
          <w:szCs w:val="18"/>
        </w:rPr>
        <w:t>2,983,752.10</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5"/>
          <w:sz w:val="18"/>
          <w:szCs w:val="18"/>
        </w:rPr>
        <w:t>年以内、1-2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r>
      <w:r>
        <w:rPr>
          <w:rFonts w:ascii="宋体" w:hAnsi="宋体" w:cs="宋体" w:eastAsia="宋体" w:hint="default"/>
          <w:sz w:val="18"/>
          <w:szCs w:val="18"/>
        </w:rPr>
        <w:t>7.54</w:t>
      </w:r>
    </w:p>
    <w:p>
      <w:pPr>
        <w:tabs>
          <w:tab w:pos="3721" w:val="left" w:leader="none"/>
          <w:tab w:pos="4820" w:val="left" w:leader="none"/>
          <w:tab w:pos="6567" w:val="left" w:leader="none"/>
          <w:tab w:pos="8517" w:val="right" w:leader="none"/>
        </w:tabs>
        <w:spacing w:before="203"/>
        <w:ind w:left="220" w:right="0" w:firstLine="0"/>
        <w:jc w:val="left"/>
        <w:rPr>
          <w:rFonts w:ascii="宋体" w:hAnsi="宋体" w:cs="宋体" w:eastAsia="宋体" w:hint="default"/>
          <w:sz w:val="18"/>
          <w:szCs w:val="18"/>
        </w:rPr>
      </w:pPr>
      <w:r>
        <w:rPr>
          <w:rFonts w:ascii="宋体" w:hAnsi="宋体" w:cs="宋体" w:eastAsia="宋体" w:hint="default"/>
          <w:sz w:val="18"/>
          <w:szCs w:val="18"/>
        </w:rPr>
        <w:t>湖南省教育出版社</w:t>
        <w:tab/>
        <w:t>客户</w:t>
        <w:tab/>
      </w:r>
      <w:r>
        <w:rPr>
          <w:rFonts w:ascii="宋体" w:hAnsi="宋体" w:cs="宋体" w:eastAsia="宋体" w:hint="default"/>
          <w:spacing w:val="-1"/>
          <w:sz w:val="18"/>
          <w:szCs w:val="18"/>
        </w:rPr>
        <w:t>1,276,801.24</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宋体" w:hAnsi="宋体" w:cs="宋体" w:eastAsia="宋体" w:hint="default"/>
          <w:sz w:val="18"/>
          <w:szCs w:val="18"/>
        </w:rPr>
        <w:t>3.23</w:t>
      </w:r>
    </w:p>
    <w:p>
      <w:pPr>
        <w:spacing w:after="0"/>
        <w:jc w:val="left"/>
        <w:rPr>
          <w:rFonts w:ascii="宋体" w:hAnsi="宋体" w:cs="宋体" w:eastAsia="宋体" w:hint="default"/>
          <w:sz w:val="18"/>
          <w:szCs w:val="18"/>
        </w:rPr>
        <w:sectPr>
          <w:type w:val="continuous"/>
          <w:pgSz w:w="11910" w:h="16840"/>
          <w:pgMar w:top="1580" w:bottom="1160" w:left="1220" w:right="1560"/>
        </w:sectPr>
      </w:pPr>
    </w:p>
    <w:p>
      <w:pPr>
        <w:spacing w:line="240" w:lineRule="auto" w:before="6"/>
        <w:rPr>
          <w:rFonts w:ascii="宋体" w:hAnsi="宋体" w:cs="宋体" w:eastAsia="宋体"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2956"/>
        <w:gridCol w:w="1310"/>
        <w:gridCol w:w="1784"/>
        <w:gridCol w:w="1443"/>
        <w:gridCol w:w="921"/>
      </w:tblGrid>
      <w:tr>
        <w:trPr>
          <w:trHeight w:val="411"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卓越亚马逊有限责任公司</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7"/>
              <w:jc w:val="right"/>
              <w:rPr>
                <w:rFonts w:ascii="宋体" w:hAnsi="宋体" w:cs="宋体" w:eastAsia="宋体" w:hint="default"/>
                <w:sz w:val="18"/>
                <w:szCs w:val="18"/>
              </w:rPr>
            </w:pPr>
            <w:r>
              <w:rPr>
                <w:rFonts w:ascii="宋体" w:hAnsi="宋体" w:cs="宋体" w:eastAsia="宋体" w:hint="default"/>
                <w:sz w:val="18"/>
                <w:szCs w:val="18"/>
              </w:rPr>
              <w:t>客户</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2"/>
              <w:jc w:val="right"/>
              <w:rPr>
                <w:rFonts w:ascii="宋体" w:hAnsi="宋体" w:cs="宋体" w:eastAsia="宋体" w:hint="default"/>
                <w:sz w:val="18"/>
                <w:szCs w:val="18"/>
              </w:rPr>
            </w:pPr>
            <w:r>
              <w:rPr>
                <w:rFonts w:ascii="宋体"/>
                <w:spacing w:val="-1"/>
                <w:sz w:val="18"/>
              </w:rPr>
              <w:t>849,854.52</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8"/>
              <w:jc w:val="right"/>
              <w:rPr>
                <w:rFonts w:ascii="宋体" w:hAnsi="宋体" w:cs="宋体" w:eastAsia="宋体" w:hint="default"/>
                <w:sz w:val="18"/>
                <w:szCs w:val="18"/>
              </w:rPr>
            </w:pPr>
            <w:r>
              <w:rPr>
                <w:rFonts w:ascii="宋体"/>
                <w:sz w:val="18"/>
              </w:rPr>
              <w:t>2.15</w:t>
            </w:r>
          </w:p>
        </w:tc>
      </w:tr>
      <w:tr>
        <w:trPr>
          <w:trHeight w:val="440"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北京当当网信息技术有限公司</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7"/>
              <w:jc w:val="right"/>
              <w:rPr>
                <w:rFonts w:ascii="宋体" w:hAnsi="宋体" w:cs="宋体" w:eastAsia="宋体" w:hint="default"/>
                <w:sz w:val="18"/>
                <w:szCs w:val="18"/>
              </w:rPr>
            </w:pPr>
            <w:r>
              <w:rPr>
                <w:rFonts w:ascii="宋体" w:hAnsi="宋体" w:cs="宋体" w:eastAsia="宋体" w:hint="default"/>
                <w:sz w:val="18"/>
                <w:szCs w:val="18"/>
              </w:rPr>
              <w:t>客户</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2"/>
              <w:jc w:val="right"/>
              <w:rPr>
                <w:rFonts w:ascii="宋体" w:hAnsi="宋体" w:cs="宋体" w:eastAsia="宋体" w:hint="default"/>
                <w:sz w:val="18"/>
                <w:szCs w:val="18"/>
              </w:rPr>
            </w:pPr>
            <w:r>
              <w:rPr>
                <w:rFonts w:ascii="宋体"/>
                <w:spacing w:val="-1"/>
                <w:sz w:val="18"/>
              </w:rPr>
              <w:t>696,090.20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8"/>
              <w:jc w:val="right"/>
              <w:rPr>
                <w:rFonts w:ascii="宋体" w:hAnsi="宋体" w:cs="宋体" w:eastAsia="宋体" w:hint="default"/>
                <w:sz w:val="18"/>
                <w:szCs w:val="18"/>
              </w:rPr>
            </w:pPr>
            <w:r>
              <w:rPr>
                <w:rFonts w:ascii="宋体"/>
                <w:sz w:val="18"/>
              </w:rPr>
              <w:t>1.76</w:t>
            </w:r>
          </w:p>
        </w:tc>
      </w:tr>
      <w:tr>
        <w:trPr>
          <w:trHeight w:val="410"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center"/>
              <w:rPr>
                <w:rFonts w:ascii="宋体" w:hAnsi="宋体" w:cs="宋体" w:eastAsia="宋体" w:hint="default"/>
                <w:sz w:val="18"/>
                <w:szCs w:val="18"/>
              </w:rPr>
            </w:pPr>
            <w:r>
              <w:rPr>
                <w:rFonts w:ascii="宋体" w:hAnsi="宋体" w:cs="宋体" w:eastAsia="宋体" w:hint="default"/>
                <w:sz w:val="18"/>
                <w:szCs w:val="18"/>
              </w:rPr>
              <w:t>合  计</w:t>
            </w:r>
          </w:p>
        </w:tc>
        <w:tc>
          <w:tcPr>
            <w:tcW w:w="1310"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2"/>
              <w:jc w:val="right"/>
              <w:rPr>
                <w:rFonts w:ascii="宋体" w:hAnsi="宋体" w:cs="宋体" w:eastAsia="宋体" w:hint="default"/>
                <w:sz w:val="18"/>
                <w:szCs w:val="18"/>
              </w:rPr>
            </w:pPr>
            <w:r>
              <w:rPr>
                <w:rFonts w:ascii="宋体"/>
                <w:sz w:val="18"/>
              </w:rPr>
            </w:r>
            <w:r>
              <w:rPr>
                <w:rFonts w:ascii="宋体"/>
                <w:spacing w:val="-1"/>
                <w:sz w:val="18"/>
                <w:u w:val="thick" w:color="000000"/>
              </w:rPr>
              <w:t>9,753,118.25</w:t>
            </w:r>
            <w:r>
              <w:rPr>
                <w:rFonts w:ascii="宋体"/>
                <w:spacing w:val="-1"/>
                <w:sz w:val="18"/>
              </w:rPr>
            </w:r>
          </w:p>
        </w:tc>
        <w:tc>
          <w:tcPr>
            <w:tcW w:w="1443"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pacing w:val="-1"/>
                <w:sz w:val="18"/>
                <w:u w:val="thick" w:color="000000"/>
              </w:rPr>
              <w:t>24.65</w:t>
            </w:r>
            <w:r>
              <w:rPr>
                <w:rFonts w:ascii="宋体"/>
                <w:spacing w:val="-1"/>
                <w:sz w:val="18"/>
              </w:rPr>
            </w:r>
          </w:p>
        </w:tc>
      </w:tr>
    </w:tbl>
    <w:p>
      <w:pPr>
        <w:spacing w:line="240" w:lineRule="auto" w:before="3"/>
        <w:rPr>
          <w:rFonts w:ascii="宋体" w:hAnsi="宋体" w:cs="宋体" w:eastAsia="宋体" w:hint="default"/>
          <w:sz w:val="26"/>
          <w:szCs w:val="26"/>
        </w:rPr>
      </w:pPr>
    </w:p>
    <w:p>
      <w:pPr>
        <w:spacing w:line="367" w:lineRule="auto" w:before="0"/>
        <w:ind w:left="220" w:right="87" w:firstLine="360"/>
        <w:jc w:val="left"/>
        <w:rPr>
          <w:rFonts w:ascii="宋体" w:hAnsi="宋体" w:cs="宋体" w:eastAsia="宋体" w:hint="default"/>
          <w:sz w:val="18"/>
          <w:szCs w:val="18"/>
        </w:rPr>
      </w:pPr>
      <w:r>
        <w:rPr>
          <w:rFonts w:ascii="宋体" w:hAnsi="宋体" w:cs="宋体" w:eastAsia="宋体" w:hint="default"/>
          <w:spacing w:val="-2"/>
          <w:sz w:val="18"/>
          <w:szCs w:val="18"/>
        </w:rPr>
        <w:t>（6）期末金额与期初金额比较增加984.06万元，增长33.08%，增加的主要原因是应收客户货款随着销售收入的增</w:t>
      </w:r>
      <w:r>
        <w:rPr>
          <w:rFonts w:ascii="宋体" w:hAnsi="宋体" w:cs="宋体" w:eastAsia="宋体" w:hint="default"/>
          <w:sz w:val="18"/>
          <w:szCs w:val="18"/>
        </w:rPr>
        <w:t> 长而增加。</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093"/>
        <w:gridCol w:w="2165"/>
        <w:gridCol w:w="1198"/>
        <w:gridCol w:w="1397"/>
        <w:gridCol w:w="763"/>
        <w:gridCol w:w="1274"/>
      </w:tblGrid>
      <w:tr>
        <w:trPr>
          <w:trHeight w:val="93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4、预付款项</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（1）按账龄列示</w:t>
            </w:r>
          </w:p>
        </w:tc>
        <w:tc>
          <w:tcPr>
            <w:tcW w:w="6797" w:type="dxa"/>
            <w:gridSpan w:val="5"/>
            <w:tcBorders>
              <w:top w:val="nil" w:sz="6" w:space="0" w:color="auto"/>
              <w:left w:val="nil" w:sz="6" w:space="0" w:color="auto"/>
              <w:bottom w:val="nil" w:sz="6" w:space="0" w:color="auto"/>
              <w:right w:val="nil" w:sz="6" w:space="0" w:color="auto"/>
            </w:tcBorders>
          </w:tcPr>
          <w:p>
            <w:pPr/>
          </w:p>
        </w:tc>
      </w:tr>
      <w:tr>
        <w:trPr>
          <w:trHeight w:val="882" w:hRule="exact"/>
        </w:trPr>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4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pStyle w:val="TableParagraph"/>
              <w:spacing w:line="240" w:lineRule="auto" w:before="126"/>
              <w:ind w:right="31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7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7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比例（%）</w:t>
            </w:r>
            <w:r>
              <w:rPr>
                <w:rFonts w:ascii="Microsoft JhengHei" w:hAnsi="Microsoft JhengHei" w:cs="Microsoft JhengHei" w:eastAsia="Microsoft JhengHei" w:hint="default"/>
                <w:w w:val="95"/>
                <w:sz w:val="18"/>
                <w:szCs w:val="18"/>
              </w:rPr>
            </w:r>
          </w:p>
        </w:tc>
      </w:tr>
      <w:tr>
        <w:trPr>
          <w:trHeight w:val="489" w:hRule="exact"/>
        </w:trPr>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19"/>
              <w:jc w:val="right"/>
              <w:rPr>
                <w:rFonts w:ascii="宋体" w:hAnsi="宋体" w:cs="宋体" w:eastAsia="宋体" w:hint="default"/>
                <w:sz w:val="18"/>
                <w:szCs w:val="18"/>
              </w:rPr>
            </w:pPr>
            <w:r>
              <w:rPr>
                <w:rFonts w:ascii="宋体"/>
                <w:spacing w:val="-1"/>
                <w:sz w:val="18"/>
              </w:rPr>
              <w:t>18,562,949.09</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74" w:right="0"/>
              <w:jc w:val="left"/>
              <w:rPr>
                <w:rFonts w:ascii="宋体" w:hAnsi="宋体" w:cs="宋体" w:eastAsia="宋体" w:hint="default"/>
                <w:sz w:val="18"/>
                <w:szCs w:val="18"/>
              </w:rPr>
            </w:pPr>
            <w:r>
              <w:rPr>
                <w:rFonts w:ascii="宋体"/>
                <w:sz w:val="18"/>
              </w:rPr>
              <w:t>88.34</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8"/>
              <w:jc w:val="right"/>
              <w:rPr>
                <w:rFonts w:ascii="宋体" w:hAnsi="宋体" w:cs="宋体" w:eastAsia="宋体" w:hint="default"/>
                <w:sz w:val="18"/>
                <w:szCs w:val="18"/>
              </w:rPr>
            </w:pPr>
            <w:r>
              <w:rPr>
                <w:rFonts w:ascii="宋体"/>
                <w:spacing w:val="-1"/>
                <w:sz w:val="18"/>
              </w:rPr>
              <w:t>6,496,624.23</w:t>
            </w:r>
          </w:p>
        </w:tc>
        <w:tc>
          <w:tcPr>
            <w:tcW w:w="763"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08"/>
              <w:jc w:val="center"/>
              <w:rPr>
                <w:rFonts w:ascii="宋体" w:hAnsi="宋体" w:cs="宋体" w:eastAsia="宋体" w:hint="default"/>
                <w:sz w:val="18"/>
                <w:szCs w:val="18"/>
              </w:rPr>
            </w:pPr>
            <w:r>
              <w:rPr>
                <w:rFonts w:ascii="宋体"/>
                <w:sz w:val="18"/>
              </w:rPr>
              <w:t>78.28</w:t>
            </w:r>
          </w:p>
        </w:tc>
      </w:tr>
      <w:tr>
        <w:trPr>
          <w:trHeight w:val="44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6"/>
              <w:jc w:val="right"/>
              <w:rPr>
                <w:rFonts w:ascii="宋体" w:hAnsi="宋体" w:cs="宋体" w:eastAsia="宋体" w:hint="default"/>
                <w:sz w:val="18"/>
                <w:szCs w:val="18"/>
              </w:rPr>
            </w:pPr>
            <w:r>
              <w:rPr>
                <w:rFonts w:ascii="宋体"/>
                <w:spacing w:val="-1"/>
                <w:sz w:val="18"/>
              </w:rPr>
              <w:t>1,233,600.36</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9" w:right="0"/>
              <w:jc w:val="left"/>
              <w:rPr>
                <w:rFonts w:ascii="宋体" w:hAnsi="宋体" w:cs="宋体" w:eastAsia="宋体" w:hint="default"/>
                <w:sz w:val="18"/>
                <w:szCs w:val="18"/>
              </w:rPr>
            </w:pPr>
            <w:r>
              <w:rPr>
                <w:rFonts w:ascii="宋体"/>
                <w:sz w:val="18"/>
              </w:rPr>
              <w:t>5.87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8"/>
                <w:szCs w:val="18"/>
              </w:rPr>
            </w:pPr>
            <w:r>
              <w:rPr>
                <w:rFonts w:ascii="宋体"/>
                <w:spacing w:val="-1"/>
                <w:sz w:val="18"/>
              </w:rPr>
              <w:t>1,688,870.78</w:t>
            </w:r>
          </w:p>
        </w:tc>
        <w:tc>
          <w:tcPr>
            <w:tcW w:w="76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8"/>
              <w:jc w:val="center"/>
              <w:rPr>
                <w:rFonts w:ascii="宋体" w:hAnsi="宋体" w:cs="宋体" w:eastAsia="宋体" w:hint="default"/>
                <w:sz w:val="18"/>
                <w:szCs w:val="18"/>
              </w:rPr>
            </w:pPr>
            <w:r>
              <w:rPr>
                <w:rFonts w:ascii="宋体"/>
                <w:sz w:val="18"/>
              </w:rPr>
              <w:t>20.35</w:t>
            </w:r>
          </w:p>
        </w:tc>
      </w:tr>
      <w:tr>
        <w:trPr>
          <w:trHeight w:val="44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6"/>
              <w:jc w:val="right"/>
              <w:rPr>
                <w:rFonts w:ascii="宋体" w:hAnsi="宋体" w:cs="宋体" w:eastAsia="宋体" w:hint="default"/>
                <w:sz w:val="18"/>
                <w:szCs w:val="18"/>
              </w:rPr>
            </w:pPr>
            <w:r>
              <w:rPr>
                <w:rFonts w:ascii="宋体"/>
                <w:spacing w:val="-1"/>
                <w:sz w:val="18"/>
              </w:rPr>
              <w:t>1,102,314.28</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5.25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宋体" w:hAnsi="宋体" w:cs="宋体" w:eastAsia="宋体" w:hint="default"/>
                <w:sz w:val="18"/>
                <w:szCs w:val="18"/>
              </w:rPr>
            </w:pPr>
            <w:r>
              <w:rPr>
                <w:rFonts w:ascii="宋体"/>
                <w:spacing w:val="-1"/>
                <w:sz w:val="18"/>
              </w:rPr>
              <w:t>113,973.90</w:t>
            </w:r>
          </w:p>
        </w:tc>
        <w:tc>
          <w:tcPr>
            <w:tcW w:w="76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11"/>
              <w:jc w:val="center"/>
              <w:rPr>
                <w:rFonts w:ascii="宋体" w:hAnsi="宋体" w:cs="宋体" w:eastAsia="宋体" w:hint="default"/>
                <w:sz w:val="18"/>
                <w:szCs w:val="18"/>
              </w:rPr>
            </w:pPr>
            <w:r>
              <w:rPr>
                <w:rFonts w:ascii="宋体"/>
                <w:sz w:val="18"/>
              </w:rPr>
              <w:t>1.37</w:t>
            </w:r>
          </w:p>
        </w:tc>
      </w:tr>
      <w:tr>
        <w:trPr>
          <w:trHeight w:val="439"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6"/>
              <w:jc w:val="right"/>
              <w:rPr>
                <w:rFonts w:ascii="宋体" w:hAnsi="宋体" w:cs="宋体" w:eastAsia="宋体" w:hint="default"/>
                <w:sz w:val="18"/>
                <w:szCs w:val="18"/>
              </w:rPr>
            </w:pPr>
            <w:r>
              <w:rPr>
                <w:rFonts w:ascii="宋体"/>
                <w:spacing w:val="-1"/>
                <w:sz w:val="18"/>
              </w:rPr>
              <w:t>113,500.00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9" w:right="0"/>
              <w:jc w:val="left"/>
              <w:rPr>
                <w:rFonts w:ascii="宋体" w:hAnsi="宋体" w:cs="宋体" w:eastAsia="宋体" w:hint="default"/>
                <w:sz w:val="18"/>
                <w:szCs w:val="18"/>
              </w:rPr>
            </w:pPr>
            <w:r>
              <w:rPr>
                <w:rFonts w:ascii="宋体"/>
                <w:sz w:val="18"/>
              </w:rPr>
              <w:t>0.54</w:t>
            </w:r>
          </w:p>
        </w:tc>
        <w:tc>
          <w:tcPr>
            <w:tcW w:w="139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41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9"/>
              <w:jc w:val="right"/>
              <w:rPr>
                <w:rFonts w:ascii="宋体" w:hAnsi="宋体" w:cs="宋体" w:eastAsia="宋体" w:hint="default"/>
                <w:sz w:val="18"/>
                <w:szCs w:val="18"/>
              </w:rPr>
            </w:pPr>
            <w:r>
              <w:rPr>
                <w:rFonts w:ascii="宋体"/>
                <w:sz w:val="18"/>
              </w:rPr>
            </w:r>
            <w:r>
              <w:rPr>
                <w:rFonts w:ascii="宋体"/>
                <w:spacing w:val="-1"/>
                <w:sz w:val="18"/>
                <w:u w:val="thick" w:color="000000"/>
              </w:rPr>
              <w:t>21,012,363.73</w:t>
            </w:r>
            <w:r>
              <w:rPr>
                <w:rFonts w:ascii="宋体"/>
                <w:spacing w:val="-1"/>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5" w:right="0"/>
              <w:jc w:val="lef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8"/>
                <w:szCs w:val="18"/>
              </w:rPr>
            </w:pPr>
            <w:r>
              <w:rPr>
                <w:rFonts w:ascii="宋体"/>
                <w:sz w:val="18"/>
              </w:rPr>
            </w:r>
            <w:r>
              <w:rPr>
                <w:rFonts w:ascii="宋体"/>
                <w:spacing w:val="-1"/>
                <w:sz w:val="18"/>
                <w:u w:val="thick" w:color="000000"/>
              </w:rPr>
              <w:t>8,299,468.91</w:t>
            </w:r>
            <w:r>
              <w:rPr>
                <w:rFonts w:ascii="宋体"/>
                <w:spacing w:val="-1"/>
                <w:sz w:val="18"/>
              </w:rPr>
            </w:r>
          </w:p>
        </w:tc>
        <w:tc>
          <w:tcPr>
            <w:tcW w:w="76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1"/>
              <w:jc w:val="center"/>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r>
    </w:tbl>
    <w:p>
      <w:pPr>
        <w:spacing w:line="240" w:lineRule="auto" w:before="1"/>
        <w:rPr>
          <w:rFonts w:ascii="宋体" w:hAnsi="宋体" w:cs="宋体" w:eastAsia="宋体" w:hint="default"/>
          <w:sz w:val="23"/>
          <w:szCs w:val="23"/>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（2）预付款项金额前五名单位情况</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944"/>
        <w:gridCol w:w="1344"/>
        <w:gridCol w:w="1161"/>
        <w:gridCol w:w="1559"/>
        <w:gridCol w:w="1882"/>
      </w:tblGrid>
      <w:tr>
        <w:trPr>
          <w:trHeight w:val="372" w:hRule="exact"/>
        </w:trPr>
        <w:tc>
          <w:tcPr>
            <w:tcW w:w="2944" w:type="dxa"/>
            <w:tcBorders>
              <w:top w:val="nil" w:sz="6" w:space="0" w:color="auto"/>
              <w:left w:val="nil" w:sz="6" w:space="0" w:color="auto"/>
              <w:bottom w:val="single" w:sz="4" w:space="0" w:color="000000"/>
              <w:right w:val="nil" w:sz="6" w:space="0" w:color="auto"/>
            </w:tcBorders>
          </w:tcPr>
          <w:p>
            <w:pPr>
              <w:pStyle w:val="TableParagraph"/>
              <w:spacing w:line="300" w:lineRule="exact"/>
              <w:ind w:left="5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300" w:lineRule="exact"/>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161" w:type="dxa"/>
            <w:tcBorders>
              <w:top w:val="nil" w:sz="6" w:space="0" w:color="auto"/>
              <w:left w:val="nil" w:sz="6" w:space="0" w:color="auto"/>
              <w:bottom w:val="single" w:sz="4" w:space="0" w:color="000000"/>
              <w:right w:val="nil" w:sz="6" w:space="0" w:color="auto"/>
            </w:tcBorders>
          </w:tcPr>
          <w:p>
            <w:pPr>
              <w:pStyle w:val="TableParagraph"/>
              <w:spacing w:line="300" w:lineRule="exact"/>
              <w:ind w:right="1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559" w:type="dxa"/>
            <w:tcBorders>
              <w:top w:val="nil" w:sz="6" w:space="0" w:color="auto"/>
              <w:left w:val="nil" w:sz="6" w:space="0" w:color="auto"/>
              <w:bottom w:val="single" w:sz="4" w:space="0" w:color="000000"/>
              <w:right w:val="nil" w:sz="6" w:space="0" w:color="auto"/>
            </w:tcBorders>
          </w:tcPr>
          <w:p>
            <w:pPr>
              <w:pStyle w:val="TableParagraph"/>
              <w:spacing w:line="300" w:lineRule="exact"/>
              <w:ind w:left="3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300"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未结算原因</w:t>
            </w:r>
            <w:r>
              <w:rPr>
                <w:rFonts w:ascii="Microsoft JhengHei" w:hAnsi="Microsoft JhengHei" w:cs="Microsoft JhengHei" w:eastAsia="Microsoft JhengHei" w:hint="default"/>
                <w:sz w:val="18"/>
                <w:szCs w:val="18"/>
              </w:rPr>
            </w:r>
          </w:p>
        </w:tc>
      </w:tr>
      <w:tr>
        <w:trPr>
          <w:trHeight w:val="359" w:hRule="exact"/>
        </w:trPr>
        <w:tc>
          <w:tcPr>
            <w:tcW w:w="2944"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
        </w:tc>
        <w:tc>
          <w:tcPr>
            <w:tcW w:w="11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29"/>
              <w:jc w:val="right"/>
              <w:rPr>
                <w:rFonts w:ascii="宋体" w:hAnsi="宋体" w:cs="宋体" w:eastAsia="宋体" w:hint="default"/>
                <w:sz w:val="18"/>
                <w:szCs w:val="18"/>
              </w:rPr>
            </w:pPr>
            <w:r>
              <w:rPr>
                <w:rFonts w:ascii="宋体"/>
                <w:spacing w:val="-1"/>
                <w:sz w:val="18"/>
              </w:rPr>
              <w:t>3,000,000.</w:t>
            </w:r>
          </w:p>
        </w:tc>
        <w:tc>
          <w:tcPr>
            <w:tcW w:w="1559" w:type="dxa"/>
            <w:tcBorders>
              <w:top w:val="single" w:sz="4" w:space="0" w:color="000000"/>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预付“教育内容资源</w:t>
            </w:r>
          </w:p>
        </w:tc>
      </w:tr>
      <w:tr>
        <w:trPr>
          <w:trHeight w:val="18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中央教育科学研究所</w:t>
            </w:r>
          </w:p>
        </w:tc>
        <w:tc>
          <w:tcPr>
            <w:tcW w:w="1344"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6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180" w:lineRule="exact"/>
              <w:ind w:left="1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82" w:type="dxa"/>
            <w:tcBorders>
              <w:top w:val="nil" w:sz="6" w:space="0" w:color="auto"/>
              <w:left w:val="nil" w:sz="6" w:space="0" w:color="auto"/>
              <w:bottom w:val="nil" w:sz="6" w:space="0" w:color="auto"/>
              <w:right w:val="nil" w:sz="6" w:space="0" w:color="auto"/>
            </w:tcBorders>
          </w:tcPr>
          <w:p>
            <w:pP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right"/>
              <w:rPr>
                <w:rFonts w:ascii="宋体" w:hAnsi="宋体" w:cs="宋体" w:eastAsia="宋体" w:hint="default"/>
                <w:sz w:val="18"/>
                <w:szCs w:val="18"/>
              </w:rPr>
            </w:pPr>
            <w:r>
              <w:rPr>
                <w:rFonts w:ascii="宋体"/>
                <w:sz w:val="18"/>
              </w:rPr>
              <w:t>00</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研发”合作款</w:t>
            </w: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9"/>
              <w:jc w:val="right"/>
              <w:rPr>
                <w:rFonts w:ascii="宋体" w:hAnsi="宋体" w:cs="宋体" w:eastAsia="宋体" w:hint="default"/>
                <w:sz w:val="18"/>
                <w:szCs w:val="18"/>
              </w:rPr>
            </w:pPr>
            <w:r>
              <w:rPr>
                <w:rFonts w:ascii="宋体"/>
                <w:spacing w:val="-1"/>
                <w:sz w:val="18"/>
              </w:rPr>
              <w:t>2,300,000.</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18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长兴图书贸易有限责任公司</w:t>
            </w:r>
          </w:p>
        </w:tc>
        <w:tc>
          <w:tcPr>
            <w:tcW w:w="1344"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6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180" w:lineRule="exact"/>
              <w:ind w:left="1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预付书款，尚未到货</w:t>
            </w: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right"/>
              <w:rPr>
                <w:rFonts w:ascii="宋体" w:hAnsi="宋体" w:cs="宋体" w:eastAsia="宋体" w:hint="default"/>
                <w:sz w:val="18"/>
                <w:szCs w:val="18"/>
              </w:rPr>
            </w:pPr>
            <w:r>
              <w:rPr>
                <w:rFonts w:ascii="宋体"/>
                <w:sz w:val="18"/>
              </w:rPr>
              <w:t>00</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9"/>
              <w:jc w:val="right"/>
              <w:rPr>
                <w:rFonts w:ascii="宋体" w:hAnsi="宋体" w:cs="宋体" w:eastAsia="宋体" w:hint="default"/>
                <w:sz w:val="18"/>
                <w:szCs w:val="18"/>
              </w:rPr>
            </w:pPr>
            <w:r>
              <w:rPr>
                <w:rFonts w:ascii="宋体"/>
                <w:spacing w:val="-1"/>
                <w:sz w:val="18"/>
              </w:rPr>
              <w:t>1,776,306.</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18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北京新团结文化传播有限责任公司</w:t>
            </w:r>
          </w:p>
        </w:tc>
        <w:tc>
          <w:tcPr>
            <w:tcW w:w="1344"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6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180" w:lineRule="exact"/>
              <w:ind w:left="1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82"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预付书款，尚未到货</w:t>
            </w:r>
          </w:p>
        </w:tc>
      </w:tr>
      <w:tr>
        <w:trPr>
          <w:trHeight w:val="311"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right"/>
              <w:rPr>
                <w:rFonts w:ascii="宋体" w:hAnsi="宋体" w:cs="宋体" w:eastAsia="宋体" w:hint="default"/>
                <w:sz w:val="18"/>
                <w:szCs w:val="18"/>
              </w:rPr>
            </w:pPr>
            <w:r>
              <w:rPr>
                <w:rFonts w:ascii="宋体"/>
                <w:sz w:val="18"/>
              </w:rPr>
              <w:t>42</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311"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9"/>
              <w:jc w:val="right"/>
              <w:rPr>
                <w:rFonts w:ascii="宋体" w:hAnsi="宋体" w:cs="宋体" w:eastAsia="宋体" w:hint="default"/>
                <w:sz w:val="18"/>
                <w:szCs w:val="18"/>
              </w:rPr>
            </w:pPr>
            <w:r>
              <w:rPr>
                <w:rFonts w:ascii="宋体"/>
                <w:spacing w:val="-1"/>
                <w:sz w:val="18"/>
              </w:rPr>
              <w:t>1,230,840.</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18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教育科学出版社</w:t>
            </w:r>
          </w:p>
        </w:tc>
        <w:tc>
          <w:tcPr>
            <w:tcW w:w="1344"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6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180" w:lineRule="exact"/>
              <w:ind w:left="1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预付书款，尚未到货</w:t>
            </w: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right"/>
              <w:rPr>
                <w:rFonts w:ascii="宋体" w:hAnsi="宋体" w:cs="宋体" w:eastAsia="宋体" w:hint="default"/>
                <w:sz w:val="18"/>
                <w:szCs w:val="18"/>
              </w:rPr>
            </w:pPr>
            <w:r>
              <w:rPr>
                <w:rFonts w:ascii="宋体"/>
                <w:sz w:val="18"/>
              </w:rPr>
              <w:t>66</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9"/>
              <w:jc w:val="right"/>
              <w:rPr>
                <w:rFonts w:ascii="宋体" w:hAnsi="宋体" w:cs="宋体" w:eastAsia="宋体" w:hint="default"/>
                <w:sz w:val="18"/>
                <w:szCs w:val="18"/>
              </w:rPr>
            </w:pPr>
            <w:r>
              <w:rPr>
                <w:rFonts w:ascii="宋体"/>
                <w:spacing w:val="-1"/>
                <w:sz w:val="18"/>
              </w:rPr>
              <w:t>1,208,631.</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18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团结出版社</w:t>
            </w:r>
          </w:p>
        </w:tc>
        <w:tc>
          <w:tcPr>
            <w:tcW w:w="1344"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16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180" w:lineRule="exact"/>
              <w:ind w:left="1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预付书款，尚未到货</w:t>
            </w:r>
          </w:p>
        </w:tc>
      </w:tr>
      <w:tr>
        <w:trPr>
          <w:trHeight w:val="31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right"/>
              <w:rPr>
                <w:rFonts w:ascii="宋体" w:hAnsi="宋体" w:cs="宋体" w:eastAsia="宋体" w:hint="default"/>
                <w:sz w:val="18"/>
                <w:szCs w:val="18"/>
              </w:rPr>
            </w:pPr>
            <w:r>
              <w:rPr>
                <w:rFonts w:ascii="宋体"/>
                <w:sz w:val="18"/>
              </w:rPr>
              <w:t>64</w:t>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40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9"/>
              <w:jc w:val="right"/>
              <w:rPr>
                <w:rFonts w:ascii="宋体" w:hAnsi="宋体" w:cs="宋体" w:eastAsia="宋体" w:hint="default"/>
                <w:sz w:val="18"/>
                <w:szCs w:val="18"/>
              </w:rPr>
            </w:pPr>
            <w:r>
              <w:rPr>
                <w:rFonts w:ascii="宋体"/>
                <w:sz w:val="18"/>
              </w:rPr>
            </w:r>
            <w:r>
              <w:rPr>
                <w:rFonts w:ascii="宋体"/>
                <w:spacing w:val="-1"/>
                <w:sz w:val="18"/>
                <w:u w:val="thick" w:color="000000"/>
              </w:rPr>
              <w:t>9,515,778.</w:t>
            </w:r>
            <w:r>
              <w:rPr>
                <w:rFonts w:ascii="宋体"/>
                <w:spacing w:val="-1"/>
                <w:sz w:val="18"/>
              </w:rPr>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370" w:hRule="exact"/>
        </w:trPr>
        <w:tc>
          <w:tcPr>
            <w:tcW w:w="294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宋体" w:hAnsi="宋体" w:cs="宋体" w:eastAsia="宋体" w:hint="default"/>
                <w:sz w:val="18"/>
                <w:szCs w:val="18"/>
              </w:rPr>
            </w:pPr>
            <w:r>
              <w:rPr>
                <w:rFonts w:ascii="宋体"/>
                <w:sz w:val="18"/>
              </w:rPr>
            </w:r>
            <w:r>
              <w:rPr>
                <w:rFonts w:ascii="宋体"/>
                <w:sz w:val="18"/>
                <w:u w:val="thick" w:color="000000"/>
              </w:rPr>
              <w:t>72</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3"/>
          <w:szCs w:val="23"/>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（3）本报告期预付款项中无预付持公司</w:t>
      </w:r>
      <w:r>
        <w:rPr>
          <w:rFonts w:ascii="宋体" w:hAnsi="宋体" w:cs="宋体" w:eastAsia="宋体" w:hint="default"/>
          <w:spacing w:val="-47"/>
          <w:sz w:val="18"/>
          <w:szCs w:val="18"/>
        </w:rPr>
        <w:t> </w:t>
      </w:r>
      <w:r>
        <w:rPr>
          <w:rFonts w:ascii="宋体" w:hAnsi="宋体" w:cs="宋体" w:eastAsia="宋体" w:hint="default"/>
          <w:sz w:val="18"/>
          <w:szCs w:val="18"/>
        </w:rPr>
        <w:t>5%（含</w:t>
      </w:r>
      <w:r>
        <w:rPr>
          <w:rFonts w:ascii="宋体" w:hAnsi="宋体" w:cs="宋体" w:eastAsia="宋体" w:hint="default"/>
          <w:spacing w:val="-47"/>
          <w:sz w:val="18"/>
          <w:szCs w:val="18"/>
        </w:rPr>
        <w:t> </w:t>
      </w:r>
      <w:r>
        <w:rPr>
          <w:rFonts w:ascii="宋体" w:hAnsi="宋体" w:cs="宋体" w:eastAsia="宋体" w:hint="default"/>
          <w:sz w:val="18"/>
          <w:szCs w:val="18"/>
        </w:rPr>
        <w:t>5%）以上表决权股份的股东单位及其他关联方的款项。</w:t>
      </w:r>
    </w:p>
    <w:p>
      <w:pPr>
        <w:spacing w:line="240" w:lineRule="auto" w:before="9"/>
        <w:rPr>
          <w:rFonts w:ascii="宋体" w:hAnsi="宋体" w:cs="宋体" w:eastAsia="宋体" w:hint="default"/>
          <w:sz w:val="18"/>
          <w:szCs w:val="18"/>
        </w:rPr>
      </w:pPr>
    </w:p>
    <w:p>
      <w:pPr>
        <w:spacing w:line="489" w:lineRule="auto" w:before="0"/>
        <w:ind w:left="580" w:right="1081" w:firstLine="0"/>
        <w:jc w:val="left"/>
        <w:rPr>
          <w:rFonts w:ascii="宋体" w:hAnsi="宋体" w:cs="宋体" w:eastAsia="宋体" w:hint="default"/>
          <w:sz w:val="18"/>
          <w:szCs w:val="18"/>
        </w:rPr>
      </w:pPr>
      <w:r>
        <w:rPr>
          <w:rFonts w:ascii="宋体" w:hAnsi="宋体" w:cs="宋体" w:eastAsia="宋体" w:hint="default"/>
          <w:sz w:val="18"/>
          <w:szCs w:val="18"/>
        </w:rPr>
        <w:t>（4）期末较期初增加</w:t>
      </w:r>
      <w:r>
        <w:rPr>
          <w:rFonts w:ascii="宋体" w:hAnsi="宋体" w:cs="宋体" w:eastAsia="宋体" w:hint="default"/>
          <w:spacing w:val="-48"/>
          <w:sz w:val="18"/>
          <w:szCs w:val="18"/>
        </w:rPr>
        <w:t> </w:t>
      </w:r>
      <w:r>
        <w:rPr>
          <w:rFonts w:ascii="宋体" w:hAnsi="宋体" w:cs="宋体" w:eastAsia="宋体" w:hint="default"/>
          <w:sz w:val="18"/>
          <w:szCs w:val="18"/>
        </w:rPr>
        <w:t>1,271.29</w:t>
      </w:r>
      <w:r>
        <w:rPr>
          <w:rFonts w:ascii="宋体" w:hAnsi="宋体" w:cs="宋体" w:eastAsia="宋体" w:hint="default"/>
          <w:spacing w:val="-49"/>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宋体" w:hAnsi="宋体" w:cs="宋体" w:eastAsia="宋体" w:hint="default"/>
          <w:sz w:val="18"/>
          <w:szCs w:val="18"/>
        </w:rPr>
        <w:t>153.18%，增加的主要原因是预付供应商的购书款增加。</w:t>
      </w:r>
      <w:r>
        <w:rPr>
          <w:rFonts w:ascii="宋体" w:hAnsi="宋体" w:cs="宋体" w:eastAsia="宋体" w:hint="default"/>
          <w:sz w:val="18"/>
          <w:szCs w:val="18"/>
        </w:rPr>
        <w:t> 5、其他应收款</w:t>
      </w:r>
    </w:p>
    <w:p>
      <w:pPr>
        <w:spacing w:after="0" w:line="489" w:lineRule="auto"/>
        <w:jc w:val="left"/>
        <w:rPr>
          <w:rFonts w:ascii="宋体" w:hAnsi="宋体" w:cs="宋体" w:eastAsia="宋体" w:hint="default"/>
          <w:sz w:val="18"/>
          <w:szCs w:val="18"/>
        </w:rPr>
        <w:sectPr>
          <w:pgSz w:w="11910" w:h="16840"/>
          <w:pgMar w:header="0" w:footer="1017" w:top="1120" w:bottom="1200" w:left="1220" w:right="1140"/>
        </w:sectPr>
      </w:pPr>
    </w:p>
    <w:p>
      <w:pPr>
        <w:spacing w:before="17"/>
        <w:ind w:left="580" w:right="0" w:firstLine="0"/>
        <w:jc w:val="left"/>
        <w:rPr>
          <w:rFonts w:ascii="宋体" w:hAnsi="宋体" w:cs="宋体" w:eastAsia="宋体" w:hint="default"/>
          <w:sz w:val="18"/>
          <w:szCs w:val="18"/>
        </w:rPr>
      </w:pPr>
      <w:r>
        <w:rPr>
          <w:rFonts w:ascii="宋体" w:hAnsi="宋体" w:cs="宋体" w:eastAsia="宋体" w:hint="default"/>
          <w:sz w:val="18"/>
          <w:szCs w:val="18"/>
        </w:rPr>
        <w:t>（1）按类别列示</w:t>
      </w:r>
    </w:p>
    <w:p>
      <w:pPr>
        <w:spacing w:line="240" w:lineRule="auto" w:before="3"/>
        <w:rPr>
          <w:rFonts w:ascii="宋体" w:hAnsi="宋体" w:cs="宋体" w:eastAsia="宋体" w:hint="default"/>
          <w:sz w:val="20"/>
          <w:szCs w:val="20"/>
        </w:rPr>
      </w:pPr>
    </w:p>
    <w:p>
      <w:pPr>
        <w:tabs>
          <w:tab w:pos="7244" w:val="left" w:leader="none"/>
        </w:tabs>
        <w:spacing w:before="5"/>
        <w:ind w:left="375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9"/>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0" w:footer="1017" w:top="1180" w:bottom="1200" w:left="1220" w:right="1300"/>
        </w:sectPr>
      </w:pPr>
    </w:p>
    <w:p>
      <w:pPr>
        <w:tabs>
          <w:tab w:pos="3464" w:val="left" w:leader="none"/>
        </w:tabs>
        <w:spacing w:before="155"/>
        <w:ind w:left="111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position w:val="3"/>
          <w:sz w:val="15"/>
          <w:szCs w:val="15"/>
        </w:rPr>
        <w:t>类  </w:t>
      </w:r>
      <w:r>
        <w:rPr>
          <w:rFonts w:ascii="Microsoft JhengHei" w:hAnsi="Microsoft JhengHei" w:cs="Microsoft JhengHei" w:eastAsia="Microsoft JhengHei" w:hint="default"/>
          <w:b/>
          <w:bCs/>
          <w:spacing w:val="36"/>
          <w:position w:val="3"/>
          <w:sz w:val="15"/>
          <w:szCs w:val="15"/>
        </w:rPr>
        <w:t> </w:t>
      </w:r>
      <w:r>
        <w:rPr>
          <w:rFonts w:ascii="Microsoft JhengHei" w:hAnsi="Microsoft JhengHei" w:cs="Microsoft JhengHei" w:eastAsia="Microsoft JhengHei" w:hint="default"/>
          <w:b/>
          <w:bCs/>
          <w:position w:val="3"/>
          <w:sz w:val="15"/>
          <w:szCs w:val="15"/>
        </w:rPr>
        <w:t>别</w:t>
        <w:tab/>
      </w: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spacing w:before="24"/>
        <w:ind w:left="1110" w:right="-2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before="5"/>
        <w:ind w:left="0" w:right="0" w:firstLine="0"/>
        <w:jc w:val="righ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spacing w:before="24"/>
        <w:ind w:left="1104"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300"/>
          <w:cols w:num="4" w:equalWidth="0">
            <w:col w:w="3914" w:space="72"/>
            <w:col w:w="1711" w:space="140"/>
            <w:col w:w="1560" w:space="40"/>
            <w:col w:w="1953"/>
          </w:cols>
        </w:sectPr>
      </w:pPr>
    </w:p>
    <w:tbl>
      <w:tblPr>
        <w:tblW w:w="0" w:type="auto"/>
        <w:jc w:val="left"/>
        <w:tblInd w:w="383" w:type="dxa"/>
        <w:tblLayout w:type="fixed"/>
        <w:tblCellMar>
          <w:top w:w="0" w:type="dxa"/>
          <w:left w:w="0" w:type="dxa"/>
          <w:bottom w:w="0" w:type="dxa"/>
          <w:right w:w="0" w:type="dxa"/>
        </w:tblCellMar>
        <w:tblLook w:val="01E0"/>
      </w:tblPr>
      <w:tblGrid>
        <w:gridCol w:w="2916"/>
        <w:gridCol w:w="809"/>
        <w:gridCol w:w="869"/>
        <w:gridCol w:w="847"/>
        <w:gridCol w:w="1019"/>
        <w:gridCol w:w="647"/>
        <w:gridCol w:w="926"/>
        <w:gridCol w:w="859"/>
      </w:tblGrid>
      <w:tr>
        <w:trPr>
          <w:trHeight w: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176" w:lineRule="exact"/>
              <w:ind w:right="346"/>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金额</w:t>
            </w:r>
            <w:r>
              <w:rPr>
                <w:rFonts w:ascii="Microsoft JhengHei" w:hAnsi="Microsoft JhengHei" w:cs="Microsoft JhengHei" w:eastAsia="Microsoft JhengHei" w:hint="default"/>
                <w:sz w:val="15"/>
                <w:szCs w:val="15"/>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8"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2"/>
                <w:w w:val="99"/>
                <w:sz w:val="15"/>
                <w:szCs w:val="15"/>
              </w:rPr>
              <w:t>比</w:t>
            </w:r>
            <w:r>
              <w:rPr>
                <w:rFonts w:ascii="Microsoft JhengHei" w:hAnsi="Microsoft JhengHei" w:cs="Microsoft JhengHei" w:eastAsia="Microsoft JhengHei" w:hint="default"/>
                <w:b/>
                <w:bCs/>
                <w:spacing w:val="-68"/>
                <w:w w:val="99"/>
                <w:sz w:val="15"/>
                <w:szCs w:val="15"/>
              </w:rPr>
              <w:t>例</w:t>
            </w:r>
            <w:r>
              <w:rPr>
                <w:rFonts w:ascii="Microsoft JhengHei" w:hAnsi="Microsoft JhengHei" w:cs="Microsoft JhengHei" w:eastAsia="Microsoft JhengHei" w:hint="default"/>
                <w:b/>
                <w:bCs/>
                <w:spacing w:val="2"/>
                <w:w w:val="99"/>
                <w:sz w:val="15"/>
                <w:szCs w:val="15"/>
              </w:rPr>
              <w:t>（</w:t>
            </w:r>
            <w:r>
              <w:rPr>
                <w:rFonts w:ascii="Microsoft JhengHei" w:hAnsi="Microsoft JhengHei" w:cs="Microsoft JhengHei" w:eastAsia="Microsoft JhengHei" w:hint="default"/>
                <w:b/>
                <w:bCs/>
                <w:w w:val="54"/>
                <w:sz w:val="15"/>
                <w:szCs w:val="15"/>
              </w:rPr>
              <w:t>%</w:t>
            </w:r>
            <w:r>
              <w:rPr>
                <w:rFonts w:ascii="Microsoft JhengHei" w:hAnsi="Microsoft JhengHei" w:cs="Microsoft JhengHei" w:eastAsia="Microsoft JhengHei" w:hint="default"/>
                <w:b/>
                <w:bCs/>
                <w:w w:val="99"/>
                <w:sz w:val="15"/>
                <w:szCs w:val="15"/>
              </w:rPr>
              <w:t>）</w:t>
            </w:r>
            <w:r>
              <w:rPr>
                <w:rFonts w:ascii="Microsoft JhengHei" w:hAnsi="Microsoft JhengHei" w:cs="Microsoft JhengHei" w:eastAsia="Microsoft JhengHei" w:hint="default"/>
                <w:sz w:val="15"/>
                <w:szCs w:val="15"/>
              </w:rPr>
            </w:r>
          </w:p>
        </w:tc>
        <w:tc>
          <w:tcPr>
            <w:tcW w:w="869"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847" w:type="dxa"/>
            <w:tcBorders>
              <w:top w:val="nil" w:sz="6" w:space="0" w:color="auto"/>
              <w:left w:val="nil" w:sz="6" w:space="0" w:color="auto"/>
              <w:bottom w:val="nil" w:sz="6" w:space="0" w:color="auto"/>
              <w:right w:val="nil" w:sz="6" w:space="0" w:color="auto"/>
            </w:tcBorders>
          </w:tcPr>
          <w:p>
            <w:pPr>
              <w:pStyle w:val="TableParagraph"/>
              <w:spacing w:line="176" w:lineRule="exact"/>
              <w:ind w:right="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tc>
        <w:tc>
          <w:tcPr>
            <w:tcW w:w="1019" w:type="dxa"/>
            <w:tcBorders>
              <w:top w:val="nil" w:sz="6" w:space="0" w:color="auto"/>
              <w:left w:val="nil" w:sz="6" w:space="0" w:color="auto"/>
              <w:bottom w:val="nil" w:sz="6" w:space="0" w:color="auto"/>
              <w:right w:val="nil" w:sz="6" w:space="0" w:color="auto"/>
            </w:tcBorders>
          </w:tcPr>
          <w:p>
            <w:pPr>
              <w:pStyle w:val="TableParagraph"/>
              <w:spacing w:line="176" w:lineRule="exact"/>
              <w:ind w:right="1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647" w:type="dxa"/>
            <w:tcBorders>
              <w:top w:val="nil" w:sz="6" w:space="0" w:color="auto"/>
              <w:left w:val="nil" w:sz="6" w:space="0" w:color="auto"/>
              <w:bottom w:val="nil" w:sz="6" w:space="0" w:color="auto"/>
              <w:right w:val="nil" w:sz="6" w:space="0" w:color="auto"/>
            </w:tcBorders>
          </w:tcPr>
          <w:p>
            <w:pPr>
              <w:pStyle w:val="TableParagraph"/>
              <w:spacing w:line="196" w:lineRule="exact"/>
              <w:ind w:left="15"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926"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859" w:type="dxa"/>
            <w:tcBorders>
              <w:top w:val="nil" w:sz="6" w:space="0" w:color="auto"/>
              <w:left w:val="nil" w:sz="6" w:space="0" w:color="auto"/>
              <w:bottom w:val="nil" w:sz="6" w:space="0" w:color="auto"/>
              <w:right w:val="nil" w:sz="6" w:space="0" w:color="auto"/>
            </w:tcBorders>
          </w:tcPr>
          <w:p>
            <w:pPr>
              <w:pStyle w:val="TableParagraph"/>
              <w:spacing w:line="176" w:lineRule="exact"/>
              <w:ind w:right="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tc>
      </w:tr>
      <w:tr>
        <w:trPr>
          <w:trHeight w:val="381" w:hRule="exact"/>
        </w:trPr>
        <w:tc>
          <w:tcPr>
            <w:tcW w:w="2916" w:type="dxa"/>
            <w:tcBorders>
              <w:top w:val="nil" w:sz="6" w:space="0" w:color="auto"/>
              <w:left w:val="nil" w:sz="6" w:space="0" w:color="auto"/>
              <w:bottom w:val="single" w:sz="8" w:space="0" w:color="000000"/>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
        </w:tc>
        <w:tc>
          <w:tcPr>
            <w:tcW w:w="869" w:type="dxa"/>
            <w:tcBorders>
              <w:top w:val="nil" w:sz="6" w:space="0" w:color="auto"/>
              <w:left w:val="nil" w:sz="6" w:space="0" w:color="auto"/>
              <w:bottom w:val="single" w:sz="4" w:space="0" w:color="000000"/>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172" w:lineRule="exact"/>
              <w:ind w:right="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1019" w:type="dxa"/>
            <w:tcBorders>
              <w:top w:val="nil" w:sz="6" w:space="0" w:color="auto"/>
              <w:left w:val="nil" w:sz="6" w:space="0" w:color="auto"/>
              <w:bottom w:val="single" w:sz="4" w:space="0" w:color="000000"/>
              <w:right w:val="nil" w:sz="6" w:space="0" w:color="auto"/>
            </w:tcBorders>
          </w:tcPr>
          <w:p>
            <w:pPr/>
          </w:p>
        </w:tc>
        <w:tc>
          <w:tcPr>
            <w:tcW w:w="647" w:type="dxa"/>
            <w:tcBorders>
              <w:top w:val="nil" w:sz="6" w:space="0" w:color="auto"/>
              <w:left w:val="nil" w:sz="6" w:space="0" w:color="auto"/>
              <w:bottom w:val="single" w:sz="4" w:space="0" w:color="000000"/>
              <w:right w:val="nil" w:sz="6" w:space="0" w:color="auto"/>
            </w:tcBorders>
          </w:tcPr>
          <w:p>
            <w:pPr>
              <w:pStyle w:val="TableParagraph"/>
              <w:spacing w:line="191" w:lineRule="exact"/>
              <w:ind w:left="13"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926" w:type="dxa"/>
            <w:tcBorders>
              <w:top w:val="nil" w:sz="6" w:space="0" w:color="auto"/>
              <w:left w:val="nil" w:sz="6" w:space="0" w:color="auto"/>
              <w:bottom w:val="single" w:sz="4" w:space="0" w:color="000000"/>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Style w:val="TableParagraph"/>
              <w:spacing w:line="172" w:lineRule="exact"/>
              <w:ind w:right="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r>
      <w:tr>
        <w:trPr>
          <w:trHeight w:val="1179" w:hRule="exact"/>
        </w:trPr>
        <w:tc>
          <w:tcPr>
            <w:tcW w:w="291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439" w:lineRule="auto"/>
              <w:ind w:left="108" w:right="122"/>
              <w:jc w:val="left"/>
              <w:rPr>
                <w:rFonts w:ascii="宋体" w:hAnsi="宋体" w:cs="宋体" w:eastAsia="宋体" w:hint="default"/>
                <w:sz w:val="15"/>
                <w:szCs w:val="15"/>
              </w:rPr>
            </w:pPr>
            <w:r>
              <w:rPr>
                <w:rFonts w:ascii="宋体" w:hAnsi="宋体" w:cs="宋体" w:eastAsia="宋体" w:hint="default"/>
                <w:sz w:val="15"/>
                <w:szCs w:val="15"/>
              </w:rPr>
              <w:t>单项金额重大并单项计提</w:t>
            </w:r>
            <w:r>
              <w:rPr>
                <w:rFonts w:ascii="宋体" w:hAnsi="宋体" w:cs="宋体" w:eastAsia="宋体" w:hint="default"/>
                <w:w w:val="99"/>
                <w:sz w:val="15"/>
                <w:szCs w:val="15"/>
              </w:rPr>
              <w:t> </w:t>
            </w:r>
            <w:r>
              <w:rPr>
                <w:rFonts w:ascii="宋体" w:hAnsi="宋体" w:cs="宋体" w:eastAsia="宋体" w:hint="default"/>
                <w:sz w:val="15"/>
                <w:szCs w:val="15"/>
              </w:rPr>
              <w:t>坏账准备的其他应收款</w:t>
            </w:r>
          </w:p>
          <w:p>
            <w:pPr>
              <w:pStyle w:val="TableParagraph"/>
              <w:tabs>
                <w:tab w:pos="2042" w:val="left" w:leader="none"/>
              </w:tabs>
              <w:spacing w:line="240" w:lineRule="auto" w:before="118"/>
              <w:ind w:left="108" w:right="0"/>
              <w:jc w:val="left"/>
              <w:rPr>
                <w:rFonts w:ascii="宋体" w:hAnsi="宋体" w:cs="宋体" w:eastAsia="宋体" w:hint="default"/>
                <w:sz w:val="15"/>
                <w:szCs w:val="15"/>
              </w:rPr>
            </w:pPr>
            <w:r>
              <w:rPr>
                <w:rFonts w:ascii="宋体" w:hAnsi="宋体" w:cs="宋体" w:eastAsia="宋体" w:hint="default"/>
                <w:w w:val="95"/>
                <w:sz w:val="15"/>
                <w:szCs w:val="15"/>
              </w:rPr>
              <w:t>按组合计提坏账准备的其</w:t>
              <w:tab/>
            </w:r>
            <w:r>
              <w:rPr>
                <w:rFonts w:ascii="宋体" w:hAnsi="宋体" w:cs="宋体" w:eastAsia="宋体" w:hint="default"/>
                <w:sz w:val="15"/>
                <w:szCs w:val="15"/>
              </w:rPr>
              <w:t>2,268,364.</w:t>
            </w:r>
          </w:p>
        </w:tc>
        <w:tc>
          <w:tcPr>
            <w:tcW w:w="809" w:type="dxa"/>
            <w:tcBorders>
              <w:top w:val="single" w:sz="4" w:space="0" w:color="000000"/>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41"/>
              <w:jc w:val="center"/>
              <w:rPr>
                <w:rFonts w:ascii="宋体" w:hAnsi="宋体" w:cs="宋体" w:eastAsia="宋体" w:hint="default"/>
                <w:sz w:val="15"/>
                <w:szCs w:val="15"/>
              </w:rPr>
            </w:pPr>
            <w:r>
              <w:rPr>
                <w:rFonts w:ascii="宋体"/>
                <w:sz w:val="15"/>
              </w:rPr>
              <w:t>166,329.0</w:t>
            </w:r>
          </w:p>
        </w:tc>
        <w:tc>
          <w:tcPr>
            <w:tcW w:w="847" w:type="dxa"/>
            <w:tcBorders>
              <w:top w:val="single" w:sz="4" w:space="0" w:color="000000"/>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3"/>
              <w:jc w:val="center"/>
              <w:rPr>
                <w:rFonts w:ascii="宋体" w:hAnsi="宋体" w:cs="宋体" w:eastAsia="宋体" w:hint="default"/>
                <w:sz w:val="15"/>
                <w:szCs w:val="15"/>
              </w:rPr>
            </w:pPr>
            <w:r>
              <w:rPr>
                <w:rFonts w:ascii="宋体"/>
                <w:sz w:val="15"/>
              </w:rPr>
              <w:t>1,628,961.</w:t>
            </w:r>
          </w:p>
        </w:tc>
        <w:tc>
          <w:tcPr>
            <w:tcW w:w="647" w:type="dxa"/>
            <w:tcBorders>
              <w:top w:val="single" w:sz="4" w:space="0" w:color="000000"/>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105,000.6</w:t>
            </w:r>
          </w:p>
        </w:tc>
        <w:tc>
          <w:tcPr>
            <w:tcW w:w="859" w:type="dxa"/>
            <w:tcBorders>
              <w:top w:val="single" w:sz="4" w:space="0" w:color="000000"/>
              <w:left w:val="nil" w:sz="6" w:space="0" w:color="auto"/>
              <w:bottom w:val="nil" w:sz="6" w:space="0" w:color="auto"/>
              <w:right w:val="nil" w:sz="6" w:space="0" w:color="auto"/>
            </w:tcBorders>
          </w:tcPr>
          <w:p>
            <w:pPr/>
          </w:p>
        </w:tc>
      </w:tr>
      <w:tr>
        <w:trPr>
          <w:trHeight w:val="180" w:hRule="exact"/>
        </w:trPr>
        <w:tc>
          <w:tcPr>
            <w:tcW w:w="2916"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165" w:lineRule="exact"/>
              <w:ind w:right="26"/>
              <w:jc w:val="center"/>
              <w:rPr>
                <w:rFonts w:ascii="宋体" w:hAnsi="宋体" w:cs="宋体" w:eastAsia="宋体" w:hint="default"/>
                <w:sz w:val="15"/>
                <w:szCs w:val="15"/>
              </w:rPr>
            </w:pPr>
            <w:r>
              <w:rPr>
                <w:rFonts w:ascii="宋体"/>
                <w:sz w:val="15"/>
              </w:rPr>
              <w:t>100</w:t>
            </w:r>
          </w:p>
        </w:tc>
        <w:tc>
          <w:tcPr>
            <w:tcW w:w="869"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165" w:lineRule="exact"/>
              <w:ind w:right="11"/>
              <w:jc w:val="center"/>
              <w:rPr>
                <w:rFonts w:ascii="宋体" w:hAnsi="宋体" w:cs="宋体" w:eastAsia="宋体" w:hint="default"/>
                <w:sz w:val="15"/>
                <w:szCs w:val="15"/>
              </w:rPr>
            </w:pPr>
            <w:r>
              <w:rPr>
                <w:rFonts w:ascii="宋体"/>
                <w:sz w:val="15"/>
              </w:rPr>
              <w:t>7.33</w:t>
            </w:r>
          </w:p>
        </w:tc>
        <w:tc>
          <w:tcPr>
            <w:tcW w:w="1019"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Style w:val="TableParagraph"/>
              <w:spacing w:line="165" w:lineRule="exact"/>
              <w:ind w:left="10" w:right="0"/>
              <w:jc w:val="center"/>
              <w:rPr>
                <w:rFonts w:ascii="宋体" w:hAnsi="宋体" w:cs="宋体" w:eastAsia="宋体" w:hint="default"/>
                <w:sz w:val="15"/>
                <w:szCs w:val="15"/>
              </w:rPr>
            </w:pPr>
            <w:r>
              <w:rPr>
                <w:rFonts w:ascii="宋体"/>
                <w:sz w:val="15"/>
              </w:rPr>
              <w:t>100</w:t>
            </w:r>
          </w:p>
        </w:tc>
        <w:tc>
          <w:tcPr>
            <w:tcW w:w="926"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165" w:lineRule="exact"/>
              <w:ind w:right="7"/>
              <w:jc w:val="center"/>
              <w:rPr>
                <w:rFonts w:ascii="宋体" w:hAnsi="宋体" w:cs="宋体" w:eastAsia="宋体" w:hint="default"/>
                <w:sz w:val="15"/>
                <w:szCs w:val="15"/>
              </w:rPr>
            </w:pPr>
            <w:r>
              <w:rPr>
                <w:rFonts w:ascii="宋体"/>
                <w:sz w:val="15"/>
              </w:rPr>
              <w:t>6.45</w:t>
            </w:r>
          </w:p>
        </w:tc>
      </w:tr>
      <w:tr>
        <w:trPr>
          <w:trHeight w:val="710" w:hRule="exact"/>
        </w:trPr>
        <w:tc>
          <w:tcPr>
            <w:tcW w:w="2916" w:type="dxa"/>
            <w:tcBorders>
              <w:top w:val="nil" w:sz="6" w:space="0" w:color="auto"/>
              <w:left w:val="nil" w:sz="6" w:space="0" w:color="auto"/>
              <w:bottom w:val="nil" w:sz="6" w:space="0" w:color="auto"/>
              <w:right w:val="nil" w:sz="6" w:space="0" w:color="auto"/>
            </w:tcBorders>
          </w:tcPr>
          <w:p>
            <w:pPr>
              <w:pStyle w:val="TableParagraph"/>
              <w:tabs>
                <w:tab w:pos="2491" w:val="right" w:leader="none"/>
              </w:tabs>
              <w:spacing w:line="165" w:lineRule="exact"/>
              <w:ind w:left="108" w:right="0"/>
              <w:jc w:val="left"/>
              <w:rPr>
                <w:rFonts w:ascii="宋体" w:hAnsi="宋体" w:cs="宋体" w:eastAsia="宋体" w:hint="default"/>
                <w:sz w:val="15"/>
                <w:szCs w:val="15"/>
              </w:rPr>
            </w:pPr>
            <w:r>
              <w:rPr>
                <w:rFonts w:ascii="宋体" w:hAnsi="宋体" w:cs="宋体" w:eastAsia="宋体" w:hint="default"/>
                <w:sz w:val="15"/>
                <w:szCs w:val="15"/>
              </w:rPr>
              <w:t>他应收款</w:t>
            </w:r>
            <w:r>
              <w:rPr>
                <w:rFonts w:ascii="Times New Roman" w:hAnsi="Times New Roman" w:cs="Times New Roman" w:eastAsia="Times New Roman" w:hint="default"/>
                <w:sz w:val="15"/>
                <w:szCs w:val="15"/>
              </w:rPr>
              <w:tab/>
            </w:r>
            <w:r>
              <w:rPr>
                <w:rFonts w:ascii="宋体" w:hAnsi="宋体" w:cs="宋体" w:eastAsia="宋体" w:hint="default"/>
                <w:sz w:val="15"/>
                <w:szCs w:val="15"/>
              </w:rPr>
              <w:t>76</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单项金额虽不重大但单项计</w:t>
            </w:r>
          </w:p>
        </w:tc>
        <w:tc>
          <w:tcPr>
            <w:tcW w:w="809"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165" w:lineRule="exact"/>
              <w:ind w:right="38"/>
              <w:jc w:val="center"/>
              <w:rPr>
                <w:rFonts w:ascii="宋体" w:hAnsi="宋体" w:cs="宋体" w:eastAsia="宋体" w:hint="default"/>
                <w:sz w:val="15"/>
                <w:szCs w:val="15"/>
              </w:rPr>
            </w:pPr>
            <w:r>
              <w:rPr>
                <w:rFonts w:ascii="宋体"/>
                <w:w w:val="99"/>
                <w:sz w:val="15"/>
              </w:rPr>
              <w:t>3</w:t>
            </w:r>
            <w:r>
              <w:rPr>
                <w:rFonts w:ascii="宋体"/>
                <w:sz w:val="15"/>
              </w:rPr>
            </w:r>
          </w:p>
        </w:tc>
        <w:tc>
          <w:tcPr>
            <w:tcW w:w="84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165" w:lineRule="exact"/>
              <w:ind w:right="13"/>
              <w:jc w:val="center"/>
              <w:rPr>
                <w:rFonts w:ascii="宋体" w:hAnsi="宋体" w:cs="宋体" w:eastAsia="宋体" w:hint="default"/>
                <w:sz w:val="15"/>
                <w:szCs w:val="15"/>
              </w:rPr>
            </w:pPr>
            <w:r>
              <w:rPr>
                <w:rFonts w:ascii="宋体"/>
                <w:sz w:val="15"/>
              </w:rPr>
              <w:t>66</w:t>
            </w:r>
          </w:p>
        </w:tc>
        <w:tc>
          <w:tcPr>
            <w:tcW w:w="64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165" w:lineRule="exact"/>
              <w:ind w:left="7" w:right="0"/>
              <w:jc w:val="center"/>
              <w:rPr>
                <w:rFonts w:ascii="宋体" w:hAnsi="宋体" w:cs="宋体" w:eastAsia="宋体" w:hint="default"/>
                <w:sz w:val="15"/>
                <w:szCs w:val="15"/>
              </w:rPr>
            </w:pPr>
            <w:r>
              <w:rPr>
                <w:rFonts w:ascii="宋体"/>
                <w:w w:val="99"/>
                <w:sz w:val="15"/>
              </w:rPr>
              <w:t>7</w:t>
            </w:r>
            <w:r>
              <w:rPr>
                <w:rFonts w:ascii="宋体"/>
                <w:sz w:val="15"/>
              </w:rPr>
            </w:r>
          </w:p>
        </w:tc>
        <w:tc>
          <w:tcPr>
            <w:tcW w:w="859" w:type="dxa"/>
            <w:tcBorders>
              <w:top w:val="nil" w:sz="6" w:space="0" w:color="auto"/>
              <w:left w:val="nil" w:sz="6" w:space="0" w:color="auto"/>
              <w:bottom w:val="nil" w:sz="6" w:space="0" w:color="auto"/>
              <w:right w:val="nil" w:sz="6" w:space="0" w:color="auto"/>
            </w:tcBorders>
          </w:tcPr>
          <w:p>
            <w:pPr/>
          </w:p>
        </w:tc>
      </w:tr>
      <w:tr>
        <w:trPr>
          <w:trHeight w:val="71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宋体" w:hAnsi="宋体" w:cs="宋体" w:eastAsia="宋体" w:hint="default"/>
                <w:sz w:val="15"/>
                <w:szCs w:val="15"/>
              </w:rPr>
              <w:t>提坏账准备的其他应收款</w:t>
            </w: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22"/>
              <w:jc w:val="right"/>
              <w:rPr>
                <w:rFonts w:ascii="宋体" w:hAnsi="宋体" w:cs="宋体" w:eastAsia="宋体" w:hint="default"/>
                <w:sz w:val="15"/>
                <w:szCs w:val="15"/>
              </w:rPr>
            </w:pPr>
            <w:r>
              <w:rPr>
                <w:rFonts w:ascii="宋体"/>
                <w:w w:val="99"/>
                <w:sz w:val="15"/>
              </w:rPr>
            </w:r>
            <w:r>
              <w:rPr>
                <w:rFonts w:ascii="宋体"/>
                <w:w w:val="95"/>
                <w:sz w:val="15"/>
                <w:u w:val="thick" w:color="000000"/>
              </w:rPr>
              <w:t>2,268,364.</w:t>
            </w:r>
            <w:r>
              <w:rPr>
                <w:rFonts w:ascii="宋体"/>
                <w:w w:val="95"/>
                <w:sz w:val="15"/>
              </w:rPr>
            </w:r>
            <w:r>
              <w:rPr>
                <w:rFonts w:ascii="宋体"/>
                <w:sz w:val="15"/>
              </w:rPr>
            </w:r>
          </w:p>
        </w:tc>
        <w:tc>
          <w:tcPr>
            <w:tcW w:w="809"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41"/>
              <w:jc w:val="center"/>
              <w:rPr>
                <w:rFonts w:ascii="宋体" w:hAnsi="宋体" w:cs="宋体" w:eastAsia="宋体" w:hint="default"/>
                <w:sz w:val="15"/>
                <w:szCs w:val="15"/>
              </w:rPr>
            </w:pPr>
            <w:r>
              <w:rPr>
                <w:rFonts w:ascii="宋体"/>
                <w:w w:val="99"/>
                <w:sz w:val="15"/>
              </w:rPr>
            </w:r>
            <w:r>
              <w:rPr>
                <w:rFonts w:ascii="宋体"/>
                <w:sz w:val="15"/>
                <w:u w:val="thick" w:color="000000"/>
              </w:rPr>
              <w:t>166,329.0</w:t>
            </w:r>
            <w:r>
              <w:rPr>
                <w:rFonts w:ascii="宋体"/>
                <w:sz w:val="15"/>
              </w:rPr>
            </w:r>
          </w:p>
        </w:tc>
        <w:tc>
          <w:tcPr>
            <w:tcW w:w="84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center"/>
              <w:rPr>
                <w:rFonts w:ascii="宋体" w:hAnsi="宋体" w:cs="宋体" w:eastAsia="宋体" w:hint="default"/>
                <w:sz w:val="15"/>
                <w:szCs w:val="15"/>
              </w:rPr>
            </w:pPr>
            <w:r>
              <w:rPr>
                <w:rFonts w:ascii="宋体"/>
                <w:w w:val="99"/>
                <w:sz w:val="15"/>
              </w:rPr>
            </w:r>
            <w:r>
              <w:rPr>
                <w:rFonts w:ascii="宋体"/>
                <w:sz w:val="15"/>
                <w:u w:val="thick" w:color="000000"/>
              </w:rPr>
              <w:t>1,628,961.</w:t>
            </w:r>
            <w:r>
              <w:rPr>
                <w:rFonts w:ascii="宋体"/>
                <w:sz w:val="15"/>
              </w:rPr>
            </w:r>
          </w:p>
        </w:tc>
        <w:tc>
          <w:tcPr>
            <w:tcW w:w="64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w w:val="99"/>
                <w:sz w:val="15"/>
              </w:rPr>
            </w:r>
            <w:r>
              <w:rPr>
                <w:rFonts w:ascii="宋体"/>
                <w:sz w:val="15"/>
                <w:u w:val="thick" w:color="000000"/>
              </w:rPr>
              <w:t>105,000.6</w:t>
            </w:r>
            <w:r>
              <w:rPr>
                <w:rFonts w:ascii="宋体"/>
                <w:sz w:val="15"/>
              </w:rPr>
            </w:r>
          </w:p>
        </w:tc>
        <w:tc>
          <w:tcPr>
            <w:tcW w:w="859" w:type="dxa"/>
            <w:tcBorders>
              <w:top w:val="nil" w:sz="6" w:space="0" w:color="auto"/>
              <w:left w:val="nil" w:sz="6" w:space="0" w:color="auto"/>
              <w:bottom w:val="nil" w:sz="6" w:space="0" w:color="auto"/>
              <w:right w:val="nil" w:sz="6" w:space="0" w:color="auto"/>
            </w:tcBorders>
          </w:tcPr>
          <w:p>
            <w:pPr/>
          </w:p>
        </w:tc>
      </w:tr>
      <w:tr>
        <w:trPr>
          <w:trHeight w:val="18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165" w:lineRule="exact"/>
              <w:ind w:left="732"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809" w:type="dxa"/>
            <w:tcBorders>
              <w:top w:val="nil" w:sz="6" w:space="0" w:color="auto"/>
              <w:left w:val="nil" w:sz="6" w:space="0" w:color="auto"/>
              <w:bottom w:val="nil" w:sz="6" w:space="0" w:color="auto"/>
              <w:right w:val="nil" w:sz="6" w:space="0" w:color="auto"/>
            </w:tcBorders>
          </w:tcPr>
          <w:p>
            <w:pPr>
              <w:pStyle w:val="TableParagraph"/>
              <w:spacing w:line="165" w:lineRule="exact"/>
              <w:ind w:right="26"/>
              <w:jc w:val="center"/>
              <w:rPr>
                <w:rFonts w:ascii="宋体" w:hAnsi="宋体" w:cs="宋体" w:eastAsia="宋体" w:hint="default"/>
                <w:sz w:val="15"/>
                <w:szCs w:val="15"/>
              </w:rPr>
            </w:pPr>
            <w:r>
              <w:rPr>
                <w:rFonts w:ascii="宋体"/>
                <w:w w:val="99"/>
                <w:sz w:val="15"/>
              </w:rPr>
            </w:r>
            <w:r>
              <w:rPr>
                <w:rFonts w:ascii="宋体"/>
                <w:sz w:val="15"/>
                <w:u w:val="thick" w:color="000000"/>
              </w:rPr>
              <w:t>100</w:t>
            </w:r>
            <w:r>
              <w:rPr>
                <w:rFonts w:ascii="宋体"/>
                <w:sz w:val="15"/>
              </w:rPr>
            </w:r>
          </w:p>
        </w:tc>
        <w:tc>
          <w:tcPr>
            <w:tcW w:w="869"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Style w:val="TableParagraph"/>
              <w:spacing w:line="165" w:lineRule="exact"/>
              <w:ind w:left="10" w:right="0"/>
              <w:jc w:val="center"/>
              <w:rPr>
                <w:rFonts w:ascii="宋体" w:hAnsi="宋体" w:cs="宋体" w:eastAsia="宋体" w:hint="default"/>
                <w:sz w:val="15"/>
                <w:szCs w:val="15"/>
              </w:rPr>
            </w:pPr>
            <w:r>
              <w:rPr>
                <w:rFonts w:ascii="宋体"/>
                <w:w w:val="99"/>
                <w:sz w:val="15"/>
              </w:rPr>
            </w:r>
            <w:r>
              <w:rPr>
                <w:rFonts w:ascii="宋体"/>
                <w:sz w:val="15"/>
                <w:u w:val="thick" w:color="000000"/>
              </w:rPr>
              <w:t>100</w:t>
            </w:r>
            <w:r>
              <w:rPr>
                <w:rFonts w:ascii="宋体"/>
                <w:sz w:val="15"/>
              </w:rPr>
            </w:r>
          </w:p>
        </w:tc>
        <w:tc>
          <w:tcPr>
            <w:tcW w:w="926"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r>
      <w:tr>
        <w:trPr>
          <w:trHeight w:val="165"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165" w:lineRule="exact"/>
              <w:ind w:right="422"/>
              <w:jc w:val="right"/>
              <w:rPr>
                <w:rFonts w:ascii="宋体" w:hAnsi="宋体" w:cs="宋体" w:eastAsia="宋体" w:hint="default"/>
                <w:sz w:val="15"/>
                <w:szCs w:val="15"/>
              </w:rPr>
            </w:pPr>
            <w:r>
              <w:rPr>
                <w:rFonts w:ascii="宋体"/>
                <w:w w:val="99"/>
                <w:sz w:val="15"/>
              </w:rPr>
            </w:r>
            <w:r>
              <w:rPr>
                <w:rFonts w:ascii="宋体"/>
                <w:w w:val="95"/>
                <w:sz w:val="15"/>
                <w:u w:val="thick" w:color="000000"/>
              </w:rPr>
              <w:t>76</w:t>
            </w:r>
            <w:r>
              <w:rPr>
                <w:rFonts w:ascii="宋体"/>
                <w:w w:val="95"/>
                <w:sz w:val="15"/>
              </w:rPr>
            </w:r>
            <w:r>
              <w:rPr>
                <w:rFonts w:ascii="宋体"/>
                <w:sz w:val="15"/>
              </w:rPr>
            </w:r>
          </w:p>
        </w:tc>
        <w:tc>
          <w:tcPr>
            <w:tcW w:w="809"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3" w:space="0" w:color="000000"/>
              <w:right w:val="nil" w:sz="6" w:space="0" w:color="auto"/>
            </w:tcBorders>
          </w:tcPr>
          <w:p>
            <w:pPr>
              <w:pStyle w:val="TableParagraph"/>
              <w:spacing w:line="165" w:lineRule="exact"/>
              <w:ind w:right="38"/>
              <w:jc w:val="center"/>
              <w:rPr>
                <w:rFonts w:ascii="宋体" w:hAnsi="宋体" w:cs="宋体" w:eastAsia="宋体" w:hint="default"/>
                <w:sz w:val="15"/>
                <w:szCs w:val="15"/>
              </w:rPr>
            </w:pPr>
            <w:r>
              <w:rPr>
                <w:rFonts w:ascii="宋体"/>
                <w:w w:val="99"/>
                <w:sz w:val="15"/>
              </w:rPr>
              <w:t>3</w:t>
            </w:r>
            <w:r>
              <w:rPr>
                <w:rFonts w:ascii="宋体"/>
                <w:sz w:val="15"/>
              </w:rPr>
            </w:r>
          </w:p>
        </w:tc>
        <w:tc>
          <w:tcPr>
            <w:tcW w:w="84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165" w:lineRule="exact"/>
              <w:ind w:right="13"/>
              <w:jc w:val="center"/>
              <w:rPr>
                <w:rFonts w:ascii="宋体" w:hAnsi="宋体" w:cs="宋体" w:eastAsia="宋体" w:hint="default"/>
                <w:sz w:val="15"/>
                <w:szCs w:val="15"/>
              </w:rPr>
            </w:pPr>
            <w:r>
              <w:rPr>
                <w:rFonts w:ascii="宋体"/>
                <w:w w:val="99"/>
                <w:sz w:val="15"/>
              </w:rPr>
            </w:r>
            <w:r>
              <w:rPr>
                <w:rFonts w:ascii="宋体"/>
                <w:sz w:val="15"/>
                <w:u w:val="thick" w:color="000000"/>
              </w:rPr>
              <w:t>66</w:t>
            </w:r>
            <w:r>
              <w:rPr>
                <w:rFonts w:ascii="宋体"/>
                <w:sz w:val="15"/>
              </w:rPr>
            </w:r>
          </w:p>
        </w:tc>
        <w:tc>
          <w:tcPr>
            <w:tcW w:w="64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single" w:sz="3" w:space="0" w:color="000000"/>
              <w:right w:val="nil" w:sz="6" w:space="0" w:color="auto"/>
            </w:tcBorders>
          </w:tcPr>
          <w:p>
            <w:pPr>
              <w:pStyle w:val="TableParagraph"/>
              <w:spacing w:line="165" w:lineRule="exact"/>
              <w:ind w:left="7" w:right="0"/>
              <w:jc w:val="center"/>
              <w:rPr>
                <w:rFonts w:ascii="宋体" w:hAnsi="宋体" w:cs="宋体" w:eastAsia="宋体" w:hint="default"/>
                <w:sz w:val="15"/>
                <w:szCs w:val="15"/>
              </w:rPr>
            </w:pPr>
            <w:r>
              <w:rPr>
                <w:rFonts w:ascii="宋体"/>
                <w:w w:val="99"/>
                <w:sz w:val="15"/>
              </w:rPr>
              <w:t>7</w:t>
            </w:r>
            <w:r>
              <w:rPr>
                <w:rFonts w:ascii="宋体"/>
                <w:sz w:val="15"/>
              </w:rPr>
            </w:r>
          </w:p>
        </w:tc>
        <w:tc>
          <w:tcPr>
            <w:tcW w:w="859" w:type="dxa"/>
            <w:tcBorders>
              <w:top w:val="nil" w:sz="6" w:space="0" w:color="auto"/>
              <w:left w:val="nil" w:sz="6" w:space="0" w:color="auto"/>
              <w:bottom w:val="nil" w:sz="6" w:space="0" w:color="auto"/>
              <w:right w:val="nil" w:sz="6" w:space="0" w:color="auto"/>
            </w:tcBorders>
          </w:tcPr>
          <w:p>
            <w:pPr/>
          </w:p>
        </w:tc>
      </w:tr>
    </w:tbl>
    <w:p>
      <w:pPr>
        <w:spacing w:line="240" w:lineRule="auto" w:before="16"/>
        <w:rPr>
          <w:rFonts w:ascii="Microsoft JhengHei" w:hAnsi="Microsoft JhengHei" w:cs="Microsoft JhengHei" w:eastAsia="Microsoft JhengHei" w:hint="default"/>
          <w:b/>
          <w:bCs/>
          <w:sz w:val="14"/>
          <w:szCs w:val="14"/>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（2）组合中，按账龄分析法计提坏账准备的其他应收款</w:t>
      </w:r>
    </w:p>
    <w:p>
      <w:pPr>
        <w:spacing w:line="240" w:lineRule="auto" w:before="3"/>
        <w:rPr>
          <w:rFonts w:ascii="宋体" w:hAnsi="宋体" w:cs="宋体" w:eastAsia="宋体" w:hint="default"/>
          <w:sz w:val="20"/>
          <w:szCs w:val="20"/>
        </w:rPr>
      </w:pPr>
    </w:p>
    <w:p>
      <w:pPr>
        <w:tabs>
          <w:tab w:pos="6822" w:val="left" w:leader="none"/>
        </w:tabs>
        <w:spacing w:before="5"/>
        <w:ind w:left="3047"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1336"/>
        <w:gridCol w:w="964"/>
        <w:gridCol w:w="811"/>
        <w:gridCol w:w="1058"/>
        <w:gridCol w:w="989"/>
        <w:gridCol w:w="962"/>
        <w:gridCol w:w="896"/>
        <w:gridCol w:w="988"/>
        <w:gridCol w:w="779"/>
        <w:gridCol w:w="107"/>
      </w:tblGrid>
      <w:tr>
        <w:trPr>
          <w:trHeight w:val="744" w:hRule="exact"/>
        </w:trPr>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5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34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29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1058" w:type="dxa"/>
            <w:tcBorders>
              <w:top w:val="nil" w:sz="6" w:space="0" w:color="auto"/>
              <w:left w:val="nil" w:sz="6" w:space="0" w:color="auto"/>
              <w:bottom w:val="single" w:sz="4" w:space="0" w:color="000000"/>
              <w:right w:val="nil" w:sz="6" w:space="0" w:color="auto"/>
            </w:tcBorders>
          </w:tcPr>
          <w:p>
            <w:pPr>
              <w:pStyle w:val="TableParagraph"/>
              <w:spacing w:line="331" w:lineRule="auto" w:before="43"/>
              <w:ind w:left="129" w:right="101" w:firstLine="6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0"/>
                <w:sz w:val="15"/>
                <w:szCs w:val="15"/>
              </w:rPr>
              <w:t>提比例（%）</w:t>
            </w:r>
            <w:r>
              <w:rPr>
                <w:rFonts w:ascii="Microsoft JhengHei" w:hAnsi="Microsoft JhengHei" w:cs="Microsoft JhengHei" w:eastAsia="Microsoft JhengHei" w:hint="default"/>
                <w:sz w:val="15"/>
                <w:szCs w:val="15"/>
              </w:rPr>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7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2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8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5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0"/>
                <w:w w:val="95"/>
                <w:sz w:val="15"/>
                <w:szCs w:val="15"/>
              </w:rPr>
              <w:t>比例（%）</w:t>
            </w:r>
            <w:r>
              <w:rPr>
                <w:rFonts w:ascii="Microsoft JhengHei" w:hAnsi="Microsoft JhengHei" w:cs="Microsoft JhengHei" w:eastAsia="Microsoft JhengHei" w:hint="default"/>
                <w:spacing w:val="-10"/>
                <w:sz w:val="15"/>
                <w:szCs w:val="15"/>
              </w:rPr>
            </w:r>
          </w:p>
        </w:tc>
        <w:tc>
          <w:tcPr>
            <w:tcW w:w="988" w:type="dxa"/>
            <w:tcBorders>
              <w:top w:val="nil" w:sz="6" w:space="0" w:color="auto"/>
              <w:left w:val="nil" w:sz="6" w:space="0" w:color="auto"/>
              <w:bottom w:val="single" w:sz="4" w:space="0" w:color="000000"/>
              <w:right w:val="nil" w:sz="6" w:space="0" w:color="auto"/>
            </w:tcBorders>
          </w:tcPr>
          <w:p>
            <w:pPr>
              <w:pStyle w:val="TableParagraph"/>
              <w:spacing w:line="331" w:lineRule="auto" w:before="43"/>
              <w:ind w:left="58" w:right="101" w:firstLine="6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0"/>
                <w:sz w:val="15"/>
                <w:szCs w:val="15"/>
              </w:rPr>
              <w:t>提比例（%）</w:t>
            </w:r>
            <w:r>
              <w:rPr>
                <w:rFonts w:ascii="Microsoft JhengHei" w:hAnsi="Microsoft JhengHei" w:cs="Microsoft JhengHei" w:eastAsia="Microsoft JhengHei" w:hint="default"/>
                <w:sz w:val="15"/>
                <w:szCs w:val="15"/>
              </w:rPr>
            </w:r>
          </w:p>
        </w:tc>
        <w:tc>
          <w:tcPr>
            <w:tcW w:w="77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35"/>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w:t>
            </w:r>
            <w:r>
              <w:rPr>
                <w:rFonts w:ascii="Microsoft JhengHei" w:hAnsi="Microsoft JhengHei" w:cs="Microsoft JhengHei" w:eastAsia="Microsoft JhengHei" w:hint="default"/>
                <w:sz w:val="15"/>
                <w:szCs w:val="15"/>
              </w:rPr>
            </w:r>
          </w:p>
        </w:tc>
        <w:tc>
          <w:tcPr>
            <w:tcW w:w="107" w:type="dxa"/>
            <w:tcBorders>
              <w:top w:val="nil" w:sz="6" w:space="0" w:color="auto"/>
              <w:left w:val="nil" w:sz="6" w:space="0" w:color="auto"/>
              <w:bottom w:val="single" w:sz="4" w:space="0" w:color="000000"/>
              <w:right w:val="nil" w:sz="6" w:space="0" w:color="auto"/>
            </w:tcBorders>
          </w:tcPr>
          <w:p>
            <w:pPr/>
          </w:p>
        </w:tc>
      </w:tr>
      <w:tr>
        <w:trPr>
          <w:trHeight w:val="550" w:hRule="exact"/>
        </w:trPr>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年以内(含</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pacing w:val="-41"/>
                <w:sz w:val="15"/>
                <w:szCs w:val="15"/>
              </w:rPr>
              <w:t> </w:t>
            </w:r>
            <w:r>
              <w:rPr>
                <w:rFonts w:ascii="宋体" w:hAnsi="宋体" w:cs="宋体" w:eastAsia="宋体" w:hint="default"/>
                <w:sz w:val="15"/>
                <w:szCs w:val="15"/>
              </w:rPr>
              <w:t>年)</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right"/>
              <w:rPr>
                <w:rFonts w:ascii="宋体" w:hAnsi="宋体" w:cs="宋体" w:eastAsia="宋体" w:hint="default"/>
                <w:sz w:val="15"/>
                <w:szCs w:val="15"/>
              </w:rPr>
            </w:pPr>
            <w:r>
              <w:rPr>
                <w:rFonts w:ascii="宋体"/>
                <w:w w:val="95"/>
                <w:sz w:val="15"/>
              </w:rPr>
              <w:t>2,022,564.9</w:t>
            </w:r>
            <w:r>
              <w:rPr>
                <w:rFonts w:ascii="宋体"/>
                <w:sz w:val="15"/>
              </w:rPr>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27"/>
              <w:jc w:val="right"/>
              <w:rPr>
                <w:rFonts w:ascii="宋体" w:hAnsi="宋体" w:cs="宋体" w:eastAsia="宋体" w:hint="default"/>
                <w:sz w:val="15"/>
                <w:szCs w:val="15"/>
              </w:rPr>
            </w:pPr>
            <w:r>
              <w:rPr>
                <w:rFonts w:ascii="宋体"/>
                <w:w w:val="95"/>
                <w:sz w:val="15"/>
              </w:rPr>
              <w:t>89.16</w:t>
            </w:r>
            <w:r>
              <w:rPr>
                <w:rFonts w:ascii="宋体"/>
                <w:sz w:val="15"/>
              </w:rPr>
            </w: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33" w:right="0"/>
              <w:jc w:val="center"/>
              <w:rPr>
                <w:rFonts w:ascii="宋体" w:hAnsi="宋体" w:cs="宋体" w:eastAsia="宋体" w:hint="default"/>
                <w:sz w:val="15"/>
                <w:szCs w:val="15"/>
              </w:rPr>
            </w:pPr>
            <w:r>
              <w:rPr>
                <w:rFonts w:ascii="宋体"/>
                <w:w w:val="99"/>
                <w:sz w:val="15"/>
              </w:rPr>
              <w:t>1</w:t>
            </w:r>
            <w:r>
              <w:rPr>
                <w:rFonts w:ascii="宋体"/>
                <w:sz w:val="15"/>
              </w:rPr>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177" w:right="0"/>
              <w:jc w:val="left"/>
              <w:rPr>
                <w:rFonts w:ascii="宋体" w:hAnsi="宋体" w:cs="宋体" w:eastAsia="宋体" w:hint="default"/>
                <w:sz w:val="15"/>
                <w:szCs w:val="15"/>
              </w:rPr>
            </w:pPr>
            <w:r>
              <w:rPr>
                <w:rFonts w:ascii="宋体"/>
                <w:sz w:val="15"/>
              </w:rPr>
              <w:t>20,225.64</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right"/>
              <w:rPr>
                <w:rFonts w:ascii="宋体" w:hAnsi="宋体" w:cs="宋体" w:eastAsia="宋体" w:hint="default"/>
                <w:sz w:val="15"/>
                <w:szCs w:val="15"/>
              </w:rPr>
            </w:pPr>
            <w:r>
              <w:rPr>
                <w:rFonts w:ascii="宋体"/>
                <w:w w:val="95"/>
                <w:sz w:val="15"/>
              </w:rPr>
              <w:t>1,250,374.3</w:t>
            </w:r>
            <w:r>
              <w:rPr>
                <w:rFonts w:ascii="宋体"/>
                <w:sz w:val="15"/>
              </w:rPr>
            </w: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80" w:right="0"/>
              <w:jc w:val="center"/>
              <w:rPr>
                <w:rFonts w:ascii="宋体" w:hAnsi="宋体" w:cs="宋体" w:eastAsia="宋体" w:hint="default"/>
                <w:sz w:val="15"/>
                <w:szCs w:val="15"/>
              </w:rPr>
            </w:pPr>
            <w:r>
              <w:rPr>
                <w:rFonts w:ascii="宋体"/>
                <w:sz w:val="15"/>
              </w:rPr>
              <w:t>76.76</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440" w:right="0"/>
              <w:jc w:val="left"/>
              <w:rPr>
                <w:rFonts w:ascii="宋体" w:hAnsi="宋体" w:cs="宋体" w:eastAsia="宋体" w:hint="default"/>
                <w:sz w:val="15"/>
                <w:szCs w:val="15"/>
              </w:rPr>
            </w:pPr>
            <w:r>
              <w:rPr>
                <w:rFonts w:ascii="宋体"/>
                <w:w w:val="99"/>
                <w:sz w:val="15"/>
              </w:rPr>
              <w:t>1</w:t>
            </w:r>
            <w:r>
              <w:rPr>
                <w:rFonts w:ascii="宋体"/>
                <w:sz w:val="15"/>
              </w:rPr>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right"/>
              <w:rPr>
                <w:rFonts w:ascii="宋体" w:hAnsi="宋体" w:cs="宋体" w:eastAsia="宋体" w:hint="default"/>
                <w:sz w:val="15"/>
                <w:szCs w:val="15"/>
              </w:rPr>
            </w:pPr>
            <w:r>
              <w:rPr>
                <w:rFonts w:ascii="宋体"/>
                <w:w w:val="95"/>
                <w:sz w:val="15"/>
              </w:rPr>
              <w:t>12,503.74</w:t>
            </w:r>
            <w:r>
              <w:rPr>
                <w:rFonts w:ascii="宋体"/>
                <w:sz w:val="15"/>
              </w:rPr>
            </w:r>
          </w:p>
        </w:tc>
        <w:tc>
          <w:tcPr>
            <w:tcW w:w="107" w:type="dxa"/>
            <w:tcBorders>
              <w:top w:val="single" w:sz="4" w:space="0" w:color="000000"/>
              <w:left w:val="nil" w:sz="6" w:space="0" w:color="auto"/>
              <w:bottom w:val="nil" w:sz="6" w:space="0" w:color="auto"/>
              <w:right w:val="nil" w:sz="6" w:space="0" w:color="auto"/>
            </w:tcBorders>
          </w:tcPr>
          <w:p>
            <w:pPr/>
          </w:p>
        </w:tc>
      </w:tr>
      <w:tr>
        <w:trPr>
          <w:trHeight w:val="310" w:hRule="exact"/>
        </w:trPr>
        <w:tc>
          <w:tcPr>
            <w:tcW w:w="13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3</w:t>
            </w:r>
            <w:r>
              <w:rPr>
                <w:rFonts w:ascii="宋体"/>
                <w:sz w:val="15"/>
              </w:rPr>
            </w:r>
          </w:p>
        </w:tc>
        <w:tc>
          <w:tcPr>
            <w:tcW w:w="81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7</w:t>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440"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104,943.63</w:t>
            </w:r>
            <w:r>
              <w:rPr>
                <w:rFonts w:ascii="宋体"/>
                <w:sz w:val="15"/>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3"/>
              <w:jc w:val="right"/>
              <w:rPr>
                <w:rFonts w:ascii="宋体" w:hAnsi="宋体" w:cs="宋体" w:eastAsia="宋体" w:hint="default"/>
                <w:sz w:val="15"/>
                <w:szCs w:val="15"/>
              </w:rPr>
            </w:pPr>
            <w:r>
              <w:rPr>
                <w:rFonts w:ascii="宋体"/>
                <w:w w:val="95"/>
                <w:sz w:val="15"/>
              </w:rPr>
              <w:t>4.63</w:t>
            </w:r>
            <w:r>
              <w:rPr>
                <w:rFonts w:ascii="宋体"/>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 w:right="0"/>
              <w:jc w:val="center"/>
              <w:rPr>
                <w:rFonts w:ascii="宋体" w:hAnsi="宋体" w:cs="宋体" w:eastAsia="宋体" w:hint="default"/>
                <w:sz w:val="15"/>
                <w:szCs w:val="15"/>
              </w:rPr>
            </w:pPr>
            <w:r>
              <w:rPr>
                <w:rFonts w:ascii="宋体"/>
                <w:w w:val="99"/>
                <w:sz w:val="15"/>
              </w:rPr>
              <w:t>5</w:t>
            </w:r>
            <w:r>
              <w:rPr>
                <w:rFonts w:ascii="宋体"/>
                <w:sz w:val="15"/>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54" w:right="0"/>
              <w:jc w:val="left"/>
              <w:rPr>
                <w:rFonts w:ascii="宋体" w:hAnsi="宋体" w:cs="宋体" w:eastAsia="宋体" w:hint="default"/>
                <w:sz w:val="15"/>
                <w:szCs w:val="15"/>
              </w:rPr>
            </w:pPr>
            <w:r>
              <w:rPr>
                <w:rFonts w:ascii="宋体"/>
                <w:sz w:val="15"/>
              </w:rPr>
              <w:t>5,247.19</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220,500.00</w:t>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0" w:right="0"/>
              <w:jc w:val="center"/>
              <w:rPr>
                <w:rFonts w:ascii="宋体" w:hAnsi="宋体" w:cs="宋体" w:eastAsia="宋体" w:hint="default"/>
                <w:sz w:val="15"/>
                <w:szCs w:val="15"/>
              </w:rPr>
            </w:pPr>
            <w:r>
              <w:rPr>
                <w:rFonts w:ascii="宋体"/>
                <w:sz w:val="15"/>
              </w:rPr>
              <w:t>13.54</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40" w:right="0"/>
              <w:jc w:val="left"/>
              <w:rPr>
                <w:rFonts w:ascii="宋体" w:hAnsi="宋体" w:cs="宋体" w:eastAsia="宋体" w:hint="default"/>
                <w:sz w:val="15"/>
                <w:szCs w:val="15"/>
              </w:rPr>
            </w:pPr>
            <w:r>
              <w:rPr>
                <w:rFonts w:ascii="宋体"/>
                <w:w w:val="99"/>
                <w:sz w:val="15"/>
              </w:rPr>
              <w:t>5</w:t>
            </w:r>
            <w:r>
              <w:rPr>
                <w:rFonts w:ascii="宋体"/>
                <w:sz w:val="15"/>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5"/>
                <w:sz w:val="15"/>
              </w:rPr>
              <w:t>11,025.00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440"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6"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964"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109,450.52</w:t>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8" w:right="0"/>
              <w:jc w:val="center"/>
              <w:rPr>
                <w:rFonts w:ascii="宋体" w:hAnsi="宋体" w:cs="宋体" w:eastAsia="宋体" w:hint="default"/>
                <w:sz w:val="15"/>
                <w:szCs w:val="15"/>
              </w:rPr>
            </w:pPr>
            <w:r>
              <w:rPr>
                <w:rFonts w:ascii="宋体"/>
                <w:sz w:val="15"/>
              </w:rPr>
              <w:t>6.72</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04" w:right="0"/>
              <w:jc w:val="left"/>
              <w:rPr>
                <w:rFonts w:ascii="宋体" w:hAnsi="宋体" w:cs="宋体" w:eastAsia="宋体" w:hint="default"/>
                <w:sz w:val="15"/>
                <w:szCs w:val="15"/>
              </w:rPr>
            </w:pPr>
            <w:r>
              <w:rPr>
                <w:rFonts w:ascii="宋体"/>
                <w:sz w:val="15"/>
              </w:rPr>
              <w:t>30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
              <w:jc w:val="right"/>
              <w:rPr>
                <w:rFonts w:ascii="宋体" w:hAnsi="宋体" w:cs="宋体" w:eastAsia="宋体" w:hint="default"/>
                <w:sz w:val="15"/>
                <w:szCs w:val="15"/>
              </w:rPr>
            </w:pPr>
            <w:r>
              <w:rPr>
                <w:rFonts w:ascii="宋体"/>
                <w:w w:val="95"/>
                <w:sz w:val="15"/>
              </w:rPr>
              <w:t>32,835.16</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439"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年以上</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140,856.20</w:t>
            </w:r>
            <w:r>
              <w:rPr>
                <w:rFonts w:ascii="宋体"/>
                <w:sz w:val="15"/>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3"/>
              <w:jc w:val="right"/>
              <w:rPr>
                <w:rFonts w:ascii="宋体" w:hAnsi="宋体" w:cs="宋体" w:eastAsia="宋体" w:hint="default"/>
                <w:sz w:val="15"/>
                <w:szCs w:val="15"/>
              </w:rPr>
            </w:pPr>
            <w:r>
              <w:rPr>
                <w:rFonts w:ascii="宋体"/>
                <w:w w:val="95"/>
                <w:sz w:val="15"/>
              </w:rPr>
              <w:t>6.21</w:t>
            </w:r>
            <w:r>
              <w:rPr>
                <w:rFonts w:ascii="宋体"/>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 w:right="0"/>
              <w:jc w:val="center"/>
              <w:rPr>
                <w:rFonts w:ascii="宋体" w:hAnsi="宋体" w:cs="宋体" w:eastAsia="宋体" w:hint="default"/>
                <w:sz w:val="15"/>
                <w:szCs w:val="15"/>
              </w:rPr>
            </w:pPr>
            <w:r>
              <w:rPr>
                <w:rFonts w:ascii="宋体"/>
                <w:sz w:val="15"/>
              </w:rPr>
              <w:t>100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3" w:right="0"/>
              <w:jc w:val="left"/>
              <w:rPr>
                <w:rFonts w:ascii="宋体" w:hAnsi="宋体" w:cs="宋体" w:eastAsia="宋体" w:hint="default"/>
                <w:sz w:val="15"/>
                <w:szCs w:val="15"/>
              </w:rPr>
            </w:pPr>
            <w:r>
              <w:rPr>
                <w:rFonts w:ascii="宋体"/>
                <w:sz w:val="15"/>
              </w:rPr>
              <w:t>140,856.20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
              <w:jc w:val="right"/>
              <w:rPr>
                <w:rFonts w:ascii="宋体" w:hAnsi="宋体" w:cs="宋体" w:eastAsia="宋体" w:hint="default"/>
                <w:sz w:val="15"/>
                <w:szCs w:val="15"/>
              </w:rPr>
            </w:pPr>
            <w:r>
              <w:rPr>
                <w:rFonts w:ascii="宋体"/>
                <w:w w:val="95"/>
                <w:sz w:val="15"/>
              </w:rPr>
              <w:t>48,636.77</w:t>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8" w:right="0"/>
              <w:jc w:val="center"/>
              <w:rPr>
                <w:rFonts w:ascii="宋体" w:hAnsi="宋体" w:cs="宋体" w:eastAsia="宋体" w:hint="default"/>
                <w:sz w:val="15"/>
                <w:szCs w:val="15"/>
              </w:rPr>
            </w:pPr>
            <w:r>
              <w:rPr>
                <w:rFonts w:ascii="宋体"/>
                <w:sz w:val="15"/>
              </w:rPr>
              <w:t>2.98</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5" w:right="0"/>
              <w:jc w:val="left"/>
              <w:rPr>
                <w:rFonts w:ascii="宋体" w:hAnsi="宋体" w:cs="宋体" w:eastAsia="宋体" w:hint="default"/>
                <w:sz w:val="15"/>
                <w:szCs w:val="15"/>
              </w:rPr>
            </w:pPr>
            <w:r>
              <w:rPr>
                <w:rFonts w:ascii="宋体"/>
                <w:sz w:val="15"/>
              </w:rPr>
              <w:t>100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5"/>
                <w:sz w:val="15"/>
              </w:rPr>
              <w:t>48,636.77</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490"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446"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9"/>
                <w:sz w:val="15"/>
              </w:rPr>
            </w:r>
            <w:r>
              <w:rPr>
                <w:rFonts w:ascii="宋体"/>
                <w:w w:val="95"/>
                <w:sz w:val="15"/>
                <w:u w:val="thick" w:color="000000"/>
              </w:rPr>
              <w:t>2,268,364.7</w:t>
            </w:r>
            <w:r>
              <w:rPr>
                <w:rFonts w:ascii="宋体"/>
                <w:w w:val="95"/>
                <w:sz w:val="15"/>
              </w:rPr>
            </w:r>
            <w:r>
              <w:rPr>
                <w:rFonts w:ascii="宋体"/>
                <w:sz w:val="15"/>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99"/>
              <w:jc w:val="right"/>
              <w:rPr>
                <w:rFonts w:ascii="宋体" w:hAnsi="宋体" w:cs="宋体" w:eastAsia="宋体" w:hint="default"/>
                <w:sz w:val="15"/>
                <w:szCs w:val="15"/>
              </w:rPr>
            </w:pPr>
            <w:r>
              <w:rPr>
                <w:rFonts w:ascii="宋体"/>
                <w:w w:val="99"/>
                <w:sz w:val="15"/>
              </w:rPr>
            </w:r>
            <w:r>
              <w:rPr>
                <w:rFonts w:ascii="宋体"/>
                <w:w w:val="95"/>
                <w:sz w:val="15"/>
                <w:u w:val="thick" w:color="000000"/>
              </w:rPr>
              <w:t>100</w:t>
            </w:r>
            <w:r>
              <w:rPr>
                <w:rFonts w:ascii="宋体"/>
                <w:w w:val="95"/>
                <w:sz w:val="15"/>
              </w:rPr>
            </w:r>
            <w:r>
              <w:rPr>
                <w:rFonts w:ascii="宋体"/>
                <w:sz w:val="15"/>
              </w:rPr>
            </w:r>
          </w:p>
        </w:tc>
        <w:tc>
          <w:tcPr>
            <w:tcW w:w="105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w w:val="99"/>
                <w:sz w:val="15"/>
              </w:rPr>
            </w:r>
            <w:r>
              <w:rPr>
                <w:rFonts w:ascii="宋体"/>
                <w:sz w:val="15"/>
                <w:u w:val="thick" w:color="000000"/>
              </w:rPr>
              <w:t>166,329.03</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9"/>
                <w:sz w:val="15"/>
              </w:rPr>
            </w:r>
            <w:r>
              <w:rPr>
                <w:rFonts w:ascii="宋体"/>
                <w:w w:val="95"/>
                <w:sz w:val="15"/>
                <w:u w:val="thick" w:color="000000"/>
              </w:rPr>
              <w:t>1,628,961.6</w:t>
            </w:r>
            <w:r>
              <w:rPr>
                <w:rFonts w:ascii="宋体"/>
                <w:w w:val="95"/>
                <w:sz w:val="15"/>
              </w:rPr>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80" w:right="0"/>
              <w:jc w:val="center"/>
              <w:rPr>
                <w:rFonts w:ascii="宋体" w:hAnsi="宋体" w:cs="宋体" w:eastAsia="宋体" w:hint="default"/>
                <w:sz w:val="15"/>
                <w:szCs w:val="15"/>
              </w:rPr>
            </w:pPr>
            <w:r>
              <w:rPr>
                <w:rFonts w:ascii="宋体"/>
                <w:w w:val="99"/>
                <w:sz w:val="15"/>
              </w:rPr>
            </w:r>
            <w:r>
              <w:rPr>
                <w:rFonts w:ascii="宋体"/>
                <w:sz w:val="15"/>
                <w:u w:val="thick" w:color="000000"/>
              </w:rPr>
              <w:t>100</w:t>
            </w:r>
            <w:r>
              <w:rPr>
                <w:rFonts w:ascii="宋体"/>
                <w:sz w:val="15"/>
              </w:rPr>
            </w:r>
          </w:p>
        </w:tc>
        <w:tc>
          <w:tcPr>
            <w:tcW w:w="98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9"/>
                <w:sz w:val="15"/>
              </w:rPr>
            </w:r>
            <w:r>
              <w:rPr>
                <w:rFonts w:ascii="宋体"/>
                <w:w w:val="95"/>
                <w:sz w:val="15"/>
                <w:u w:val="thick" w:color="000000"/>
              </w:rPr>
              <w:t>105,000.6</w:t>
            </w:r>
            <w:r>
              <w:rPr>
                <w:rFonts w:ascii="宋体"/>
                <w:w w:val="95"/>
                <w:sz w:val="15"/>
              </w:rPr>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166" w:hRule="exact"/>
        </w:trPr>
        <w:tc>
          <w:tcPr>
            <w:tcW w:w="13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6</w:t>
            </w:r>
            <w:r>
              <w:rPr>
                <w:rFonts w:ascii="宋体"/>
                <w:sz w:val="15"/>
              </w:rPr>
            </w:r>
          </w:p>
        </w:tc>
        <w:tc>
          <w:tcPr>
            <w:tcW w:w="81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6</w:t>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165" w:lineRule="exact"/>
              <w:ind w:right="1"/>
              <w:jc w:val="right"/>
              <w:rPr>
                <w:rFonts w:ascii="宋体" w:hAnsi="宋体" w:cs="宋体" w:eastAsia="宋体" w:hint="default"/>
                <w:sz w:val="15"/>
                <w:szCs w:val="15"/>
              </w:rPr>
            </w:pPr>
            <w:r>
              <w:rPr>
                <w:rFonts w:ascii="宋体"/>
                <w:w w:val="99"/>
                <w:sz w:val="15"/>
              </w:rPr>
              <w:t>7</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Microsoft JhengHei" w:hAnsi="Microsoft JhengHei" w:cs="Microsoft JhengHei" w:eastAsia="Microsoft JhengHei" w:hint="default"/>
          <w:b/>
          <w:bCs/>
          <w:sz w:val="23"/>
          <w:szCs w:val="23"/>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（3）本报告期其他应收款中无应收持公司5%（含5%）以上表决权股份的股东单位的款项。</w:t>
      </w:r>
    </w:p>
    <w:p>
      <w:pPr>
        <w:spacing w:line="240" w:lineRule="auto" w:before="9"/>
        <w:rPr>
          <w:rFonts w:ascii="宋体" w:hAnsi="宋体" w:cs="宋体" w:eastAsia="宋体" w:hint="default"/>
          <w:sz w:val="18"/>
          <w:szCs w:val="18"/>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（4）本期实际核销的其他应收款情况</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009"/>
        <w:gridCol w:w="1637"/>
        <w:gridCol w:w="1472"/>
        <w:gridCol w:w="1744"/>
        <w:gridCol w:w="2028"/>
      </w:tblGrid>
      <w:tr>
        <w:trPr>
          <w:trHeight w:val="375" w:hRule="exact"/>
        </w:trPr>
        <w:tc>
          <w:tcPr>
            <w:tcW w:w="2009" w:type="dxa"/>
            <w:tcBorders>
              <w:top w:val="nil" w:sz="6" w:space="0" w:color="auto"/>
              <w:left w:val="nil" w:sz="6" w:space="0" w:color="auto"/>
              <w:bottom w:val="single" w:sz="8" w:space="0" w:color="000000"/>
              <w:right w:val="nil" w:sz="6" w:space="0" w:color="auto"/>
            </w:tcBorders>
          </w:tcPr>
          <w:p>
            <w:pPr>
              <w:pStyle w:val="TableParagraph"/>
              <w:spacing w:line="300" w:lineRule="exact"/>
              <w:ind w:right="15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637" w:type="dxa"/>
            <w:tcBorders>
              <w:top w:val="nil" w:sz="6" w:space="0" w:color="auto"/>
              <w:left w:val="nil" w:sz="6" w:space="0" w:color="auto"/>
              <w:bottom w:val="single" w:sz="8" w:space="0" w:color="000000"/>
              <w:right w:val="nil" w:sz="6" w:space="0" w:color="auto"/>
            </w:tcBorders>
          </w:tcPr>
          <w:p>
            <w:pPr>
              <w:pStyle w:val="TableParagraph"/>
              <w:spacing w:line="300" w:lineRule="exact"/>
              <w:ind w:right="9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472" w:type="dxa"/>
            <w:tcBorders>
              <w:top w:val="nil" w:sz="6" w:space="0" w:color="auto"/>
              <w:left w:val="nil" w:sz="6" w:space="0" w:color="auto"/>
              <w:bottom w:val="single" w:sz="8" w:space="0" w:color="000000"/>
              <w:right w:val="nil" w:sz="6" w:space="0" w:color="auto"/>
            </w:tcBorders>
          </w:tcPr>
          <w:p>
            <w:pPr>
              <w:pStyle w:val="TableParagraph"/>
              <w:spacing w:line="300" w:lineRule="exact"/>
              <w:ind w:left="17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款项性质</w:t>
            </w:r>
            <w:r>
              <w:rPr>
                <w:rFonts w:ascii="Microsoft JhengHei" w:hAnsi="Microsoft JhengHei" w:cs="Microsoft JhengHei" w:eastAsia="Microsoft JhengHei" w:hint="default"/>
                <w:sz w:val="18"/>
                <w:szCs w:val="18"/>
              </w:rPr>
            </w:r>
          </w:p>
        </w:tc>
        <w:tc>
          <w:tcPr>
            <w:tcW w:w="1744" w:type="dxa"/>
            <w:tcBorders>
              <w:top w:val="nil" w:sz="6" w:space="0" w:color="auto"/>
              <w:left w:val="nil" w:sz="6" w:space="0" w:color="auto"/>
              <w:bottom w:val="single" w:sz="8" w:space="0" w:color="000000"/>
              <w:right w:val="nil" w:sz="6" w:space="0" w:color="auto"/>
            </w:tcBorders>
          </w:tcPr>
          <w:p>
            <w:pPr>
              <w:pStyle w:val="TableParagraph"/>
              <w:spacing w:line="300" w:lineRule="exact"/>
              <w:ind w:left="9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核销理由</w:t>
            </w:r>
            <w:r>
              <w:rPr>
                <w:rFonts w:ascii="Microsoft JhengHei" w:hAnsi="Microsoft JhengHei" w:cs="Microsoft JhengHei" w:eastAsia="Microsoft JhengHei" w:hint="default"/>
                <w:sz w:val="18"/>
                <w:szCs w:val="18"/>
              </w:rPr>
            </w:r>
          </w:p>
        </w:tc>
        <w:tc>
          <w:tcPr>
            <w:tcW w:w="2028" w:type="dxa"/>
            <w:tcBorders>
              <w:top w:val="nil" w:sz="6" w:space="0" w:color="auto"/>
              <w:left w:val="nil" w:sz="6" w:space="0" w:color="auto"/>
              <w:bottom w:val="single" w:sz="8" w:space="0" w:color="000000"/>
              <w:right w:val="nil" w:sz="6" w:space="0" w:color="auto"/>
            </w:tcBorders>
          </w:tcPr>
          <w:p>
            <w:pPr>
              <w:pStyle w:val="TableParagraph"/>
              <w:spacing w:line="300" w:lineRule="exact"/>
              <w:ind w:right="1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是否因关联交易产生</w:t>
            </w:r>
            <w:r>
              <w:rPr>
                <w:rFonts w:ascii="Microsoft JhengHei" w:hAnsi="Microsoft JhengHei" w:cs="Microsoft JhengHei" w:eastAsia="Microsoft JhengHei" w:hint="default"/>
                <w:sz w:val="18"/>
                <w:szCs w:val="18"/>
              </w:rPr>
            </w:r>
          </w:p>
        </w:tc>
      </w:tr>
      <w:tr>
        <w:trPr>
          <w:trHeight w:val="495" w:hRule="exact"/>
        </w:trPr>
        <w:tc>
          <w:tcPr>
            <w:tcW w:w="200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158"/>
              <w:jc w:val="center"/>
              <w:rPr>
                <w:rFonts w:ascii="宋体" w:hAnsi="宋体" w:cs="宋体" w:eastAsia="宋体" w:hint="default"/>
                <w:sz w:val="18"/>
                <w:szCs w:val="18"/>
              </w:rPr>
            </w:pPr>
            <w:r>
              <w:rPr>
                <w:rFonts w:ascii="宋体" w:hAnsi="宋体" w:cs="宋体" w:eastAsia="宋体" w:hint="default"/>
                <w:sz w:val="18"/>
                <w:szCs w:val="18"/>
              </w:rPr>
              <w:t>应收离职人员欠款</w:t>
            </w:r>
          </w:p>
        </w:tc>
        <w:tc>
          <w:tcPr>
            <w:tcW w:w="1637"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95"/>
              <w:jc w:val="center"/>
              <w:rPr>
                <w:rFonts w:ascii="宋体" w:hAnsi="宋体" w:cs="宋体" w:eastAsia="宋体" w:hint="default"/>
                <w:sz w:val="18"/>
                <w:szCs w:val="18"/>
              </w:rPr>
            </w:pPr>
            <w:r>
              <w:rPr>
                <w:rFonts w:ascii="宋体"/>
                <w:sz w:val="18"/>
              </w:rPr>
              <w:t>36,886.24</w:t>
            </w:r>
          </w:p>
        </w:tc>
        <w:tc>
          <w:tcPr>
            <w:tcW w:w="1472"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75" w:right="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74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94" w:right="0"/>
              <w:jc w:val="center"/>
              <w:rPr>
                <w:rFonts w:ascii="宋体" w:hAnsi="宋体" w:cs="宋体" w:eastAsia="宋体" w:hint="default"/>
                <w:sz w:val="18"/>
                <w:szCs w:val="18"/>
              </w:rPr>
            </w:pPr>
            <w:r>
              <w:rPr>
                <w:rFonts w:ascii="宋体" w:hAnsi="宋体" w:cs="宋体" w:eastAsia="宋体" w:hint="default"/>
                <w:sz w:val="18"/>
                <w:szCs w:val="18"/>
              </w:rPr>
              <w:t>无法联系上对方</w:t>
            </w:r>
          </w:p>
        </w:tc>
        <w:tc>
          <w:tcPr>
            <w:tcW w:w="202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1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1"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6"/>
              <w:jc w:val="center"/>
              <w:rPr>
                <w:rFonts w:ascii="宋体" w:hAnsi="宋体" w:cs="宋体" w:eastAsia="宋体" w:hint="default"/>
                <w:sz w:val="18"/>
                <w:szCs w:val="18"/>
              </w:rPr>
            </w:pPr>
            <w:r>
              <w:rPr>
                <w:rFonts w:ascii="宋体" w:hAnsi="宋体" w:cs="宋体" w:eastAsia="宋体" w:hint="default"/>
                <w:sz w:val="18"/>
                <w:szCs w:val="18"/>
              </w:rPr>
              <w:t>合  计</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center"/>
              <w:rPr>
                <w:rFonts w:ascii="宋体" w:hAnsi="宋体" w:cs="宋体" w:eastAsia="宋体" w:hint="default"/>
                <w:sz w:val="18"/>
                <w:szCs w:val="18"/>
              </w:rPr>
            </w:pPr>
            <w:r>
              <w:rPr>
                <w:rFonts w:ascii="宋体"/>
                <w:sz w:val="18"/>
              </w:rPr>
            </w:r>
            <w:r>
              <w:rPr>
                <w:rFonts w:ascii="宋体"/>
                <w:sz w:val="18"/>
                <w:u w:val="thick" w:color="000000"/>
              </w:rPr>
              <w:t>36,886.24</w:t>
            </w:r>
            <w:r>
              <w:rPr>
                <w:rFonts w:ascii="宋体"/>
                <w:sz w:val="18"/>
              </w:rPr>
            </w:r>
          </w:p>
        </w:tc>
        <w:tc>
          <w:tcPr>
            <w:tcW w:w="1472"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0"/>
          <w:szCs w:val="20"/>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（5）其他应收款金额前五名单位情况</w:t>
      </w:r>
    </w:p>
    <w:p>
      <w:pPr>
        <w:spacing w:line="240" w:lineRule="auto" w:before="1"/>
        <w:rPr>
          <w:rFonts w:ascii="宋体" w:hAnsi="宋体" w:cs="宋体" w:eastAsia="宋体" w:hint="default"/>
          <w:sz w:val="17"/>
          <w:szCs w:val="17"/>
        </w:rPr>
      </w:pPr>
    </w:p>
    <w:p>
      <w:pPr>
        <w:tabs>
          <w:tab w:pos="2159" w:val="left" w:leader="none"/>
          <w:tab w:pos="3733" w:val="left" w:leader="none"/>
          <w:tab w:pos="5204" w:val="left" w:leader="none"/>
          <w:tab w:pos="6135" w:val="left" w:leader="none"/>
          <w:tab w:pos="8022" w:val="left" w:leader="none"/>
        </w:tabs>
        <w:spacing w:before="0"/>
        <w:ind w:left="71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position w:val="2"/>
          <w:sz w:val="18"/>
          <w:szCs w:val="18"/>
        </w:rPr>
        <w:t>单位名称</w:t>
        <w:tab/>
        <w:t>与本公司关系</w:t>
        <w:tab/>
        <w:t>欠款金额</w:t>
        <w:tab/>
        <w:t>账龄</w:t>
        <w:tab/>
      </w:r>
      <w:r>
        <w:rPr>
          <w:rFonts w:ascii="Microsoft JhengHei" w:hAnsi="Microsoft JhengHei" w:cs="Microsoft JhengHei" w:eastAsia="Microsoft JhengHei" w:hint="default"/>
          <w:b/>
          <w:bCs/>
          <w:sz w:val="18"/>
          <w:szCs w:val="18"/>
        </w:rPr>
        <w:t>占其他应收款总额</w:t>
        <w:tab/>
      </w:r>
      <w:r>
        <w:rPr>
          <w:rFonts w:ascii="Microsoft JhengHei" w:hAnsi="Microsoft JhengHei" w:cs="Microsoft JhengHei" w:eastAsia="Microsoft JhengHei" w:hint="default"/>
          <w:b/>
          <w:bCs/>
          <w:position w:val="2"/>
          <w:sz w:val="18"/>
          <w:szCs w:val="18"/>
        </w:rPr>
        <w:t>款项性质</w:t>
      </w:r>
      <w:r>
        <w:rPr>
          <w:rFonts w:ascii="Microsoft JhengHei" w:hAnsi="Microsoft JhengHei" w:cs="Microsoft JhengHei" w:eastAsia="Microsoft JhengHei" w:hint="default"/>
          <w:sz w:val="18"/>
          <w:szCs w:val="18"/>
        </w:rPr>
      </w:r>
    </w:p>
    <w:p>
      <w:pPr>
        <w:spacing w:line="240" w:lineRule="auto" w:before="11"/>
        <w:rPr>
          <w:rFonts w:ascii="Microsoft JhengHei" w:hAnsi="Microsoft JhengHei" w:cs="Microsoft JhengHei" w:eastAsia="Microsoft JhengHei" w:hint="default"/>
          <w:b/>
          <w:bCs/>
          <w:sz w:val="2"/>
          <w:szCs w:val="2"/>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580" w:bottom="1160" w:left="1220" w:right="1300"/>
        </w:sectPr>
      </w:pPr>
    </w:p>
    <w:p>
      <w:pPr>
        <w:spacing w:line="240" w:lineRule="auto" w:before="2"/>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668"/>
        <w:gridCol w:w="1105"/>
        <w:gridCol w:w="1351"/>
        <w:gridCol w:w="1579"/>
        <w:gridCol w:w="1226"/>
        <w:gridCol w:w="1633"/>
        <w:gridCol w:w="1327"/>
      </w:tblGrid>
      <w:tr>
        <w:trPr>
          <w:trHeight w:val="355" w:hRule="exact"/>
        </w:trPr>
        <w:tc>
          <w:tcPr>
            <w:tcW w:w="5929" w:type="dxa"/>
            <w:gridSpan w:val="5"/>
            <w:tcBorders>
              <w:top w:val="nil" w:sz="6" w:space="0" w:color="auto"/>
              <w:left w:val="nil" w:sz="6" w:space="0" w:color="auto"/>
              <w:bottom w:val="single" w:sz="8" w:space="0" w:color="000000"/>
              <w:right w:val="nil" w:sz="6" w:space="0" w:color="auto"/>
            </w:tcBorders>
          </w:tcPr>
          <w:p>
            <w:pPr/>
          </w:p>
        </w:tc>
        <w:tc>
          <w:tcPr>
            <w:tcW w:w="1633" w:type="dxa"/>
            <w:tcBorders>
              <w:top w:val="nil" w:sz="6" w:space="0" w:color="auto"/>
              <w:left w:val="nil" w:sz="6" w:space="0" w:color="auto"/>
              <w:bottom w:val="single" w:sz="8" w:space="0" w:color="000000"/>
              <w:right w:val="nil" w:sz="6" w:space="0" w:color="auto"/>
            </w:tcBorders>
          </w:tcPr>
          <w:p>
            <w:pPr>
              <w:pStyle w:val="TableParagraph"/>
              <w:spacing w:line="3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的比例（%）</w:t>
            </w:r>
            <w:r>
              <w:rPr>
                <w:rFonts w:ascii="Microsoft JhengHei" w:hAnsi="Microsoft JhengHei" w:cs="Microsoft JhengHei" w:eastAsia="Microsoft JhengHei" w:hint="default"/>
                <w:sz w:val="18"/>
                <w:szCs w:val="18"/>
              </w:rPr>
            </w:r>
          </w:p>
        </w:tc>
        <w:tc>
          <w:tcPr>
            <w:tcW w:w="1327" w:type="dxa"/>
            <w:tcBorders>
              <w:top w:val="nil" w:sz="6" w:space="0" w:color="auto"/>
              <w:left w:val="nil" w:sz="6" w:space="0" w:color="auto"/>
              <w:bottom w:val="single" w:sz="8" w:space="0" w:color="000000"/>
              <w:right w:val="nil" w:sz="6" w:space="0" w:color="auto"/>
            </w:tcBorders>
          </w:tcPr>
          <w:p>
            <w:pPr/>
          </w:p>
        </w:tc>
      </w:tr>
      <w:tr>
        <w:trPr>
          <w:trHeight w:val="495" w:hRule="exact"/>
        </w:trPr>
        <w:tc>
          <w:tcPr>
            <w:tcW w:w="66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豆军军</w:t>
            </w:r>
          </w:p>
        </w:tc>
        <w:tc>
          <w:tcPr>
            <w:tcW w:w="1105" w:type="dxa"/>
            <w:tcBorders>
              <w:top w:val="single" w:sz="8" w:space="0" w:color="000000"/>
              <w:left w:val="nil" w:sz="6" w:space="0" w:color="auto"/>
              <w:bottom w:val="nil" w:sz="6" w:space="0" w:color="auto"/>
              <w:right w:val="nil" w:sz="6" w:space="0" w:color="auto"/>
            </w:tcBorders>
          </w:tcPr>
          <w:p>
            <w:pPr/>
          </w:p>
        </w:tc>
        <w:tc>
          <w:tcPr>
            <w:tcW w:w="135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275" w:right="0"/>
              <w:jc w:val="center"/>
              <w:rPr>
                <w:rFonts w:ascii="宋体" w:hAnsi="宋体" w:cs="宋体" w:eastAsia="宋体" w:hint="default"/>
                <w:sz w:val="18"/>
                <w:szCs w:val="18"/>
              </w:rPr>
            </w:pPr>
            <w:r>
              <w:rPr>
                <w:rFonts w:ascii="宋体" w:hAnsi="宋体" w:cs="宋体" w:eastAsia="宋体" w:hint="default"/>
                <w:sz w:val="18"/>
                <w:szCs w:val="18"/>
              </w:rPr>
              <w:t>职员</w:t>
            </w:r>
          </w:p>
        </w:tc>
        <w:tc>
          <w:tcPr>
            <w:tcW w:w="157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30"/>
              <w:jc w:val="right"/>
              <w:rPr>
                <w:rFonts w:ascii="宋体" w:hAnsi="宋体" w:cs="宋体" w:eastAsia="宋体" w:hint="default"/>
                <w:sz w:val="18"/>
                <w:szCs w:val="18"/>
              </w:rPr>
            </w:pPr>
            <w:r>
              <w:rPr>
                <w:rFonts w:ascii="宋体"/>
                <w:spacing w:val="-1"/>
                <w:sz w:val="18"/>
              </w:rPr>
              <w:t>307,500.00</w:t>
            </w:r>
          </w:p>
        </w:tc>
        <w:tc>
          <w:tcPr>
            <w:tcW w:w="122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2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55"/>
              <w:jc w:val="center"/>
              <w:rPr>
                <w:rFonts w:ascii="宋体" w:hAnsi="宋体" w:cs="宋体" w:eastAsia="宋体" w:hint="default"/>
                <w:sz w:val="18"/>
                <w:szCs w:val="18"/>
              </w:rPr>
            </w:pPr>
            <w:r>
              <w:rPr>
                <w:rFonts w:ascii="宋体"/>
                <w:sz w:val="18"/>
              </w:rPr>
              <w:t>13.56</w:t>
            </w:r>
          </w:p>
        </w:tc>
        <w:tc>
          <w:tcPr>
            <w:tcW w:w="1327"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36" w:right="0"/>
              <w:jc w:val="center"/>
              <w:rPr>
                <w:rFonts w:ascii="宋体" w:hAnsi="宋体" w:cs="宋体" w:eastAsia="宋体" w:hint="default"/>
                <w:sz w:val="18"/>
                <w:szCs w:val="18"/>
              </w:rPr>
            </w:pPr>
            <w:r>
              <w:rPr>
                <w:rFonts w:ascii="宋体" w:hAnsi="宋体" w:cs="宋体" w:eastAsia="宋体" w:hint="default"/>
                <w:sz w:val="18"/>
                <w:szCs w:val="18"/>
              </w:rPr>
              <w:t>个人借支</w:t>
            </w:r>
          </w:p>
        </w:tc>
      </w:tr>
      <w:tr>
        <w:trPr>
          <w:trHeight w:val="440"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黄润崎</w:t>
            </w:r>
          </w:p>
        </w:tc>
        <w:tc>
          <w:tcPr>
            <w:tcW w:w="110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75"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0"/>
              <w:jc w:val="right"/>
              <w:rPr>
                <w:rFonts w:ascii="宋体" w:hAnsi="宋体" w:cs="宋体" w:eastAsia="宋体" w:hint="default"/>
                <w:sz w:val="18"/>
                <w:szCs w:val="18"/>
              </w:rPr>
            </w:pPr>
            <w:r>
              <w:rPr>
                <w:rFonts w:ascii="宋体"/>
                <w:spacing w:val="-1"/>
                <w:sz w:val="18"/>
              </w:rPr>
              <w:t>300,000.00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center"/>
              <w:rPr>
                <w:rFonts w:ascii="宋体" w:hAnsi="宋体" w:cs="宋体" w:eastAsia="宋体" w:hint="default"/>
                <w:sz w:val="18"/>
                <w:szCs w:val="18"/>
              </w:rPr>
            </w:pPr>
            <w:r>
              <w:rPr>
                <w:rFonts w:ascii="宋体"/>
                <w:sz w:val="18"/>
              </w:rPr>
              <w:t>13.23</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39"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周艺文</w:t>
            </w:r>
          </w:p>
        </w:tc>
        <w:tc>
          <w:tcPr>
            <w:tcW w:w="110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8"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0"/>
              <w:jc w:val="right"/>
              <w:rPr>
                <w:rFonts w:ascii="宋体" w:hAnsi="宋体" w:cs="宋体" w:eastAsia="宋体" w:hint="default"/>
                <w:sz w:val="18"/>
                <w:szCs w:val="18"/>
              </w:rPr>
            </w:pPr>
            <w:r>
              <w:rPr>
                <w:rFonts w:ascii="宋体"/>
                <w:spacing w:val="-1"/>
                <w:sz w:val="18"/>
              </w:rPr>
              <w:t>250,000.00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
              <w:jc w:val="center"/>
              <w:rPr>
                <w:rFonts w:ascii="宋体" w:hAnsi="宋体" w:cs="宋体" w:eastAsia="宋体" w:hint="default"/>
                <w:sz w:val="18"/>
                <w:szCs w:val="18"/>
              </w:rPr>
            </w:pPr>
            <w:r>
              <w:rPr>
                <w:rFonts w:ascii="宋体"/>
                <w:sz w:val="18"/>
              </w:rPr>
              <w:t>11.02</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40"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10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5" w:right="0"/>
              <w:jc w:val="center"/>
              <w:rPr>
                <w:rFonts w:ascii="宋体" w:hAnsi="宋体" w:cs="宋体" w:eastAsia="宋体" w:hint="default"/>
                <w:sz w:val="18"/>
                <w:szCs w:val="18"/>
              </w:rPr>
            </w:pPr>
            <w:r>
              <w:rPr>
                <w:rFonts w:ascii="宋体" w:hAnsi="宋体" w:cs="宋体" w:eastAsia="宋体" w:hint="default"/>
                <w:sz w:val="18"/>
                <w:szCs w:val="18"/>
              </w:rPr>
              <w:t>职员</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0"/>
              <w:jc w:val="right"/>
              <w:rPr>
                <w:rFonts w:ascii="宋体" w:hAnsi="宋体" w:cs="宋体" w:eastAsia="宋体" w:hint="default"/>
                <w:sz w:val="18"/>
                <w:szCs w:val="18"/>
              </w:rPr>
            </w:pPr>
            <w:r>
              <w:rPr>
                <w:rFonts w:ascii="宋体"/>
                <w:spacing w:val="-1"/>
                <w:sz w:val="18"/>
              </w:rPr>
              <w:t>180,825.97</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center"/>
              <w:rPr>
                <w:rFonts w:ascii="宋体" w:hAnsi="宋体" w:cs="宋体" w:eastAsia="宋体" w:hint="default"/>
                <w:sz w:val="18"/>
                <w:szCs w:val="18"/>
              </w:rPr>
            </w:pPr>
            <w:r>
              <w:rPr>
                <w:rFonts w:ascii="宋体"/>
                <w:sz w:val="18"/>
              </w:rPr>
              <w:t>7.97</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center"/>
              <w:rPr>
                <w:rFonts w:ascii="宋体" w:hAnsi="宋体" w:cs="宋体" w:eastAsia="宋体" w:hint="default"/>
                <w:sz w:val="18"/>
                <w:szCs w:val="18"/>
              </w:rPr>
            </w:pPr>
            <w:r>
              <w:rPr>
                <w:rFonts w:ascii="宋体" w:hAnsi="宋体" w:cs="宋体" w:eastAsia="宋体" w:hint="default"/>
                <w:sz w:val="18"/>
                <w:szCs w:val="18"/>
              </w:rPr>
              <w:t>个人借支</w:t>
            </w:r>
          </w:p>
        </w:tc>
      </w:tr>
      <w:tr>
        <w:trPr>
          <w:trHeight w:val="440"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10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75" w:right="0"/>
              <w:jc w:val="center"/>
              <w:rPr>
                <w:rFonts w:ascii="宋体" w:hAnsi="宋体" w:cs="宋体" w:eastAsia="宋体" w:hint="default"/>
                <w:sz w:val="18"/>
                <w:szCs w:val="18"/>
              </w:rPr>
            </w:pPr>
            <w:r>
              <w:rPr>
                <w:rFonts w:ascii="宋体" w:hAnsi="宋体" w:cs="宋体" w:eastAsia="宋体" w:hint="default"/>
                <w:sz w:val="18"/>
                <w:szCs w:val="18"/>
              </w:rPr>
              <w:t>职员</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0"/>
              <w:jc w:val="right"/>
              <w:rPr>
                <w:rFonts w:ascii="宋体" w:hAnsi="宋体" w:cs="宋体" w:eastAsia="宋体" w:hint="default"/>
                <w:sz w:val="18"/>
                <w:szCs w:val="18"/>
              </w:rPr>
            </w:pPr>
            <w:r>
              <w:rPr>
                <w:rFonts w:ascii="宋体"/>
                <w:spacing w:val="-1"/>
                <w:sz w:val="18"/>
              </w:rPr>
              <w:t>174,600.00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center"/>
              <w:rPr>
                <w:rFonts w:ascii="宋体" w:hAnsi="宋体" w:cs="宋体" w:eastAsia="宋体" w:hint="default"/>
                <w:sz w:val="18"/>
                <w:szCs w:val="18"/>
              </w:rPr>
            </w:pPr>
            <w:r>
              <w:rPr>
                <w:rFonts w:ascii="宋体"/>
                <w:sz w:val="18"/>
              </w:rPr>
              <w:t>7.70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center"/>
              <w:rPr>
                <w:rFonts w:ascii="宋体" w:hAnsi="宋体" w:cs="宋体" w:eastAsia="宋体" w:hint="default"/>
                <w:sz w:val="18"/>
                <w:szCs w:val="18"/>
              </w:rPr>
            </w:pPr>
            <w:r>
              <w:rPr>
                <w:rFonts w:ascii="宋体" w:hAnsi="宋体" w:cs="宋体" w:eastAsia="宋体" w:hint="default"/>
                <w:sz w:val="18"/>
                <w:szCs w:val="18"/>
              </w:rPr>
              <w:t>个人借支</w:t>
            </w:r>
          </w:p>
        </w:tc>
      </w:tr>
      <w:tr>
        <w:trPr>
          <w:trHeight w:val="410" w:hRule="exact"/>
        </w:trPr>
        <w:tc>
          <w:tcPr>
            <w:tcW w:w="668"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1"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0"/>
              <w:jc w:val="right"/>
              <w:rPr>
                <w:rFonts w:ascii="宋体" w:hAnsi="宋体" w:cs="宋体" w:eastAsia="宋体" w:hint="default"/>
                <w:sz w:val="18"/>
                <w:szCs w:val="18"/>
              </w:rPr>
            </w:pPr>
            <w:r>
              <w:rPr>
                <w:rFonts w:ascii="宋体"/>
                <w:sz w:val="18"/>
              </w:rPr>
            </w:r>
            <w:r>
              <w:rPr>
                <w:rFonts w:ascii="宋体"/>
                <w:spacing w:val="-1"/>
                <w:sz w:val="18"/>
                <w:u w:val="thick" w:color="000000"/>
              </w:rPr>
              <w:t>1,212,925.97</w:t>
            </w:r>
            <w:r>
              <w:rPr>
                <w:rFonts w:ascii="宋体"/>
                <w:spacing w:val="-1"/>
                <w:sz w:val="18"/>
              </w:rPr>
            </w:r>
          </w:p>
        </w:tc>
        <w:tc>
          <w:tcPr>
            <w:tcW w:w="1226"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
              <w:jc w:val="center"/>
              <w:rPr>
                <w:rFonts w:ascii="宋体" w:hAnsi="宋体" w:cs="宋体" w:eastAsia="宋体" w:hint="default"/>
                <w:sz w:val="18"/>
                <w:szCs w:val="18"/>
              </w:rPr>
            </w:pPr>
            <w:r>
              <w:rPr>
                <w:rFonts w:ascii="宋体"/>
                <w:sz w:val="18"/>
              </w:rPr>
            </w:r>
            <w:r>
              <w:rPr>
                <w:rFonts w:ascii="宋体"/>
                <w:sz w:val="18"/>
                <w:u w:val="thick" w:color="000000"/>
              </w:rPr>
              <w:t>53.48</w:t>
            </w:r>
            <w:r>
              <w:rPr>
                <w:rFonts w:ascii="宋体"/>
                <w:sz w:val="18"/>
              </w:rPr>
            </w:r>
          </w:p>
        </w:tc>
        <w:tc>
          <w:tcPr>
            <w:tcW w:w="1327"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Microsoft JhengHei" w:hAnsi="Microsoft JhengHei" w:cs="Microsoft JhengHei" w:eastAsia="Microsoft JhengHei" w:hint="default"/>
          <w:b/>
          <w:bCs/>
          <w:sz w:val="17"/>
          <w:szCs w:val="17"/>
        </w:rPr>
      </w:pPr>
    </w:p>
    <w:tbl>
      <w:tblPr>
        <w:tblW w:w="0" w:type="auto"/>
        <w:jc w:val="left"/>
        <w:tblInd w:w="456" w:type="dxa"/>
        <w:tblLayout w:type="fixed"/>
        <w:tblCellMar>
          <w:top w:w="0" w:type="dxa"/>
          <w:left w:w="0" w:type="dxa"/>
          <w:bottom w:w="0" w:type="dxa"/>
          <w:right w:w="0" w:type="dxa"/>
        </w:tblCellMar>
        <w:tblLook w:val="01E0"/>
      </w:tblPr>
      <w:tblGrid>
        <w:gridCol w:w="2795"/>
        <w:gridCol w:w="1884"/>
        <w:gridCol w:w="1479"/>
        <w:gridCol w:w="2635"/>
      </w:tblGrid>
      <w:tr>
        <w:trPr>
          <w:trHeight w:val="893" w:hRule="exact"/>
        </w:trPr>
        <w:tc>
          <w:tcPr>
            <w:tcW w:w="2795"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116"/>
              <w:jc w:val="center"/>
              <w:rPr>
                <w:rFonts w:ascii="宋体" w:hAnsi="宋体" w:cs="宋体" w:eastAsia="宋体" w:hint="default"/>
                <w:sz w:val="18"/>
                <w:szCs w:val="18"/>
              </w:rPr>
            </w:pPr>
            <w:r>
              <w:rPr>
                <w:rFonts w:ascii="宋体" w:hAnsi="宋体" w:cs="宋体" w:eastAsia="宋体" w:hint="default"/>
                <w:sz w:val="18"/>
                <w:szCs w:val="18"/>
              </w:rPr>
              <w:t>（6）期末应收关联方款项情况</w:t>
            </w: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88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3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47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7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263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占其他应收款总额的比例（%）</w:t>
            </w:r>
            <w:r>
              <w:rPr>
                <w:rFonts w:ascii="Microsoft JhengHei" w:hAnsi="Microsoft JhengHei" w:cs="Microsoft JhengHei" w:eastAsia="Microsoft JhengHei" w:hint="default"/>
                <w:w w:val="95"/>
                <w:sz w:val="18"/>
                <w:szCs w:val="18"/>
              </w:rPr>
            </w:r>
          </w:p>
        </w:tc>
      </w:tr>
      <w:tr>
        <w:trPr>
          <w:trHeight w:val="493" w:hRule="exact"/>
        </w:trPr>
        <w:tc>
          <w:tcPr>
            <w:tcW w:w="2795"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204"/>
              <w:jc w:val="center"/>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1884"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142"/>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479"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191"/>
              <w:jc w:val="right"/>
              <w:rPr>
                <w:rFonts w:ascii="宋体" w:hAnsi="宋体" w:cs="宋体" w:eastAsia="宋体" w:hint="default"/>
                <w:sz w:val="18"/>
                <w:szCs w:val="18"/>
              </w:rPr>
            </w:pPr>
            <w:r>
              <w:rPr>
                <w:rFonts w:ascii="宋体"/>
                <w:spacing w:val="-1"/>
                <w:sz w:val="18"/>
              </w:rPr>
              <w:t>100,000.00</w:t>
            </w:r>
          </w:p>
        </w:tc>
        <w:tc>
          <w:tcPr>
            <w:tcW w:w="2635"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275"/>
              <w:jc w:val="center"/>
              <w:rPr>
                <w:rFonts w:ascii="宋体" w:hAnsi="宋体" w:cs="宋体" w:eastAsia="宋体" w:hint="default"/>
                <w:sz w:val="18"/>
                <w:szCs w:val="18"/>
              </w:rPr>
            </w:pPr>
            <w:r>
              <w:rPr>
                <w:rFonts w:ascii="宋体"/>
                <w:sz w:val="18"/>
              </w:rPr>
              <w:t>4.41</w:t>
            </w:r>
          </w:p>
        </w:tc>
      </w:tr>
      <w:tr>
        <w:trPr>
          <w:trHeight w:val="439"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3"/>
              <w:jc w:val="center"/>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9"/>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4"/>
              <w:jc w:val="right"/>
              <w:rPr>
                <w:rFonts w:ascii="宋体" w:hAnsi="宋体" w:cs="宋体" w:eastAsia="宋体" w:hint="default"/>
                <w:sz w:val="18"/>
                <w:szCs w:val="18"/>
              </w:rPr>
            </w:pPr>
            <w:r>
              <w:rPr>
                <w:rFonts w:ascii="宋体"/>
                <w:spacing w:val="-1"/>
                <w:sz w:val="18"/>
              </w:rPr>
              <w:t>82,000.00</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5"/>
              <w:jc w:val="center"/>
              <w:rPr>
                <w:rFonts w:ascii="宋体" w:hAnsi="宋体" w:cs="宋体" w:eastAsia="宋体" w:hint="default"/>
                <w:sz w:val="18"/>
                <w:szCs w:val="18"/>
              </w:rPr>
            </w:pPr>
            <w:r>
              <w:rPr>
                <w:rFonts w:ascii="宋体"/>
                <w:sz w:val="18"/>
              </w:rPr>
              <w:t>3.61</w:t>
            </w:r>
          </w:p>
        </w:tc>
      </w:tr>
      <w:tr>
        <w:trPr>
          <w:trHeight w:val="310"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84"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1"/>
              <w:jc w:val="right"/>
              <w:rPr>
                <w:rFonts w:ascii="宋体" w:hAnsi="宋体" w:cs="宋体" w:eastAsia="宋体" w:hint="default"/>
                <w:sz w:val="18"/>
                <w:szCs w:val="18"/>
              </w:rPr>
            </w:pPr>
            <w:r>
              <w:rPr>
                <w:rFonts w:ascii="宋体"/>
                <w:sz w:val="18"/>
              </w:rPr>
            </w:r>
            <w:r>
              <w:rPr>
                <w:rFonts w:ascii="宋体"/>
                <w:spacing w:val="-1"/>
                <w:sz w:val="18"/>
                <w:u w:val="thick" w:color="000000"/>
              </w:rPr>
              <w:t>182,000.00</w:t>
            </w:r>
            <w:r>
              <w:rPr>
                <w:rFonts w:ascii="宋体"/>
                <w:spacing w:val="-1"/>
                <w:sz w:val="18"/>
              </w:rPr>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5"/>
              <w:jc w:val="center"/>
              <w:rPr>
                <w:rFonts w:ascii="宋体" w:hAnsi="宋体" w:cs="宋体" w:eastAsia="宋体" w:hint="default"/>
                <w:sz w:val="18"/>
                <w:szCs w:val="18"/>
              </w:rPr>
            </w:pPr>
            <w:r>
              <w:rPr>
                <w:rFonts w:ascii="宋体"/>
                <w:sz w:val="18"/>
              </w:rPr>
            </w:r>
            <w:r>
              <w:rPr>
                <w:rFonts w:ascii="宋体"/>
                <w:sz w:val="18"/>
                <w:u w:val="thick" w:color="000000"/>
              </w:rPr>
              <w:t>8.02</w:t>
            </w:r>
            <w:r>
              <w:rPr>
                <w:rFonts w:ascii="宋体"/>
                <w:sz w:val="18"/>
              </w:rPr>
            </w:r>
          </w:p>
        </w:tc>
      </w:tr>
      <w:tr>
        <w:trPr>
          <w:trHeight w:val="621" w:hRule="exact"/>
        </w:trPr>
        <w:tc>
          <w:tcPr>
            <w:tcW w:w="87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（7）期末金额与期初金额比较增加63.94万元，增长39.25%，增加的主要是备用金。</w:t>
            </w:r>
          </w:p>
        </w:tc>
      </w:tr>
    </w:tbl>
    <w:p>
      <w:pPr>
        <w:spacing w:line="240" w:lineRule="auto" w:before="13"/>
        <w:rPr>
          <w:rFonts w:ascii="Microsoft JhengHei" w:hAnsi="Microsoft JhengHei" w:cs="Microsoft JhengHei" w:eastAsia="Microsoft JhengHei"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2707"/>
        <w:gridCol w:w="1162"/>
        <w:gridCol w:w="1259"/>
        <w:gridCol w:w="1312"/>
        <w:gridCol w:w="1218"/>
        <w:gridCol w:w="1233"/>
      </w:tblGrid>
      <w:tr>
        <w:trPr>
          <w:trHeight w:val="93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6、存货</w:t>
            </w: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（1）存货分类</w:t>
            </w:r>
          </w:p>
        </w:tc>
        <w:tc>
          <w:tcPr>
            <w:tcW w:w="6183" w:type="dxa"/>
            <w:gridSpan w:val="5"/>
            <w:tcBorders>
              <w:top w:val="nil" w:sz="6" w:space="0" w:color="auto"/>
              <w:left w:val="nil" w:sz="6" w:space="0" w:color="auto"/>
              <w:bottom w:val="nil" w:sz="6" w:space="0" w:color="auto"/>
              <w:right w:val="nil" w:sz="6" w:space="0" w:color="auto"/>
            </w:tcBorders>
          </w:tcPr>
          <w:p>
            <w:pPr/>
          </w:p>
        </w:tc>
      </w:tr>
      <w:tr>
        <w:trPr>
          <w:trHeight w:val="370" w:hRule="exact"/>
        </w:trPr>
        <w:tc>
          <w:tcPr>
            <w:tcW w:w="270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233" w:type="dxa"/>
            <w:tcBorders>
              <w:top w:val="nil" w:sz="6" w:space="0" w:color="auto"/>
              <w:left w:val="nil" w:sz="6" w:space="0" w:color="auto"/>
              <w:bottom w:val="nil" w:sz="6" w:space="0" w:color="auto"/>
              <w:right w:val="nil" w:sz="6" w:space="0" w:color="auto"/>
            </w:tcBorders>
          </w:tcPr>
          <w:p>
            <w:pPr/>
          </w:p>
        </w:tc>
      </w:tr>
      <w:tr>
        <w:trPr>
          <w:trHeight w:val="22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20" w:lineRule="exact"/>
              <w:ind w:left="7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16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r>
      <w:tr>
        <w:trPr>
          <w:trHeight w:val="290" w:hRule="exact"/>
        </w:trPr>
        <w:tc>
          <w:tcPr>
            <w:tcW w:w="2707" w:type="dxa"/>
            <w:tcBorders>
              <w:top w:val="nil" w:sz="6" w:space="0" w:color="auto"/>
              <w:left w:val="nil" w:sz="6" w:space="0" w:color="auto"/>
              <w:bottom w:val="single" w:sz="4" w:space="0" w:color="000000"/>
              <w:right w:val="nil" w:sz="6" w:space="0" w:color="auto"/>
            </w:tcBorders>
          </w:tcPr>
          <w:p>
            <w:pPr>
              <w:pStyle w:val="TableParagraph"/>
              <w:spacing w:line="221" w:lineRule="exact"/>
              <w:ind w:left="16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162" w:type="dxa"/>
            <w:tcBorders>
              <w:top w:val="nil" w:sz="6" w:space="0" w:color="auto"/>
              <w:left w:val="nil" w:sz="6" w:space="0" w:color="auto"/>
              <w:bottom w:val="single" w:sz="4" w:space="0" w:color="000000"/>
              <w:right w:val="nil" w:sz="6" w:space="0" w:color="auto"/>
            </w:tcBorders>
          </w:tcPr>
          <w:p>
            <w:pPr>
              <w:pStyle w:val="TableParagraph"/>
              <w:spacing w:line="221" w:lineRule="exact"/>
              <w:ind w:left="1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跌价准备</w:t>
            </w:r>
            <w:r>
              <w:rPr>
                <w:rFonts w:ascii="Microsoft JhengHei" w:hAnsi="Microsoft JhengHei" w:cs="Microsoft JhengHei" w:eastAsia="Microsoft JhengHei" w:hint="default"/>
                <w:sz w:val="18"/>
                <w:szCs w:val="18"/>
              </w:rPr>
            </w:r>
          </w:p>
        </w:tc>
        <w:tc>
          <w:tcPr>
            <w:tcW w:w="1259" w:type="dxa"/>
            <w:tcBorders>
              <w:top w:val="nil" w:sz="6" w:space="0" w:color="auto"/>
              <w:left w:val="nil" w:sz="6" w:space="0" w:color="auto"/>
              <w:bottom w:val="single" w:sz="4" w:space="0" w:color="000000"/>
              <w:right w:val="nil" w:sz="6" w:space="0" w:color="auto"/>
            </w:tcBorders>
          </w:tcPr>
          <w:p>
            <w:pPr>
              <w:pStyle w:val="TableParagraph"/>
              <w:spacing w:line="221" w:lineRule="exact"/>
              <w:ind w:left="2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312" w:type="dxa"/>
            <w:tcBorders>
              <w:top w:val="nil" w:sz="6" w:space="0" w:color="auto"/>
              <w:left w:val="nil" w:sz="6" w:space="0" w:color="auto"/>
              <w:bottom w:val="single" w:sz="4" w:space="0" w:color="000000"/>
              <w:right w:val="nil" w:sz="6" w:space="0" w:color="auto"/>
            </w:tcBorders>
          </w:tcPr>
          <w:p>
            <w:pPr>
              <w:pStyle w:val="TableParagraph"/>
              <w:spacing w:line="221" w:lineRule="exact"/>
              <w:ind w:left="2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218" w:type="dxa"/>
            <w:tcBorders>
              <w:top w:val="nil" w:sz="6" w:space="0" w:color="auto"/>
              <w:left w:val="nil" w:sz="6" w:space="0" w:color="auto"/>
              <w:bottom w:val="single" w:sz="4" w:space="0" w:color="000000"/>
              <w:right w:val="nil" w:sz="6" w:space="0" w:color="auto"/>
            </w:tcBorders>
          </w:tcPr>
          <w:p>
            <w:pPr>
              <w:pStyle w:val="TableParagraph"/>
              <w:spacing w:line="221" w:lineRule="exact"/>
              <w:ind w:left="2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跌价准备</w:t>
            </w:r>
            <w:r>
              <w:rPr>
                <w:rFonts w:ascii="Microsoft JhengHei" w:hAnsi="Microsoft JhengHei" w:cs="Microsoft JhengHei" w:eastAsia="Microsoft JhengHei" w:hint="default"/>
                <w:sz w:val="18"/>
                <w:szCs w:val="18"/>
              </w:rPr>
            </w:r>
          </w:p>
        </w:tc>
        <w:tc>
          <w:tcPr>
            <w:tcW w:w="1233" w:type="dxa"/>
            <w:tcBorders>
              <w:top w:val="nil" w:sz="6" w:space="0" w:color="auto"/>
              <w:left w:val="nil" w:sz="6" w:space="0" w:color="auto"/>
              <w:bottom w:val="single" w:sz="4" w:space="0" w:color="000000"/>
              <w:right w:val="nil" w:sz="6" w:space="0" w:color="auto"/>
            </w:tcBorders>
          </w:tcPr>
          <w:p>
            <w:pPr>
              <w:pStyle w:val="TableParagraph"/>
              <w:spacing w:line="221" w:lineRule="exact"/>
              <w:ind w:left="2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r>
      <w:tr>
        <w:trPr>
          <w:trHeight w:val="359" w:hRule="exact"/>
        </w:trPr>
        <w:tc>
          <w:tcPr>
            <w:tcW w:w="270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28"/>
              <w:jc w:val="right"/>
              <w:rPr>
                <w:rFonts w:ascii="宋体" w:hAnsi="宋体" w:cs="宋体" w:eastAsia="宋体" w:hint="default"/>
                <w:sz w:val="18"/>
                <w:szCs w:val="18"/>
              </w:rPr>
            </w:pPr>
            <w:r>
              <w:rPr>
                <w:rFonts w:ascii="宋体"/>
                <w:spacing w:val="-1"/>
                <w:sz w:val="18"/>
              </w:rPr>
              <w:t>18,087,987.5</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0" w:right="0"/>
              <w:jc w:val="left"/>
              <w:rPr>
                <w:rFonts w:ascii="宋体" w:hAnsi="宋体" w:cs="宋体" w:eastAsia="宋体" w:hint="default"/>
                <w:sz w:val="18"/>
                <w:szCs w:val="18"/>
              </w:rPr>
            </w:pPr>
            <w:r>
              <w:rPr>
                <w:rFonts w:ascii="宋体"/>
                <w:sz w:val="18"/>
              </w:rPr>
              <w:t>2,669,290.</w:t>
            </w: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6"/>
              <w:jc w:val="right"/>
              <w:rPr>
                <w:rFonts w:ascii="宋体" w:hAnsi="宋体" w:cs="宋体" w:eastAsia="宋体" w:hint="default"/>
                <w:sz w:val="18"/>
                <w:szCs w:val="18"/>
              </w:rPr>
            </w:pPr>
            <w:r>
              <w:rPr>
                <w:rFonts w:ascii="宋体"/>
                <w:spacing w:val="-1"/>
                <w:sz w:val="18"/>
              </w:rPr>
              <w:t>15,418,696.</w:t>
            </w: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1"/>
              <w:jc w:val="right"/>
              <w:rPr>
                <w:rFonts w:ascii="宋体" w:hAnsi="宋体" w:cs="宋体" w:eastAsia="宋体" w:hint="default"/>
                <w:sz w:val="18"/>
                <w:szCs w:val="18"/>
              </w:rPr>
            </w:pPr>
            <w:r>
              <w:rPr>
                <w:rFonts w:ascii="宋体"/>
                <w:spacing w:val="-1"/>
                <w:sz w:val="18"/>
              </w:rPr>
              <w:t>10,160,893.</w:t>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4"/>
              <w:jc w:val="right"/>
              <w:rPr>
                <w:rFonts w:ascii="宋体" w:hAnsi="宋体" w:cs="宋体" w:eastAsia="宋体" w:hint="default"/>
                <w:sz w:val="18"/>
                <w:szCs w:val="18"/>
              </w:rPr>
            </w:pPr>
            <w:r>
              <w:rPr>
                <w:rFonts w:ascii="宋体"/>
                <w:spacing w:val="-1"/>
                <w:sz w:val="18"/>
              </w:rPr>
              <w:t>1,995,690.</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8,165,202.8</w:t>
            </w:r>
          </w:p>
        </w:tc>
      </w:tr>
      <w:tr>
        <w:trPr>
          <w:trHeight w:val="492"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153" w:lineRule="exact"/>
              <w:ind w:left="374" w:right="0"/>
              <w:jc w:val="left"/>
              <w:rPr>
                <w:rFonts w:ascii="宋体" w:hAnsi="宋体" w:cs="宋体" w:eastAsia="宋体" w:hint="default"/>
                <w:sz w:val="18"/>
                <w:szCs w:val="18"/>
              </w:rPr>
            </w:pPr>
            <w:r>
              <w:rPr>
                <w:rFonts w:ascii="宋体" w:hAnsi="宋体" w:cs="宋体" w:eastAsia="宋体" w:hint="default"/>
                <w:sz w:val="18"/>
                <w:szCs w:val="18"/>
              </w:rPr>
              <w:t>库存商品</w:t>
            </w:r>
          </w:p>
          <w:p>
            <w:pPr>
              <w:pStyle w:val="TableParagraph"/>
              <w:spacing w:line="209" w:lineRule="exact"/>
              <w:ind w:right="128"/>
              <w:jc w:val="right"/>
              <w:rPr>
                <w:rFonts w:ascii="宋体" w:hAnsi="宋体" w:cs="宋体" w:eastAsia="宋体" w:hint="default"/>
                <w:sz w:val="18"/>
                <w:szCs w:val="18"/>
              </w:rPr>
            </w:pPr>
            <w:r>
              <w:rPr>
                <w:rFonts w:ascii="宋体"/>
                <w:sz w:val="18"/>
              </w:rPr>
              <w:t>5</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28"/>
              <w:jc w:val="right"/>
              <w:rPr>
                <w:rFonts w:ascii="宋体" w:hAnsi="宋体" w:cs="宋体" w:eastAsia="宋体" w:hint="default"/>
                <w:sz w:val="18"/>
                <w:szCs w:val="18"/>
              </w:rPr>
            </w:pPr>
            <w:r>
              <w:rPr>
                <w:rFonts w:ascii="宋体"/>
                <w:sz w:val="18"/>
              </w:rPr>
              <w:t>98</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36"/>
              <w:jc w:val="right"/>
              <w:rPr>
                <w:rFonts w:ascii="宋体" w:hAnsi="宋体" w:cs="宋体" w:eastAsia="宋体" w:hint="default"/>
                <w:sz w:val="18"/>
                <w:szCs w:val="18"/>
              </w:rPr>
            </w:pPr>
            <w:r>
              <w:rPr>
                <w:rFonts w:ascii="宋体"/>
                <w:sz w:val="18"/>
              </w:rPr>
              <w:t>57</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8"/>
              <w:jc w:val="right"/>
              <w:rPr>
                <w:rFonts w:ascii="宋体" w:hAnsi="宋体" w:cs="宋体" w:eastAsia="宋体" w:hint="default"/>
                <w:sz w:val="18"/>
                <w:szCs w:val="18"/>
              </w:rPr>
            </w:pPr>
            <w:r>
              <w:rPr>
                <w:rFonts w:ascii="宋体"/>
                <w:sz w:val="18"/>
              </w:rPr>
              <w:t>74</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34"/>
              <w:jc w:val="right"/>
              <w:rPr>
                <w:rFonts w:ascii="宋体" w:hAnsi="宋体" w:cs="宋体" w:eastAsia="宋体" w:hint="default"/>
                <w:sz w:val="18"/>
                <w:szCs w:val="18"/>
              </w:rPr>
            </w:pPr>
            <w:r>
              <w:rPr>
                <w:rFonts w:ascii="宋体"/>
                <w:sz w:val="18"/>
              </w:rPr>
              <w:t>86</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8</w:t>
            </w:r>
          </w:p>
        </w:tc>
      </w:tr>
      <w:tr>
        <w:trPr>
          <w:trHeight w:val="31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8"/>
                <w:szCs w:val="18"/>
              </w:rPr>
            </w:pPr>
            <w:r>
              <w:rPr>
                <w:rFonts w:ascii="宋体"/>
                <w:spacing w:val="-1"/>
                <w:sz w:val="18"/>
              </w:rPr>
              <w:t>13,654,533.5</w:t>
            </w:r>
          </w:p>
        </w:tc>
        <w:tc>
          <w:tcPr>
            <w:tcW w:w="116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6"/>
              <w:jc w:val="right"/>
              <w:rPr>
                <w:rFonts w:ascii="宋体" w:hAnsi="宋体" w:cs="宋体" w:eastAsia="宋体" w:hint="default"/>
                <w:sz w:val="18"/>
                <w:szCs w:val="18"/>
              </w:rPr>
            </w:pPr>
            <w:r>
              <w:rPr>
                <w:rFonts w:ascii="宋体"/>
                <w:spacing w:val="-1"/>
                <w:sz w:val="18"/>
              </w:rPr>
              <w:t>13,654,533.</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宋体" w:hAnsi="宋体" w:cs="宋体" w:eastAsia="宋体" w:hint="default"/>
                <w:sz w:val="18"/>
                <w:szCs w:val="18"/>
              </w:rPr>
            </w:pPr>
            <w:r>
              <w:rPr>
                <w:rFonts w:ascii="宋体"/>
                <w:spacing w:val="-1"/>
                <w:sz w:val="18"/>
              </w:rPr>
              <w:t>11,557,461.</w:t>
            </w:r>
          </w:p>
        </w:tc>
        <w:tc>
          <w:tcPr>
            <w:tcW w:w="1218"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spacing w:val="-1"/>
                <w:sz w:val="18"/>
              </w:rPr>
              <w:t>11,557,461.</w:t>
            </w:r>
          </w:p>
        </w:tc>
      </w:tr>
      <w:tr>
        <w:trPr>
          <w:trHeight w:val="18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16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r>
      <w:tr>
        <w:trPr>
          <w:trHeight w:val="31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z w:val="18"/>
              </w:rPr>
              <w:t>5</w:t>
            </w:r>
          </w:p>
        </w:tc>
        <w:tc>
          <w:tcPr>
            <w:tcW w:w="116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180" w:lineRule="exact"/>
              <w:ind w:right="136"/>
              <w:jc w:val="right"/>
              <w:rPr>
                <w:rFonts w:ascii="宋体" w:hAnsi="宋体" w:cs="宋体" w:eastAsia="宋体" w:hint="default"/>
                <w:sz w:val="18"/>
                <w:szCs w:val="18"/>
              </w:rPr>
            </w:pPr>
            <w:r>
              <w:rPr>
                <w:rFonts w:ascii="宋体"/>
                <w:sz w:val="18"/>
              </w:rPr>
              <w:t>55</w:t>
            </w:r>
          </w:p>
        </w:tc>
        <w:tc>
          <w:tcPr>
            <w:tcW w:w="1312" w:type="dxa"/>
            <w:tcBorders>
              <w:top w:val="nil" w:sz="6" w:space="0" w:color="auto"/>
              <w:left w:val="nil" w:sz="6" w:space="0" w:color="auto"/>
              <w:bottom w:val="nil" w:sz="6" w:space="0" w:color="auto"/>
              <w:right w:val="nil" w:sz="6" w:space="0" w:color="auto"/>
            </w:tcBorders>
          </w:tcPr>
          <w:p>
            <w:pPr>
              <w:pStyle w:val="TableParagraph"/>
              <w:spacing w:line="180" w:lineRule="exact"/>
              <w:ind w:right="178"/>
              <w:jc w:val="right"/>
              <w:rPr>
                <w:rFonts w:ascii="宋体" w:hAnsi="宋体" w:cs="宋体" w:eastAsia="宋体" w:hint="default"/>
                <w:sz w:val="18"/>
                <w:szCs w:val="18"/>
              </w:rPr>
            </w:pPr>
            <w:r>
              <w:rPr>
                <w:rFonts w:ascii="宋体"/>
                <w:sz w:val="18"/>
              </w:rPr>
              <w:t>40</w:t>
            </w:r>
          </w:p>
        </w:tc>
        <w:tc>
          <w:tcPr>
            <w:tcW w:w="1218"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180" w:lineRule="exact"/>
              <w:ind w:right="102"/>
              <w:jc w:val="right"/>
              <w:rPr>
                <w:rFonts w:ascii="宋体" w:hAnsi="宋体" w:cs="宋体" w:eastAsia="宋体" w:hint="default"/>
                <w:sz w:val="18"/>
                <w:szCs w:val="18"/>
              </w:rPr>
            </w:pPr>
            <w:r>
              <w:rPr>
                <w:rFonts w:ascii="宋体"/>
                <w:sz w:val="18"/>
              </w:rPr>
              <w:t>40</w:t>
            </w:r>
          </w:p>
        </w:tc>
      </w:tr>
      <w:tr>
        <w:trPr>
          <w:trHeight w:val="31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8"/>
                <w:szCs w:val="18"/>
              </w:rPr>
            </w:pPr>
            <w:r>
              <w:rPr>
                <w:rFonts w:ascii="宋体"/>
                <w:sz w:val="18"/>
              </w:rPr>
            </w:r>
            <w:r>
              <w:rPr>
                <w:rFonts w:ascii="宋体"/>
                <w:spacing w:val="-1"/>
                <w:sz w:val="18"/>
                <w:u w:val="thick" w:color="000000"/>
              </w:rPr>
              <w:t>31,742,521.1</w:t>
            </w:r>
            <w:r>
              <w:rPr>
                <w:rFonts w:ascii="宋体"/>
                <w:spacing w:val="-1"/>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0" w:right="0"/>
              <w:jc w:val="left"/>
              <w:rPr>
                <w:rFonts w:ascii="宋体" w:hAnsi="宋体" w:cs="宋体" w:eastAsia="宋体" w:hint="default"/>
                <w:sz w:val="18"/>
                <w:szCs w:val="18"/>
              </w:rPr>
            </w:pPr>
            <w:r>
              <w:rPr>
                <w:rFonts w:ascii="宋体"/>
                <w:sz w:val="18"/>
              </w:rPr>
            </w:r>
            <w:r>
              <w:rPr>
                <w:rFonts w:ascii="宋体"/>
                <w:sz w:val="18"/>
                <w:u w:val="thick" w:color="000000"/>
              </w:rPr>
              <w:t>2,669,290.</w:t>
            </w:r>
            <w:r>
              <w:rPr>
                <w:rFonts w:ascii="宋体"/>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6"/>
              <w:jc w:val="right"/>
              <w:rPr>
                <w:rFonts w:ascii="宋体" w:hAnsi="宋体" w:cs="宋体" w:eastAsia="宋体" w:hint="default"/>
                <w:sz w:val="18"/>
                <w:szCs w:val="18"/>
              </w:rPr>
            </w:pPr>
            <w:r>
              <w:rPr>
                <w:rFonts w:ascii="宋体"/>
                <w:sz w:val="18"/>
              </w:rPr>
            </w:r>
            <w:r>
              <w:rPr>
                <w:rFonts w:ascii="宋体"/>
                <w:spacing w:val="-1"/>
                <w:sz w:val="18"/>
                <w:u w:val="thick" w:color="000000"/>
              </w:rPr>
              <w:t>29,073,230.</w:t>
            </w:r>
            <w:r>
              <w:rPr>
                <w:rFonts w:ascii="宋体"/>
                <w:spacing w:val="-1"/>
                <w:sz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宋体" w:hAnsi="宋体" w:cs="宋体" w:eastAsia="宋体" w:hint="default"/>
                <w:sz w:val="18"/>
                <w:szCs w:val="18"/>
              </w:rPr>
            </w:pPr>
            <w:r>
              <w:rPr>
                <w:rFonts w:ascii="宋体"/>
                <w:sz w:val="18"/>
              </w:rPr>
            </w:r>
            <w:r>
              <w:rPr>
                <w:rFonts w:ascii="宋体"/>
                <w:spacing w:val="-1"/>
                <w:sz w:val="18"/>
                <w:u w:val="thick" w:color="000000"/>
              </w:rPr>
              <w:t>21,718,355.</w:t>
            </w:r>
            <w:r>
              <w:rPr>
                <w:rFonts w:ascii="宋体"/>
                <w:spacing w:val="-1"/>
                <w:sz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
              <w:jc w:val="right"/>
              <w:rPr>
                <w:rFonts w:ascii="宋体" w:hAnsi="宋体" w:cs="宋体" w:eastAsia="宋体" w:hint="default"/>
                <w:sz w:val="18"/>
                <w:szCs w:val="18"/>
              </w:rPr>
            </w:pPr>
            <w:r>
              <w:rPr>
                <w:rFonts w:ascii="宋体"/>
                <w:sz w:val="18"/>
              </w:rPr>
            </w:r>
            <w:r>
              <w:rPr>
                <w:rFonts w:ascii="宋体"/>
                <w:spacing w:val="-1"/>
                <w:sz w:val="18"/>
                <w:u w:val="thick" w:color="000000"/>
              </w:rPr>
              <w:t>1,995,690.</w:t>
            </w:r>
            <w:r>
              <w:rPr>
                <w:rFonts w:ascii="宋体"/>
                <w:spacing w:val="-1"/>
                <w:sz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sz w:val="18"/>
              </w:rPr>
            </w:r>
            <w:r>
              <w:rPr>
                <w:rFonts w:ascii="宋体"/>
                <w:spacing w:val="-1"/>
                <w:sz w:val="18"/>
                <w:u w:val="thick" w:color="000000"/>
              </w:rPr>
              <w:t>19,722,664.</w:t>
            </w:r>
            <w:r>
              <w:rPr>
                <w:rFonts w:ascii="宋体"/>
                <w:spacing w:val="-1"/>
                <w:sz w:val="18"/>
              </w:rPr>
            </w:r>
          </w:p>
        </w:tc>
      </w:tr>
      <w:tr>
        <w:trPr>
          <w:trHeight w:val="18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180" w:lineRule="exact"/>
              <w:ind w:left="41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6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r>
      <w:tr>
        <w:trPr>
          <w:trHeight w:val="280"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z w:val="18"/>
              </w:rPr>
            </w:r>
            <w:r>
              <w:rPr>
                <w:rFonts w:ascii="宋体"/>
                <w:sz w:val="18"/>
                <w:u w:val="thick" w:color="000000"/>
              </w:rPr>
              <w:t>0</w:t>
            </w:r>
            <w:r>
              <w:rPr>
                <w:rFonts w:ascii="宋体"/>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z w:val="18"/>
              </w:rPr>
            </w:r>
            <w:r>
              <w:rPr>
                <w:rFonts w:ascii="宋体"/>
                <w:sz w:val="18"/>
                <w:u w:val="thick" w:color="000000"/>
              </w:rPr>
              <w:t>98</w:t>
            </w:r>
            <w:r>
              <w:rPr>
                <w:rFonts w:ascii="宋体"/>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180" w:lineRule="exact"/>
              <w:ind w:right="136"/>
              <w:jc w:val="right"/>
              <w:rPr>
                <w:rFonts w:ascii="宋体" w:hAnsi="宋体" w:cs="宋体" w:eastAsia="宋体" w:hint="default"/>
                <w:sz w:val="18"/>
                <w:szCs w:val="18"/>
              </w:rPr>
            </w:pPr>
            <w:r>
              <w:rPr>
                <w:rFonts w:ascii="宋体"/>
                <w:sz w:val="18"/>
              </w:rPr>
            </w:r>
            <w:r>
              <w:rPr>
                <w:rFonts w:ascii="宋体"/>
                <w:sz w:val="18"/>
                <w:u w:val="thick" w:color="000000"/>
              </w:rPr>
              <w:t>12</w:t>
            </w:r>
            <w:r>
              <w:rPr>
                <w:rFonts w:ascii="宋体"/>
                <w:sz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180" w:lineRule="exact"/>
              <w:ind w:right="178"/>
              <w:jc w:val="right"/>
              <w:rPr>
                <w:rFonts w:ascii="宋体" w:hAnsi="宋体" w:cs="宋体" w:eastAsia="宋体" w:hint="default"/>
                <w:sz w:val="18"/>
                <w:szCs w:val="18"/>
              </w:rPr>
            </w:pPr>
            <w:r>
              <w:rPr>
                <w:rFonts w:ascii="宋体"/>
                <w:sz w:val="18"/>
              </w:rPr>
            </w:r>
            <w:r>
              <w:rPr>
                <w:rFonts w:ascii="宋体"/>
                <w:sz w:val="18"/>
                <w:u w:val="thick" w:color="000000"/>
              </w:rPr>
              <w:t>14</w:t>
            </w:r>
            <w:r>
              <w:rPr>
                <w:rFonts w:ascii="宋体"/>
                <w:sz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180" w:lineRule="exact"/>
              <w:ind w:right="134"/>
              <w:jc w:val="right"/>
              <w:rPr>
                <w:rFonts w:ascii="宋体" w:hAnsi="宋体" w:cs="宋体" w:eastAsia="宋体" w:hint="default"/>
                <w:sz w:val="18"/>
                <w:szCs w:val="18"/>
              </w:rPr>
            </w:pPr>
            <w:r>
              <w:rPr>
                <w:rFonts w:ascii="宋体"/>
                <w:sz w:val="18"/>
              </w:rPr>
            </w:r>
            <w:r>
              <w:rPr>
                <w:rFonts w:ascii="宋体"/>
                <w:sz w:val="18"/>
                <w:u w:val="thick" w:color="000000"/>
              </w:rPr>
              <w:t>86</w:t>
            </w:r>
            <w:r>
              <w:rPr>
                <w:rFonts w:ascii="宋体"/>
                <w:sz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180" w:lineRule="exact"/>
              <w:ind w:right="102"/>
              <w:jc w:val="right"/>
              <w:rPr>
                <w:rFonts w:ascii="宋体" w:hAnsi="宋体" w:cs="宋体" w:eastAsia="宋体" w:hint="default"/>
                <w:sz w:val="18"/>
                <w:szCs w:val="18"/>
              </w:rPr>
            </w:pPr>
            <w:r>
              <w:rPr>
                <w:rFonts w:ascii="宋体"/>
                <w:sz w:val="18"/>
              </w:rPr>
            </w:r>
            <w:r>
              <w:rPr>
                <w:rFonts w:ascii="宋体"/>
                <w:sz w:val="18"/>
                <w:u w:val="thick" w:color="000000"/>
              </w:rPr>
              <w:t>28</w:t>
            </w:r>
            <w:r>
              <w:rPr>
                <w:rFonts w:ascii="宋体"/>
                <w:sz w:val="18"/>
              </w:rPr>
            </w:r>
          </w:p>
        </w:tc>
      </w:tr>
    </w:tbl>
    <w:p>
      <w:pPr>
        <w:spacing w:line="240" w:lineRule="auto" w:before="6"/>
        <w:rPr>
          <w:rFonts w:ascii="Microsoft JhengHei" w:hAnsi="Microsoft JhengHei" w:cs="Microsoft JhengHei" w:eastAsia="Microsoft JhengHei" w:hint="default"/>
          <w:b/>
          <w:bCs/>
          <w:sz w:val="17"/>
          <w:szCs w:val="17"/>
        </w:rPr>
      </w:pPr>
    </w:p>
    <w:p>
      <w:pPr>
        <w:spacing w:line="367" w:lineRule="auto" w:before="44"/>
        <w:ind w:left="220" w:right="87" w:firstLine="360"/>
        <w:jc w:val="left"/>
        <w:rPr>
          <w:rFonts w:ascii="宋体" w:hAnsi="宋体" w:cs="宋体" w:eastAsia="宋体" w:hint="default"/>
          <w:sz w:val="18"/>
          <w:szCs w:val="18"/>
        </w:rPr>
      </w:pPr>
      <w:r>
        <w:rPr>
          <w:rFonts w:ascii="宋体" w:hAnsi="宋体" w:cs="宋体" w:eastAsia="宋体" w:hint="default"/>
          <w:spacing w:val="-2"/>
          <w:sz w:val="18"/>
          <w:szCs w:val="18"/>
        </w:rPr>
        <w:t>注：期末金额较期初金额增加935.06万元，增长47.41%，增加的主要原因是：（1）随着销售收入的增长，公司备</w:t>
      </w:r>
      <w:r>
        <w:rPr>
          <w:rFonts w:ascii="宋体" w:hAnsi="宋体" w:cs="宋体" w:eastAsia="宋体" w:hint="default"/>
          <w:sz w:val="18"/>
          <w:szCs w:val="18"/>
        </w:rPr>
        <w:t> 货以及未与客户结算的发出商品相应增加；（2）经营范围新增艺术品经营，期末增加艺术品库存400万元。</w:t>
      </w:r>
    </w:p>
    <w:p>
      <w:pPr>
        <w:spacing w:before="149"/>
        <w:ind w:left="580" w:right="87" w:firstLine="0"/>
        <w:jc w:val="left"/>
        <w:rPr>
          <w:rFonts w:ascii="宋体" w:hAnsi="宋体" w:cs="宋体" w:eastAsia="宋体" w:hint="default"/>
          <w:sz w:val="18"/>
          <w:szCs w:val="18"/>
        </w:rPr>
      </w:pPr>
      <w:r>
        <w:rPr>
          <w:rFonts w:ascii="宋体" w:hAnsi="宋体" w:cs="宋体" w:eastAsia="宋体" w:hint="default"/>
          <w:sz w:val="18"/>
          <w:szCs w:val="18"/>
        </w:rPr>
        <w:t>（2）存货跌价准备</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017" w:top="1100" w:bottom="1200" w:left="1220" w:right="1140"/>
        </w:sectPr>
      </w:pPr>
    </w:p>
    <w:p>
      <w:pPr>
        <w:spacing w:line="240" w:lineRule="auto" w:before="8"/>
        <w:rPr>
          <w:rFonts w:ascii="宋体" w:hAnsi="宋体" w:cs="宋体" w:eastAsia="宋体" w:hint="default"/>
          <w:sz w:val="14"/>
          <w:szCs w:val="14"/>
        </w:rPr>
      </w:pPr>
    </w:p>
    <w:p>
      <w:pPr>
        <w:tabs>
          <w:tab w:pos="1539" w:val="left" w:leader="none"/>
          <w:tab w:pos="2701" w:val="left" w:leader="none"/>
        </w:tabs>
        <w:spacing w:before="0"/>
        <w:ind w:left="560"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本期计提</w:t>
      </w:r>
      <w:r>
        <w:rPr>
          <w:rFonts w:ascii="Microsoft JhengHei" w:hAnsi="Microsoft JhengHei" w:cs="Microsoft JhengHei" w:eastAsia="Microsoft JhengHei" w:hint="default"/>
          <w:sz w:val="18"/>
          <w:szCs w:val="18"/>
        </w:rPr>
      </w:r>
    </w:p>
    <w:p>
      <w:pPr>
        <w:spacing w:line="300" w:lineRule="exact" w:before="0"/>
        <w:ind w:left="0" w:right="0" w:firstLine="0"/>
        <w:jc w:val="righ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p>
      <w:pPr>
        <w:tabs>
          <w:tab w:pos="1027" w:val="left" w:leader="none"/>
          <w:tab w:pos="2051" w:val="left" w:leader="none"/>
        </w:tabs>
        <w:spacing w:before="94"/>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tab/>
        <w:t>转销</w:t>
        <w:tab/>
        <w:t>合计</w:t>
      </w:r>
      <w:r>
        <w:rPr>
          <w:rFonts w:ascii="Microsoft JhengHei" w:hAnsi="Microsoft JhengHei" w:cs="Microsoft JhengHei" w:eastAsia="Microsoft JhengHei" w:hint="default"/>
          <w:sz w:val="18"/>
          <w:szCs w:val="18"/>
        </w:rPr>
      </w:r>
    </w:p>
    <w:p>
      <w:pPr>
        <w:spacing w:line="240" w:lineRule="auto" w:before="17"/>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55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spacing w:line="276" w:lineRule="auto" w:before="11"/>
        <w:ind w:left="295" w:right="542" w:hanging="18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本期转销存货跌 价准备的原因</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type w:val="continuous"/>
          <w:pgSz w:w="11910" w:h="16840"/>
          <w:pgMar w:top="1580" w:bottom="1160" w:left="1220" w:right="1140"/>
          <w:cols w:num="4" w:equalWidth="0">
            <w:col w:w="3422" w:space="40"/>
            <w:col w:w="2795" w:space="40"/>
            <w:col w:w="1273" w:space="40"/>
            <w:col w:w="1940"/>
          </w:cols>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580" w:bottom="1160" w:left="1220" w:right="1140"/>
        </w:sectPr>
      </w:pPr>
    </w:p>
    <w:p>
      <w:pPr>
        <w:spacing w:line="240" w:lineRule="auto" w:before="6"/>
        <w:rPr>
          <w:rFonts w:ascii="Microsoft JhengHei" w:hAnsi="Microsoft JhengHei" w:cs="Microsoft JhengHei" w:eastAsia="Microsoft JhengHei" w:hint="default"/>
          <w:b/>
          <w:bCs/>
          <w:sz w:val="16"/>
          <w:szCs w:val="16"/>
        </w:rPr>
      </w:pPr>
    </w:p>
    <w:p>
      <w:pPr>
        <w:spacing w:before="0"/>
        <w:ind w:left="371" w:right="-20" w:firstLine="0"/>
        <w:jc w:val="left"/>
        <w:rPr>
          <w:rFonts w:ascii="宋体" w:hAnsi="宋体" w:cs="宋体" w:eastAsia="宋体" w:hint="default"/>
          <w:sz w:val="18"/>
          <w:szCs w:val="18"/>
        </w:rPr>
      </w:pPr>
      <w:r>
        <w:rPr>
          <w:rFonts w:ascii="宋体" w:hAnsi="宋体" w:cs="宋体" w:eastAsia="宋体" w:hint="default"/>
          <w:sz w:val="18"/>
          <w:szCs w:val="18"/>
        </w:rPr>
        <w:t>库存商品</w:t>
      </w:r>
    </w:p>
    <w:p>
      <w:pPr>
        <w:spacing w:before="104"/>
        <w:ind w:left="207" w:right="0" w:firstLine="0"/>
        <w:jc w:val="center"/>
        <w:rPr>
          <w:rFonts w:ascii="宋体" w:hAnsi="宋体" w:cs="宋体" w:eastAsia="宋体" w:hint="default"/>
          <w:sz w:val="18"/>
          <w:szCs w:val="18"/>
        </w:rPr>
      </w:pPr>
      <w:r>
        <w:rPr>
          <w:spacing w:val="-1"/>
        </w:rPr>
        <w:br w:type="column"/>
      </w:r>
      <w:r>
        <w:rPr>
          <w:rFonts w:ascii="宋体"/>
          <w:spacing w:val="-1"/>
          <w:sz w:val="18"/>
        </w:rPr>
        <w:t>1,995,690.</w:t>
      </w:r>
    </w:p>
    <w:p>
      <w:pPr>
        <w:spacing w:before="124"/>
        <w:ind w:left="207" w:right="0" w:firstLine="0"/>
        <w:jc w:val="center"/>
        <w:rPr>
          <w:rFonts w:ascii="宋体" w:hAnsi="宋体" w:cs="宋体" w:eastAsia="宋体" w:hint="default"/>
          <w:sz w:val="18"/>
          <w:szCs w:val="18"/>
        </w:rPr>
      </w:pPr>
      <w:r>
        <w:rPr>
          <w:rFonts w:ascii="宋体"/>
          <w:sz w:val="18"/>
        </w:rPr>
        <w:t>86</w:t>
      </w:r>
    </w:p>
    <w:p>
      <w:pPr>
        <w:spacing w:before="104"/>
        <w:ind w:left="220" w:right="0" w:firstLine="0"/>
        <w:jc w:val="center"/>
        <w:rPr>
          <w:rFonts w:ascii="宋体" w:hAnsi="宋体" w:cs="宋体" w:eastAsia="宋体" w:hint="default"/>
          <w:sz w:val="18"/>
          <w:szCs w:val="18"/>
        </w:rPr>
      </w:pPr>
      <w:r>
        <w:rPr>
          <w:spacing w:val="-1"/>
        </w:rPr>
        <w:br w:type="column"/>
      </w:r>
      <w:r>
        <w:rPr>
          <w:rFonts w:ascii="宋体"/>
          <w:spacing w:val="-1"/>
          <w:sz w:val="18"/>
        </w:rPr>
        <w:t>1,201,203.</w:t>
      </w:r>
    </w:p>
    <w:p>
      <w:pPr>
        <w:spacing w:before="124"/>
        <w:ind w:left="220" w:right="0" w:firstLine="0"/>
        <w:jc w:val="center"/>
        <w:rPr>
          <w:rFonts w:ascii="宋体" w:hAnsi="宋体" w:cs="宋体" w:eastAsia="宋体" w:hint="default"/>
          <w:sz w:val="18"/>
          <w:szCs w:val="18"/>
        </w:rPr>
      </w:pPr>
      <w:r>
        <w:rPr>
          <w:rFonts w:ascii="宋体"/>
          <w:sz w:val="18"/>
        </w:rPr>
        <w:t>08</w:t>
      </w:r>
    </w:p>
    <w:p>
      <w:pPr>
        <w:spacing w:before="104"/>
        <w:ind w:left="371" w:right="0" w:firstLine="0"/>
        <w:jc w:val="center"/>
        <w:rPr>
          <w:rFonts w:ascii="宋体" w:hAnsi="宋体" w:cs="宋体" w:eastAsia="宋体" w:hint="default"/>
          <w:sz w:val="18"/>
          <w:szCs w:val="18"/>
        </w:rPr>
      </w:pPr>
      <w:r>
        <w:rPr>
          <w:spacing w:val="-1"/>
        </w:rPr>
        <w:br w:type="column"/>
      </w:r>
      <w:r>
        <w:rPr>
          <w:rFonts w:ascii="宋体"/>
          <w:spacing w:val="-1"/>
          <w:sz w:val="18"/>
        </w:rPr>
        <w:t>527,602.9</w:t>
      </w:r>
    </w:p>
    <w:p>
      <w:pPr>
        <w:spacing w:before="124"/>
        <w:ind w:left="371" w:right="0" w:firstLine="0"/>
        <w:jc w:val="center"/>
        <w:rPr>
          <w:rFonts w:ascii="宋体" w:hAnsi="宋体" w:cs="宋体" w:eastAsia="宋体" w:hint="default"/>
          <w:sz w:val="18"/>
          <w:szCs w:val="18"/>
        </w:rPr>
      </w:pPr>
      <w:r>
        <w:rPr>
          <w:rFonts w:ascii="宋体"/>
          <w:sz w:val="18"/>
        </w:rPr>
        <w:t>6</w:t>
      </w:r>
    </w:p>
    <w:p>
      <w:pPr>
        <w:spacing w:before="104"/>
        <w:ind w:left="177" w:right="0" w:firstLine="0"/>
        <w:jc w:val="center"/>
        <w:rPr>
          <w:rFonts w:ascii="宋体" w:hAnsi="宋体" w:cs="宋体" w:eastAsia="宋体" w:hint="default"/>
          <w:sz w:val="18"/>
          <w:szCs w:val="18"/>
        </w:rPr>
      </w:pPr>
      <w:r>
        <w:rPr>
          <w:spacing w:val="-1"/>
        </w:rPr>
        <w:br w:type="column"/>
      </w:r>
      <w:r>
        <w:rPr>
          <w:rFonts w:ascii="宋体"/>
          <w:spacing w:val="-1"/>
          <w:sz w:val="18"/>
        </w:rPr>
        <w:t>527,602.9</w:t>
      </w:r>
    </w:p>
    <w:p>
      <w:pPr>
        <w:spacing w:before="124"/>
        <w:ind w:left="177" w:right="0" w:firstLine="0"/>
        <w:jc w:val="center"/>
        <w:rPr>
          <w:rFonts w:ascii="宋体" w:hAnsi="宋体" w:cs="宋体" w:eastAsia="宋体" w:hint="default"/>
          <w:sz w:val="18"/>
          <w:szCs w:val="18"/>
        </w:rPr>
      </w:pPr>
      <w:r>
        <w:rPr>
          <w:rFonts w:ascii="宋体"/>
          <w:sz w:val="18"/>
        </w:rPr>
        <w:t>6</w:t>
      </w:r>
    </w:p>
    <w:p>
      <w:pPr>
        <w:spacing w:before="104"/>
        <w:ind w:left="184" w:right="0" w:firstLine="0"/>
        <w:jc w:val="center"/>
        <w:rPr>
          <w:rFonts w:ascii="宋体" w:hAnsi="宋体" w:cs="宋体" w:eastAsia="宋体" w:hint="default"/>
          <w:sz w:val="18"/>
          <w:szCs w:val="18"/>
        </w:rPr>
      </w:pPr>
      <w:r>
        <w:rPr>
          <w:spacing w:val="-1"/>
        </w:rPr>
        <w:br w:type="column"/>
      </w:r>
      <w:r>
        <w:rPr>
          <w:rFonts w:ascii="宋体"/>
          <w:spacing w:val="-1"/>
          <w:sz w:val="18"/>
        </w:rPr>
        <w:t>2,669,290.9</w:t>
      </w:r>
    </w:p>
    <w:p>
      <w:pPr>
        <w:spacing w:before="124"/>
        <w:ind w:left="181" w:right="0" w:firstLine="0"/>
        <w:jc w:val="center"/>
        <w:rPr>
          <w:rFonts w:ascii="宋体" w:hAnsi="宋体" w:cs="宋体" w:eastAsia="宋体" w:hint="default"/>
          <w:sz w:val="18"/>
          <w:szCs w:val="18"/>
        </w:rPr>
      </w:pPr>
      <w:r>
        <w:rPr>
          <w:rFonts w:ascii="宋体"/>
          <w:sz w:val="18"/>
        </w:rPr>
        <w:t>8</w:t>
      </w:r>
    </w:p>
    <w:p>
      <w:pPr>
        <w:spacing w:line="240" w:lineRule="auto" w:before="10"/>
        <w:rPr>
          <w:rFonts w:ascii="宋体" w:hAnsi="宋体" w:cs="宋体" w:eastAsia="宋体" w:hint="default"/>
          <w:sz w:val="21"/>
          <w:szCs w:val="21"/>
        </w:rPr>
      </w:pPr>
      <w:r>
        <w:rPr/>
        <w:br w:type="column"/>
      </w:r>
      <w:r>
        <w:rPr>
          <w:rFonts w:ascii="宋体"/>
          <w:sz w:val="21"/>
        </w:rPr>
      </w:r>
    </w:p>
    <w:p>
      <w:pPr>
        <w:spacing w:before="0"/>
        <w:ind w:left="244" w:right="0" w:firstLine="0"/>
        <w:jc w:val="left"/>
        <w:rPr>
          <w:rFonts w:ascii="宋体" w:hAnsi="宋体" w:cs="宋体" w:eastAsia="宋体" w:hint="default"/>
          <w:sz w:val="18"/>
          <w:szCs w:val="18"/>
        </w:rPr>
      </w:pPr>
      <w:r>
        <w:rPr>
          <w:rFonts w:ascii="宋体" w:hAnsi="宋体" w:cs="宋体" w:eastAsia="宋体" w:hint="default"/>
          <w:sz w:val="18"/>
          <w:szCs w:val="18"/>
        </w:rPr>
        <w:t>对外销售转销</w:t>
      </w:r>
    </w:p>
    <w:p>
      <w:pPr>
        <w:spacing w:after="0"/>
        <w:jc w:val="left"/>
        <w:rPr>
          <w:rFonts w:ascii="宋体" w:hAnsi="宋体" w:cs="宋体" w:eastAsia="宋体" w:hint="default"/>
          <w:sz w:val="18"/>
          <w:szCs w:val="18"/>
        </w:rPr>
        <w:sectPr>
          <w:type w:val="continuous"/>
          <w:pgSz w:w="11910" w:h="16840"/>
          <w:pgMar w:top="1580" w:bottom="1160" w:left="1220" w:right="1140"/>
          <w:cols w:num="7" w:equalWidth="0">
            <w:col w:w="1092" w:space="40"/>
            <w:col w:w="1109" w:space="40"/>
            <w:col w:w="1122" w:space="647"/>
            <w:col w:w="1182" w:space="40"/>
            <w:col w:w="988" w:space="40"/>
            <w:col w:w="1175" w:space="40"/>
            <w:col w:w="2035"/>
          </w:cols>
        </w:sectPr>
      </w:pPr>
    </w:p>
    <w:p>
      <w:pPr>
        <w:spacing w:line="240" w:lineRule="auto" w:before="11"/>
        <w:rPr>
          <w:rFonts w:ascii="宋体" w:hAnsi="宋体" w:cs="宋体" w:eastAsia="宋体" w:hint="default"/>
          <w:sz w:val="13"/>
          <w:szCs w:val="13"/>
        </w:rPr>
      </w:pPr>
    </w:p>
    <w:p>
      <w:pPr>
        <w:tabs>
          <w:tab w:pos="1539" w:val="left" w:leader="none"/>
          <w:tab w:pos="2701" w:val="left" w:leader="none"/>
        </w:tabs>
        <w:spacing w:before="0"/>
        <w:ind w:left="560"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本期计提</w:t>
      </w:r>
      <w:r>
        <w:rPr>
          <w:rFonts w:ascii="Microsoft JhengHei" w:hAnsi="Microsoft JhengHei" w:cs="Microsoft JhengHei" w:eastAsia="Microsoft JhengHei" w:hint="default"/>
          <w:sz w:val="18"/>
          <w:szCs w:val="18"/>
        </w:rPr>
      </w:r>
    </w:p>
    <w:p>
      <w:pPr>
        <w:spacing w:line="290" w:lineRule="exact" w:before="0"/>
        <w:ind w:left="0" w:right="0" w:firstLine="0"/>
        <w:jc w:val="righ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p>
      <w:pPr>
        <w:tabs>
          <w:tab w:pos="1027" w:val="left" w:leader="none"/>
          <w:tab w:pos="2051" w:val="left" w:leader="none"/>
        </w:tabs>
        <w:spacing w:before="94"/>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tab/>
        <w:t>转销</w:t>
        <w:tab/>
        <w:t>合计</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55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spacing w:line="276" w:lineRule="auto" w:before="1"/>
        <w:ind w:left="295" w:right="482" w:hanging="18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本期转销存货跌 价准备的原因</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pgSz w:w="11910" w:h="16840"/>
          <w:pgMar w:header="0" w:footer="1017" w:top="1180" w:bottom="1200" w:left="1220" w:right="1200"/>
          <w:cols w:num="4" w:equalWidth="0">
            <w:col w:w="3422" w:space="40"/>
            <w:col w:w="2795" w:space="40"/>
            <w:col w:w="1273" w:space="40"/>
            <w:col w:w="1880"/>
          </w:cols>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0"/>
        <w:rPr>
          <w:rFonts w:ascii="Microsoft JhengHei" w:hAnsi="Microsoft JhengHei" w:cs="Microsoft JhengHei" w:eastAsia="Microsoft JhengHei" w:hint="default"/>
          <w:b/>
          <w:bCs/>
          <w:sz w:val="3"/>
          <w:szCs w:val="3"/>
        </w:rPr>
      </w:pPr>
    </w:p>
    <w:p>
      <w:pPr>
        <w:spacing w:after="0" w:line="240" w:lineRule="auto"/>
        <w:rPr>
          <w:rFonts w:ascii="Microsoft JhengHei" w:hAnsi="Microsoft JhengHei" w:cs="Microsoft JhengHei" w:eastAsia="Microsoft JhengHei" w:hint="default"/>
          <w:sz w:val="3"/>
          <w:szCs w:val="3"/>
        </w:rPr>
        <w:sectPr>
          <w:type w:val="continuous"/>
          <w:pgSz w:w="11910" w:h="16840"/>
          <w:pgMar w:top="1580" w:bottom="1160" w:left="1220" w:right="1200"/>
        </w:sectPr>
      </w:pPr>
    </w:p>
    <w:p>
      <w:pPr>
        <w:spacing w:line="208" w:lineRule="exact" w:before="44"/>
        <w:ind w:left="1338" w:right="0" w:firstLine="0"/>
        <w:jc w:val="center"/>
        <w:rPr>
          <w:rFonts w:ascii="宋体" w:hAnsi="宋体" w:cs="宋体" w:eastAsia="宋体" w:hint="default"/>
          <w:sz w:val="18"/>
          <w:szCs w:val="18"/>
        </w:rPr>
      </w:pPr>
      <w:r>
        <w:rPr>
          <w:rFonts w:ascii="宋体"/>
          <w:sz w:val="18"/>
        </w:rPr>
      </w:r>
      <w:r>
        <w:rPr>
          <w:rFonts w:ascii="宋体"/>
          <w:spacing w:val="-1"/>
          <w:sz w:val="18"/>
          <w:u w:val="thick" w:color="000000"/>
        </w:rPr>
        <w:t>1,995,690.</w:t>
      </w:r>
      <w:r>
        <w:rPr>
          <w:rFonts w:ascii="宋体"/>
          <w:spacing w:val="-1"/>
          <w:sz w:val="18"/>
        </w:rPr>
      </w:r>
    </w:p>
    <w:p>
      <w:pPr>
        <w:spacing w:line="180" w:lineRule="exact" w:before="0"/>
        <w:ind w:left="390"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08" w:lineRule="exact" w:before="0"/>
        <w:ind w:left="0" w:right="358" w:firstLine="0"/>
        <w:jc w:val="right"/>
        <w:rPr>
          <w:rFonts w:ascii="宋体" w:hAnsi="宋体" w:cs="宋体" w:eastAsia="宋体" w:hint="default"/>
          <w:sz w:val="18"/>
          <w:szCs w:val="18"/>
        </w:rPr>
      </w:pPr>
      <w:r>
        <w:rPr>
          <w:rFonts w:ascii="宋体"/>
          <w:sz w:val="18"/>
        </w:rPr>
      </w:r>
      <w:r>
        <w:rPr>
          <w:rFonts w:ascii="宋体"/>
          <w:sz w:val="18"/>
          <w:u w:val="thick" w:color="000000"/>
        </w:rPr>
        <w:t>86</w:t>
      </w:r>
      <w:r>
        <w:rPr>
          <w:rFonts w:ascii="宋体"/>
          <w:sz w:val="18"/>
        </w:rPr>
      </w:r>
    </w:p>
    <w:p>
      <w:pPr>
        <w:spacing w:before="44"/>
        <w:ind w:left="220" w:right="0" w:firstLine="0"/>
        <w:jc w:val="center"/>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1,201,203.</w:t>
      </w:r>
      <w:r>
        <w:rPr>
          <w:rFonts w:ascii="宋体"/>
          <w:spacing w:val="-1"/>
          <w:sz w:val="18"/>
        </w:rPr>
      </w:r>
    </w:p>
    <w:p>
      <w:pPr>
        <w:spacing w:before="124"/>
        <w:ind w:left="220" w:right="0" w:firstLine="0"/>
        <w:jc w:val="center"/>
        <w:rPr>
          <w:rFonts w:ascii="宋体" w:hAnsi="宋体" w:cs="宋体" w:eastAsia="宋体" w:hint="default"/>
          <w:sz w:val="18"/>
          <w:szCs w:val="18"/>
        </w:rPr>
      </w:pPr>
      <w:r>
        <w:rPr>
          <w:rFonts w:ascii="宋体"/>
          <w:sz w:val="18"/>
        </w:rPr>
      </w:r>
      <w:r>
        <w:rPr>
          <w:rFonts w:ascii="宋体"/>
          <w:sz w:val="18"/>
          <w:u w:val="thick" w:color="000000"/>
        </w:rPr>
        <w:t>08</w:t>
      </w:r>
      <w:r>
        <w:rPr>
          <w:rFonts w:ascii="宋体"/>
          <w:sz w:val="18"/>
        </w:rPr>
      </w:r>
    </w:p>
    <w:p>
      <w:pPr>
        <w:spacing w:before="44"/>
        <w:ind w:left="390" w:right="0" w:firstLine="0"/>
        <w:jc w:val="center"/>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527,602.9</w:t>
      </w:r>
      <w:r>
        <w:rPr>
          <w:rFonts w:ascii="宋体"/>
          <w:spacing w:val="-1"/>
          <w:sz w:val="18"/>
        </w:rPr>
      </w:r>
    </w:p>
    <w:p>
      <w:pPr>
        <w:spacing w:before="124"/>
        <w:ind w:left="390" w:right="0" w:firstLine="0"/>
        <w:jc w:val="center"/>
        <w:rPr>
          <w:rFonts w:ascii="宋体" w:hAnsi="宋体" w:cs="宋体" w:eastAsia="宋体" w:hint="default"/>
          <w:sz w:val="18"/>
          <w:szCs w:val="18"/>
        </w:rPr>
      </w:pPr>
      <w:r>
        <w:rPr>
          <w:rFonts w:ascii="宋体"/>
          <w:sz w:val="18"/>
        </w:rPr>
      </w:r>
      <w:r>
        <w:rPr>
          <w:rFonts w:ascii="宋体"/>
          <w:sz w:val="18"/>
          <w:u w:val="thick" w:color="000000"/>
        </w:rPr>
        <w:t>6</w:t>
      </w:r>
      <w:r>
        <w:rPr>
          <w:rFonts w:ascii="宋体"/>
          <w:sz w:val="18"/>
        </w:rPr>
      </w:r>
    </w:p>
    <w:p>
      <w:pPr>
        <w:spacing w:before="44"/>
        <w:ind w:left="177" w:right="0" w:firstLine="0"/>
        <w:jc w:val="center"/>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527,602.9</w:t>
      </w:r>
      <w:r>
        <w:rPr>
          <w:rFonts w:ascii="宋体"/>
          <w:spacing w:val="-1"/>
          <w:sz w:val="18"/>
        </w:rPr>
      </w:r>
    </w:p>
    <w:p>
      <w:pPr>
        <w:spacing w:before="124"/>
        <w:ind w:left="177" w:right="0" w:firstLine="0"/>
        <w:jc w:val="center"/>
        <w:rPr>
          <w:rFonts w:ascii="宋体" w:hAnsi="宋体" w:cs="宋体" w:eastAsia="宋体" w:hint="default"/>
          <w:sz w:val="18"/>
          <w:szCs w:val="18"/>
        </w:rPr>
      </w:pPr>
      <w:r>
        <w:rPr>
          <w:rFonts w:ascii="宋体"/>
          <w:sz w:val="18"/>
        </w:rPr>
      </w:r>
      <w:r>
        <w:rPr>
          <w:rFonts w:ascii="宋体"/>
          <w:sz w:val="18"/>
          <w:u w:val="thick" w:color="000000"/>
        </w:rPr>
        <w:t>6</w:t>
      </w:r>
      <w:r>
        <w:rPr>
          <w:rFonts w:ascii="宋体"/>
          <w:sz w:val="18"/>
        </w:rPr>
      </w:r>
    </w:p>
    <w:p>
      <w:pPr>
        <w:spacing w:before="44"/>
        <w:ind w:left="164" w:right="1993" w:firstLine="0"/>
        <w:jc w:val="center"/>
        <w:rPr>
          <w:rFonts w:ascii="宋体" w:hAnsi="宋体" w:cs="宋体" w:eastAsia="宋体" w:hint="default"/>
          <w:sz w:val="18"/>
          <w:szCs w:val="18"/>
        </w:rPr>
      </w:pPr>
      <w:r>
        <w:rPr/>
        <w:br w:type="column"/>
      </w:r>
      <w:r>
        <w:rPr>
          <w:rFonts w:ascii="宋体"/>
          <w:sz w:val="18"/>
        </w:rPr>
      </w:r>
      <w:r>
        <w:rPr>
          <w:rFonts w:ascii="宋体"/>
          <w:sz w:val="18"/>
          <w:u w:val="thick" w:color="000000"/>
        </w:rPr>
        <w:t>2,669,290.9</w:t>
      </w:r>
      <w:r>
        <w:rPr>
          <w:rFonts w:ascii="宋体"/>
          <w:sz w:val="18"/>
        </w:rPr>
      </w:r>
    </w:p>
    <w:p>
      <w:pPr>
        <w:spacing w:before="124"/>
        <w:ind w:left="163" w:right="1993" w:firstLine="0"/>
        <w:jc w:val="center"/>
        <w:rPr>
          <w:rFonts w:ascii="宋体" w:hAnsi="宋体" w:cs="宋体" w:eastAsia="宋体" w:hint="default"/>
          <w:sz w:val="18"/>
          <w:szCs w:val="18"/>
        </w:rPr>
      </w:pPr>
      <w:r>
        <w:rPr>
          <w:rFonts w:ascii="宋体"/>
          <w:sz w:val="18"/>
        </w:rPr>
      </w:r>
      <w:r>
        <w:rPr>
          <w:rFonts w:ascii="宋体"/>
          <w:sz w:val="18"/>
          <w:u w:val="thick" w:color="000000"/>
        </w:rPr>
        <w:t>8</w:t>
      </w:r>
      <w:r>
        <w:rPr>
          <w:rFonts w:ascii="宋体"/>
          <w:sz w:val="18"/>
        </w:rPr>
      </w:r>
    </w:p>
    <w:p>
      <w:pPr>
        <w:spacing w:after="0"/>
        <w:jc w:val="center"/>
        <w:rPr>
          <w:rFonts w:ascii="宋体" w:hAnsi="宋体" w:cs="宋体" w:eastAsia="宋体" w:hint="default"/>
          <w:sz w:val="18"/>
          <w:szCs w:val="18"/>
        </w:rPr>
        <w:sectPr>
          <w:type w:val="continuous"/>
          <w:pgSz w:w="11910" w:h="16840"/>
          <w:pgMar w:top="1580" w:bottom="1160" w:left="1220" w:right="1200"/>
          <w:cols w:num="5" w:equalWidth="0">
            <w:col w:w="2240" w:space="40"/>
            <w:col w:w="1122" w:space="628"/>
            <w:col w:w="1201" w:space="40"/>
            <w:col w:w="988" w:space="40"/>
            <w:col w:w="3191"/>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80" w:right="261" w:firstLine="0"/>
        <w:jc w:val="left"/>
        <w:rPr>
          <w:rFonts w:ascii="宋体" w:hAnsi="宋体" w:cs="宋体" w:eastAsia="宋体" w:hint="default"/>
          <w:sz w:val="18"/>
          <w:szCs w:val="18"/>
        </w:rPr>
      </w:pPr>
      <w:r>
        <w:rPr>
          <w:rFonts w:ascii="宋体" w:hAnsi="宋体" w:cs="宋体" w:eastAsia="宋体" w:hint="default"/>
          <w:sz w:val="18"/>
          <w:szCs w:val="18"/>
        </w:rPr>
        <w:t>（3）存货跌价准备情况</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220" w:right="1200"/>
        </w:sectPr>
      </w:pPr>
    </w:p>
    <w:p>
      <w:pPr>
        <w:spacing w:line="243" w:lineRule="exact" w:before="0"/>
        <w:ind w:left="2872"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计提存货跌价准备</w:t>
      </w:r>
      <w:r>
        <w:rPr>
          <w:rFonts w:ascii="Microsoft JhengHei" w:hAnsi="Microsoft JhengHei" w:cs="Microsoft JhengHei" w:eastAsia="Microsoft JhengHei" w:hint="default"/>
          <w:sz w:val="18"/>
          <w:szCs w:val="18"/>
        </w:rPr>
      </w:r>
    </w:p>
    <w:p>
      <w:pPr>
        <w:spacing w:line="199" w:lineRule="exact" w:before="0"/>
        <w:ind w:left="11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p>
      <w:pPr>
        <w:spacing w:line="256" w:lineRule="exact" w:before="0"/>
        <w:ind w:left="0" w:right="446"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的依据</w:t>
      </w:r>
      <w:r>
        <w:rPr>
          <w:rFonts w:ascii="Microsoft JhengHei" w:hAnsi="Microsoft JhengHei" w:cs="Microsoft JhengHei" w:eastAsia="Microsoft JhengHei" w:hint="default"/>
          <w:sz w:val="18"/>
          <w:szCs w:val="18"/>
        </w:rPr>
      </w:r>
    </w:p>
    <w:p>
      <w:pPr>
        <w:spacing w:line="300" w:lineRule="exact" w:before="0"/>
        <w:ind w:left="775"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本期转回存货跌价</w:t>
      </w:r>
      <w:r>
        <w:rPr>
          <w:rFonts w:ascii="Microsoft JhengHei" w:hAnsi="Microsoft JhengHei" w:cs="Microsoft JhengHei" w:eastAsia="Microsoft JhengHei" w:hint="default"/>
          <w:sz w:val="18"/>
          <w:szCs w:val="18"/>
        </w:rPr>
      </w:r>
    </w:p>
    <w:p>
      <w:pPr>
        <w:spacing w:before="85"/>
        <w:ind w:left="778"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准备的原因</w:t>
      </w:r>
      <w:r>
        <w:rPr>
          <w:rFonts w:ascii="Microsoft JhengHei" w:hAnsi="Microsoft JhengHei" w:cs="Microsoft JhengHei" w:eastAsia="Microsoft JhengHei" w:hint="default"/>
          <w:sz w:val="18"/>
          <w:szCs w:val="18"/>
        </w:rPr>
      </w:r>
    </w:p>
    <w:p>
      <w:pPr>
        <w:spacing w:line="276" w:lineRule="auto" w:before="6"/>
        <w:ind w:left="627" w:right="386" w:hanging="135"/>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本期转回金额占该项存货 期末余额的比例（%）</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type w:val="continuous"/>
          <w:pgSz w:w="11910" w:h="16840"/>
          <w:pgMar w:top="1580" w:bottom="1160" w:left="1220" w:right="1200"/>
          <w:cols w:num="3" w:equalWidth="0">
            <w:col w:w="4313" w:space="40"/>
            <w:col w:w="2216" w:space="40"/>
            <w:col w:w="2881"/>
          </w:cols>
        </w:sectPr>
      </w:pPr>
    </w:p>
    <w:p>
      <w:pPr>
        <w:spacing w:line="240" w:lineRule="auto" w:before="15"/>
        <w:rPr>
          <w:rFonts w:ascii="Microsoft JhengHei" w:hAnsi="Microsoft JhengHei" w:cs="Microsoft JhengHei" w:eastAsia="Microsoft JhengHei" w:hint="default"/>
          <w:b/>
          <w:bCs/>
          <w:sz w:val="2"/>
          <w:szCs w:val="2"/>
        </w:rPr>
      </w:pPr>
    </w:p>
    <w:p>
      <w:pPr>
        <w:spacing w:line="20" w:lineRule="exact"/>
        <w:ind w:left="37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2583" w:val="left" w:leader="none"/>
        </w:tabs>
        <w:spacing w:before="44"/>
        <w:ind w:left="1052" w:right="261" w:firstLine="0"/>
        <w:jc w:val="left"/>
        <w:rPr>
          <w:rFonts w:ascii="宋体" w:hAnsi="宋体" w:cs="宋体" w:eastAsia="宋体" w:hint="default"/>
          <w:sz w:val="18"/>
          <w:szCs w:val="18"/>
        </w:rPr>
      </w:pPr>
      <w:r>
        <w:rPr>
          <w:rFonts w:ascii="宋体" w:hAnsi="宋体" w:cs="宋体" w:eastAsia="宋体" w:hint="default"/>
          <w:sz w:val="18"/>
          <w:szCs w:val="18"/>
        </w:rPr>
        <w:t>库存商品</w:t>
        <w:tab/>
        <w:t>账面价值高于可变现净值</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80" w:right="261" w:firstLine="0"/>
        <w:jc w:val="left"/>
        <w:rPr>
          <w:rFonts w:ascii="宋体" w:hAnsi="宋体" w:cs="宋体" w:eastAsia="宋体" w:hint="default"/>
          <w:sz w:val="18"/>
          <w:szCs w:val="18"/>
        </w:rPr>
      </w:pPr>
      <w:r>
        <w:rPr>
          <w:rFonts w:ascii="宋体" w:hAnsi="宋体" w:cs="宋体" w:eastAsia="宋体" w:hint="default"/>
          <w:sz w:val="18"/>
          <w:szCs w:val="18"/>
        </w:rPr>
        <w:t>7、其他流动资产</w:t>
      </w:r>
    </w:p>
    <w:p>
      <w:pPr>
        <w:spacing w:line="240" w:lineRule="auto" w:before="5"/>
        <w:rPr>
          <w:rFonts w:ascii="宋体" w:hAnsi="宋体" w:cs="宋体" w:eastAsia="宋体" w:hint="default"/>
          <w:sz w:val="18"/>
          <w:szCs w:val="18"/>
        </w:rPr>
      </w:pPr>
    </w:p>
    <w:tbl>
      <w:tblPr>
        <w:tblW w:w="0" w:type="auto"/>
        <w:jc w:val="left"/>
        <w:tblInd w:w="383" w:type="dxa"/>
        <w:tblLayout w:type="fixed"/>
        <w:tblCellMar>
          <w:top w:w="0" w:type="dxa"/>
          <w:left w:w="0" w:type="dxa"/>
          <w:bottom w:w="0" w:type="dxa"/>
          <w:right w:w="0" w:type="dxa"/>
        </w:tblCellMar>
        <w:tblLook w:val="01E0"/>
      </w:tblPr>
      <w:tblGrid>
        <w:gridCol w:w="2998"/>
        <w:gridCol w:w="3057"/>
        <w:gridCol w:w="2837"/>
      </w:tblGrid>
      <w:tr>
        <w:trPr>
          <w:trHeight w:val="370" w:hRule="exact"/>
        </w:trPr>
        <w:tc>
          <w:tcPr>
            <w:tcW w:w="2998" w:type="dxa"/>
            <w:tcBorders>
              <w:top w:val="nil" w:sz="6" w:space="0" w:color="auto"/>
              <w:left w:val="nil" w:sz="6" w:space="0" w:color="auto"/>
              <w:bottom w:val="single" w:sz="4" w:space="0" w:color="000000"/>
              <w:right w:val="nil" w:sz="6" w:space="0" w:color="auto"/>
            </w:tcBorders>
          </w:tcPr>
          <w:p>
            <w:pPr>
              <w:pStyle w:val="TableParagraph"/>
              <w:spacing w:line="300" w:lineRule="exact"/>
              <w:ind w:right="2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057" w:type="dxa"/>
            <w:tcBorders>
              <w:top w:val="nil" w:sz="6" w:space="0" w:color="auto"/>
              <w:left w:val="nil" w:sz="6" w:space="0" w:color="auto"/>
              <w:bottom w:val="single" w:sz="4" w:space="0" w:color="000000"/>
              <w:right w:val="nil" w:sz="6" w:space="0" w:color="auto"/>
            </w:tcBorders>
          </w:tcPr>
          <w:p>
            <w:pPr>
              <w:pStyle w:val="TableParagraph"/>
              <w:spacing w:line="300" w:lineRule="exact"/>
              <w:ind w:right="15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837" w:type="dxa"/>
            <w:tcBorders>
              <w:top w:val="nil" w:sz="6" w:space="0" w:color="auto"/>
              <w:left w:val="nil" w:sz="6" w:space="0" w:color="auto"/>
              <w:bottom w:val="single" w:sz="4" w:space="0" w:color="000000"/>
              <w:right w:val="nil" w:sz="6" w:space="0" w:color="auto"/>
            </w:tcBorders>
          </w:tcPr>
          <w:p>
            <w:pPr>
              <w:pStyle w:val="TableParagraph"/>
              <w:spacing w:line="300" w:lineRule="exact"/>
              <w:ind w:right="12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0" w:hRule="exact"/>
        </w:trPr>
        <w:tc>
          <w:tcPr>
            <w:tcW w:w="29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05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94"/>
              <w:jc w:val="right"/>
              <w:rPr>
                <w:rFonts w:ascii="宋体" w:hAnsi="宋体" w:cs="宋体" w:eastAsia="宋体" w:hint="default"/>
                <w:sz w:val="18"/>
                <w:szCs w:val="18"/>
              </w:rPr>
            </w:pPr>
            <w:r>
              <w:rPr>
                <w:rFonts w:ascii="宋体"/>
                <w:spacing w:val="-1"/>
                <w:sz w:val="18"/>
              </w:rPr>
              <w:t>177,731.73</w:t>
            </w:r>
          </w:p>
        </w:tc>
        <w:tc>
          <w:tcPr>
            <w:tcW w:w="2837"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多缴纳的企业所得税</w:t>
            </w:r>
          </w:p>
        </w:tc>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94"/>
              <w:jc w:val="right"/>
              <w:rPr>
                <w:rFonts w:ascii="宋体" w:hAnsi="宋体" w:cs="宋体" w:eastAsia="宋体" w:hint="default"/>
                <w:sz w:val="18"/>
                <w:szCs w:val="18"/>
              </w:rPr>
            </w:pPr>
            <w:r>
              <w:rPr>
                <w:rFonts w:ascii="宋体"/>
                <w:spacing w:val="-1"/>
                <w:sz w:val="18"/>
              </w:rPr>
              <w:t>9,828.96</w:t>
            </w:r>
          </w:p>
        </w:tc>
        <w:tc>
          <w:tcPr>
            <w:tcW w:w="2837" w:type="dxa"/>
            <w:tcBorders>
              <w:top w:val="nil" w:sz="6" w:space="0" w:color="auto"/>
              <w:left w:val="nil" w:sz="6" w:space="0" w:color="auto"/>
              <w:bottom w:val="nil" w:sz="6" w:space="0" w:color="auto"/>
              <w:right w:val="nil" w:sz="6" w:space="0" w:color="auto"/>
            </w:tcBorders>
          </w:tcPr>
          <w:p>
            <w:pPr/>
          </w:p>
        </w:tc>
      </w:tr>
      <w:tr>
        <w:trPr>
          <w:trHeight w:val="41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
              <w:jc w:val="center"/>
              <w:rPr>
                <w:rFonts w:ascii="宋体" w:hAnsi="宋体" w:cs="宋体" w:eastAsia="宋体" w:hint="default"/>
                <w:sz w:val="18"/>
                <w:szCs w:val="18"/>
              </w:rPr>
            </w:pPr>
            <w:r>
              <w:rPr>
                <w:rFonts w:ascii="宋体" w:hAnsi="宋体" w:cs="宋体" w:eastAsia="宋体" w:hint="default"/>
                <w:sz w:val="18"/>
                <w:szCs w:val="18"/>
              </w:rPr>
              <w:t>合  计</w:t>
            </w:r>
          </w:p>
        </w:tc>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4"/>
              <w:jc w:val="right"/>
              <w:rPr>
                <w:rFonts w:ascii="宋体" w:hAnsi="宋体" w:cs="宋体" w:eastAsia="宋体" w:hint="default"/>
                <w:sz w:val="18"/>
                <w:szCs w:val="18"/>
              </w:rPr>
            </w:pPr>
            <w:r>
              <w:rPr>
                <w:rFonts w:ascii="宋体"/>
                <w:sz w:val="18"/>
              </w:rPr>
            </w:r>
            <w:r>
              <w:rPr>
                <w:rFonts w:ascii="宋体"/>
                <w:spacing w:val="-1"/>
                <w:sz w:val="18"/>
                <w:u w:val="thick" w:color="000000"/>
              </w:rPr>
              <w:t>187,560.69</w:t>
            </w:r>
            <w:r>
              <w:rPr>
                <w:rFonts w:ascii="宋体"/>
                <w:spacing w:val="-1"/>
                <w:sz w:val="18"/>
              </w:rPr>
            </w:r>
          </w:p>
        </w:tc>
        <w:tc>
          <w:tcPr>
            <w:tcW w:w="2837"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before="44"/>
        <w:ind w:left="580" w:right="261" w:firstLine="0"/>
        <w:jc w:val="left"/>
        <w:rPr>
          <w:rFonts w:ascii="宋体" w:hAnsi="宋体" w:cs="宋体" w:eastAsia="宋体" w:hint="default"/>
          <w:sz w:val="18"/>
          <w:szCs w:val="18"/>
        </w:rPr>
      </w:pPr>
      <w:r>
        <w:rPr>
          <w:rFonts w:ascii="宋体" w:hAnsi="宋体" w:cs="宋体" w:eastAsia="宋体" w:hint="default"/>
          <w:sz w:val="18"/>
          <w:szCs w:val="18"/>
        </w:rPr>
        <w:t>8、长期股权投资</w:t>
      </w:r>
    </w:p>
    <w:p>
      <w:pPr>
        <w:spacing w:line="240" w:lineRule="auto" w:before="9"/>
        <w:rPr>
          <w:rFonts w:ascii="宋体" w:hAnsi="宋体" w:cs="宋体" w:eastAsia="宋体" w:hint="default"/>
          <w:sz w:val="18"/>
          <w:szCs w:val="18"/>
        </w:rPr>
      </w:pPr>
    </w:p>
    <w:p>
      <w:pPr>
        <w:spacing w:before="0"/>
        <w:ind w:left="580" w:right="261" w:firstLine="0"/>
        <w:jc w:val="left"/>
        <w:rPr>
          <w:rFonts w:ascii="宋体" w:hAnsi="宋体" w:cs="宋体" w:eastAsia="宋体" w:hint="default"/>
          <w:sz w:val="18"/>
          <w:szCs w:val="18"/>
        </w:rPr>
      </w:pPr>
      <w:r>
        <w:rPr>
          <w:rFonts w:ascii="宋体" w:hAnsi="宋体" w:cs="宋体" w:eastAsia="宋体" w:hint="default"/>
          <w:sz w:val="18"/>
          <w:szCs w:val="18"/>
        </w:rPr>
        <w:t>（1）按明细列示</w:t>
      </w:r>
    </w:p>
    <w:p>
      <w:pPr>
        <w:spacing w:line="240" w:lineRule="auto" w:before="8"/>
        <w:rPr>
          <w:rFonts w:ascii="宋体" w:hAnsi="宋体" w:cs="宋体" w:eastAsia="宋体" w:hint="default"/>
          <w:sz w:val="20"/>
          <w:szCs w:val="20"/>
        </w:rPr>
      </w:pPr>
    </w:p>
    <w:p>
      <w:pPr>
        <w:tabs>
          <w:tab w:pos="3272" w:val="left" w:leader="none"/>
          <w:tab w:pos="4247" w:val="left" w:leader="none"/>
          <w:tab w:pos="5235" w:val="left" w:leader="none"/>
          <w:tab w:pos="6515" w:val="left" w:leader="none"/>
          <w:tab w:pos="7484" w:val="left" w:leader="none"/>
          <w:tab w:pos="8331" w:val="left" w:leader="none"/>
        </w:tabs>
        <w:spacing w:before="0"/>
        <w:ind w:left="1203" w:right="8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被投资单位名称</w:t>
        <w:tab/>
        <w:t>核算方法</w:t>
        <w:tab/>
        <w:t>投资成本</w:t>
        <w:tab/>
        <w:t>期初账面金额</w:t>
        <w:tab/>
        <w:t>本期增加</w:t>
        <w:tab/>
        <w:t>本期减少</w:t>
        <w:tab/>
      </w:r>
      <w:r>
        <w:rPr>
          <w:rFonts w:ascii="Microsoft JhengHei" w:hAnsi="Microsoft JhengHei" w:cs="Microsoft JhengHei" w:eastAsia="Microsoft JhengHei" w:hint="default"/>
          <w:b/>
          <w:bCs/>
          <w:sz w:val="15"/>
          <w:szCs w:val="15"/>
        </w:rPr>
        <w:t>期末账面金额</w:t>
      </w:r>
      <w:r>
        <w:rPr>
          <w:rFonts w:ascii="Microsoft JhengHei" w:hAnsi="Microsoft JhengHei" w:cs="Microsoft JhengHei" w:eastAsia="Microsoft JhengHei" w:hint="default"/>
          <w:sz w:val="15"/>
          <w:szCs w:val="15"/>
        </w:rPr>
      </w:r>
    </w:p>
    <w:p>
      <w:pPr>
        <w:spacing w:line="240" w:lineRule="auto" w:before="5"/>
        <w:rPr>
          <w:rFonts w:ascii="Microsoft JhengHei" w:hAnsi="Microsoft JhengHei" w:cs="Microsoft JhengHei" w:eastAsia="Microsoft JhengHei" w:hint="default"/>
          <w:b/>
          <w:bCs/>
          <w:sz w:val="4"/>
          <w:szCs w:val="4"/>
        </w:rPr>
      </w:pPr>
    </w:p>
    <w:p>
      <w:pPr>
        <w:spacing w:line="20" w:lineRule="exact"/>
        <w:ind w:left="289"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4pt;height:.5pt;mso-position-horizontal-relative:char;mso-position-vertical-relative:line" coordorigin="0,0" coordsize="9080,10">
            <v:group style="position:absolute;left:5;top:5;width:9070;height:2" coordorigin="5,5" coordsize="9070,2">
              <v:shape style="position:absolute;left:5;top:5;width:9070;height:2" coordorigin="5,5" coordsize="9070,0" path="m5,5l907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5"/>
          <w:szCs w:val="5"/>
        </w:rPr>
      </w:pPr>
    </w:p>
    <w:tbl>
      <w:tblPr>
        <w:tblW w:w="0" w:type="auto"/>
        <w:jc w:val="left"/>
        <w:tblInd w:w="383" w:type="dxa"/>
        <w:tblLayout w:type="fixed"/>
        <w:tblCellMar>
          <w:top w:w="0" w:type="dxa"/>
          <w:left w:w="0" w:type="dxa"/>
          <w:bottom w:w="0" w:type="dxa"/>
          <w:right w:w="0" w:type="dxa"/>
        </w:tblCellMar>
        <w:tblLook w:val="01E0"/>
      </w:tblPr>
      <w:tblGrid>
        <w:gridCol w:w="5785"/>
        <w:gridCol w:w="2016"/>
        <w:gridCol w:w="1091"/>
      </w:tblGrid>
      <w:tr>
        <w:trPr>
          <w:trHeight w:val="444" w:hRule="exact"/>
        </w:trPr>
        <w:tc>
          <w:tcPr>
            <w:tcW w:w="57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tabs>
                <w:tab w:pos="2963" w:val="left" w:leader="none"/>
                <w:tab w:pos="3717" w:val="left" w:leader="none"/>
              </w:tabs>
              <w:spacing w:line="240" w:lineRule="auto"/>
              <w:ind w:left="19" w:right="0"/>
              <w:jc w:val="left"/>
              <w:rPr>
                <w:rFonts w:ascii="宋体" w:hAnsi="宋体" w:cs="宋体" w:eastAsia="宋体" w:hint="default"/>
                <w:sz w:val="15"/>
                <w:szCs w:val="15"/>
              </w:rPr>
            </w:pPr>
            <w:r>
              <w:rPr>
                <w:rFonts w:ascii="宋体" w:hAnsi="宋体" w:cs="宋体" w:eastAsia="宋体" w:hint="default"/>
                <w:w w:val="95"/>
                <w:sz w:val="15"/>
                <w:szCs w:val="15"/>
              </w:rPr>
              <w:t>江苏凤凰天舟新媒体发展有限责任公司</w:t>
              <w:tab/>
              <w:t>权益法</w:t>
              <w:tab/>
            </w:r>
            <w:r>
              <w:rPr>
                <w:rFonts w:ascii="宋体" w:hAnsi="宋体" w:cs="宋体" w:eastAsia="宋体" w:hint="default"/>
                <w:sz w:val="15"/>
                <w:szCs w:val="15"/>
              </w:rPr>
              <w:t>4,900,000.00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67" w:right="0"/>
              <w:jc w:val="left"/>
              <w:rPr>
                <w:rFonts w:ascii="宋体" w:hAnsi="宋体" w:cs="宋体" w:eastAsia="宋体" w:hint="default"/>
                <w:sz w:val="15"/>
                <w:szCs w:val="15"/>
              </w:rPr>
            </w:pPr>
            <w:r>
              <w:rPr>
                <w:rFonts w:ascii="宋体"/>
                <w:sz w:val="15"/>
              </w:rPr>
              <w:t>5,331,253.7</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宋体" w:hAnsi="宋体" w:cs="宋体" w:eastAsia="宋体" w:hint="default"/>
                <w:sz w:val="15"/>
                <w:szCs w:val="15"/>
              </w:rPr>
            </w:pPr>
            <w:r>
              <w:rPr>
                <w:rFonts w:ascii="宋体"/>
                <w:w w:val="95"/>
                <w:sz w:val="15"/>
              </w:rPr>
              <w:t>5,331,253.75</w:t>
            </w:r>
            <w:r>
              <w:rPr>
                <w:rFonts w:ascii="宋体"/>
                <w:sz w:val="15"/>
              </w:rPr>
            </w:r>
          </w:p>
        </w:tc>
      </w:tr>
      <w:tr>
        <w:trPr>
          <w:trHeight w:val="310" w:hRule="exact"/>
        </w:trPr>
        <w:tc>
          <w:tcPr>
            <w:tcW w:w="5785"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165" w:lineRule="exact"/>
              <w:ind w:left="91" w:right="0"/>
              <w:jc w:val="center"/>
              <w:rPr>
                <w:rFonts w:ascii="宋体" w:hAnsi="宋体" w:cs="宋体" w:eastAsia="宋体" w:hint="default"/>
                <w:sz w:val="15"/>
                <w:szCs w:val="15"/>
              </w:rPr>
            </w:pPr>
            <w:r>
              <w:rPr>
                <w:rFonts w:ascii="宋体"/>
                <w:w w:val="99"/>
                <w:sz w:val="15"/>
              </w:rPr>
              <w:t>5</w:t>
            </w:r>
            <w:r>
              <w:rPr>
                <w:rFonts w:ascii="宋体"/>
                <w:sz w:val="15"/>
              </w:rPr>
            </w:r>
          </w:p>
        </w:tc>
        <w:tc>
          <w:tcPr>
            <w:tcW w:w="1091" w:type="dxa"/>
            <w:tcBorders>
              <w:top w:val="nil" w:sz="6" w:space="0" w:color="auto"/>
              <w:left w:val="nil" w:sz="6" w:space="0" w:color="auto"/>
              <w:bottom w:val="nil" w:sz="6" w:space="0" w:color="auto"/>
              <w:right w:val="nil" w:sz="6" w:space="0" w:color="auto"/>
            </w:tcBorders>
          </w:tcPr>
          <w:p>
            <w:pPr/>
          </w:p>
        </w:tc>
      </w:tr>
      <w:tr>
        <w:trPr>
          <w:trHeight w:val="310" w:hRule="exact"/>
        </w:trPr>
        <w:tc>
          <w:tcPr>
            <w:tcW w:w="578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717" w:right="0"/>
              <w:jc w:val="left"/>
              <w:rPr>
                <w:rFonts w:ascii="宋体" w:hAnsi="宋体" w:cs="宋体" w:eastAsia="宋体" w:hint="default"/>
                <w:sz w:val="15"/>
                <w:szCs w:val="15"/>
              </w:rPr>
            </w:pPr>
            <w:r>
              <w:rPr>
                <w:rFonts w:ascii="宋体"/>
                <w:sz w:val="15"/>
              </w:rPr>
              <w:t>29,400,000.0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67" w:right="0"/>
              <w:jc w:val="left"/>
              <w:rPr>
                <w:rFonts w:ascii="宋体" w:hAnsi="宋体" w:cs="宋体" w:eastAsia="宋体" w:hint="default"/>
                <w:sz w:val="15"/>
                <w:szCs w:val="15"/>
              </w:rPr>
            </w:pPr>
            <w:r>
              <w:rPr>
                <w:rFonts w:ascii="宋体"/>
                <w:sz w:val="15"/>
              </w:rPr>
              <w:t>29,287,499.</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
              <w:jc w:val="right"/>
              <w:rPr>
                <w:rFonts w:ascii="宋体" w:hAnsi="宋体" w:cs="宋体" w:eastAsia="宋体" w:hint="default"/>
                <w:sz w:val="15"/>
                <w:szCs w:val="15"/>
              </w:rPr>
            </w:pPr>
            <w:r>
              <w:rPr>
                <w:rFonts w:ascii="宋体"/>
                <w:w w:val="95"/>
                <w:sz w:val="15"/>
              </w:rPr>
              <w:t>29,287,499.2</w:t>
            </w:r>
            <w:r>
              <w:rPr>
                <w:rFonts w:ascii="宋体"/>
                <w:sz w:val="15"/>
              </w:rPr>
            </w:r>
          </w:p>
        </w:tc>
      </w:tr>
      <w:tr>
        <w:trPr>
          <w:trHeight w:val="180" w:hRule="exact"/>
        </w:trPr>
        <w:tc>
          <w:tcPr>
            <w:tcW w:w="5785" w:type="dxa"/>
            <w:tcBorders>
              <w:top w:val="nil" w:sz="6" w:space="0" w:color="auto"/>
              <w:left w:val="nil" w:sz="6" w:space="0" w:color="auto"/>
              <w:bottom w:val="nil" w:sz="6" w:space="0" w:color="auto"/>
              <w:right w:val="nil" w:sz="6" w:space="0" w:color="auto"/>
            </w:tcBorders>
          </w:tcPr>
          <w:p>
            <w:pPr>
              <w:pStyle w:val="TableParagraph"/>
              <w:tabs>
                <w:tab w:pos="2963" w:val="left" w:leader="none"/>
              </w:tabs>
              <w:spacing w:line="165" w:lineRule="exact"/>
              <w:ind w:left="19" w:right="0"/>
              <w:jc w:val="left"/>
              <w:rPr>
                <w:rFonts w:ascii="宋体" w:hAnsi="宋体" w:cs="宋体" w:eastAsia="宋体" w:hint="default"/>
                <w:sz w:val="15"/>
                <w:szCs w:val="15"/>
              </w:rPr>
            </w:pPr>
            <w:r>
              <w:rPr>
                <w:rFonts w:ascii="宋体" w:hAnsi="宋体" w:cs="宋体" w:eastAsia="宋体" w:hint="default"/>
                <w:w w:val="95"/>
                <w:sz w:val="15"/>
                <w:szCs w:val="15"/>
              </w:rPr>
              <w:t>北京北舟文化传媒有限责任公司</w:t>
              <w:tab/>
            </w:r>
            <w:r>
              <w:rPr>
                <w:rFonts w:ascii="宋体" w:hAnsi="宋体" w:cs="宋体" w:eastAsia="宋体" w:hint="default"/>
                <w:sz w:val="15"/>
                <w:szCs w:val="15"/>
              </w:rPr>
              <w:t>权益法</w:t>
            </w:r>
          </w:p>
        </w:tc>
        <w:tc>
          <w:tcPr>
            <w:tcW w:w="2016"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r>
      <w:tr>
        <w:trPr>
          <w:trHeight w:val="311" w:hRule="exact"/>
        </w:trPr>
        <w:tc>
          <w:tcPr>
            <w:tcW w:w="5785" w:type="dxa"/>
            <w:tcBorders>
              <w:top w:val="nil" w:sz="6" w:space="0" w:color="auto"/>
              <w:left w:val="nil" w:sz="6" w:space="0" w:color="auto"/>
              <w:bottom w:val="nil" w:sz="6" w:space="0" w:color="auto"/>
              <w:right w:val="nil" w:sz="6" w:space="0" w:color="auto"/>
            </w:tcBorders>
          </w:tcPr>
          <w:p>
            <w:pPr>
              <w:pStyle w:val="TableParagraph"/>
              <w:spacing w:line="165" w:lineRule="exact"/>
              <w:ind w:right="1165"/>
              <w:jc w:val="right"/>
              <w:rPr>
                <w:rFonts w:ascii="宋体" w:hAnsi="宋体" w:cs="宋体" w:eastAsia="宋体" w:hint="default"/>
                <w:sz w:val="15"/>
                <w:szCs w:val="15"/>
              </w:rPr>
            </w:pPr>
            <w:r>
              <w:rPr>
                <w:rFonts w:ascii="宋体"/>
                <w:w w:val="99"/>
                <w:sz w:val="15"/>
              </w:rPr>
              <w:t>0</w:t>
            </w:r>
            <w:r>
              <w:rPr>
                <w:rFonts w:ascii="宋体"/>
                <w:sz w:val="15"/>
              </w:rPr>
            </w:r>
          </w:p>
        </w:tc>
        <w:tc>
          <w:tcPr>
            <w:tcW w:w="2016" w:type="dxa"/>
            <w:tcBorders>
              <w:top w:val="nil" w:sz="6" w:space="0" w:color="auto"/>
              <w:left w:val="nil" w:sz="6" w:space="0" w:color="auto"/>
              <w:bottom w:val="nil" w:sz="6" w:space="0" w:color="auto"/>
              <w:right w:val="nil" w:sz="6" w:space="0" w:color="auto"/>
            </w:tcBorders>
          </w:tcPr>
          <w:p>
            <w:pPr>
              <w:pStyle w:val="TableParagraph"/>
              <w:spacing w:line="165" w:lineRule="exact"/>
              <w:ind w:left="16" w:right="0"/>
              <w:jc w:val="center"/>
              <w:rPr>
                <w:rFonts w:ascii="宋体" w:hAnsi="宋体" w:cs="宋体" w:eastAsia="宋体" w:hint="default"/>
                <w:sz w:val="15"/>
                <w:szCs w:val="15"/>
              </w:rPr>
            </w:pPr>
            <w:r>
              <w:rPr>
                <w:rFonts w:ascii="宋体"/>
                <w:sz w:val="15"/>
              </w:rPr>
              <w:t>24</w:t>
            </w:r>
          </w:p>
        </w:tc>
        <w:tc>
          <w:tcPr>
            <w:tcW w:w="1091" w:type="dxa"/>
            <w:tcBorders>
              <w:top w:val="nil" w:sz="6" w:space="0" w:color="auto"/>
              <w:left w:val="nil" w:sz="6" w:space="0" w:color="auto"/>
              <w:bottom w:val="nil" w:sz="6" w:space="0" w:color="auto"/>
              <w:right w:val="nil" w:sz="6" w:space="0" w:color="auto"/>
            </w:tcBorders>
          </w:tcPr>
          <w:p>
            <w:pPr>
              <w:pStyle w:val="TableParagraph"/>
              <w:spacing w:line="165" w:lineRule="exact"/>
              <w:ind w:right="17"/>
              <w:jc w:val="right"/>
              <w:rPr>
                <w:rFonts w:ascii="宋体" w:hAnsi="宋体" w:cs="宋体" w:eastAsia="宋体" w:hint="default"/>
                <w:sz w:val="15"/>
                <w:szCs w:val="15"/>
              </w:rPr>
            </w:pPr>
            <w:r>
              <w:rPr>
                <w:rFonts w:ascii="宋体"/>
                <w:w w:val="99"/>
                <w:sz w:val="15"/>
              </w:rPr>
              <w:t>4</w:t>
            </w:r>
            <w:r>
              <w:rPr>
                <w:rFonts w:ascii="宋体"/>
                <w:sz w:val="15"/>
              </w:rPr>
            </w:r>
          </w:p>
        </w:tc>
      </w:tr>
      <w:tr>
        <w:trPr>
          <w:trHeight w:val="311" w:hRule="exact"/>
        </w:trPr>
        <w:tc>
          <w:tcPr>
            <w:tcW w:w="578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717" w:right="0"/>
              <w:jc w:val="left"/>
              <w:rPr>
                <w:rFonts w:ascii="宋体" w:hAnsi="宋体" w:cs="宋体" w:eastAsia="宋体" w:hint="default"/>
                <w:sz w:val="15"/>
                <w:szCs w:val="15"/>
              </w:rPr>
            </w:pPr>
            <w:r>
              <w:rPr>
                <w:rFonts w:ascii="宋体"/>
                <w:w w:val="99"/>
                <w:sz w:val="15"/>
              </w:rPr>
            </w:r>
            <w:r>
              <w:rPr>
                <w:rFonts w:ascii="宋体"/>
                <w:sz w:val="15"/>
                <w:u w:val="thick" w:color="000000"/>
              </w:rPr>
              <w:t>34,300,000.0</w:t>
            </w:r>
            <w:r>
              <w:rPr>
                <w:rFonts w:ascii="宋体"/>
                <w:sz w:val="15"/>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67" w:right="0"/>
              <w:jc w:val="left"/>
              <w:rPr>
                <w:rFonts w:ascii="宋体" w:hAnsi="宋体" w:cs="宋体" w:eastAsia="宋体" w:hint="default"/>
                <w:sz w:val="15"/>
                <w:szCs w:val="15"/>
              </w:rPr>
            </w:pPr>
            <w:r>
              <w:rPr>
                <w:rFonts w:ascii="宋体"/>
                <w:w w:val="99"/>
                <w:sz w:val="15"/>
              </w:rPr>
            </w:r>
            <w:r>
              <w:rPr>
                <w:rFonts w:ascii="宋体"/>
                <w:sz w:val="15"/>
                <w:u w:val="thick" w:color="000000"/>
              </w:rPr>
              <w:t>34,618,752.</w:t>
            </w:r>
            <w:r>
              <w:rPr>
                <w:rFonts w:ascii="宋体"/>
                <w:sz w:val="15"/>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
              <w:jc w:val="right"/>
              <w:rPr>
                <w:rFonts w:ascii="宋体" w:hAnsi="宋体" w:cs="宋体" w:eastAsia="宋体" w:hint="default"/>
                <w:sz w:val="15"/>
                <w:szCs w:val="15"/>
              </w:rPr>
            </w:pPr>
            <w:r>
              <w:rPr>
                <w:rFonts w:ascii="宋体"/>
                <w:w w:val="99"/>
                <w:sz w:val="15"/>
              </w:rPr>
            </w:r>
            <w:r>
              <w:rPr>
                <w:rFonts w:ascii="宋体"/>
                <w:w w:val="95"/>
                <w:sz w:val="15"/>
                <w:u w:val="thick" w:color="000000"/>
              </w:rPr>
              <w:t>34,618,752.9</w:t>
            </w:r>
            <w:r>
              <w:rPr>
                <w:rFonts w:ascii="宋体"/>
                <w:w w:val="95"/>
                <w:sz w:val="15"/>
              </w:rPr>
            </w:r>
            <w:r>
              <w:rPr>
                <w:rFonts w:ascii="宋体"/>
                <w:sz w:val="15"/>
              </w:rPr>
            </w:r>
          </w:p>
        </w:tc>
      </w:tr>
      <w:tr>
        <w:trPr>
          <w:trHeight w:val="180" w:hRule="exact"/>
        </w:trPr>
        <w:tc>
          <w:tcPr>
            <w:tcW w:w="5785" w:type="dxa"/>
            <w:tcBorders>
              <w:top w:val="nil" w:sz="6" w:space="0" w:color="auto"/>
              <w:left w:val="nil" w:sz="6" w:space="0" w:color="auto"/>
              <w:bottom w:val="nil" w:sz="6" w:space="0" w:color="auto"/>
              <w:right w:val="nil" w:sz="6" w:space="0" w:color="auto"/>
            </w:tcBorders>
          </w:tcPr>
          <w:p>
            <w:pPr>
              <w:pStyle w:val="TableParagraph"/>
              <w:spacing w:line="165" w:lineRule="exact"/>
              <w:ind w:left="1120"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2016"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r>
      <w:tr>
        <w:trPr>
          <w:trHeight w:val="165" w:hRule="exact"/>
        </w:trPr>
        <w:tc>
          <w:tcPr>
            <w:tcW w:w="5785" w:type="dxa"/>
            <w:tcBorders>
              <w:top w:val="nil" w:sz="6" w:space="0" w:color="auto"/>
              <w:left w:val="nil" w:sz="6" w:space="0" w:color="auto"/>
              <w:bottom w:val="single" w:sz="3" w:space="0" w:color="000000"/>
              <w:right w:val="nil" w:sz="6" w:space="0" w:color="auto"/>
            </w:tcBorders>
          </w:tcPr>
          <w:p>
            <w:pPr>
              <w:pStyle w:val="TableParagraph"/>
              <w:spacing w:line="165" w:lineRule="exact"/>
              <w:ind w:right="1165"/>
              <w:jc w:val="right"/>
              <w:rPr>
                <w:rFonts w:ascii="宋体" w:hAnsi="宋体" w:cs="宋体" w:eastAsia="宋体" w:hint="default"/>
                <w:sz w:val="15"/>
                <w:szCs w:val="15"/>
              </w:rPr>
            </w:pPr>
            <w:r>
              <w:rPr>
                <w:rFonts w:ascii="宋体"/>
                <w:w w:val="99"/>
                <w:sz w:val="15"/>
              </w:rPr>
              <w:t>0</w:t>
            </w:r>
            <w:r>
              <w:rPr>
                <w:rFonts w:ascii="宋体"/>
                <w:sz w:val="15"/>
              </w:rPr>
            </w:r>
          </w:p>
        </w:tc>
        <w:tc>
          <w:tcPr>
            <w:tcW w:w="2016" w:type="dxa"/>
            <w:tcBorders>
              <w:top w:val="nil" w:sz="6" w:space="0" w:color="auto"/>
              <w:left w:val="nil" w:sz="6" w:space="0" w:color="auto"/>
              <w:bottom w:val="nil" w:sz="6" w:space="0" w:color="auto"/>
              <w:right w:val="nil" w:sz="6" w:space="0" w:color="auto"/>
            </w:tcBorders>
          </w:tcPr>
          <w:p>
            <w:pPr>
              <w:pStyle w:val="TableParagraph"/>
              <w:spacing w:line="165" w:lineRule="exact"/>
              <w:ind w:left="16" w:right="0"/>
              <w:jc w:val="center"/>
              <w:rPr>
                <w:rFonts w:ascii="宋体" w:hAnsi="宋体" w:cs="宋体" w:eastAsia="宋体" w:hint="default"/>
                <w:sz w:val="15"/>
                <w:szCs w:val="15"/>
              </w:rPr>
            </w:pPr>
            <w:r>
              <w:rPr>
                <w:rFonts w:ascii="宋体"/>
                <w:w w:val="99"/>
                <w:sz w:val="15"/>
              </w:rPr>
            </w:r>
            <w:r>
              <w:rPr>
                <w:rFonts w:ascii="宋体"/>
                <w:sz w:val="15"/>
                <w:u w:val="thick" w:color="000000"/>
              </w:rPr>
              <w:t>99</w:t>
            </w:r>
            <w:r>
              <w:rPr>
                <w:rFonts w:ascii="宋体"/>
                <w:sz w:val="15"/>
              </w:rPr>
            </w:r>
          </w:p>
        </w:tc>
        <w:tc>
          <w:tcPr>
            <w:tcW w:w="1091" w:type="dxa"/>
            <w:tcBorders>
              <w:top w:val="nil" w:sz="6" w:space="0" w:color="auto"/>
              <w:left w:val="nil" w:sz="6" w:space="0" w:color="auto"/>
              <w:bottom w:val="single" w:sz="3" w:space="0" w:color="000000"/>
              <w:right w:val="nil" w:sz="6" w:space="0" w:color="auto"/>
            </w:tcBorders>
          </w:tcPr>
          <w:p>
            <w:pPr>
              <w:pStyle w:val="TableParagraph"/>
              <w:spacing w:line="165" w:lineRule="exact"/>
              <w:ind w:right="17"/>
              <w:jc w:val="right"/>
              <w:rPr>
                <w:rFonts w:ascii="宋体" w:hAnsi="宋体" w:cs="宋体" w:eastAsia="宋体" w:hint="default"/>
                <w:sz w:val="15"/>
                <w:szCs w:val="15"/>
              </w:rPr>
            </w:pPr>
            <w:r>
              <w:rPr>
                <w:rFonts w:ascii="宋体"/>
                <w:w w:val="99"/>
                <w:sz w:val="15"/>
              </w:rPr>
              <w:t>9</w:t>
            </w:r>
            <w:r>
              <w:rPr>
                <w:rFonts w:ascii="宋体"/>
                <w:sz w:val="15"/>
              </w:rPr>
            </w:r>
          </w:p>
        </w:tc>
      </w:tr>
      <w:tr>
        <w:trPr>
          <w:trHeight w:val="853" w:hRule="exact"/>
        </w:trPr>
        <w:tc>
          <w:tcPr>
            <w:tcW w:w="5785" w:type="dxa"/>
            <w:tcBorders>
              <w:top w:val="single" w:sz="3" w:space="0" w:color="000000"/>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5"/>
                <w:szCs w:val="2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接上表：</w:t>
            </w:r>
          </w:p>
        </w:tc>
        <w:tc>
          <w:tcPr>
            <w:tcW w:w="2016" w:type="dxa"/>
            <w:tcBorders>
              <w:top w:val="nil" w:sz="6" w:space="0" w:color="auto"/>
              <w:left w:val="nil" w:sz="6" w:space="0" w:color="auto"/>
              <w:bottom w:val="nil" w:sz="6" w:space="0" w:color="auto"/>
              <w:right w:val="nil" w:sz="6" w:space="0" w:color="auto"/>
            </w:tcBorders>
          </w:tcPr>
          <w:p>
            <w:pPr/>
          </w:p>
        </w:tc>
        <w:tc>
          <w:tcPr>
            <w:tcW w:w="1091" w:type="dxa"/>
            <w:tcBorders>
              <w:top w:val="single" w:sz="3" w:space="0" w:color="000000"/>
              <w:left w:val="nil" w:sz="6" w:space="0" w:color="auto"/>
              <w:bottom w:val="nil" w:sz="6" w:space="0" w:color="auto"/>
              <w:right w:val="nil" w:sz="6" w:space="0" w:color="auto"/>
            </w:tcBorders>
          </w:tcPr>
          <w:p>
            <w:pPr/>
          </w:p>
        </w:tc>
      </w:tr>
      <w:tr>
        <w:trPr>
          <w:trHeight w:val="370" w:hRule="exact"/>
        </w:trPr>
        <w:tc>
          <w:tcPr>
            <w:tcW w:w="5785" w:type="dxa"/>
            <w:tcBorders>
              <w:top w:val="nil" w:sz="6" w:space="0" w:color="auto"/>
              <w:left w:val="nil" w:sz="6" w:space="0" w:color="auto"/>
              <w:bottom w:val="nil" w:sz="6" w:space="0" w:color="auto"/>
              <w:right w:val="nil" w:sz="6" w:space="0" w:color="auto"/>
            </w:tcBorders>
          </w:tcPr>
          <w:p>
            <w:pPr>
              <w:pStyle w:val="TableParagraph"/>
              <w:tabs>
                <w:tab w:pos="1725" w:val="left" w:leader="none"/>
                <w:tab w:pos="3268" w:val="left" w:leader="none"/>
              </w:tabs>
              <w:spacing w:line="240" w:lineRule="auto" w:before="76"/>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在被投资单位的</w:t>
              <w:tab/>
              <w:t>在被投资单位表</w:t>
              <w:tab/>
              <w:t>在被投资单位的持股比例与表</w:t>
            </w:r>
            <w:r>
              <w:rPr>
                <w:rFonts w:ascii="Microsoft JhengHei" w:hAnsi="Microsoft JhengHei" w:cs="Microsoft JhengHei" w:eastAsia="Microsoft JhengHei" w:hint="default"/>
                <w:sz w:val="18"/>
                <w:szCs w:val="18"/>
              </w:rPr>
            </w:r>
          </w:p>
        </w:tc>
        <w:tc>
          <w:tcPr>
            <w:tcW w:w="2016" w:type="dxa"/>
            <w:tcBorders>
              <w:top w:val="nil" w:sz="6" w:space="0" w:color="auto"/>
              <w:left w:val="nil" w:sz="6" w:space="0" w:color="auto"/>
              <w:bottom w:val="nil" w:sz="6" w:space="0" w:color="auto"/>
              <w:right w:val="nil" w:sz="6" w:space="0" w:color="auto"/>
            </w:tcBorders>
          </w:tcPr>
          <w:p>
            <w:pPr>
              <w:pStyle w:val="TableParagraph"/>
              <w:tabs>
                <w:tab w:pos="944" w:val="left" w:leader="none"/>
              </w:tabs>
              <w:spacing w:line="240" w:lineRule="auto" w:before="56"/>
              <w:ind w:left="1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position w:val="2"/>
                <w:sz w:val="18"/>
                <w:szCs w:val="18"/>
              </w:rPr>
              <w:t>减值</w:t>
              <w:tab/>
            </w:r>
            <w:r>
              <w:rPr>
                <w:rFonts w:ascii="Microsoft JhengHei" w:hAnsi="Microsoft JhengHei" w:cs="Microsoft JhengHei" w:eastAsia="Microsoft JhengHei" w:hint="default"/>
                <w:b/>
                <w:bCs/>
                <w:sz w:val="18"/>
                <w:szCs w:val="18"/>
              </w:rPr>
              <w:t>本期计提资</w:t>
            </w:r>
            <w:r>
              <w:rPr>
                <w:rFonts w:ascii="Microsoft JhengHei" w:hAnsi="Microsoft JhengHei" w:cs="Microsoft JhengHei" w:eastAsia="Microsoft JhengHei" w:hint="default"/>
                <w:sz w:val="18"/>
                <w:szCs w:val="18"/>
              </w:rPr>
            </w:r>
          </w:p>
        </w:tc>
        <w:tc>
          <w:tcPr>
            <w:tcW w:w="1091" w:type="dxa"/>
            <w:tcBorders>
              <w:top w:val="nil" w:sz="6" w:space="0" w:color="auto"/>
              <w:left w:val="nil" w:sz="6" w:space="0" w:color="auto"/>
              <w:bottom w:val="nil" w:sz="6" w:space="0" w:color="auto"/>
              <w:right w:val="nil" w:sz="6" w:space="0" w:color="auto"/>
            </w:tcBorders>
          </w:tcPr>
          <w:p>
            <w:pPr/>
          </w:p>
        </w:tc>
      </w:tr>
      <w:tr>
        <w:trPr>
          <w:trHeight w:val="180" w:hRule="exact"/>
        </w:trPr>
        <w:tc>
          <w:tcPr>
            <w:tcW w:w="5785"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00" w:lineRule="exact"/>
              <w:ind w:left="1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现金红利</w:t>
            </w:r>
            <w:r>
              <w:rPr>
                <w:rFonts w:ascii="Microsoft JhengHei" w:hAnsi="Microsoft JhengHei" w:cs="Microsoft JhengHei" w:eastAsia="Microsoft JhengHei" w:hint="default"/>
                <w:sz w:val="18"/>
                <w:szCs w:val="18"/>
              </w:rPr>
            </w:r>
          </w:p>
        </w:tc>
      </w:tr>
      <w:tr>
        <w:trPr>
          <w:trHeight w:val="291" w:hRule="exact"/>
        </w:trPr>
        <w:tc>
          <w:tcPr>
            <w:tcW w:w="5785" w:type="dxa"/>
            <w:tcBorders>
              <w:top w:val="nil" w:sz="6" w:space="0" w:color="auto"/>
              <w:left w:val="nil" w:sz="6" w:space="0" w:color="auto"/>
              <w:bottom w:val="single" w:sz="4" w:space="0" w:color="000000"/>
              <w:right w:val="nil" w:sz="6" w:space="0" w:color="auto"/>
            </w:tcBorders>
          </w:tcPr>
          <w:p>
            <w:pPr>
              <w:pStyle w:val="TableParagraph"/>
              <w:tabs>
                <w:tab w:pos="1768" w:val="left" w:leader="none"/>
                <w:tab w:pos="3539" w:val="left" w:leader="none"/>
              </w:tabs>
              <w:spacing w:line="200" w:lineRule="exact"/>
              <w:ind w:left="2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持股比例（%）</w:t>
              <w:tab/>
              <w:t>决权比例（%）</w:t>
              <w:tab/>
            </w:r>
            <w:r>
              <w:rPr>
                <w:rFonts w:ascii="Microsoft JhengHei" w:hAnsi="Microsoft JhengHei" w:cs="Microsoft JhengHei" w:eastAsia="Microsoft JhengHei" w:hint="default"/>
                <w:b/>
                <w:bCs/>
                <w:sz w:val="18"/>
                <w:szCs w:val="18"/>
              </w:rPr>
              <w:t>决权比例不一致的说明</w:t>
            </w:r>
            <w:r>
              <w:rPr>
                <w:rFonts w:ascii="Microsoft JhengHei" w:hAnsi="Microsoft JhengHei" w:cs="Microsoft JhengHei" w:eastAsia="Microsoft JhengHei" w:hint="default"/>
                <w:sz w:val="18"/>
                <w:szCs w:val="18"/>
              </w:rPr>
            </w:r>
          </w:p>
        </w:tc>
        <w:tc>
          <w:tcPr>
            <w:tcW w:w="2016" w:type="dxa"/>
            <w:tcBorders>
              <w:top w:val="nil" w:sz="6" w:space="0" w:color="auto"/>
              <w:left w:val="nil" w:sz="6" w:space="0" w:color="auto"/>
              <w:bottom w:val="single" w:sz="4" w:space="0" w:color="000000"/>
              <w:right w:val="nil" w:sz="6" w:space="0" w:color="auto"/>
            </w:tcBorders>
          </w:tcPr>
          <w:p>
            <w:pPr>
              <w:pStyle w:val="TableParagraph"/>
              <w:tabs>
                <w:tab w:pos="944" w:val="left" w:leader="none"/>
              </w:tabs>
              <w:spacing w:line="220" w:lineRule="exact"/>
              <w:ind w:left="1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position w:val="-1"/>
                <w:sz w:val="18"/>
                <w:szCs w:val="18"/>
              </w:rPr>
              <w:t>准备</w:t>
              <w:tab/>
            </w:r>
            <w:r>
              <w:rPr>
                <w:rFonts w:ascii="Microsoft JhengHei" w:hAnsi="Microsoft JhengHei" w:cs="Microsoft JhengHei" w:eastAsia="Microsoft JhengHei" w:hint="default"/>
                <w:b/>
                <w:bCs/>
                <w:sz w:val="18"/>
                <w:szCs w:val="18"/>
              </w:rPr>
              <w:t>产减值准备</w:t>
            </w:r>
            <w:r>
              <w:rPr>
                <w:rFonts w:ascii="Microsoft JhengHei" w:hAnsi="Microsoft JhengHei" w:cs="Microsoft JhengHei" w:eastAsia="Microsoft JhengHei" w:hint="default"/>
                <w:sz w:val="18"/>
                <w:szCs w:val="18"/>
              </w:rPr>
            </w:r>
          </w:p>
        </w:tc>
        <w:tc>
          <w:tcPr>
            <w:tcW w:w="1091" w:type="dxa"/>
            <w:tcBorders>
              <w:top w:val="nil" w:sz="6" w:space="0" w:color="auto"/>
              <w:left w:val="nil" w:sz="6" w:space="0" w:color="auto"/>
              <w:bottom w:val="single" w:sz="4" w:space="0" w:color="000000"/>
              <w:right w:val="nil" w:sz="6" w:space="0" w:color="auto"/>
            </w:tcBorders>
          </w:tcPr>
          <w:p>
            <w:pPr/>
          </w:p>
        </w:tc>
      </w:tr>
      <w:tr>
        <w:trPr>
          <w:trHeight w:val="490" w:hRule="exact"/>
        </w:trPr>
        <w:tc>
          <w:tcPr>
            <w:tcW w:w="5785" w:type="dxa"/>
            <w:tcBorders>
              <w:top w:val="single" w:sz="4" w:space="0" w:color="000000"/>
              <w:left w:val="nil" w:sz="6" w:space="0" w:color="auto"/>
              <w:bottom w:val="nil" w:sz="6" w:space="0" w:color="auto"/>
              <w:right w:val="nil" w:sz="6" w:space="0" w:color="auto"/>
            </w:tcBorders>
          </w:tcPr>
          <w:p>
            <w:pPr>
              <w:pStyle w:val="TableParagraph"/>
              <w:tabs>
                <w:tab w:pos="2128" w:val="left" w:leader="none"/>
              </w:tabs>
              <w:spacing w:line="240" w:lineRule="auto" w:before="118"/>
              <w:ind w:left="561" w:right="0"/>
              <w:jc w:val="left"/>
              <w:rPr>
                <w:rFonts w:ascii="宋体" w:hAnsi="宋体" w:cs="宋体" w:eastAsia="宋体" w:hint="default"/>
                <w:sz w:val="18"/>
                <w:szCs w:val="18"/>
              </w:rPr>
            </w:pPr>
            <w:r>
              <w:rPr>
                <w:rFonts w:ascii="宋体"/>
                <w:spacing w:val="-1"/>
                <w:sz w:val="18"/>
              </w:rPr>
              <w:t>49.00</w:t>
              <w:tab/>
              <w:t>49.00</w:t>
            </w:r>
          </w:p>
        </w:tc>
        <w:tc>
          <w:tcPr>
            <w:tcW w:w="2016" w:type="dxa"/>
            <w:tcBorders>
              <w:top w:val="single" w:sz="4" w:space="0" w:color="000000"/>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nil" w:sz="6" w:space="0" w:color="auto"/>
              <w:right w:val="nil" w:sz="6" w:space="0" w:color="auto"/>
            </w:tcBorders>
          </w:tcPr>
          <w:p>
            <w:pPr/>
          </w:p>
        </w:tc>
      </w:tr>
      <w:tr>
        <w:trPr>
          <w:trHeight w:val="411" w:hRule="exact"/>
        </w:trPr>
        <w:tc>
          <w:tcPr>
            <w:tcW w:w="5785" w:type="dxa"/>
            <w:tcBorders>
              <w:top w:val="nil" w:sz="6" w:space="0" w:color="auto"/>
              <w:left w:val="nil" w:sz="6" w:space="0" w:color="auto"/>
              <w:bottom w:val="nil" w:sz="6" w:space="0" w:color="auto"/>
              <w:right w:val="nil" w:sz="6" w:space="0" w:color="auto"/>
            </w:tcBorders>
          </w:tcPr>
          <w:p>
            <w:pPr>
              <w:pStyle w:val="TableParagraph"/>
              <w:tabs>
                <w:tab w:pos="2128" w:val="left" w:leader="none"/>
              </w:tabs>
              <w:spacing w:line="240" w:lineRule="auto" w:before="75"/>
              <w:ind w:left="561" w:right="0"/>
              <w:jc w:val="left"/>
              <w:rPr>
                <w:rFonts w:ascii="宋体" w:hAnsi="宋体" w:cs="宋体" w:eastAsia="宋体" w:hint="default"/>
                <w:sz w:val="18"/>
                <w:szCs w:val="18"/>
              </w:rPr>
            </w:pPr>
            <w:r>
              <w:rPr>
                <w:rFonts w:ascii="宋体"/>
                <w:spacing w:val="-1"/>
                <w:sz w:val="18"/>
              </w:rPr>
              <w:t>49.00</w:t>
              <w:tab/>
              <w:t>49.00</w:t>
            </w:r>
          </w:p>
        </w:tc>
        <w:tc>
          <w:tcPr>
            <w:tcW w:w="2016"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Microsoft JhengHei" w:hAnsi="Microsoft JhengHei" w:cs="Microsoft JhengHei" w:eastAsia="Microsoft JhengHei" w:hint="default"/>
          <w:b/>
          <w:bCs/>
          <w:sz w:val="17"/>
          <w:szCs w:val="17"/>
        </w:rPr>
      </w:pPr>
    </w:p>
    <w:p>
      <w:pPr>
        <w:spacing w:before="44"/>
        <w:ind w:left="580" w:right="261" w:firstLine="0"/>
        <w:jc w:val="left"/>
        <w:rPr>
          <w:rFonts w:ascii="宋体" w:hAnsi="宋体" w:cs="宋体" w:eastAsia="宋体" w:hint="default"/>
          <w:sz w:val="18"/>
          <w:szCs w:val="18"/>
        </w:rPr>
      </w:pPr>
      <w:r>
        <w:rPr>
          <w:rFonts w:ascii="宋体" w:hAnsi="宋体" w:cs="宋体" w:eastAsia="宋体" w:hint="default"/>
          <w:sz w:val="18"/>
          <w:szCs w:val="18"/>
        </w:rPr>
        <w:t>（2）对合营企业投资和联营企业投资</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220" w:right="1200"/>
        </w:sectPr>
      </w:pPr>
    </w:p>
    <w:p>
      <w:pPr>
        <w:spacing w:line="240" w:lineRule="auto" w:before="10"/>
        <w:rPr>
          <w:rFonts w:ascii="宋体" w:hAnsi="宋体" w:cs="宋体" w:eastAsia="宋体" w:hint="default"/>
          <w:sz w:val="12"/>
          <w:szCs w:val="12"/>
        </w:rPr>
      </w:pPr>
    </w:p>
    <w:p>
      <w:pPr>
        <w:spacing w:before="0"/>
        <w:ind w:left="143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r>
      <w:r>
        <w:rPr>
          <w:rFonts w:ascii="Microsoft JhengHei" w:hAnsi="Microsoft JhengHei" w:cs="Microsoft JhengHei" w:eastAsia="Microsoft JhengHei" w:hint="default"/>
          <w:sz w:val="18"/>
          <w:szCs w:val="18"/>
        </w:rPr>
      </w:r>
    </w:p>
    <w:p>
      <w:pPr>
        <w:spacing w:line="240" w:lineRule="auto" w:before="16"/>
        <w:rPr>
          <w:rFonts w:ascii="Microsoft JhengHei" w:hAnsi="Microsoft JhengHei" w:cs="Microsoft JhengHei" w:eastAsia="Microsoft JhengHei" w:hint="default"/>
          <w:b/>
          <w:bCs/>
          <w:sz w:val="19"/>
          <w:szCs w:val="19"/>
        </w:rPr>
      </w:pPr>
      <w:r>
        <w:rPr/>
        <w:br w:type="column"/>
      </w:r>
      <w:r>
        <w:rPr>
          <w:rFonts w:ascii="Microsoft JhengHei"/>
          <w:b/>
          <w:sz w:val="19"/>
        </w:rPr>
      </w:r>
    </w:p>
    <w:p>
      <w:pPr>
        <w:tabs>
          <w:tab w:pos="2467" w:val="left" w:leader="none"/>
        </w:tabs>
        <w:spacing w:before="0"/>
        <w:ind w:left="1277"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tab/>
        <w:t>业务性质</w:t>
      </w:r>
      <w:r>
        <w:rPr>
          <w:rFonts w:ascii="Microsoft JhengHei" w:hAnsi="Microsoft JhengHei" w:cs="Microsoft JhengHei" w:eastAsia="Microsoft JhengHei" w:hint="default"/>
          <w:sz w:val="18"/>
          <w:szCs w:val="18"/>
        </w:rPr>
      </w:r>
    </w:p>
    <w:p>
      <w:pPr>
        <w:spacing w:line="300" w:lineRule="exact" w:before="0"/>
        <w:ind w:left="502" w:right="-20" w:hanging="46"/>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在被投资单位的</w:t>
      </w:r>
      <w:r>
        <w:rPr>
          <w:rFonts w:ascii="Microsoft JhengHei" w:hAnsi="Microsoft JhengHei" w:cs="Microsoft JhengHei" w:eastAsia="Microsoft JhengHei" w:hint="default"/>
          <w:sz w:val="18"/>
          <w:szCs w:val="18"/>
        </w:rPr>
      </w:r>
    </w:p>
    <w:p>
      <w:pPr>
        <w:spacing w:before="46"/>
        <w:ind w:left="50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持股比例（%）</w:t>
      </w:r>
      <w:r>
        <w:rPr>
          <w:rFonts w:ascii="Microsoft JhengHei" w:hAnsi="Microsoft JhengHei" w:cs="Microsoft JhengHei" w:eastAsia="Microsoft JhengHei" w:hint="default"/>
          <w:w w:val="95"/>
          <w:sz w:val="18"/>
          <w:szCs w:val="18"/>
        </w:rPr>
      </w:r>
    </w:p>
    <w:p>
      <w:pPr>
        <w:spacing w:line="300" w:lineRule="exact" w:before="0"/>
        <w:ind w:left="231" w:right="0" w:hanging="46"/>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在被投资单位表</w:t>
      </w:r>
      <w:r>
        <w:rPr>
          <w:rFonts w:ascii="Microsoft JhengHei" w:hAnsi="Microsoft JhengHei" w:cs="Microsoft JhengHei" w:eastAsia="Microsoft JhengHei" w:hint="default"/>
          <w:sz w:val="18"/>
          <w:szCs w:val="18"/>
        </w:rPr>
      </w:r>
    </w:p>
    <w:p>
      <w:pPr>
        <w:spacing w:before="46"/>
        <w:ind w:left="23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决权比例（%）</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80" w:bottom="1160" w:left="1220" w:right="1200"/>
          <w:cols w:num="4" w:equalWidth="0">
            <w:col w:w="2693" w:space="40"/>
            <w:col w:w="3188" w:space="40"/>
            <w:col w:w="1717" w:space="40"/>
            <w:col w:w="1772"/>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37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580" w:bottom="1160" w:left="1220" w:right="1200"/>
        </w:sectPr>
      </w:pPr>
    </w:p>
    <w:p>
      <w:pPr>
        <w:spacing w:before="150"/>
        <w:ind w:left="143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r>
      <w:r>
        <w:rPr>
          <w:rFonts w:ascii="Microsoft JhengHei" w:hAnsi="Microsoft JhengHei" w:cs="Microsoft JhengHei" w:eastAsia="Microsoft JhengHei" w:hint="default"/>
          <w:sz w:val="18"/>
          <w:szCs w:val="18"/>
        </w:rPr>
      </w:r>
    </w:p>
    <w:p>
      <w:pPr>
        <w:spacing w:line="240" w:lineRule="auto" w:before="17"/>
        <w:rPr>
          <w:rFonts w:ascii="Microsoft JhengHei" w:hAnsi="Microsoft JhengHei" w:cs="Microsoft JhengHei" w:eastAsia="Microsoft JhengHei" w:hint="default"/>
          <w:b/>
          <w:bCs/>
          <w:sz w:val="18"/>
          <w:szCs w:val="18"/>
        </w:rPr>
      </w:pPr>
      <w:r>
        <w:rPr/>
        <w:br w:type="column"/>
      </w:r>
      <w:r>
        <w:rPr>
          <w:rFonts w:ascii="Microsoft JhengHei"/>
          <w:b/>
          <w:sz w:val="18"/>
        </w:rPr>
      </w:r>
    </w:p>
    <w:p>
      <w:pPr>
        <w:tabs>
          <w:tab w:pos="2467" w:val="left" w:leader="none"/>
        </w:tabs>
        <w:spacing w:before="0"/>
        <w:ind w:left="1277"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tab/>
        <w:t>业务性质</w:t>
      </w:r>
      <w:r>
        <w:rPr>
          <w:rFonts w:ascii="Microsoft JhengHei" w:hAnsi="Microsoft JhengHei" w:cs="Microsoft JhengHei" w:eastAsia="Microsoft JhengHei" w:hint="default"/>
          <w:sz w:val="18"/>
          <w:szCs w:val="18"/>
        </w:rPr>
      </w:r>
    </w:p>
    <w:p>
      <w:pPr>
        <w:spacing w:line="284" w:lineRule="exact" w:before="0"/>
        <w:ind w:left="502" w:right="-20" w:hanging="46"/>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在被投资单位的</w:t>
      </w:r>
      <w:r>
        <w:rPr>
          <w:rFonts w:ascii="Microsoft JhengHei" w:hAnsi="Microsoft JhengHei" w:cs="Microsoft JhengHei" w:eastAsia="Microsoft JhengHei" w:hint="default"/>
          <w:sz w:val="18"/>
          <w:szCs w:val="18"/>
        </w:rPr>
      </w:r>
    </w:p>
    <w:p>
      <w:pPr>
        <w:spacing w:before="46"/>
        <w:ind w:left="50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持股比例（%）</w:t>
      </w:r>
      <w:r>
        <w:rPr>
          <w:rFonts w:ascii="Microsoft JhengHei" w:hAnsi="Microsoft JhengHei" w:cs="Microsoft JhengHei" w:eastAsia="Microsoft JhengHei" w:hint="default"/>
          <w:w w:val="95"/>
          <w:sz w:val="18"/>
          <w:szCs w:val="18"/>
        </w:rPr>
      </w:r>
    </w:p>
    <w:p>
      <w:pPr>
        <w:spacing w:line="284" w:lineRule="exact" w:before="0"/>
        <w:ind w:left="231" w:right="0" w:hanging="46"/>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在被投资单位表</w:t>
      </w:r>
      <w:r>
        <w:rPr>
          <w:rFonts w:ascii="Microsoft JhengHei" w:hAnsi="Microsoft JhengHei" w:cs="Microsoft JhengHei" w:eastAsia="Microsoft JhengHei" w:hint="default"/>
          <w:sz w:val="18"/>
          <w:szCs w:val="18"/>
        </w:rPr>
      </w:r>
    </w:p>
    <w:p>
      <w:pPr>
        <w:spacing w:before="46"/>
        <w:ind w:left="23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决权比例（%）</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pgSz w:w="11910" w:h="16840"/>
          <w:pgMar w:header="0" w:footer="1017" w:top="1220" w:bottom="1200" w:left="1220" w:right="1180"/>
          <w:cols w:num="4" w:equalWidth="0">
            <w:col w:w="2693" w:space="40"/>
            <w:col w:w="3188" w:space="40"/>
            <w:col w:w="1717" w:space="40"/>
            <w:col w:w="1792"/>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37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spacing w:before="44"/>
        <w:ind w:left="491" w:right="82" w:firstLine="0"/>
        <w:jc w:val="left"/>
        <w:rPr>
          <w:rFonts w:ascii="宋体" w:hAnsi="宋体" w:cs="宋体" w:eastAsia="宋体" w:hint="default"/>
          <w:sz w:val="18"/>
          <w:szCs w:val="18"/>
        </w:rPr>
      </w:pPr>
      <w:r>
        <w:rPr>
          <w:rFonts w:ascii="宋体" w:hAnsi="宋体" w:cs="宋体" w:eastAsia="宋体" w:hint="default"/>
          <w:sz w:val="18"/>
          <w:szCs w:val="18"/>
        </w:rPr>
        <w:t>一、对合营企业投资</w:t>
      </w:r>
    </w:p>
    <w:p>
      <w:pPr>
        <w:spacing w:line="240" w:lineRule="auto" w:before="7"/>
        <w:rPr>
          <w:rFonts w:ascii="宋体" w:hAnsi="宋体" w:cs="宋体" w:eastAsia="宋体" w:hint="default"/>
          <w:sz w:val="15"/>
          <w:szCs w:val="15"/>
        </w:rPr>
      </w:pPr>
    </w:p>
    <w:p>
      <w:pPr>
        <w:spacing w:line="448" w:lineRule="auto" w:before="0"/>
        <w:ind w:left="491" w:right="7335" w:firstLine="1480"/>
        <w:jc w:val="left"/>
        <w:rPr>
          <w:rFonts w:ascii="宋体" w:hAnsi="宋体" w:cs="宋体" w:eastAsia="宋体" w:hint="default"/>
          <w:sz w:val="18"/>
          <w:szCs w:val="18"/>
        </w:rPr>
      </w:pPr>
      <w:r>
        <w:rPr>
          <w:rFonts w:ascii="宋体" w:hAnsi="宋体" w:cs="宋体" w:eastAsia="宋体" w:hint="default"/>
          <w:sz w:val="18"/>
          <w:szCs w:val="18"/>
        </w:rPr>
        <w:t>无 二、对联营企业投资</w:t>
      </w:r>
    </w:p>
    <w:p>
      <w:pPr>
        <w:tabs>
          <w:tab w:pos="4009" w:val="left" w:leader="none"/>
          <w:tab w:pos="5019" w:val="left" w:leader="none"/>
          <w:tab w:pos="6822" w:val="left" w:leader="none"/>
          <w:tab w:pos="8307" w:val="left" w:leader="none"/>
        </w:tabs>
        <w:spacing w:before="47"/>
        <w:ind w:left="491" w:right="82" w:firstLine="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tab/>
        <w:t>南京市</w:t>
        <w:tab/>
        <w:t>图书销售发行</w:t>
        <w:tab/>
      </w:r>
      <w:r>
        <w:rPr>
          <w:rFonts w:ascii="宋体" w:hAnsi="宋体" w:cs="宋体" w:eastAsia="宋体" w:hint="default"/>
          <w:spacing w:val="-1"/>
          <w:sz w:val="18"/>
          <w:szCs w:val="18"/>
        </w:rPr>
        <w:t>49.00</w:t>
      </w:r>
      <w:r>
        <w:rPr>
          <w:rFonts w:ascii="Times New Roman" w:hAnsi="Times New Roman" w:cs="Times New Roman" w:eastAsia="Times New Roman" w:hint="default"/>
          <w:spacing w:val="-1"/>
          <w:sz w:val="18"/>
          <w:szCs w:val="18"/>
        </w:rPr>
        <w:tab/>
      </w:r>
      <w:r>
        <w:rPr>
          <w:rFonts w:ascii="宋体" w:hAnsi="宋体" w:cs="宋体" w:eastAsia="宋体" w:hint="default"/>
          <w:spacing w:val="-1"/>
          <w:sz w:val="18"/>
          <w:szCs w:val="18"/>
        </w:rPr>
        <w:t>49.00</w:t>
      </w:r>
    </w:p>
    <w:p>
      <w:pPr>
        <w:spacing w:line="240" w:lineRule="auto" w:before="7"/>
        <w:rPr>
          <w:rFonts w:ascii="宋体" w:hAnsi="宋体" w:cs="宋体" w:eastAsia="宋体" w:hint="default"/>
          <w:sz w:val="15"/>
          <w:szCs w:val="15"/>
        </w:rPr>
      </w:pPr>
    </w:p>
    <w:p>
      <w:pPr>
        <w:tabs>
          <w:tab w:pos="4009" w:val="left" w:leader="none"/>
          <w:tab w:pos="5019" w:val="left" w:leader="none"/>
          <w:tab w:pos="6822" w:val="left" w:leader="none"/>
          <w:tab w:pos="8307" w:val="left" w:leader="none"/>
        </w:tabs>
        <w:spacing w:before="0"/>
        <w:ind w:left="491" w:right="82" w:firstLine="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tab/>
        <w:t>北京市</w:t>
        <w:tab/>
        <w:t>图书销售发行</w:t>
        <w:tab/>
      </w:r>
      <w:r>
        <w:rPr>
          <w:rFonts w:ascii="宋体" w:hAnsi="宋体" w:cs="宋体" w:eastAsia="宋体" w:hint="default"/>
          <w:spacing w:val="-1"/>
          <w:sz w:val="18"/>
          <w:szCs w:val="18"/>
        </w:rPr>
        <w:t>49.00</w:t>
      </w:r>
      <w:r>
        <w:rPr>
          <w:rFonts w:ascii="Times New Roman" w:hAnsi="Times New Roman" w:cs="Times New Roman" w:eastAsia="Times New Roman" w:hint="default"/>
          <w:spacing w:val="-1"/>
          <w:sz w:val="18"/>
          <w:szCs w:val="18"/>
        </w:rPr>
        <w:tab/>
      </w:r>
      <w:r>
        <w:rPr>
          <w:rFonts w:ascii="宋体" w:hAnsi="宋体" w:cs="宋体" w:eastAsia="宋体" w:hint="default"/>
          <w:spacing w:val="-1"/>
          <w:sz w:val="18"/>
          <w:szCs w:val="18"/>
        </w:rPr>
        <w:t>49.00</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584" w:right="82"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1160" w:left="1220" w:right="1180"/>
        </w:sectPr>
      </w:pPr>
    </w:p>
    <w:p>
      <w:pPr>
        <w:spacing w:line="240" w:lineRule="auto" w:before="8"/>
        <w:rPr>
          <w:rFonts w:ascii="宋体" w:hAnsi="宋体" w:cs="宋体" w:eastAsia="宋体" w:hint="default"/>
          <w:sz w:val="15"/>
          <w:szCs w:val="15"/>
        </w:rPr>
      </w:pPr>
    </w:p>
    <w:p>
      <w:pPr>
        <w:tabs>
          <w:tab w:pos="3306" w:val="left" w:leader="none"/>
          <w:tab w:pos="4477" w:val="left" w:leader="none"/>
        </w:tabs>
        <w:spacing w:before="0"/>
        <w:ind w:left="1251"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被投资单位名称</w:t>
        <w:tab/>
        <w:t>期末资产总额</w:t>
        <w:tab/>
      </w:r>
      <w:r>
        <w:rPr>
          <w:rFonts w:ascii="Microsoft JhengHei" w:hAnsi="Microsoft JhengHei" w:cs="Microsoft JhengHei" w:eastAsia="Microsoft JhengHei" w:hint="default"/>
          <w:b/>
          <w:bCs/>
          <w:sz w:val="15"/>
          <w:szCs w:val="15"/>
        </w:rPr>
        <w:t>期末负债总额</w:t>
      </w:r>
      <w:r>
        <w:rPr>
          <w:rFonts w:ascii="Microsoft JhengHei" w:hAnsi="Microsoft JhengHei" w:cs="Microsoft JhengHei" w:eastAsia="Microsoft JhengHei" w:hint="default"/>
          <w:sz w:val="15"/>
          <w:szCs w:val="15"/>
        </w:rPr>
      </w:r>
    </w:p>
    <w:p>
      <w:pPr>
        <w:spacing w:line="369" w:lineRule="auto" w:before="5"/>
        <w:ind w:left="593" w:right="0" w:hanging="226"/>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期末净资产</w:t>
      </w:r>
      <w:r>
        <w:rPr>
          <w:rFonts w:ascii="Microsoft JhengHei" w:hAnsi="Microsoft JhengHei" w:cs="Microsoft JhengHei" w:eastAsia="Microsoft JhengHei" w:hint="default"/>
          <w:b/>
          <w:bCs/>
          <w:spacing w:val="-1"/>
          <w:w w:val="95"/>
          <w:sz w:val="15"/>
          <w:szCs w:val="15"/>
        </w:rPr>
        <w:t> </w:t>
      </w:r>
      <w:r>
        <w:rPr>
          <w:rFonts w:ascii="Microsoft JhengHei" w:hAnsi="Microsoft JhengHei" w:cs="Microsoft JhengHei" w:eastAsia="Microsoft JhengHei" w:hint="default"/>
          <w:b/>
          <w:bCs/>
          <w:spacing w:val="-1"/>
          <w:w w:val="95"/>
          <w:sz w:val="15"/>
          <w:szCs w:val="15"/>
        </w:rPr>
      </w:r>
      <w:r>
        <w:rPr>
          <w:rFonts w:ascii="Microsoft JhengHei" w:hAnsi="Microsoft JhengHei" w:cs="Microsoft JhengHei" w:eastAsia="Microsoft JhengHei" w:hint="default"/>
          <w:b/>
          <w:bCs/>
          <w:sz w:val="15"/>
          <w:szCs w:val="15"/>
        </w:rPr>
        <w:t>总额</w:t>
      </w:r>
      <w:r>
        <w:rPr>
          <w:rFonts w:ascii="Microsoft JhengHei" w:hAnsi="Microsoft JhengHei" w:cs="Microsoft JhengHei" w:eastAsia="Microsoft JhengHei" w:hint="default"/>
          <w:sz w:val="15"/>
          <w:szCs w:val="15"/>
        </w:rPr>
      </w:r>
    </w:p>
    <w:p>
      <w:pPr>
        <w:spacing w:line="369" w:lineRule="auto" w:before="5"/>
        <w:ind w:left="716" w:right="0" w:hanging="300"/>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本期营业收入</w:t>
      </w:r>
      <w:r>
        <w:rPr>
          <w:rFonts w:ascii="Microsoft JhengHei" w:hAnsi="Microsoft JhengHei" w:cs="Microsoft JhengHei" w:eastAsia="Microsoft JhengHei" w:hint="default"/>
          <w:b/>
          <w:bCs/>
          <w:spacing w:val="8"/>
          <w:w w:val="95"/>
          <w:sz w:val="15"/>
          <w:szCs w:val="15"/>
        </w:rPr>
        <w:t> </w:t>
      </w:r>
      <w:r>
        <w:rPr>
          <w:rFonts w:ascii="Microsoft JhengHei" w:hAnsi="Microsoft JhengHei" w:cs="Microsoft JhengHei" w:eastAsia="Microsoft JhengHei" w:hint="default"/>
          <w:b/>
          <w:bCs/>
          <w:spacing w:val="8"/>
          <w:w w:val="95"/>
          <w:sz w:val="15"/>
          <w:szCs w:val="15"/>
        </w:rPr>
      </w:r>
      <w:r>
        <w:rPr>
          <w:rFonts w:ascii="Microsoft JhengHei" w:hAnsi="Microsoft JhengHei" w:cs="Microsoft JhengHei" w:eastAsia="Microsoft JhengHei" w:hint="default"/>
          <w:b/>
          <w:bCs/>
          <w:sz w:val="15"/>
          <w:szCs w:val="15"/>
        </w:rPr>
        <w:t>总额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11"/>
          <w:szCs w:val="11"/>
        </w:rPr>
      </w:pPr>
      <w:r>
        <w:rPr/>
        <w:br w:type="column"/>
      </w:r>
      <w:r>
        <w:rPr>
          <w:rFonts w:ascii="Microsoft JhengHei"/>
          <w:b/>
          <w:sz w:val="11"/>
        </w:rPr>
      </w:r>
    </w:p>
    <w:p>
      <w:pPr>
        <w:spacing w:before="0"/>
        <w:ind w:left="368"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本期净利润</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180"/>
          <w:cols w:num="4" w:equalWidth="0">
            <w:col w:w="5378" w:space="40"/>
            <w:col w:w="1117" w:space="40"/>
            <w:col w:w="1316" w:space="40"/>
            <w:col w:w="1579"/>
          </w:cols>
        </w:sectPr>
      </w:pPr>
    </w:p>
    <w:p>
      <w:pPr>
        <w:spacing w:line="240" w:lineRule="auto" w:before="6"/>
        <w:rPr>
          <w:rFonts w:ascii="Microsoft JhengHei" w:hAnsi="Microsoft JhengHei" w:cs="Microsoft JhengHei" w:eastAsia="Microsoft JhengHei" w:hint="default"/>
          <w:b/>
          <w:bCs/>
          <w:sz w:val="7"/>
          <w:szCs w:val="7"/>
        </w:rPr>
      </w:pPr>
    </w:p>
    <w:p>
      <w:pPr>
        <w:spacing w:before="0"/>
        <w:ind w:left="491" w:right="82" w:firstLine="0"/>
        <w:jc w:val="left"/>
        <w:rPr>
          <w:rFonts w:ascii="宋体" w:hAnsi="宋体" w:cs="宋体" w:eastAsia="宋体" w:hint="default"/>
          <w:sz w:val="15"/>
          <w:szCs w:val="15"/>
        </w:rPr>
      </w:pPr>
      <w:r>
        <w:rPr/>
        <w:pict>
          <v:group style="position:absolute;margin-left:80.159996pt;margin-top:-7.92027pt;width:444.6pt;height:.1pt;mso-position-horizontal-relative:page;mso-position-vertical-relative:paragraph;z-index:-739936" coordorigin="1603,-158" coordsize="8892,2">
            <v:shape style="position:absolute;left:1603;top:-158;width:8892;height:2" coordorigin="1603,-158" coordsize="8892,0" path="m1603,-158l10495,-158e" filled="false" stroked="true" strokeweight=".48pt" strokecolor="#000000">
              <v:path arrowok="t"/>
            </v:shape>
            <w10:wrap type="none"/>
          </v:group>
        </w:pict>
      </w:r>
      <w:r>
        <w:rPr>
          <w:rFonts w:ascii="宋体" w:hAnsi="宋体" w:cs="宋体" w:eastAsia="宋体" w:hint="default"/>
          <w:sz w:val="15"/>
          <w:szCs w:val="15"/>
        </w:rPr>
        <w:t>一、对合营企业投资</w:t>
      </w:r>
    </w:p>
    <w:p>
      <w:pPr>
        <w:spacing w:line="240" w:lineRule="auto" w:before="10"/>
        <w:rPr>
          <w:rFonts w:ascii="宋体" w:hAnsi="宋体" w:cs="宋体" w:eastAsia="宋体" w:hint="default"/>
          <w:sz w:val="18"/>
          <w:szCs w:val="18"/>
        </w:rPr>
      </w:pPr>
    </w:p>
    <w:p>
      <w:pPr>
        <w:spacing w:line="537" w:lineRule="auto" w:before="0"/>
        <w:ind w:left="491" w:right="7636" w:firstLine="1209"/>
        <w:jc w:val="left"/>
        <w:rPr>
          <w:rFonts w:ascii="宋体" w:hAnsi="宋体" w:cs="宋体" w:eastAsia="宋体" w:hint="default"/>
          <w:sz w:val="15"/>
          <w:szCs w:val="15"/>
        </w:rPr>
      </w:pPr>
      <w:r>
        <w:rPr>
          <w:rFonts w:ascii="宋体" w:hAnsi="宋体" w:cs="宋体" w:eastAsia="宋体" w:hint="default"/>
          <w:sz w:val="15"/>
          <w:szCs w:val="15"/>
        </w:rPr>
        <w:t>无</w:t>
      </w:r>
      <w:r>
        <w:rPr>
          <w:rFonts w:ascii="宋体" w:hAnsi="宋体" w:cs="宋体" w:eastAsia="宋体" w:hint="default"/>
          <w:w w:val="99"/>
          <w:sz w:val="15"/>
          <w:szCs w:val="15"/>
        </w:rPr>
        <w:t> </w:t>
      </w:r>
      <w:r>
        <w:rPr>
          <w:rFonts w:ascii="宋体" w:hAnsi="宋体" w:cs="宋体" w:eastAsia="宋体" w:hint="default"/>
          <w:sz w:val="15"/>
          <w:szCs w:val="15"/>
        </w:rPr>
        <w:t>二、对联营企业投资</w:t>
      </w:r>
    </w:p>
    <w:p>
      <w:pPr>
        <w:spacing w:after="0" w:line="537" w:lineRule="auto"/>
        <w:jc w:val="left"/>
        <w:rPr>
          <w:rFonts w:ascii="宋体" w:hAnsi="宋体" w:cs="宋体" w:eastAsia="宋体" w:hint="default"/>
          <w:sz w:val="15"/>
          <w:szCs w:val="15"/>
        </w:rPr>
        <w:sectPr>
          <w:type w:val="continuous"/>
          <w:pgSz w:w="11910" w:h="16840"/>
          <w:pgMar w:top="1580" w:bottom="1160" w:left="1220" w:right="1180"/>
        </w:sectPr>
      </w:pPr>
    </w:p>
    <w:p>
      <w:pPr>
        <w:spacing w:line="240" w:lineRule="auto" w:before="1"/>
        <w:rPr>
          <w:rFonts w:ascii="宋体" w:hAnsi="宋体" w:cs="宋体" w:eastAsia="宋体" w:hint="default"/>
          <w:sz w:val="18"/>
          <w:szCs w:val="18"/>
        </w:rPr>
      </w:pPr>
    </w:p>
    <w:p>
      <w:pPr>
        <w:spacing w:before="0"/>
        <w:ind w:left="491" w:right="0" w:firstLine="0"/>
        <w:jc w:val="left"/>
        <w:rPr>
          <w:rFonts w:ascii="宋体" w:hAnsi="宋体" w:cs="宋体" w:eastAsia="宋体" w:hint="default"/>
          <w:sz w:val="15"/>
          <w:szCs w:val="15"/>
        </w:rPr>
      </w:pPr>
      <w:r>
        <w:rPr>
          <w:rFonts w:ascii="宋体" w:hAnsi="宋体" w:cs="宋体" w:eastAsia="宋体" w:hint="default"/>
          <w:w w:val="95"/>
          <w:sz w:val="15"/>
          <w:szCs w:val="15"/>
        </w:rPr>
        <w:t>江苏凤凰天舟新媒体发展有限责任公司</w:t>
      </w:r>
      <w:r>
        <w:rPr>
          <w:rFonts w:ascii="宋体" w:hAnsi="宋体" w:cs="宋体" w:eastAsia="宋体" w:hint="default"/>
          <w:sz w:val="15"/>
          <w:szCs w:val="15"/>
        </w:rPr>
      </w:r>
    </w:p>
    <w:p>
      <w:pPr>
        <w:spacing w:before="57"/>
        <w:ind w:left="227" w:right="1" w:firstLine="0"/>
        <w:jc w:val="center"/>
        <w:rPr>
          <w:rFonts w:ascii="宋体" w:hAnsi="宋体" w:cs="宋体" w:eastAsia="宋体" w:hint="default"/>
          <w:sz w:val="15"/>
          <w:szCs w:val="15"/>
        </w:rPr>
      </w:pPr>
      <w:r>
        <w:rPr>
          <w:w w:val="95"/>
        </w:rPr>
        <w:br w:type="column"/>
      </w:r>
      <w:r>
        <w:rPr>
          <w:rFonts w:ascii="宋体"/>
          <w:w w:val="95"/>
          <w:sz w:val="15"/>
        </w:rPr>
        <w:t>20,802,178.4</w:t>
      </w:r>
      <w:r>
        <w:rPr>
          <w:rFonts w:ascii="宋体"/>
          <w:sz w:val="15"/>
        </w:rPr>
      </w:r>
    </w:p>
    <w:p>
      <w:pPr>
        <w:spacing w:line="240" w:lineRule="auto" w:before="7"/>
        <w:rPr>
          <w:rFonts w:ascii="宋体" w:hAnsi="宋体" w:cs="宋体" w:eastAsia="宋体" w:hint="default"/>
          <w:sz w:val="12"/>
          <w:szCs w:val="12"/>
        </w:rPr>
      </w:pPr>
    </w:p>
    <w:p>
      <w:pPr>
        <w:spacing w:before="0"/>
        <w:ind w:left="229" w:right="1" w:firstLine="0"/>
        <w:jc w:val="center"/>
        <w:rPr>
          <w:rFonts w:ascii="宋体" w:hAnsi="宋体" w:cs="宋体" w:eastAsia="宋体" w:hint="default"/>
          <w:sz w:val="15"/>
          <w:szCs w:val="15"/>
        </w:rPr>
      </w:pPr>
      <w:r>
        <w:rPr>
          <w:rFonts w:ascii="宋体"/>
          <w:w w:val="99"/>
          <w:sz w:val="15"/>
        </w:rPr>
        <w:t>0</w:t>
      </w:r>
      <w:r>
        <w:rPr>
          <w:rFonts w:ascii="宋体"/>
          <w:sz w:val="15"/>
        </w:rPr>
      </w:r>
    </w:p>
    <w:p>
      <w:pPr>
        <w:spacing w:before="57"/>
        <w:ind w:left="0" w:right="0" w:firstLine="0"/>
        <w:jc w:val="right"/>
        <w:rPr>
          <w:rFonts w:ascii="宋体" w:hAnsi="宋体" w:cs="宋体" w:eastAsia="宋体" w:hint="default"/>
          <w:sz w:val="15"/>
          <w:szCs w:val="15"/>
        </w:rPr>
      </w:pPr>
      <w:r>
        <w:rPr>
          <w:w w:val="95"/>
        </w:rPr>
        <w:br w:type="column"/>
      </w:r>
      <w:r>
        <w:rPr>
          <w:rFonts w:ascii="宋体"/>
          <w:w w:val="95"/>
          <w:sz w:val="15"/>
        </w:rPr>
        <w:t>10,571,331.0</w:t>
      </w:r>
      <w:r>
        <w:rPr>
          <w:rFonts w:ascii="宋体"/>
          <w:sz w:val="15"/>
        </w:rPr>
      </w:r>
    </w:p>
    <w:p>
      <w:pPr>
        <w:spacing w:line="240" w:lineRule="auto" w:before="7"/>
        <w:rPr>
          <w:rFonts w:ascii="宋体" w:hAnsi="宋体" w:cs="宋体" w:eastAsia="宋体" w:hint="default"/>
          <w:sz w:val="12"/>
          <w:szCs w:val="12"/>
        </w:rPr>
      </w:pPr>
    </w:p>
    <w:p>
      <w:pPr>
        <w:spacing w:before="0"/>
        <w:ind w:left="0" w:right="0" w:firstLine="0"/>
        <w:jc w:val="right"/>
        <w:rPr>
          <w:rFonts w:ascii="宋体" w:hAnsi="宋体" w:cs="宋体" w:eastAsia="宋体" w:hint="default"/>
          <w:sz w:val="15"/>
          <w:szCs w:val="15"/>
        </w:rPr>
      </w:pPr>
      <w:r>
        <w:rPr>
          <w:rFonts w:ascii="宋体"/>
          <w:w w:val="99"/>
          <w:sz w:val="15"/>
        </w:rPr>
        <w:t>7</w:t>
      </w:r>
      <w:r>
        <w:rPr>
          <w:rFonts w:ascii="宋体"/>
          <w:sz w:val="15"/>
        </w:rPr>
      </w:r>
    </w:p>
    <w:p>
      <w:pPr>
        <w:spacing w:line="240" w:lineRule="auto" w:before="1"/>
        <w:rPr>
          <w:rFonts w:ascii="宋体" w:hAnsi="宋体" w:cs="宋体" w:eastAsia="宋体" w:hint="default"/>
          <w:sz w:val="18"/>
          <w:szCs w:val="18"/>
        </w:rPr>
      </w:pPr>
      <w:r>
        <w:rPr/>
        <w:br w:type="column"/>
      </w:r>
      <w:r>
        <w:rPr>
          <w:rFonts w:ascii="宋体"/>
          <w:sz w:val="18"/>
        </w:rPr>
      </w:r>
    </w:p>
    <w:p>
      <w:pPr>
        <w:tabs>
          <w:tab w:pos="1512" w:val="left" w:leader="none"/>
          <w:tab w:pos="2856" w:val="left" w:leader="none"/>
        </w:tabs>
        <w:spacing w:before="0"/>
        <w:ind w:left="231" w:right="0" w:firstLine="0"/>
        <w:jc w:val="left"/>
        <w:rPr>
          <w:rFonts w:ascii="宋体" w:hAnsi="宋体" w:cs="宋体" w:eastAsia="宋体" w:hint="default"/>
          <w:sz w:val="15"/>
          <w:szCs w:val="15"/>
        </w:rPr>
      </w:pPr>
      <w:r>
        <w:rPr>
          <w:rFonts w:ascii="宋体"/>
          <w:w w:val="95"/>
          <w:sz w:val="15"/>
        </w:rPr>
        <w:t>10,230,847.33</w:t>
        <w:tab/>
        <w:t>11,864,047.99</w:t>
        <w:tab/>
      </w:r>
      <w:r>
        <w:rPr>
          <w:rFonts w:ascii="宋体"/>
          <w:sz w:val="15"/>
        </w:rPr>
        <w:t>230,847.33</w:t>
      </w:r>
    </w:p>
    <w:p>
      <w:pPr>
        <w:spacing w:after="0"/>
        <w:jc w:val="left"/>
        <w:rPr>
          <w:rFonts w:ascii="宋体" w:hAnsi="宋体" w:cs="宋体" w:eastAsia="宋体" w:hint="default"/>
          <w:sz w:val="15"/>
          <w:szCs w:val="15"/>
        </w:rPr>
        <w:sectPr>
          <w:type w:val="continuous"/>
          <w:pgSz w:w="11910" w:h="16840"/>
          <w:pgMar w:top="1580" w:bottom="1160" w:left="1220" w:right="1180"/>
          <w:cols w:num="4" w:equalWidth="0">
            <w:col w:w="3040" w:space="40"/>
            <w:col w:w="1125" w:space="40"/>
            <w:col w:w="1158" w:space="40"/>
            <w:col w:w="4067"/>
          </w:cols>
        </w:sect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1160" w:left="1220" w:right="1180"/>
        </w:sectPr>
      </w:pPr>
    </w:p>
    <w:p>
      <w:pPr>
        <w:spacing w:line="240" w:lineRule="auto" w:before="10"/>
        <w:rPr>
          <w:rFonts w:ascii="宋体" w:hAnsi="宋体" w:cs="宋体" w:eastAsia="宋体" w:hint="default"/>
          <w:sz w:val="17"/>
          <w:szCs w:val="17"/>
        </w:rPr>
      </w:pPr>
    </w:p>
    <w:p>
      <w:pPr>
        <w:spacing w:before="0"/>
        <w:ind w:left="491" w:right="0" w:firstLine="0"/>
        <w:jc w:val="left"/>
        <w:rPr>
          <w:rFonts w:ascii="宋体" w:hAnsi="宋体" w:cs="宋体" w:eastAsia="宋体" w:hint="default"/>
          <w:sz w:val="15"/>
          <w:szCs w:val="15"/>
        </w:rPr>
      </w:pPr>
      <w:r>
        <w:rPr>
          <w:rFonts w:ascii="宋体" w:hAnsi="宋体" w:cs="宋体" w:eastAsia="宋体" w:hint="default"/>
          <w:w w:val="95"/>
          <w:sz w:val="15"/>
          <w:szCs w:val="15"/>
        </w:rPr>
        <w:t>北京北舟文化传媒有限责任公司</w:t>
      </w:r>
      <w:r>
        <w:rPr>
          <w:rFonts w:ascii="宋体" w:hAnsi="宋体" w:cs="宋体" w:eastAsia="宋体" w:hint="default"/>
          <w:sz w:val="15"/>
          <w:szCs w:val="15"/>
        </w:rPr>
      </w:r>
    </w:p>
    <w:p>
      <w:pPr>
        <w:spacing w:before="52"/>
        <w:ind w:left="492" w:right="1" w:firstLine="0"/>
        <w:jc w:val="center"/>
        <w:rPr>
          <w:rFonts w:ascii="宋体" w:hAnsi="宋体" w:cs="宋体" w:eastAsia="宋体" w:hint="default"/>
          <w:sz w:val="15"/>
          <w:szCs w:val="15"/>
        </w:rPr>
      </w:pPr>
      <w:r>
        <w:rPr>
          <w:w w:val="95"/>
        </w:rPr>
        <w:br w:type="column"/>
      </w:r>
      <w:r>
        <w:rPr>
          <w:rFonts w:ascii="宋体"/>
          <w:w w:val="95"/>
          <w:sz w:val="15"/>
        </w:rPr>
        <w:t>59,771,955.6</w:t>
      </w:r>
      <w:r>
        <w:rPr>
          <w:rFonts w:ascii="宋体"/>
          <w:sz w:val="15"/>
        </w:rPr>
      </w:r>
    </w:p>
    <w:p>
      <w:pPr>
        <w:spacing w:line="240" w:lineRule="auto" w:before="7"/>
        <w:rPr>
          <w:rFonts w:ascii="宋体" w:hAnsi="宋体" w:cs="宋体" w:eastAsia="宋体" w:hint="default"/>
          <w:sz w:val="12"/>
          <w:szCs w:val="12"/>
        </w:rPr>
      </w:pPr>
    </w:p>
    <w:p>
      <w:pPr>
        <w:spacing w:before="0"/>
        <w:ind w:left="494" w:right="1" w:firstLine="0"/>
        <w:jc w:val="center"/>
        <w:rPr>
          <w:rFonts w:ascii="宋体" w:hAnsi="宋体" w:cs="宋体" w:eastAsia="宋体" w:hint="default"/>
          <w:sz w:val="15"/>
          <w:szCs w:val="15"/>
        </w:rPr>
      </w:pPr>
      <w:r>
        <w:rPr>
          <w:rFonts w:ascii="宋体"/>
          <w:w w:val="99"/>
          <w:sz w:val="15"/>
        </w:rPr>
        <w:t>1</w:t>
      </w:r>
      <w:r>
        <w:rPr>
          <w:rFonts w:ascii="宋体"/>
          <w:sz w:val="15"/>
        </w:rPr>
      </w:r>
    </w:p>
    <w:p>
      <w:pPr>
        <w:spacing w:line="240" w:lineRule="auto" w:before="10"/>
        <w:rPr>
          <w:rFonts w:ascii="宋体" w:hAnsi="宋体" w:cs="宋体" w:eastAsia="宋体" w:hint="default"/>
          <w:sz w:val="17"/>
          <w:szCs w:val="17"/>
        </w:rPr>
      </w:pPr>
      <w:r>
        <w:rPr/>
        <w:br w:type="column"/>
      </w:r>
      <w:r>
        <w:rPr>
          <w:rFonts w:ascii="宋体"/>
          <w:sz w:val="17"/>
        </w:rPr>
      </w:r>
    </w:p>
    <w:p>
      <w:pPr>
        <w:tabs>
          <w:tab w:pos="1362" w:val="left" w:leader="none"/>
          <w:tab w:pos="3949" w:val="left" w:leader="none"/>
        </w:tabs>
        <w:spacing w:before="0"/>
        <w:ind w:left="491" w:right="0" w:firstLine="0"/>
        <w:jc w:val="left"/>
        <w:rPr>
          <w:rFonts w:ascii="宋体" w:hAnsi="宋体" w:cs="宋体" w:eastAsia="宋体" w:hint="default"/>
          <w:sz w:val="15"/>
          <w:szCs w:val="15"/>
        </w:rPr>
      </w:pPr>
      <w:r>
        <w:rPr>
          <w:rFonts w:ascii="宋体"/>
          <w:w w:val="95"/>
          <w:sz w:val="15"/>
        </w:rPr>
        <w:t>1,549.00</w:t>
        <w:tab/>
        <w:t>59,770,406.61</w:t>
        <w:tab/>
      </w:r>
      <w:r>
        <w:rPr>
          <w:rFonts w:ascii="宋体"/>
          <w:sz w:val="15"/>
        </w:rPr>
        <w:t>-229,593.39</w:t>
      </w:r>
    </w:p>
    <w:p>
      <w:pPr>
        <w:spacing w:after="0"/>
        <w:jc w:val="left"/>
        <w:rPr>
          <w:rFonts w:ascii="宋体" w:hAnsi="宋体" w:cs="宋体" w:eastAsia="宋体" w:hint="default"/>
          <w:sz w:val="15"/>
          <w:szCs w:val="15"/>
        </w:rPr>
        <w:sectPr>
          <w:type w:val="continuous"/>
          <w:pgSz w:w="11910" w:h="16840"/>
          <w:pgMar w:top="1580" w:bottom="1160" w:left="1220" w:right="1180"/>
          <w:cols w:num="3" w:equalWidth="0">
            <w:col w:w="2589" w:space="226"/>
            <w:col w:w="1389" w:space="106"/>
            <w:col w:w="5200"/>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67" w:lineRule="auto" w:before="0"/>
        <w:ind w:left="220" w:right="82" w:firstLine="364"/>
        <w:jc w:val="left"/>
        <w:rPr>
          <w:rFonts w:ascii="宋体" w:hAnsi="宋体" w:cs="宋体" w:eastAsia="宋体" w:hint="default"/>
          <w:sz w:val="18"/>
          <w:szCs w:val="18"/>
        </w:rPr>
      </w:pPr>
      <w:r>
        <w:rPr>
          <w:rFonts w:ascii="宋体" w:hAnsi="宋体" w:cs="宋体" w:eastAsia="宋体" w:hint="default"/>
          <w:sz w:val="18"/>
          <w:szCs w:val="18"/>
        </w:rPr>
        <w:t>注：本期确认的投资收益与按持股比例及联营企业本期净利润计算出的金额的差异，系对子公司向江苏凤凰天舟 新媒体发展有限责任公司采购商品形成的未实现内部交易损益进行了抵销。</w:t>
      </w:r>
    </w:p>
    <w:p>
      <w:pPr>
        <w:spacing w:line="240" w:lineRule="auto" w:before="9"/>
        <w:rPr>
          <w:rFonts w:ascii="宋体" w:hAnsi="宋体" w:cs="宋体" w:eastAsia="宋体" w:hint="default"/>
          <w:sz w:val="23"/>
          <w:szCs w:val="23"/>
        </w:rPr>
      </w:pPr>
    </w:p>
    <w:p>
      <w:pPr>
        <w:spacing w:line="367" w:lineRule="auto" w:before="0"/>
        <w:ind w:left="220" w:right="87" w:firstLine="364"/>
        <w:jc w:val="left"/>
        <w:rPr>
          <w:rFonts w:ascii="宋体" w:hAnsi="宋体" w:cs="宋体" w:eastAsia="宋体" w:hint="default"/>
          <w:sz w:val="18"/>
          <w:szCs w:val="18"/>
        </w:rPr>
      </w:pPr>
      <w:r>
        <w:rPr>
          <w:rFonts w:ascii="宋体" w:hAnsi="宋体" w:cs="宋体" w:eastAsia="宋体" w:hint="default"/>
          <w:sz w:val="18"/>
          <w:szCs w:val="18"/>
        </w:rPr>
        <w:t>（3）期末金额与期初金额比较增加</w:t>
      </w:r>
      <w:r>
        <w:rPr>
          <w:rFonts w:ascii="宋体" w:hAnsi="宋体" w:cs="宋体" w:eastAsia="宋体" w:hint="default"/>
          <w:spacing w:val="-47"/>
          <w:sz w:val="18"/>
          <w:szCs w:val="18"/>
        </w:rPr>
        <w:t> </w:t>
      </w:r>
      <w:r>
        <w:rPr>
          <w:rFonts w:ascii="宋体" w:hAnsi="宋体" w:cs="宋体" w:eastAsia="宋体" w:hint="default"/>
          <w:sz w:val="18"/>
          <w:szCs w:val="18"/>
        </w:rPr>
        <w:t>3,461.88</w:t>
      </w:r>
      <w:r>
        <w:rPr>
          <w:rFonts w:ascii="宋体" w:hAnsi="宋体" w:cs="宋体" w:eastAsia="宋体" w:hint="default"/>
          <w:spacing w:val="-48"/>
          <w:sz w:val="18"/>
          <w:szCs w:val="18"/>
        </w:rPr>
        <w:t> </w:t>
      </w:r>
      <w:r>
        <w:rPr>
          <w:rFonts w:ascii="宋体" w:hAnsi="宋体" w:cs="宋体" w:eastAsia="宋体" w:hint="default"/>
          <w:sz w:val="18"/>
          <w:szCs w:val="18"/>
        </w:rPr>
        <w:t>万元，增加的主要原因是本期参股投资新设江苏凤凰天舟新媒体发</w:t>
      </w:r>
      <w:r>
        <w:rPr>
          <w:rFonts w:ascii="宋体" w:hAnsi="宋体" w:cs="宋体" w:eastAsia="宋体" w:hint="default"/>
          <w:sz w:val="18"/>
          <w:szCs w:val="18"/>
        </w:rPr>
        <w:t> 展有限责任公司和北京北舟文化传媒有限责任公司。</w:t>
      </w:r>
    </w:p>
    <w:p>
      <w:pPr>
        <w:spacing w:before="149"/>
        <w:ind w:left="580" w:right="82" w:firstLine="0"/>
        <w:jc w:val="left"/>
        <w:rPr>
          <w:rFonts w:ascii="宋体" w:hAnsi="宋体" w:cs="宋体" w:eastAsia="宋体" w:hint="default"/>
          <w:sz w:val="18"/>
          <w:szCs w:val="18"/>
        </w:rPr>
      </w:pPr>
      <w:r>
        <w:rPr>
          <w:rFonts w:ascii="宋体" w:hAnsi="宋体" w:cs="宋体" w:eastAsia="宋体" w:hint="default"/>
          <w:sz w:val="18"/>
          <w:szCs w:val="18"/>
        </w:rPr>
        <w:t>9、固定资产</w:t>
      </w:r>
    </w:p>
    <w:p>
      <w:pPr>
        <w:spacing w:line="240" w:lineRule="auto" w:before="6"/>
        <w:rPr>
          <w:rFonts w:ascii="宋体" w:hAnsi="宋体" w:cs="宋体" w:eastAsia="宋体" w:hint="default"/>
          <w:sz w:val="17"/>
          <w:szCs w:val="17"/>
        </w:rPr>
      </w:pPr>
    </w:p>
    <w:p>
      <w:pPr>
        <w:tabs>
          <w:tab w:pos="2730" w:val="left" w:leader="none"/>
          <w:tab w:pos="4611" w:val="left" w:leader="none"/>
          <w:tab w:pos="6529" w:val="left" w:leader="none"/>
          <w:tab w:pos="7950" w:val="left" w:leader="none"/>
        </w:tabs>
        <w:spacing w:before="0"/>
        <w:ind w:left="985" w:right="8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本期增加</w:t>
        <w:tab/>
        <w:t>本期减少</w:t>
        <w:tab/>
        <w:t>期末余额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spacing w:after="0" w:line="240" w:lineRule="auto"/>
        <w:rPr>
          <w:rFonts w:ascii="Microsoft JhengHei" w:hAnsi="Microsoft JhengHei" w:cs="Microsoft JhengHei" w:eastAsia="Microsoft JhengHei" w:hint="default"/>
          <w:sz w:val="3"/>
          <w:szCs w:val="3"/>
        </w:rPr>
        <w:sectPr>
          <w:type w:val="continuous"/>
          <w:pgSz w:w="11910" w:h="16840"/>
          <w:pgMar w:top="1580" w:bottom="1160" w:left="1220" w:right="1180"/>
        </w:sectPr>
      </w:pPr>
    </w:p>
    <w:p>
      <w:pPr>
        <w:spacing w:line="240" w:lineRule="auto" w:before="16"/>
        <w:rPr>
          <w:rFonts w:ascii="Microsoft JhengHei" w:hAnsi="Microsoft JhengHei" w:cs="Microsoft JhengHei" w:eastAsia="Microsoft JhengHei" w:hint="default"/>
          <w:b/>
          <w:bCs/>
          <w:sz w:val="12"/>
          <w:szCs w:val="12"/>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一、原价合计</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22,663,052.</w:t>
      </w:r>
    </w:p>
    <w:p>
      <w:pPr>
        <w:spacing w:line="26" w:lineRule="exact"/>
        <w:ind w:left="216" w:right="-55" w:firstLine="0"/>
        <w:rPr>
          <w:rFonts w:ascii="宋体" w:hAnsi="宋体" w:cs="宋体" w:eastAsia="宋体" w:hint="default"/>
          <w:sz w:val="2"/>
          <w:szCs w:val="2"/>
        </w:rPr>
      </w:pPr>
      <w:r>
        <w:rPr>
          <w:rFonts w:ascii="宋体" w:hAnsi="宋体" w:cs="宋体" w:eastAsia="宋体" w:hint="default"/>
          <w:position w:val="0"/>
          <w:sz w:val="2"/>
          <w:szCs w:val="2"/>
        </w:rPr>
        <w:pict>
          <v:group style="width:49.8pt;height:1.35pt;mso-position-horizontal-relative:char;mso-position-vertical-relative:line" coordorigin="0,0" coordsize="996,27">
            <v:group style="position:absolute;left:4;top:4;width:989;height:2" coordorigin="4,4" coordsize="989,2">
              <v:shape style="position:absolute;left:4;top:4;width:989;height:2" coordorigin="4,4" coordsize="989,0" path="m4,4l992,4e" filled="false" stroked="true" strokeweight=".36pt" strokecolor="#000000">
                <v:path arrowok="t"/>
              </v:shape>
            </v:group>
            <v:group style="position:absolute;left:4;top:23;width:989;height:2" coordorigin="4,23" coordsize="989,2">
              <v:shape style="position:absolute;left:4;top:23;width:989;height:2" coordorigin="4,23" coordsize="989,0" path="m4,23l992,23e" filled="false" stroked="true" strokeweight=".36pt" strokecolor="#000000">
                <v:path arrowok="t"/>
              </v:shape>
            </v:group>
          </v:group>
        </w:pict>
      </w:r>
      <w:r>
        <w:rPr>
          <w:rFonts w:ascii="宋体" w:hAnsi="宋体" w:cs="宋体" w:eastAsia="宋体" w:hint="default"/>
          <w:position w:val="0"/>
          <w:sz w:val="2"/>
          <w:szCs w:val="2"/>
        </w:rPr>
      </w:r>
    </w:p>
    <w:p>
      <w:pPr>
        <w:spacing w:before="110"/>
        <w:ind w:left="0" w:right="0" w:firstLine="0"/>
        <w:jc w:val="right"/>
        <w:rPr>
          <w:rFonts w:ascii="宋体" w:hAnsi="宋体" w:cs="宋体" w:eastAsia="宋体" w:hint="default"/>
          <w:sz w:val="18"/>
          <w:szCs w:val="18"/>
        </w:rPr>
      </w:pPr>
      <w:r>
        <w:rPr>
          <w:rFonts w:ascii="宋体"/>
          <w:sz w:val="18"/>
        </w:rPr>
      </w:r>
      <w:r>
        <w:rPr>
          <w:rFonts w:ascii="宋体"/>
          <w:sz w:val="18"/>
          <w:u w:val="thick" w:color="000000"/>
        </w:rPr>
        <w:t>34</w:t>
      </w:r>
      <w:r>
        <w:rPr>
          <w:rFonts w:ascii="宋体"/>
          <w:sz w:val="18"/>
        </w:rPr>
      </w:r>
    </w:p>
    <w:p>
      <w:pPr>
        <w:spacing w:line="240" w:lineRule="auto" w:before="2"/>
        <w:rPr>
          <w:rFonts w:ascii="宋体" w:hAnsi="宋体" w:cs="宋体" w:eastAsia="宋体" w:hint="default"/>
          <w:sz w:val="17"/>
          <w:szCs w:val="17"/>
        </w:rPr>
      </w:pPr>
      <w:r>
        <w:rPr/>
        <w:br w:type="column"/>
      </w:r>
      <w:r>
        <w:rPr>
          <w:rFonts w:ascii="宋体"/>
          <w:sz w:val="17"/>
        </w:rPr>
      </w:r>
    </w:p>
    <w:p>
      <w:pPr>
        <w:tabs>
          <w:tab w:pos="2401" w:val="left" w:leader="none"/>
        </w:tabs>
        <w:spacing w:before="0"/>
        <w:ind w:left="220" w:right="-11" w:firstLine="0"/>
        <w:jc w:val="left"/>
        <w:rPr>
          <w:rFonts w:ascii="宋体" w:hAnsi="宋体" w:cs="宋体" w:eastAsia="宋体" w:hint="default"/>
          <w:sz w:val="18"/>
          <w:szCs w:val="18"/>
        </w:rPr>
      </w:pPr>
      <w:r>
        <w:rPr>
          <w:rFonts w:ascii="宋体"/>
          <w:sz w:val="18"/>
        </w:rPr>
      </w:r>
      <w:r>
        <w:rPr>
          <w:rFonts w:ascii="宋体"/>
          <w:spacing w:val="-1"/>
          <w:sz w:val="18"/>
          <w:u w:val="thick" w:color="000000"/>
        </w:rPr>
        <w:t>30,443,724.61</w:t>
      </w:r>
      <w:r>
        <w:rPr>
          <w:rFonts w:ascii="宋体"/>
          <w:spacing w:val="-1"/>
          <w:sz w:val="18"/>
        </w:rPr>
        <w:tab/>
      </w:r>
      <w:r>
        <w:rPr>
          <w:rFonts w:ascii="宋体"/>
          <w:spacing w:val="-1"/>
          <w:sz w:val="18"/>
          <w:u w:val="thick" w:color="000000"/>
        </w:rPr>
        <w:t>51,406.00</w:t>
      </w:r>
      <w:r>
        <w:rPr>
          <w:rFonts w:ascii="宋体"/>
          <w:spacing w:val="-1"/>
          <w:sz w:val="18"/>
        </w:rPr>
      </w:r>
    </w:p>
    <w:p>
      <w:pPr>
        <w:spacing w:before="44"/>
        <w:ind w:left="220" w:right="0" w:firstLine="0"/>
        <w:jc w:val="left"/>
        <w:rPr>
          <w:rFonts w:ascii="宋体" w:hAnsi="宋体" w:cs="宋体" w:eastAsia="宋体" w:hint="default"/>
          <w:sz w:val="18"/>
          <w:szCs w:val="18"/>
        </w:rPr>
      </w:pPr>
      <w:r>
        <w:rPr/>
        <w:br w:type="column"/>
      </w:r>
      <w:r>
        <w:rPr>
          <w:rFonts w:ascii="宋体"/>
          <w:sz w:val="18"/>
        </w:rPr>
        <w:t>53,055,370.</w:t>
      </w:r>
    </w:p>
    <w:p>
      <w:pPr>
        <w:spacing w:line="26" w:lineRule="exact"/>
        <w:ind w:left="21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9.95pt;height:1.35pt;mso-position-horizontal-relative:char;mso-position-vertical-relative:line" coordorigin="0,0" coordsize="999,27">
            <v:group style="position:absolute;left:4;top:4;width:992;height:2" coordorigin="4,4" coordsize="992,2">
              <v:shape style="position:absolute;left:4;top:4;width:992;height:2" coordorigin="4,4" coordsize="992,0" path="m4,4l995,4e" filled="false" stroked="true" strokeweight=".36pt" strokecolor="#000000">
                <v:path arrowok="t"/>
              </v:shape>
            </v:group>
            <v:group style="position:absolute;left:4;top:23;width:992;height:2" coordorigin="4,23" coordsize="992,2">
              <v:shape style="position:absolute;left:4;top:23;width:992;height:2" coordorigin="4,23" coordsize="992,0" path="m4,23l995,23e" filled="false" stroked="true" strokeweight=".36pt" strokecolor="#000000">
                <v:path arrowok="t"/>
              </v:shape>
            </v:group>
          </v:group>
        </w:pict>
      </w:r>
      <w:r>
        <w:rPr>
          <w:rFonts w:ascii="宋体" w:hAnsi="宋体" w:cs="宋体" w:eastAsia="宋体" w:hint="default"/>
          <w:position w:val="0"/>
          <w:sz w:val="2"/>
          <w:szCs w:val="2"/>
        </w:rPr>
      </w:r>
    </w:p>
    <w:p>
      <w:pPr>
        <w:spacing w:before="110"/>
        <w:ind w:left="1009" w:right="705" w:firstLine="0"/>
        <w:jc w:val="center"/>
        <w:rPr>
          <w:rFonts w:ascii="宋体" w:hAnsi="宋体" w:cs="宋体" w:eastAsia="宋体" w:hint="default"/>
          <w:sz w:val="18"/>
          <w:szCs w:val="18"/>
        </w:rPr>
      </w:pPr>
      <w:r>
        <w:rPr>
          <w:rFonts w:ascii="宋体"/>
          <w:sz w:val="18"/>
        </w:rPr>
      </w:r>
      <w:r>
        <w:rPr>
          <w:rFonts w:ascii="宋体"/>
          <w:sz w:val="18"/>
          <w:u w:val="thick" w:color="000000"/>
        </w:rPr>
        <w:t>95</w:t>
      </w:r>
      <w:r>
        <w:rPr>
          <w:rFonts w:ascii="宋体"/>
          <w:sz w:val="18"/>
        </w:rPr>
      </w:r>
    </w:p>
    <w:p>
      <w:pPr>
        <w:spacing w:after="0"/>
        <w:jc w:val="center"/>
        <w:rPr>
          <w:rFonts w:ascii="宋体" w:hAnsi="宋体" w:cs="宋体" w:eastAsia="宋体" w:hint="default"/>
          <w:sz w:val="18"/>
          <w:szCs w:val="18"/>
        </w:rPr>
        <w:sectPr>
          <w:type w:val="continuous"/>
          <w:pgSz w:w="11910" w:h="16840"/>
          <w:pgMar w:top="1580" w:bottom="1160" w:left="1220" w:right="1180"/>
          <w:cols w:num="4" w:equalWidth="0">
            <w:col w:w="1301" w:space="1051"/>
            <w:col w:w="1211" w:space="625"/>
            <w:col w:w="3212" w:space="172"/>
            <w:col w:w="1938"/>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80"/>
        </w:sectPr>
      </w:pPr>
    </w:p>
    <w:p>
      <w:pPr>
        <w:spacing w:line="240" w:lineRule="auto" w:before="2"/>
        <w:rPr>
          <w:rFonts w:ascii="宋体" w:hAnsi="宋体" w:cs="宋体" w:eastAsia="宋体" w:hint="default"/>
          <w:sz w:val="17"/>
          <w:szCs w:val="17"/>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其中：房屋建筑物</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16,799,389.</w:t>
      </w:r>
    </w:p>
    <w:p>
      <w:pPr>
        <w:spacing w:before="124"/>
        <w:ind w:left="0" w:right="0" w:firstLine="0"/>
        <w:jc w:val="right"/>
        <w:rPr>
          <w:rFonts w:ascii="宋体" w:hAnsi="宋体" w:cs="宋体" w:eastAsia="宋体" w:hint="default"/>
          <w:sz w:val="18"/>
          <w:szCs w:val="18"/>
        </w:rPr>
      </w:pPr>
      <w:r>
        <w:rPr>
          <w:rFonts w:ascii="宋体"/>
          <w:sz w:val="18"/>
        </w:rPr>
        <w:t>00</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220" w:right="-7" w:firstLine="0"/>
        <w:jc w:val="left"/>
        <w:rPr>
          <w:rFonts w:ascii="宋体" w:hAnsi="宋体" w:cs="宋体" w:eastAsia="宋体" w:hint="default"/>
          <w:sz w:val="18"/>
          <w:szCs w:val="18"/>
        </w:rPr>
      </w:pPr>
      <w:r>
        <w:rPr>
          <w:rFonts w:ascii="宋体"/>
          <w:spacing w:val="-1"/>
          <w:sz w:val="18"/>
        </w:rPr>
        <w:t>27,473,959.65</w:t>
      </w:r>
    </w:p>
    <w:p>
      <w:pPr>
        <w:spacing w:before="44"/>
        <w:ind w:left="220" w:right="0" w:firstLine="0"/>
        <w:jc w:val="left"/>
        <w:rPr>
          <w:rFonts w:ascii="宋体" w:hAnsi="宋体" w:cs="宋体" w:eastAsia="宋体" w:hint="default"/>
          <w:sz w:val="18"/>
          <w:szCs w:val="18"/>
        </w:rPr>
      </w:pPr>
      <w:r>
        <w:rPr/>
        <w:br w:type="column"/>
      </w:r>
      <w:r>
        <w:rPr>
          <w:rFonts w:ascii="宋体"/>
          <w:sz w:val="18"/>
        </w:rPr>
        <w:t>44,273,348.</w:t>
      </w:r>
    </w:p>
    <w:p>
      <w:pPr>
        <w:spacing w:before="124"/>
        <w:ind w:left="1009" w:right="705" w:firstLine="0"/>
        <w:jc w:val="center"/>
        <w:rPr>
          <w:rFonts w:ascii="宋体" w:hAnsi="宋体" w:cs="宋体" w:eastAsia="宋体" w:hint="default"/>
          <w:sz w:val="18"/>
          <w:szCs w:val="18"/>
        </w:rPr>
      </w:pPr>
      <w:r>
        <w:rPr>
          <w:rFonts w:ascii="宋体"/>
          <w:sz w:val="18"/>
        </w:rPr>
        <w:t>65</w:t>
      </w:r>
    </w:p>
    <w:p>
      <w:pPr>
        <w:spacing w:after="0"/>
        <w:jc w:val="center"/>
        <w:rPr>
          <w:rFonts w:ascii="宋体" w:hAnsi="宋体" w:cs="宋体" w:eastAsia="宋体" w:hint="default"/>
          <w:sz w:val="18"/>
          <w:szCs w:val="18"/>
        </w:rPr>
        <w:sectPr>
          <w:type w:val="continuous"/>
          <w:pgSz w:w="11910" w:h="16840"/>
          <w:pgMar w:top="1580" w:bottom="1160" w:left="1220" w:right="1180"/>
          <w:cols w:num="4" w:equalWidth="0">
            <w:col w:w="1661" w:space="691"/>
            <w:col w:w="1211" w:space="625"/>
            <w:col w:w="1391" w:space="1993"/>
            <w:col w:w="1938"/>
          </w:cols>
        </w:sectPr>
      </w:pPr>
    </w:p>
    <w:p>
      <w:pPr>
        <w:spacing w:line="240" w:lineRule="auto" w:before="5"/>
        <w:rPr>
          <w:rFonts w:ascii="宋体" w:hAnsi="宋体" w:cs="宋体" w:eastAsia="宋体" w:hint="default"/>
          <w:sz w:val="12"/>
          <w:szCs w:val="12"/>
        </w:rPr>
      </w:pPr>
    </w:p>
    <w:p>
      <w:pPr>
        <w:tabs>
          <w:tab w:pos="2840" w:val="left" w:leader="none"/>
          <w:tab w:pos="4859" w:val="left" w:leader="none"/>
          <w:tab w:pos="8060" w:val="left" w:leader="none"/>
        </w:tabs>
        <w:spacing w:before="44"/>
        <w:ind w:left="760" w:right="82" w:firstLine="0"/>
        <w:jc w:val="left"/>
        <w:rPr>
          <w:rFonts w:ascii="宋体" w:hAnsi="宋体" w:cs="宋体" w:eastAsia="宋体" w:hint="default"/>
          <w:sz w:val="18"/>
          <w:szCs w:val="18"/>
        </w:rPr>
      </w:pPr>
      <w:r>
        <w:rPr>
          <w:rFonts w:ascii="宋体" w:hAnsi="宋体" w:cs="宋体" w:eastAsia="宋体" w:hint="default"/>
          <w:sz w:val="18"/>
          <w:szCs w:val="18"/>
        </w:rPr>
        <w:t>机器设备</w:t>
        <w:tab/>
      </w:r>
      <w:r>
        <w:rPr>
          <w:rFonts w:ascii="宋体" w:hAnsi="宋体" w:cs="宋体" w:eastAsia="宋体" w:hint="default"/>
          <w:spacing w:val="-1"/>
          <w:sz w:val="18"/>
          <w:szCs w:val="18"/>
        </w:rPr>
        <w:t>6,400.00</w:t>
        <w:tab/>
        <w:t>3,200.00</w:t>
        <w:tab/>
        <w:t>9,600.00</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80"/>
        </w:sectPr>
      </w:pPr>
    </w:p>
    <w:p>
      <w:pPr>
        <w:spacing w:line="240" w:lineRule="auto" w:before="2"/>
        <w:rPr>
          <w:rFonts w:ascii="宋体" w:hAnsi="宋体" w:cs="宋体" w:eastAsia="宋体" w:hint="default"/>
          <w:sz w:val="17"/>
          <w:szCs w:val="17"/>
        </w:rPr>
      </w:pPr>
    </w:p>
    <w:p>
      <w:pPr>
        <w:spacing w:before="0"/>
        <w:ind w:left="760" w:right="-20" w:firstLine="0"/>
        <w:jc w:val="left"/>
        <w:rPr>
          <w:rFonts w:ascii="宋体" w:hAnsi="宋体" w:cs="宋体" w:eastAsia="宋体" w:hint="default"/>
          <w:sz w:val="18"/>
          <w:szCs w:val="18"/>
        </w:rPr>
      </w:pPr>
      <w:r>
        <w:rPr>
          <w:rFonts w:ascii="宋体" w:hAnsi="宋体" w:cs="宋体" w:eastAsia="宋体" w:hint="default"/>
          <w:sz w:val="18"/>
          <w:szCs w:val="18"/>
        </w:rPr>
        <w:t>运输设备</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4,513,572.8</w:t>
      </w:r>
    </w:p>
    <w:p>
      <w:pPr>
        <w:spacing w:before="124"/>
        <w:ind w:left="0" w:right="0" w:firstLine="0"/>
        <w:jc w:val="right"/>
        <w:rPr>
          <w:rFonts w:ascii="宋体" w:hAnsi="宋体" w:cs="宋体" w:eastAsia="宋体" w:hint="default"/>
          <w:sz w:val="18"/>
          <w:szCs w:val="18"/>
        </w:rPr>
      </w:pPr>
      <w:r>
        <w:rPr>
          <w:rFonts w:ascii="宋体"/>
          <w:sz w:val="18"/>
        </w:rPr>
        <w:t>2</w:t>
      </w:r>
    </w:p>
    <w:p>
      <w:pPr>
        <w:spacing w:line="240" w:lineRule="auto" w:before="2"/>
        <w:rPr>
          <w:rFonts w:ascii="宋体" w:hAnsi="宋体" w:cs="宋体" w:eastAsia="宋体" w:hint="default"/>
          <w:sz w:val="17"/>
          <w:szCs w:val="17"/>
        </w:rPr>
      </w:pPr>
      <w:r>
        <w:rPr/>
        <w:br w:type="column"/>
      </w:r>
      <w:r>
        <w:rPr>
          <w:rFonts w:ascii="宋体"/>
          <w:sz w:val="17"/>
        </w:rPr>
      </w:r>
    </w:p>
    <w:p>
      <w:pPr>
        <w:tabs>
          <w:tab w:pos="2850" w:val="left" w:leader="none"/>
        </w:tabs>
        <w:spacing w:before="0"/>
        <w:ind w:left="760" w:right="-11" w:firstLine="0"/>
        <w:jc w:val="left"/>
        <w:rPr>
          <w:rFonts w:ascii="宋体" w:hAnsi="宋体" w:cs="宋体" w:eastAsia="宋体" w:hint="default"/>
          <w:sz w:val="18"/>
          <w:szCs w:val="18"/>
        </w:rPr>
      </w:pPr>
      <w:r>
        <w:rPr>
          <w:rFonts w:ascii="宋体"/>
          <w:spacing w:val="-1"/>
          <w:sz w:val="18"/>
        </w:rPr>
        <w:t>2,459,682.69</w:t>
        <w:tab/>
        <w:t>51,406.00</w:t>
      </w:r>
    </w:p>
    <w:p>
      <w:pPr>
        <w:spacing w:before="44"/>
        <w:ind w:left="352" w:right="0" w:firstLine="0"/>
        <w:jc w:val="left"/>
        <w:rPr>
          <w:rFonts w:ascii="宋体" w:hAnsi="宋体" w:cs="宋体" w:eastAsia="宋体" w:hint="default"/>
          <w:sz w:val="18"/>
          <w:szCs w:val="18"/>
        </w:rPr>
      </w:pPr>
      <w:r>
        <w:rPr/>
        <w:br w:type="column"/>
      </w:r>
      <w:r>
        <w:rPr>
          <w:rFonts w:ascii="宋体"/>
          <w:sz w:val="18"/>
        </w:rPr>
        <w:t>6,921,849.5</w:t>
      </w:r>
    </w:p>
    <w:p>
      <w:pPr>
        <w:spacing w:before="124"/>
        <w:ind w:left="1232" w:right="704" w:firstLine="0"/>
        <w:jc w:val="center"/>
        <w:rPr>
          <w:rFonts w:ascii="宋体" w:hAnsi="宋体" w:cs="宋体" w:eastAsia="宋体" w:hint="default"/>
          <w:sz w:val="18"/>
          <w:szCs w:val="18"/>
        </w:rPr>
      </w:pPr>
      <w:r>
        <w:rPr>
          <w:rFonts w:ascii="宋体"/>
          <w:sz w:val="18"/>
        </w:rPr>
        <w:t>1</w:t>
      </w:r>
    </w:p>
    <w:p>
      <w:pPr>
        <w:spacing w:after="0"/>
        <w:jc w:val="center"/>
        <w:rPr>
          <w:rFonts w:ascii="宋体" w:hAnsi="宋体" w:cs="宋体" w:eastAsia="宋体" w:hint="default"/>
          <w:sz w:val="18"/>
          <w:szCs w:val="18"/>
        </w:rPr>
        <w:sectPr>
          <w:type w:val="continuous"/>
          <w:pgSz w:w="11910" w:h="16840"/>
          <w:pgMar w:top="1580" w:bottom="1160" w:left="1220" w:right="1180"/>
          <w:cols w:num="4" w:equalWidth="0">
            <w:col w:w="1481" w:space="331"/>
            <w:col w:w="1751" w:space="177"/>
            <w:col w:w="3661" w:space="40"/>
            <w:col w:w="2069"/>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80"/>
        </w:sectPr>
      </w:pPr>
    </w:p>
    <w:p>
      <w:pPr>
        <w:spacing w:line="240" w:lineRule="auto" w:before="2"/>
        <w:rPr>
          <w:rFonts w:ascii="宋体" w:hAnsi="宋体" w:cs="宋体" w:eastAsia="宋体" w:hint="default"/>
          <w:sz w:val="17"/>
          <w:szCs w:val="17"/>
        </w:rPr>
      </w:pPr>
    </w:p>
    <w:p>
      <w:pPr>
        <w:spacing w:before="0"/>
        <w:ind w:left="760" w:right="-20" w:firstLine="0"/>
        <w:jc w:val="left"/>
        <w:rPr>
          <w:rFonts w:ascii="宋体" w:hAnsi="宋体" w:cs="宋体" w:eastAsia="宋体" w:hint="default"/>
          <w:sz w:val="18"/>
          <w:szCs w:val="18"/>
        </w:rPr>
      </w:pPr>
      <w:r>
        <w:rPr>
          <w:rFonts w:ascii="宋体" w:hAnsi="宋体" w:cs="宋体" w:eastAsia="宋体" w:hint="default"/>
          <w:sz w:val="18"/>
          <w:szCs w:val="18"/>
        </w:rPr>
        <w:t>电子设备及其他</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1,343,690.5</w:t>
      </w:r>
    </w:p>
    <w:p>
      <w:pPr>
        <w:spacing w:before="124"/>
        <w:ind w:left="0" w:right="0" w:firstLine="0"/>
        <w:jc w:val="right"/>
        <w:rPr>
          <w:rFonts w:ascii="宋体" w:hAnsi="宋体" w:cs="宋体" w:eastAsia="宋体" w:hint="default"/>
          <w:sz w:val="18"/>
          <w:szCs w:val="18"/>
        </w:rPr>
      </w:pPr>
      <w:r>
        <w:rPr>
          <w:rFonts w:ascii="宋体"/>
          <w:sz w:val="18"/>
        </w:rPr>
        <w:t>2</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760" w:right="-12" w:firstLine="0"/>
        <w:jc w:val="left"/>
        <w:rPr>
          <w:rFonts w:ascii="宋体" w:hAnsi="宋体" w:cs="宋体" w:eastAsia="宋体" w:hint="default"/>
          <w:sz w:val="18"/>
          <w:szCs w:val="18"/>
        </w:rPr>
      </w:pPr>
      <w:r>
        <w:rPr>
          <w:rFonts w:ascii="宋体"/>
          <w:spacing w:val="-1"/>
          <w:sz w:val="18"/>
        </w:rPr>
        <w:t>506,882.27</w:t>
      </w:r>
    </w:p>
    <w:p>
      <w:pPr>
        <w:spacing w:before="44"/>
        <w:ind w:left="0" w:right="723" w:firstLine="0"/>
        <w:jc w:val="right"/>
        <w:rPr>
          <w:rFonts w:ascii="宋体" w:hAnsi="宋体" w:cs="宋体" w:eastAsia="宋体" w:hint="default"/>
          <w:sz w:val="18"/>
          <w:szCs w:val="18"/>
        </w:rPr>
      </w:pPr>
      <w:r>
        <w:rPr>
          <w:spacing w:val="-1"/>
        </w:rPr>
        <w:br w:type="column"/>
      </w:r>
      <w:r>
        <w:rPr>
          <w:rFonts w:ascii="宋体"/>
          <w:spacing w:val="-1"/>
          <w:sz w:val="18"/>
        </w:rPr>
        <w:t>1,850,572.7</w:t>
      </w:r>
    </w:p>
    <w:p>
      <w:pPr>
        <w:spacing w:before="124"/>
        <w:ind w:left="0" w:right="723" w:firstLine="0"/>
        <w:jc w:val="right"/>
        <w:rPr>
          <w:rFonts w:ascii="宋体" w:hAnsi="宋体" w:cs="宋体" w:eastAsia="宋体" w:hint="default"/>
          <w:sz w:val="18"/>
          <w:szCs w:val="18"/>
        </w:rPr>
      </w:pPr>
      <w:r>
        <w:rPr>
          <w:rFonts w:ascii="宋体"/>
          <w:sz w:val="18"/>
        </w:rPr>
        <w:t>9</w:t>
      </w:r>
    </w:p>
    <w:p>
      <w:pPr>
        <w:spacing w:after="0"/>
        <w:jc w:val="right"/>
        <w:rPr>
          <w:rFonts w:ascii="宋体" w:hAnsi="宋体" w:cs="宋体" w:eastAsia="宋体" w:hint="default"/>
          <w:sz w:val="18"/>
          <w:szCs w:val="18"/>
        </w:rPr>
        <w:sectPr>
          <w:type w:val="continuous"/>
          <w:pgSz w:w="11910" w:h="16840"/>
          <w:pgMar w:top="1580" w:bottom="1160" w:left="1220" w:right="1180"/>
          <w:cols w:num="4" w:equalWidth="0">
            <w:col w:w="2021" w:space="40"/>
            <w:col w:w="1503" w:space="357"/>
            <w:col w:w="1659" w:space="1454"/>
            <w:col w:w="2476"/>
          </w:cols>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460"/>
        <w:gridCol w:w="990"/>
        <w:gridCol w:w="220"/>
        <w:gridCol w:w="2217"/>
        <w:gridCol w:w="161"/>
        <w:gridCol w:w="370"/>
        <w:gridCol w:w="870"/>
        <w:gridCol w:w="392"/>
        <w:gridCol w:w="991"/>
        <w:gridCol w:w="219"/>
      </w:tblGrid>
      <w:tr>
        <w:trPr>
          <w:trHeight w:val="372" w:hRule="exact"/>
        </w:trPr>
        <w:tc>
          <w:tcPr>
            <w:tcW w:w="2460" w:type="dxa"/>
            <w:tcBorders>
              <w:top w:val="nil" w:sz="6" w:space="0" w:color="auto"/>
              <w:left w:val="nil" w:sz="6" w:space="0" w:color="auto"/>
              <w:bottom w:val="single" w:sz="4" w:space="0" w:color="000000"/>
              <w:right w:val="nil" w:sz="6" w:space="0" w:color="auto"/>
            </w:tcBorders>
          </w:tcPr>
          <w:p>
            <w:pPr>
              <w:pStyle w:val="TableParagraph"/>
              <w:spacing w:line="300" w:lineRule="exact"/>
              <w:ind w:right="17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990" w:type="dxa"/>
            <w:tcBorders>
              <w:top w:val="nil" w:sz="6" w:space="0" w:color="auto"/>
              <w:left w:val="nil" w:sz="6" w:space="0" w:color="auto"/>
              <w:bottom w:val="single" w:sz="4" w:space="0" w:color="000000"/>
              <w:right w:val="nil" w:sz="6" w:space="0" w:color="auto"/>
            </w:tcBorders>
          </w:tcPr>
          <w:p>
            <w:pPr>
              <w:pStyle w:val="TableParagraph"/>
              <w:spacing w:line="300" w:lineRule="exact"/>
              <w:ind w:left="1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20" w:type="dxa"/>
            <w:tcBorders>
              <w:top w:val="nil" w:sz="6" w:space="0" w:color="auto"/>
              <w:left w:val="nil" w:sz="6" w:space="0" w:color="auto"/>
              <w:bottom w:val="single" w:sz="4" w:space="0" w:color="000000"/>
              <w:right w:val="nil" w:sz="6" w:space="0" w:color="auto"/>
            </w:tcBorders>
          </w:tcPr>
          <w:p>
            <w:pPr/>
          </w:p>
        </w:tc>
        <w:tc>
          <w:tcPr>
            <w:tcW w:w="2217" w:type="dxa"/>
            <w:tcBorders>
              <w:top w:val="nil" w:sz="6" w:space="0" w:color="auto"/>
              <w:left w:val="nil" w:sz="6" w:space="0" w:color="auto"/>
              <w:bottom w:val="single" w:sz="4" w:space="0" w:color="000000"/>
              <w:right w:val="nil" w:sz="6" w:space="0" w:color="auto"/>
            </w:tcBorders>
          </w:tcPr>
          <w:p>
            <w:pPr>
              <w:pStyle w:val="TableParagraph"/>
              <w:spacing w:line="300" w:lineRule="exact"/>
              <w:ind w:left="8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61" w:type="dxa"/>
            <w:tcBorders>
              <w:top w:val="nil" w:sz="6" w:space="0" w:color="auto"/>
              <w:left w:val="nil" w:sz="6" w:space="0" w:color="auto"/>
              <w:bottom w:val="single" w:sz="4" w:space="0" w:color="000000"/>
              <w:right w:val="nil" w:sz="6" w:space="0" w:color="auto"/>
            </w:tcBorders>
          </w:tcPr>
          <w:p>
            <w:pPr/>
          </w:p>
        </w:tc>
        <w:tc>
          <w:tcPr>
            <w:tcW w:w="370" w:type="dxa"/>
            <w:tcBorders>
              <w:top w:val="nil" w:sz="6" w:space="0" w:color="auto"/>
              <w:left w:val="nil" w:sz="6" w:space="0" w:color="auto"/>
              <w:bottom w:val="single" w:sz="4" w:space="0" w:color="000000"/>
              <w:right w:val="nil" w:sz="6" w:space="0" w:color="auto"/>
            </w:tcBorders>
          </w:tcPr>
          <w:p>
            <w:pPr/>
          </w:p>
        </w:tc>
        <w:tc>
          <w:tcPr>
            <w:tcW w:w="870" w:type="dxa"/>
            <w:tcBorders>
              <w:top w:val="nil" w:sz="6" w:space="0" w:color="auto"/>
              <w:left w:val="nil" w:sz="6" w:space="0" w:color="auto"/>
              <w:bottom w:val="single" w:sz="4" w:space="0" w:color="000000"/>
              <w:right w:val="nil" w:sz="6" w:space="0" w:color="auto"/>
            </w:tcBorders>
          </w:tcPr>
          <w:p>
            <w:pPr>
              <w:pStyle w:val="TableParagraph"/>
              <w:spacing w:line="300" w:lineRule="exact"/>
              <w:ind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392"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300" w:lineRule="exact"/>
              <w:ind w:left="1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19" w:type="dxa"/>
            <w:tcBorders>
              <w:top w:val="nil" w:sz="6" w:space="0" w:color="auto"/>
              <w:left w:val="nil" w:sz="6" w:space="0" w:color="auto"/>
              <w:bottom w:val="single" w:sz="4" w:space="0" w:color="000000"/>
              <w:right w:val="nil" w:sz="6" w:space="0" w:color="auto"/>
            </w:tcBorders>
          </w:tcPr>
          <w:p>
            <w:pPr/>
          </w:p>
        </w:tc>
      </w:tr>
      <w:tr>
        <w:trPr>
          <w:trHeight w:val="449" w:hRule="exact"/>
        </w:trPr>
        <w:tc>
          <w:tcPr>
            <w:tcW w:w="2460" w:type="dxa"/>
            <w:tcBorders>
              <w:top w:val="single" w:sz="4" w:space="0" w:color="000000"/>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
        </w:tc>
        <w:tc>
          <w:tcPr>
            <w:tcW w:w="220" w:type="dxa"/>
            <w:tcBorders>
              <w:top w:val="single" w:sz="4" w:space="0" w:color="000000"/>
              <w:left w:val="nil" w:sz="6" w:space="0" w:color="auto"/>
              <w:bottom w:val="nil" w:sz="6" w:space="0" w:color="auto"/>
              <w:right w:val="nil" w:sz="6" w:space="0" w:color="auto"/>
            </w:tcBorders>
          </w:tcPr>
          <w:p>
            <w:pPr/>
          </w:p>
        </w:tc>
        <w:tc>
          <w:tcPr>
            <w:tcW w:w="2217" w:type="dxa"/>
            <w:tcBorders>
              <w:top w:val="single" w:sz="4" w:space="0" w:color="000000"/>
              <w:left w:val="nil" w:sz="6" w:space="0" w:color="auto"/>
              <w:bottom w:val="single" w:sz="4" w:space="0" w:color="000000"/>
              <w:right w:val="nil" w:sz="6" w:space="0" w:color="auto"/>
            </w:tcBorders>
          </w:tcPr>
          <w:p>
            <w:pPr>
              <w:pStyle w:val="TableParagraph"/>
              <w:tabs>
                <w:tab w:pos="1384" w:val="left" w:leader="none"/>
              </w:tabs>
              <w:spacing w:line="240" w:lineRule="auto" w:before="61"/>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本期新增</w:t>
              <w:tab/>
              <w:t>本期计提</w:t>
            </w:r>
            <w:r>
              <w:rPr>
                <w:rFonts w:ascii="Microsoft JhengHei" w:hAnsi="Microsoft JhengHei" w:cs="Microsoft JhengHei" w:eastAsia="Microsoft JhengHei" w:hint="default"/>
                <w:sz w:val="18"/>
                <w:szCs w:val="18"/>
              </w:rPr>
            </w:r>
          </w:p>
        </w:tc>
        <w:tc>
          <w:tcPr>
            <w:tcW w:w="161" w:type="dxa"/>
            <w:tcBorders>
              <w:top w:val="single" w:sz="4" w:space="0" w:color="000000"/>
              <w:left w:val="nil" w:sz="6" w:space="0" w:color="auto"/>
              <w:bottom w:val="single" w:sz="4" w:space="0" w:color="000000"/>
              <w:right w:val="nil" w:sz="6" w:space="0" w:color="auto"/>
            </w:tcBorders>
          </w:tcPr>
          <w:p>
            <w:pPr/>
          </w:p>
        </w:tc>
        <w:tc>
          <w:tcPr>
            <w:tcW w:w="370" w:type="dxa"/>
            <w:tcBorders>
              <w:top w:val="single" w:sz="4" w:space="0" w:color="000000"/>
              <w:left w:val="nil" w:sz="6" w:space="0" w:color="auto"/>
              <w:bottom w:val="nil" w:sz="6" w:space="0" w:color="auto"/>
              <w:right w:val="nil" w:sz="6" w:space="0" w:color="auto"/>
            </w:tcBorders>
          </w:tcPr>
          <w:p>
            <w:pPr/>
          </w:p>
        </w:tc>
        <w:tc>
          <w:tcPr>
            <w:tcW w:w="870" w:type="dxa"/>
            <w:tcBorders>
              <w:top w:val="single" w:sz="4" w:space="0" w:color="000000"/>
              <w:left w:val="nil" w:sz="6" w:space="0" w:color="auto"/>
              <w:bottom w:val="nil" w:sz="6" w:space="0" w:color="auto"/>
              <w:right w:val="nil" w:sz="6" w:space="0" w:color="auto"/>
            </w:tcBorders>
          </w:tcPr>
          <w:p>
            <w:pPr/>
          </w:p>
        </w:tc>
        <w:tc>
          <w:tcPr>
            <w:tcW w:w="392" w:type="dxa"/>
            <w:tcBorders>
              <w:top w:val="single" w:sz="4" w:space="0" w:color="000000"/>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
        </w:tc>
        <w:tc>
          <w:tcPr>
            <w:tcW w:w="219" w:type="dxa"/>
            <w:tcBorders>
              <w:top w:val="single" w:sz="4" w:space="0" w:color="000000"/>
              <w:left w:val="nil" w:sz="6" w:space="0" w:color="auto"/>
              <w:bottom w:val="nil" w:sz="6" w:space="0" w:color="auto"/>
              <w:right w:val="nil" w:sz="6" w:space="0" w:color="auto"/>
            </w:tcBorders>
          </w:tcPr>
          <w:p>
            <w:pPr/>
          </w:p>
        </w:tc>
      </w:tr>
      <w:tr>
        <w:trPr>
          <w:trHeight w:val="359" w:hRule="exact"/>
        </w:trPr>
        <w:tc>
          <w:tcPr>
            <w:tcW w:w="246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1" w:space="0" w:color="000000"/>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4,599,750.8</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single" w:sz="4" w:space="0" w:color="000000"/>
              <w:left w:val="nil" w:sz="6" w:space="0" w:color="auto"/>
              <w:bottom w:val="single" w:sz="11"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2,225,919.7</w:t>
            </w:r>
          </w:p>
        </w:tc>
        <w:tc>
          <w:tcPr>
            <w:tcW w:w="161" w:type="dxa"/>
            <w:tcBorders>
              <w:top w:val="single" w:sz="4"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11" w:space="0" w:color="000000"/>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6,800,738.7</w:t>
            </w:r>
          </w:p>
        </w:tc>
        <w:tc>
          <w:tcPr>
            <w:tcW w:w="219" w:type="dxa"/>
            <w:tcBorders>
              <w:top w:val="nil" w:sz="6" w:space="0" w:color="auto"/>
              <w:left w:val="nil" w:sz="6" w:space="0" w:color="auto"/>
              <w:bottom w:val="nil" w:sz="6" w:space="0" w:color="auto"/>
              <w:right w:val="nil" w:sz="6" w:space="0" w:color="auto"/>
            </w:tcBorders>
          </w:tcPr>
          <w:p>
            <w:pPr/>
          </w:p>
        </w:tc>
      </w:tr>
      <w:tr>
        <w:trPr>
          <w:trHeight w:val="18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990" w:type="dxa"/>
            <w:tcBorders>
              <w:top w:val="single" w:sz="11" w:space="0" w:color="000000"/>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single" w:sz="11"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single" w:sz="10"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pacing w:val="-1"/>
                <w:sz w:val="18"/>
              </w:rPr>
              <w:t>24,931.80</w:t>
            </w: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single" w:sz="11" w:space="0" w:color="000000"/>
              <w:left w:val="nil" w:sz="6" w:space="0" w:color="auto"/>
              <w:bottom w:val="nil" w:sz="6" w:space="0" w:color="auto"/>
              <w:right w:val="nil" w:sz="6" w:space="0" w:color="auto"/>
            </w:tcBorders>
          </w:tcPr>
          <w:p>
            <w:pPr/>
          </w:p>
        </w:tc>
        <w:tc>
          <w:tcPr>
            <w:tcW w:w="219" w:type="dxa"/>
            <w:tcBorders>
              <w:top w:val="nil" w:sz="6" w:space="0" w:color="auto"/>
              <w:left w:val="nil" w:sz="6" w:space="0" w:color="auto"/>
              <w:bottom w:val="nil" w:sz="6" w:space="0" w:color="auto"/>
              <w:right w:val="nil" w:sz="6" w:space="0" w:color="auto"/>
            </w:tcBorders>
          </w:tcPr>
          <w:p>
            <w:pPr/>
          </w:p>
        </w:tc>
      </w:tr>
      <w:tr>
        <w:trPr>
          <w:trHeight w:val="182" w:hRule="exact"/>
        </w:trPr>
        <w:tc>
          <w:tcPr>
            <w:tcW w:w="246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6</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single" w:sz="3"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3</w:t>
            </w:r>
          </w:p>
        </w:tc>
        <w:tc>
          <w:tcPr>
            <w:tcW w:w="161" w:type="dxa"/>
            <w:tcBorders>
              <w:top w:val="nil" w:sz="6" w:space="0" w:color="auto"/>
              <w:left w:val="nil" w:sz="6" w:space="0" w:color="auto"/>
              <w:bottom w:val="single" w:sz="10" w:space="0" w:color="000000"/>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single" w:sz="10" w:space="0" w:color="000000"/>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9</w:t>
            </w:r>
          </w:p>
        </w:tc>
        <w:tc>
          <w:tcPr>
            <w:tcW w:w="219" w:type="dxa"/>
            <w:tcBorders>
              <w:top w:val="nil" w:sz="6" w:space="0" w:color="auto"/>
              <w:left w:val="nil" w:sz="6" w:space="0" w:color="auto"/>
              <w:bottom w:val="nil" w:sz="6" w:space="0" w:color="auto"/>
              <w:right w:val="nil" w:sz="6" w:space="0" w:color="auto"/>
            </w:tcBorders>
          </w:tcPr>
          <w:p>
            <w:pPr/>
          </w:p>
        </w:tc>
      </w:tr>
      <w:tr>
        <w:trPr>
          <w:trHeight w:val="439" w:hRule="exact"/>
        </w:trPr>
        <w:tc>
          <w:tcPr>
            <w:tcW w:w="246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1,496,858.9</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single" w:sz="3"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1,223,978.5</w:t>
            </w:r>
          </w:p>
        </w:tc>
        <w:tc>
          <w:tcPr>
            <w:tcW w:w="161" w:type="dxa"/>
            <w:tcBorders>
              <w:top w:val="single" w:sz="10"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2,720,837.4</w:t>
            </w:r>
          </w:p>
        </w:tc>
        <w:tc>
          <w:tcPr>
            <w:tcW w:w="219" w:type="dxa"/>
            <w:tcBorders>
              <w:top w:val="nil" w:sz="6" w:space="0" w:color="auto"/>
              <w:left w:val="nil" w:sz="6" w:space="0" w:color="auto"/>
              <w:bottom w:val="nil" w:sz="6" w:space="0" w:color="auto"/>
              <w:right w:val="nil" w:sz="6" w:space="0" w:color="auto"/>
            </w:tcBorders>
          </w:tcPr>
          <w:p>
            <w:pPr/>
          </w:p>
        </w:tc>
      </w:tr>
      <w:tr>
        <w:trPr>
          <w:trHeight w:val="18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99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19" w:type="dxa"/>
            <w:tcBorders>
              <w:top w:val="nil" w:sz="6" w:space="0" w:color="auto"/>
              <w:left w:val="nil" w:sz="6" w:space="0" w:color="auto"/>
              <w:bottom w:val="nil" w:sz="6" w:space="0" w:color="auto"/>
              <w:right w:val="nil" w:sz="6" w:space="0" w:color="auto"/>
            </w:tcBorders>
          </w:tcPr>
          <w:p>
            <w:pPr/>
          </w:p>
        </w:tc>
      </w:tr>
      <w:tr>
        <w:trPr>
          <w:trHeight w:val="310" w:hRule="exact"/>
        </w:trPr>
        <w:tc>
          <w:tcPr>
            <w:tcW w:w="246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0</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180" w:lineRule="exact"/>
              <w:ind w:right="452"/>
              <w:jc w:val="right"/>
              <w:rPr>
                <w:rFonts w:ascii="宋体" w:hAnsi="宋体" w:cs="宋体" w:eastAsia="宋体" w:hint="default"/>
                <w:sz w:val="18"/>
                <w:szCs w:val="18"/>
              </w:rPr>
            </w:pPr>
            <w:r>
              <w:rPr>
                <w:rFonts w:ascii="宋体"/>
                <w:sz w:val="18"/>
              </w:rPr>
              <w:t>2</w:t>
            </w: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2</w:t>
            </w:r>
          </w:p>
        </w:tc>
        <w:tc>
          <w:tcPr>
            <w:tcW w:w="219" w:type="dxa"/>
            <w:tcBorders>
              <w:top w:val="nil" w:sz="6" w:space="0" w:color="auto"/>
              <w:left w:val="nil" w:sz="6" w:space="0" w:color="auto"/>
              <w:bottom w:val="nil" w:sz="6" w:space="0" w:color="auto"/>
              <w:right w:val="nil" w:sz="6" w:space="0" w:color="auto"/>
            </w:tcBorders>
          </w:tcPr>
          <w:p>
            <w:pPr/>
          </w:p>
        </w:tc>
      </w:tr>
      <w:tr>
        <w:trPr>
          <w:trHeight w:val="439"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1650.45</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49" w:right="0"/>
              <w:jc w:val="left"/>
              <w:rPr>
                <w:rFonts w:ascii="宋体" w:hAnsi="宋体" w:cs="宋体" w:eastAsia="宋体" w:hint="default"/>
                <w:sz w:val="18"/>
                <w:szCs w:val="18"/>
              </w:rPr>
            </w:pPr>
            <w:r>
              <w:rPr>
                <w:rFonts w:ascii="宋体"/>
                <w:sz w:val="18"/>
              </w:rPr>
              <w:t>672.50</w:t>
            </w: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2,322.95</w:t>
            </w:r>
          </w:p>
        </w:tc>
        <w:tc>
          <w:tcPr>
            <w:tcW w:w="219" w:type="dxa"/>
            <w:tcBorders>
              <w:top w:val="nil" w:sz="6" w:space="0" w:color="auto"/>
              <w:left w:val="nil" w:sz="6" w:space="0" w:color="auto"/>
              <w:bottom w:val="nil" w:sz="6" w:space="0" w:color="auto"/>
              <w:right w:val="nil" w:sz="6" w:space="0" w:color="auto"/>
            </w:tcBorders>
          </w:tcPr>
          <w:p>
            <w:pPr/>
          </w:p>
        </w:tc>
      </w:tr>
      <w:tr>
        <w:trPr>
          <w:trHeight w:val="310" w:hRule="exact"/>
        </w:trPr>
        <w:tc>
          <w:tcPr>
            <w:tcW w:w="246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2,571,841.5</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3,280,833.0</w:t>
            </w:r>
          </w:p>
        </w:tc>
        <w:tc>
          <w:tcPr>
            <w:tcW w:w="219" w:type="dxa"/>
            <w:tcBorders>
              <w:top w:val="nil" w:sz="6" w:space="0" w:color="auto"/>
              <w:left w:val="nil" w:sz="6" w:space="0" w:color="auto"/>
              <w:bottom w:val="nil" w:sz="6" w:space="0" w:color="auto"/>
              <w:right w:val="nil" w:sz="6" w:space="0" w:color="auto"/>
            </w:tcBorders>
          </w:tcPr>
          <w:p>
            <w:pPr/>
          </w:p>
        </w:tc>
      </w:tr>
      <w:tr>
        <w:trPr>
          <w:trHeight w:val="18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180" w:lineRule="exact"/>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99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180" w:lineRule="exact"/>
              <w:ind w:right="46"/>
              <w:jc w:val="right"/>
              <w:rPr>
                <w:rFonts w:ascii="宋体" w:hAnsi="宋体" w:cs="宋体" w:eastAsia="宋体" w:hint="default"/>
                <w:sz w:val="18"/>
                <w:szCs w:val="18"/>
              </w:rPr>
            </w:pPr>
            <w:r>
              <w:rPr>
                <w:rFonts w:ascii="宋体"/>
                <w:spacing w:val="-1"/>
                <w:sz w:val="18"/>
              </w:rPr>
              <w:t>733,923.34</w:t>
            </w: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pacing w:val="-1"/>
                <w:sz w:val="18"/>
              </w:rPr>
              <w:t>24,931.80</w:t>
            </w: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19" w:type="dxa"/>
            <w:tcBorders>
              <w:top w:val="nil" w:sz="6" w:space="0" w:color="auto"/>
              <w:left w:val="nil" w:sz="6" w:space="0" w:color="auto"/>
              <w:bottom w:val="nil" w:sz="6" w:space="0" w:color="auto"/>
              <w:right w:val="nil" w:sz="6" w:space="0" w:color="auto"/>
            </w:tcBorders>
          </w:tcPr>
          <w:p>
            <w:pPr/>
          </w:p>
        </w:tc>
      </w:tr>
      <w:tr>
        <w:trPr>
          <w:trHeight w:val="311" w:hRule="exact"/>
        </w:trPr>
        <w:tc>
          <w:tcPr>
            <w:tcW w:w="246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2</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6</w:t>
            </w:r>
          </w:p>
        </w:tc>
        <w:tc>
          <w:tcPr>
            <w:tcW w:w="219" w:type="dxa"/>
            <w:tcBorders>
              <w:top w:val="nil" w:sz="6" w:space="0" w:color="auto"/>
              <w:left w:val="nil" w:sz="6" w:space="0" w:color="auto"/>
              <w:bottom w:val="nil" w:sz="6" w:space="0" w:color="auto"/>
              <w:right w:val="nil" w:sz="6" w:space="0" w:color="auto"/>
            </w:tcBorders>
          </w:tcPr>
          <w:p>
            <w:pPr/>
          </w:p>
        </w:tc>
      </w:tr>
      <w:tr>
        <w:trPr>
          <w:trHeight w:val="44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529,399.99</w:t>
            </w: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6"/>
              <w:jc w:val="right"/>
              <w:rPr>
                <w:rFonts w:ascii="宋体" w:hAnsi="宋体" w:cs="宋体" w:eastAsia="宋体" w:hint="default"/>
                <w:sz w:val="18"/>
                <w:szCs w:val="18"/>
              </w:rPr>
            </w:pPr>
            <w:r>
              <w:rPr>
                <w:rFonts w:ascii="宋体"/>
                <w:spacing w:val="-1"/>
                <w:sz w:val="18"/>
              </w:rPr>
              <w:t>267,345.37</w:t>
            </w: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796,745.36</w:t>
            </w:r>
          </w:p>
        </w:tc>
        <w:tc>
          <w:tcPr>
            <w:tcW w:w="219" w:type="dxa"/>
            <w:tcBorders>
              <w:top w:val="nil" w:sz="6" w:space="0" w:color="auto"/>
              <w:left w:val="nil" w:sz="6" w:space="0" w:color="auto"/>
              <w:bottom w:val="nil" w:sz="6" w:space="0" w:color="auto"/>
              <w:right w:val="nil" w:sz="6" w:space="0" w:color="auto"/>
            </w:tcBorders>
          </w:tcPr>
          <w:p>
            <w:pPr/>
          </w:p>
        </w:tc>
      </w:tr>
      <w:tr>
        <w:trPr>
          <w:trHeight w:val="41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z w:val="18"/>
                <w:szCs w:val="18"/>
              </w:rPr>
              <w:t>固定资产减值准备合计</w:t>
            </w:r>
          </w:p>
        </w:tc>
        <w:tc>
          <w:tcPr>
            <w:tcW w:w="99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39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1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120" w:bottom="1200" w:left="1220" w:right="1140"/>
        </w:sectPr>
      </w:pPr>
    </w:p>
    <w:p>
      <w:pPr>
        <w:spacing w:line="240" w:lineRule="auto" w:before="9"/>
        <w:rPr>
          <w:rFonts w:ascii="宋体" w:hAnsi="宋体" w:cs="宋体" w:eastAsia="宋体" w:hint="default"/>
          <w:sz w:val="21"/>
          <w:szCs w:val="21"/>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固定资产账面价值合计</w:t>
      </w:r>
    </w:p>
    <w:p>
      <w:pPr>
        <w:spacing w:before="103"/>
        <w:ind w:left="0" w:right="0" w:firstLine="0"/>
        <w:jc w:val="right"/>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18,063,301.</w:t>
      </w:r>
      <w:r>
        <w:rPr>
          <w:rFonts w:ascii="宋体"/>
          <w:spacing w:val="-1"/>
          <w:sz w:val="18"/>
        </w:rPr>
      </w:r>
    </w:p>
    <w:p>
      <w:pPr>
        <w:spacing w:before="124"/>
        <w:ind w:left="0" w:right="0" w:firstLine="0"/>
        <w:jc w:val="right"/>
        <w:rPr>
          <w:rFonts w:ascii="宋体" w:hAnsi="宋体" w:cs="宋体" w:eastAsia="宋体" w:hint="default"/>
          <w:sz w:val="18"/>
          <w:szCs w:val="18"/>
        </w:rPr>
      </w:pPr>
      <w:r>
        <w:rPr>
          <w:rFonts w:ascii="宋体"/>
          <w:sz w:val="18"/>
        </w:rPr>
      </w:r>
      <w:r>
        <w:rPr>
          <w:rFonts w:ascii="宋体"/>
          <w:sz w:val="18"/>
          <w:u w:val="thick" w:color="000000"/>
        </w:rPr>
        <w:t>48</w:t>
      </w:r>
      <w:r>
        <w:rPr>
          <w:rFonts w:ascii="宋体"/>
          <w:sz w:val="18"/>
        </w:rPr>
      </w:r>
    </w:p>
    <w:p>
      <w:pPr>
        <w:spacing w:before="103"/>
        <w:ind w:left="220" w:right="0" w:firstLine="0"/>
        <w:jc w:val="left"/>
        <w:rPr>
          <w:rFonts w:ascii="宋体" w:hAnsi="宋体" w:cs="宋体" w:eastAsia="宋体" w:hint="default"/>
          <w:sz w:val="18"/>
          <w:szCs w:val="18"/>
        </w:rPr>
      </w:pPr>
      <w:r>
        <w:rPr/>
        <w:br w:type="column"/>
      </w:r>
      <w:r>
        <w:rPr>
          <w:rFonts w:ascii="宋体"/>
          <w:sz w:val="18"/>
        </w:rPr>
      </w:r>
      <w:r>
        <w:rPr>
          <w:rFonts w:ascii="宋体"/>
          <w:sz w:val="18"/>
          <w:u w:val="thick" w:color="000000"/>
        </w:rPr>
        <w:t>46,254,632.</w:t>
      </w:r>
      <w:r>
        <w:rPr>
          <w:rFonts w:ascii="宋体"/>
          <w:sz w:val="18"/>
        </w:rPr>
      </w:r>
    </w:p>
    <w:p>
      <w:pPr>
        <w:spacing w:before="124"/>
        <w:ind w:left="1009" w:right="745" w:firstLine="0"/>
        <w:jc w:val="center"/>
        <w:rPr>
          <w:rFonts w:ascii="宋体" w:hAnsi="宋体" w:cs="宋体" w:eastAsia="宋体" w:hint="default"/>
          <w:sz w:val="18"/>
          <w:szCs w:val="18"/>
        </w:rPr>
      </w:pPr>
      <w:r>
        <w:rPr>
          <w:rFonts w:ascii="宋体"/>
          <w:sz w:val="18"/>
        </w:rPr>
      </w:r>
      <w:r>
        <w:rPr>
          <w:rFonts w:ascii="宋体"/>
          <w:sz w:val="18"/>
          <w:u w:val="thick" w:color="000000"/>
        </w:rPr>
        <w:t>16</w:t>
      </w:r>
      <w:r>
        <w:rPr>
          <w:rFonts w:ascii="宋体"/>
          <w:sz w:val="18"/>
        </w:rPr>
      </w:r>
    </w:p>
    <w:p>
      <w:pPr>
        <w:spacing w:after="0"/>
        <w:jc w:val="center"/>
        <w:rPr>
          <w:rFonts w:ascii="宋体" w:hAnsi="宋体" w:cs="宋体" w:eastAsia="宋体" w:hint="default"/>
          <w:sz w:val="18"/>
          <w:szCs w:val="18"/>
        </w:rPr>
        <w:sectPr>
          <w:type w:val="continuous"/>
          <w:pgSz w:w="11910" w:h="16840"/>
          <w:pgMar w:top="1580" w:bottom="1160" w:left="1220" w:right="1140"/>
          <w:cols w:num="3" w:equalWidth="0">
            <w:col w:w="2292" w:space="60"/>
            <w:col w:w="1211" w:space="4009"/>
            <w:col w:w="1978"/>
          </w:cols>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40"/>
        </w:sectPr>
      </w:pPr>
    </w:p>
    <w:p>
      <w:pPr>
        <w:spacing w:line="240" w:lineRule="auto" w:before="2"/>
        <w:rPr>
          <w:rFonts w:ascii="宋体" w:hAnsi="宋体" w:cs="宋体" w:eastAsia="宋体" w:hint="default"/>
          <w:sz w:val="17"/>
          <w:szCs w:val="17"/>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其中：房屋建筑物</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15,302,530.</w:t>
      </w:r>
    </w:p>
    <w:p>
      <w:pPr>
        <w:spacing w:before="124"/>
        <w:ind w:left="0" w:right="0" w:firstLine="0"/>
        <w:jc w:val="right"/>
        <w:rPr>
          <w:rFonts w:ascii="宋体" w:hAnsi="宋体" w:cs="宋体" w:eastAsia="宋体" w:hint="default"/>
          <w:sz w:val="18"/>
          <w:szCs w:val="18"/>
        </w:rPr>
      </w:pPr>
      <w:r>
        <w:rPr>
          <w:rFonts w:ascii="宋体"/>
          <w:sz w:val="18"/>
        </w:rPr>
        <w:t>10</w:t>
      </w:r>
    </w:p>
    <w:p>
      <w:pPr>
        <w:spacing w:before="44"/>
        <w:ind w:left="220" w:right="0" w:firstLine="0"/>
        <w:jc w:val="left"/>
        <w:rPr>
          <w:rFonts w:ascii="宋体" w:hAnsi="宋体" w:cs="宋体" w:eastAsia="宋体" w:hint="default"/>
          <w:sz w:val="18"/>
          <w:szCs w:val="18"/>
        </w:rPr>
      </w:pPr>
      <w:r>
        <w:rPr/>
        <w:br w:type="column"/>
      </w:r>
      <w:r>
        <w:rPr>
          <w:rFonts w:ascii="宋体"/>
          <w:sz w:val="18"/>
        </w:rPr>
        <w:t>41,552,511.</w:t>
      </w:r>
    </w:p>
    <w:p>
      <w:pPr>
        <w:spacing w:before="124"/>
        <w:ind w:left="1009" w:right="745" w:firstLine="0"/>
        <w:jc w:val="center"/>
        <w:rPr>
          <w:rFonts w:ascii="宋体" w:hAnsi="宋体" w:cs="宋体" w:eastAsia="宋体" w:hint="default"/>
          <w:sz w:val="18"/>
          <w:szCs w:val="18"/>
        </w:rPr>
      </w:pPr>
      <w:r>
        <w:rPr>
          <w:rFonts w:ascii="宋体"/>
          <w:sz w:val="18"/>
        </w:rPr>
        <w:t>23</w:t>
      </w:r>
    </w:p>
    <w:p>
      <w:pPr>
        <w:spacing w:after="0"/>
        <w:jc w:val="center"/>
        <w:rPr>
          <w:rFonts w:ascii="宋体" w:hAnsi="宋体" w:cs="宋体" w:eastAsia="宋体" w:hint="default"/>
          <w:sz w:val="18"/>
          <w:szCs w:val="18"/>
        </w:rPr>
        <w:sectPr>
          <w:type w:val="continuous"/>
          <w:pgSz w:w="11910" w:h="16840"/>
          <w:pgMar w:top="1580" w:bottom="1160" w:left="1220" w:right="1140"/>
          <w:cols w:num="3" w:equalWidth="0">
            <w:col w:w="1661" w:space="691"/>
            <w:col w:w="1211" w:space="4009"/>
            <w:col w:w="1978"/>
          </w:cols>
        </w:sectPr>
      </w:pPr>
    </w:p>
    <w:p>
      <w:pPr>
        <w:spacing w:line="240" w:lineRule="auto" w:before="2"/>
        <w:rPr>
          <w:rFonts w:ascii="宋体" w:hAnsi="宋体" w:cs="宋体" w:eastAsia="宋体" w:hint="default"/>
          <w:sz w:val="12"/>
          <w:szCs w:val="12"/>
        </w:rPr>
      </w:pPr>
    </w:p>
    <w:p>
      <w:pPr>
        <w:tabs>
          <w:tab w:pos="2840" w:val="left" w:leader="none"/>
          <w:tab w:pos="8060" w:val="left" w:leader="none"/>
        </w:tabs>
        <w:spacing w:before="44"/>
        <w:ind w:left="760" w:right="87" w:firstLine="0"/>
        <w:jc w:val="left"/>
        <w:rPr>
          <w:rFonts w:ascii="宋体" w:hAnsi="宋体" w:cs="宋体" w:eastAsia="宋体" w:hint="default"/>
          <w:sz w:val="18"/>
          <w:szCs w:val="18"/>
        </w:rPr>
      </w:pPr>
      <w:r>
        <w:rPr>
          <w:rFonts w:ascii="宋体" w:hAnsi="宋体" w:cs="宋体" w:eastAsia="宋体" w:hint="default"/>
          <w:sz w:val="18"/>
          <w:szCs w:val="18"/>
        </w:rPr>
        <w:t>机器设备</w:t>
        <w:tab/>
      </w:r>
      <w:r>
        <w:rPr>
          <w:rFonts w:ascii="宋体" w:hAnsi="宋体" w:cs="宋体" w:eastAsia="宋体" w:hint="default"/>
          <w:spacing w:val="-1"/>
          <w:sz w:val="18"/>
          <w:szCs w:val="18"/>
        </w:rPr>
        <w:t>4,749.55</w:t>
        <w:tab/>
        <w:t>7,277.05</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40"/>
        </w:sectPr>
      </w:pPr>
    </w:p>
    <w:p>
      <w:pPr>
        <w:spacing w:line="240" w:lineRule="auto" w:before="2"/>
        <w:rPr>
          <w:rFonts w:ascii="宋体" w:hAnsi="宋体" w:cs="宋体" w:eastAsia="宋体" w:hint="default"/>
          <w:sz w:val="17"/>
          <w:szCs w:val="17"/>
        </w:rPr>
      </w:pPr>
    </w:p>
    <w:p>
      <w:pPr>
        <w:spacing w:before="0"/>
        <w:ind w:left="760" w:right="-20" w:firstLine="0"/>
        <w:jc w:val="left"/>
        <w:rPr>
          <w:rFonts w:ascii="宋体" w:hAnsi="宋体" w:cs="宋体" w:eastAsia="宋体" w:hint="default"/>
          <w:sz w:val="18"/>
          <w:szCs w:val="18"/>
        </w:rPr>
      </w:pPr>
      <w:r>
        <w:rPr>
          <w:rFonts w:ascii="宋体" w:hAnsi="宋体" w:cs="宋体" w:eastAsia="宋体" w:hint="default"/>
          <w:sz w:val="18"/>
          <w:szCs w:val="18"/>
        </w:rPr>
        <w:t>运输设备</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1,941,731.3</w:t>
      </w:r>
    </w:p>
    <w:p>
      <w:pPr>
        <w:spacing w:before="124"/>
        <w:ind w:left="0" w:right="0" w:firstLine="0"/>
        <w:jc w:val="right"/>
        <w:rPr>
          <w:rFonts w:ascii="宋体" w:hAnsi="宋体" w:cs="宋体" w:eastAsia="宋体" w:hint="default"/>
          <w:sz w:val="18"/>
          <w:szCs w:val="18"/>
        </w:rPr>
      </w:pPr>
      <w:r>
        <w:rPr>
          <w:rFonts w:ascii="宋体"/>
          <w:sz w:val="18"/>
        </w:rPr>
        <w:t>0</w:t>
      </w:r>
    </w:p>
    <w:p>
      <w:pPr>
        <w:spacing w:before="44"/>
        <w:ind w:left="760" w:right="0" w:firstLine="0"/>
        <w:jc w:val="left"/>
        <w:rPr>
          <w:rFonts w:ascii="宋体" w:hAnsi="宋体" w:cs="宋体" w:eastAsia="宋体" w:hint="default"/>
          <w:sz w:val="18"/>
          <w:szCs w:val="18"/>
        </w:rPr>
      </w:pPr>
      <w:r>
        <w:rPr/>
        <w:br w:type="column"/>
      </w:r>
      <w:r>
        <w:rPr>
          <w:rFonts w:ascii="宋体"/>
          <w:sz w:val="18"/>
        </w:rPr>
        <w:t>3,641,016.4</w:t>
      </w:r>
    </w:p>
    <w:p>
      <w:pPr>
        <w:spacing w:before="124"/>
        <w:ind w:left="1660" w:right="0" w:firstLine="0"/>
        <w:jc w:val="left"/>
        <w:rPr>
          <w:rFonts w:ascii="宋体" w:hAnsi="宋体" w:cs="宋体" w:eastAsia="宋体" w:hint="default"/>
          <w:sz w:val="18"/>
          <w:szCs w:val="18"/>
        </w:rPr>
      </w:pPr>
      <w:r>
        <w:rPr>
          <w:rFonts w:ascii="宋体"/>
          <w:sz w:val="18"/>
        </w:rPr>
        <w:t>5</w:t>
      </w:r>
    </w:p>
    <w:p>
      <w:pPr>
        <w:spacing w:after="0"/>
        <w:jc w:val="left"/>
        <w:rPr>
          <w:rFonts w:ascii="宋体" w:hAnsi="宋体" w:cs="宋体" w:eastAsia="宋体" w:hint="default"/>
          <w:sz w:val="18"/>
          <w:szCs w:val="18"/>
        </w:rPr>
        <w:sectPr>
          <w:type w:val="continuous"/>
          <w:pgSz w:w="11910" w:h="16840"/>
          <w:pgMar w:top="1580" w:bottom="1160" w:left="1220" w:right="1140"/>
          <w:cols w:num="3" w:equalWidth="0">
            <w:col w:w="1481" w:space="331"/>
            <w:col w:w="1751" w:space="3469"/>
            <w:col w:w="2518"/>
          </w:cols>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140"/>
        </w:sectPr>
      </w:pPr>
    </w:p>
    <w:p>
      <w:pPr>
        <w:spacing w:line="240" w:lineRule="auto" w:before="2"/>
        <w:rPr>
          <w:rFonts w:ascii="宋体" w:hAnsi="宋体" w:cs="宋体" w:eastAsia="宋体" w:hint="default"/>
          <w:sz w:val="17"/>
          <w:szCs w:val="17"/>
        </w:rPr>
      </w:pPr>
    </w:p>
    <w:p>
      <w:pPr>
        <w:tabs>
          <w:tab w:pos="2660" w:val="left" w:leader="none"/>
        </w:tabs>
        <w:spacing w:before="0"/>
        <w:ind w:left="760" w:right="-18" w:firstLine="0"/>
        <w:jc w:val="left"/>
        <w:rPr>
          <w:rFonts w:ascii="宋体" w:hAnsi="宋体" w:cs="宋体" w:eastAsia="宋体" w:hint="default"/>
          <w:sz w:val="18"/>
          <w:szCs w:val="18"/>
        </w:rPr>
      </w:pPr>
      <w:r>
        <w:rPr>
          <w:rFonts w:ascii="宋体" w:hAnsi="宋体" w:cs="宋体" w:eastAsia="宋体" w:hint="default"/>
          <w:sz w:val="18"/>
          <w:szCs w:val="18"/>
        </w:rPr>
        <w:t>电子设备及其他</w:t>
        <w:tab/>
        <w:t>814,290.53</w:t>
      </w:r>
    </w:p>
    <w:p>
      <w:pPr>
        <w:spacing w:before="44"/>
        <w:ind w:left="760" w:right="0" w:firstLine="0"/>
        <w:jc w:val="left"/>
        <w:rPr>
          <w:rFonts w:ascii="宋体" w:hAnsi="宋体" w:cs="宋体" w:eastAsia="宋体" w:hint="default"/>
          <w:sz w:val="18"/>
          <w:szCs w:val="18"/>
        </w:rPr>
      </w:pPr>
      <w:r>
        <w:rPr/>
        <w:br w:type="column"/>
      </w:r>
      <w:r>
        <w:rPr>
          <w:rFonts w:ascii="宋体"/>
          <w:sz w:val="18"/>
        </w:rPr>
        <w:t>1,053,827.4</w:t>
      </w:r>
    </w:p>
    <w:p>
      <w:pPr>
        <w:spacing w:before="124"/>
        <w:ind w:left="1660" w:right="0" w:firstLine="0"/>
        <w:jc w:val="left"/>
        <w:rPr>
          <w:rFonts w:ascii="宋体" w:hAnsi="宋体" w:cs="宋体" w:eastAsia="宋体" w:hint="default"/>
          <w:sz w:val="18"/>
          <w:szCs w:val="18"/>
        </w:rPr>
      </w:pPr>
      <w:r>
        <w:rPr>
          <w:rFonts w:ascii="宋体"/>
          <w:sz w:val="18"/>
        </w:rPr>
        <w:t>3</w:t>
      </w:r>
    </w:p>
    <w:p>
      <w:pPr>
        <w:spacing w:after="0"/>
        <w:jc w:val="left"/>
        <w:rPr>
          <w:rFonts w:ascii="宋体" w:hAnsi="宋体" w:cs="宋体" w:eastAsia="宋体" w:hint="default"/>
          <w:sz w:val="18"/>
          <w:szCs w:val="18"/>
        </w:rPr>
        <w:sectPr>
          <w:type w:val="continuous"/>
          <w:pgSz w:w="11910" w:h="16840"/>
          <w:pgMar w:top="1580" w:bottom="1160" w:left="1220" w:right="1140"/>
          <w:cols w:num="2" w:equalWidth="0">
            <w:col w:w="3563" w:space="3469"/>
            <w:col w:w="2518"/>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67" w:lineRule="auto" w:before="0"/>
        <w:ind w:left="220" w:right="99" w:firstLine="360"/>
        <w:jc w:val="left"/>
        <w:rPr>
          <w:rFonts w:ascii="宋体" w:hAnsi="宋体" w:cs="宋体" w:eastAsia="宋体" w:hint="default"/>
          <w:sz w:val="18"/>
          <w:szCs w:val="18"/>
        </w:rPr>
      </w:pPr>
      <w:r>
        <w:rPr>
          <w:rFonts w:ascii="宋体" w:hAnsi="宋体" w:cs="宋体" w:eastAsia="宋体" w:hint="default"/>
          <w:spacing w:val="-7"/>
          <w:sz w:val="18"/>
          <w:szCs w:val="18"/>
        </w:rPr>
        <w:t>注：期末金额与期初金额比较增加</w:t>
      </w:r>
      <w:r>
        <w:rPr>
          <w:rFonts w:ascii="宋体" w:hAnsi="宋体" w:cs="宋体" w:eastAsia="宋体" w:hint="default"/>
          <w:spacing w:val="-34"/>
          <w:sz w:val="18"/>
          <w:szCs w:val="18"/>
        </w:rPr>
        <w:t> </w:t>
      </w:r>
      <w:r>
        <w:rPr>
          <w:rFonts w:ascii="宋体" w:hAnsi="宋体" w:cs="宋体" w:eastAsia="宋体" w:hint="default"/>
          <w:spacing w:val="-1"/>
          <w:sz w:val="18"/>
          <w:szCs w:val="18"/>
        </w:rPr>
        <w:t>2,819.13</w:t>
      </w:r>
      <w:r>
        <w:rPr>
          <w:rFonts w:ascii="宋体" w:hAnsi="宋体" w:cs="宋体" w:eastAsia="宋体" w:hint="default"/>
          <w:spacing w:val="-35"/>
          <w:sz w:val="18"/>
          <w:szCs w:val="18"/>
        </w:rPr>
        <w:t> </w:t>
      </w:r>
      <w:r>
        <w:rPr>
          <w:rFonts w:ascii="宋体" w:hAnsi="宋体" w:cs="宋体" w:eastAsia="宋体" w:hint="default"/>
          <w:spacing w:val="-4"/>
          <w:sz w:val="18"/>
          <w:szCs w:val="18"/>
        </w:rPr>
        <w:t>万元，增加的主要原因是新设立的北京事业部本期购入办公用房</w:t>
      </w:r>
      <w:r>
        <w:rPr>
          <w:rFonts w:ascii="宋体" w:hAnsi="宋体" w:cs="宋体" w:eastAsia="宋体" w:hint="default"/>
          <w:spacing w:val="-34"/>
          <w:sz w:val="18"/>
          <w:szCs w:val="18"/>
        </w:rPr>
        <w:t> </w:t>
      </w:r>
      <w:r>
        <w:rPr>
          <w:rFonts w:ascii="宋体" w:hAnsi="宋体" w:cs="宋体" w:eastAsia="宋体" w:hint="default"/>
          <w:spacing w:val="-1"/>
          <w:sz w:val="18"/>
          <w:szCs w:val="18"/>
        </w:rPr>
        <w:t>2,580</w:t>
      </w:r>
      <w:r>
        <w:rPr>
          <w:rFonts w:ascii="宋体" w:hAnsi="宋体" w:cs="宋体" w:eastAsia="宋体" w:hint="default"/>
          <w:sz w:val="18"/>
          <w:szCs w:val="18"/>
        </w:rPr>
        <w:t> 万元。</w:t>
      </w:r>
    </w:p>
    <w:p>
      <w:pPr>
        <w:spacing w:before="149"/>
        <w:ind w:left="580" w:right="87" w:firstLine="0"/>
        <w:jc w:val="left"/>
        <w:rPr>
          <w:rFonts w:ascii="宋体" w:hAnsi="宋体" w:cs="宋体" w:eastAsia="宋体" w:hint="default"/>
          <w:sz w:val="18"/>
          <w:szCs w:val="18"/>
        </w:rPr>
      </w:pPr>
      <w:r>
        <w:rPr>
          <w:rFonts w:ascii="宋体" w:hAnsi="宋体" w:cs="宋体" w:eastAsia="宋体" w:hint="default"/>
          <w:sz w:val="18"/>
          <w:szCs w:val="18"/>
        </w:rPr>
        <w:t>10、无形资产</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228"/>
        <w:gridCol w:w="1081"/>
        <w:gridCol w:w="548"/>
        <w:gridCol w:w="901"/>
        <w:gridCol w:w="1816"/>
        <w:gridCol w:w="1081"/>
        <w:gridCol w:w="234"/>
      </w:tblGrid>
      <w:tr>
        <w:trPr>
          <w:trHeight w:val="370" w:hRule="exact"/>
        </w:trPr>
        <w:tc>
          <w:tcPr>
            <w:tcW w:w="3228" w:type="dxa"/>
            <w:tcBorders>
              <w:top w:val="nil" w:sz="6" w:space="0" w:color="auto"/>
              <w:left w:val="nil" w:sz="6" w:space="0" w:color="auto"/>
              <w:bottom w:val="single" w:sz="4" w:space="0" w:color="000000"/>
              <w:right w:val="nil" w:sz="6" w:space="0" w:color="auto"/>
            </w:tcBorders>
          </w:tcPr>
          <w:p>
            <w:pPr>
              <w:pStyle w:val="TableParagraph"/>
              <w:spacing w:line="300" w:lineRule="exact"/>
              <w:ind w:right="1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081" w:type="dxa"/>
            <w:tcBorders>
              <w:top w:val="nil" w:sz="6" w:space="0" w:color="auto"/>
              <w:left w:val="nil" w:sz="6" w:space="0" w:color="auto"/>
              <w:bottom w:val="single" w:sz="4" w:space="0" w:color="000000"/>
              <w:right w:val="nil" w:sz="6" w:space="0" w:color="auto"/>
            </w:tcBorders>
          </w:tcPr>
          <w:p>
            <w:pPr>
              <w:pStyle w:val="TableParagraph"/>
              <w:spacing w:line="300" w:lineRule="exact"/>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548" w:type="dxa"/>
            <w:tcBorders>
              <w:top w:val="nil" w:sz="6" w:space="0" w:color="auto"/>
              <w:left w:val="nil" w:sz="6" w:space="0" w:color="auto"/>
              <w:bottom w:val="single" w:sz="4" w:space="0" w:color="000000"/>
              <w:right w:val="nil" w:sz="6" w:space="0" w:color="auto"/>
            </w:tcBorders>
          </w:tcPr>
          <w:p>
            <w:pPr/>
          </w:p>
        </w:tc>
        <w:tc>
          <w:tcPr>
            <w:tcW w:w="901" w:type="dxa"/>
            <w:tcBorders>
              <w:top w:val="nil" w:sz="6" w:space="0" w:color="auto"/>
              <w:left w:val="nil" w:sz="6" w:space="0" w:color="auto"/>
              <w:bottom w:val="single" w:sz="4" w:space="0" w:color="000000"/>
              <w:right w:val="nil" w:sz="6" w:space="0" w:color="auto"/>
            </w:tcBorders>
          </w:tcPr>
          <w:p>
            <w:pPr>
              <w:pStyle w:val="TableParagraph"/>
              <w:spacing w:line="300" w:lineRule="exact"/>
              <w:ind w:right="7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16" w:type="dxa"/>
            <w:tcBorders>
              <w:top w:val="nil" w:sz="6" w:space="0" w:color="auto"/>
              <w:left w:val="nil" w:sz="6" w:space="0" w:color="auto"/>
              <w:bottom w:val="single" w:sz="4" w:space="0" w:color="000000"/>
              <w:right w:val="nil" w:sz="6" w:space="0" w:color="auto"/>
            </w:tcBorders>
          </w:tcPr>
          <w:p>
            <w:pPr>
              <w:pStyle w:val="TableParagraph"/>
              <w:spacing w:line="300" w:lineRule="exact"/>
              <w:ind w:left="5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081" w:type="dxa"/>
            <w:tcBorders>
              <w:top w:val="nil" w:sz="6" w:space="0" w:color="auto"/>
              <w:left w:val="nil" w:sz="6" w:space="0" w:color="auto"/>
              <w:bottom w:val="single" w:sz="4" w:space="0" w:color="000000"/>
              <w:right w:val="nil" w:sz="6" w:space="0" w:color="auto"/>
            </w:tcBorders>
          </w:tcPr>
          <w:p>
            <w:pPr>
              <w:pStyle w:val="TableParagraph"/>
              <w:spacing w:line="300" w:lineRule="exact"/>
              <w:ind w:left="2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34" w:type="dxa"/>
            <w:tcBorders>
              <w:top w:val="nil" w:sz="6" w:space="0" w:color="auto"/>
              <w:left w:val="nil" w:sz="6" w:space="0" w:color="auto"/>
              <w:bottom w:val="single" w:sz="4" w:space="0" w:color="000000"/>
              <w:right w:val="nil" w:sz="6" w:space="0" w:color="auto"/>
            </w:tcBorders>
          </w:tcPr>
          <w:p>
            <w:pPr/>
          </w:p>
        </w:tc>
      </w:tr>
      <w:tr>
        <w:trPr>
          <w:trHeight w:val="360" w:hRule="exact"/>
        </w:trPr>
        <w:tc>
          <w:tcPr>
            <w:tcW w:w="322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081" w:type="dxa"/>
            <w:tcBorders>
              <w:top w:val="single" w:sz="4" w:space="0" w:color="000000"/>
              <w:left w:val="nil" w:sz="6" w:space="0" w:color="auto"/>
              <w:bottom w:val="single" w:sz="11"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2,792,815.40</w:t>
            </w:r>
          </w:p>
        </w:tc>
        <w:tc>
          <w:tcPr>
            <w:tcW w:w="548" w:type="dxa"/>
            <w:tcBorders>
              <w:top w:val="single" w:sz="4" w:space="0" w:color="000000"/>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single" w:sz="11"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spacing w:val="-1"/>
                <w:sz w:val="18"/>
              </w:rPr>
              <w:t>401,709.41</w:t>
            </w:r>
          </w:p>
        </w:tc>
        <w:tc>
          <w:tcPr>
            <w:tcW w:w="1816"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11"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3,194,524.81</w:t>
            </w:r>
          </w:p>
        </w:tc>
        <w:tc>
          <w:tcPr>
            <w:tcW w:w="234" w:type="dxa"/>
            <w:tcBorders>
              <w:top w:val="single" w:sz="4" w:space="0" w:color="000000"/>
              <w:left w:val="nil" w:sz="6" w:space="0" w:color="auto"/>
              <w:bottom w:val="nil" w:sz="6" w:space="0" w:color="auto"/>
              <w:right w:val="nil" w:sz="6" w:space="0" w:color="auto"/>
            </w:tcBorders>
          </w:tcPr>
          <w:p>
            <w:pPr/>
          </w:p>
        </w:tc>
      </w:tr>
      <w:tr>
        <w:trPr>
          <w:trHeight w:val="57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081" w:type="dxa"/>
            <w:tcBorders>
              <w:top w:val="single" w:sz="11"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1,577,800.00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single" w:sz="11" w:space="0" w:color="000000"/>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single" w:sz="11"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1,577,800.00</w:t>
            </w:r>
          </w:p>
        </w:tc>
        <w:tc>
          <w:tcPr>
            <w:tcW w:w="234" w:type="dxa"/>
            <w:tcBorders>
              <w:top w:val="nil" w:sz="6" w:space="0" w:color="auto"/>
              <w:left w:val="nil" w:sz="6" w:space="0" w:color="auto"/>
              <w:bottom w:val="nil" w:sz="6" w:space="0" w:color="auto"/>
              <w:right w:val="nil" w:sz="6" w:space="0" w:color="auto"/>
            </w:tcBorders>
          </w:tcPr>
          <w:p>
            <w:pPr/>
          </w:p>
        </w:tc>
      </w:tr>
      <w:tr>
        <w:trPr>
          <w:trHeight w:val="439"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500,000.00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500,000.00</w:t>
            </w:r>
          </w:p>
        </w:tc>
        <w:tc>
          <w:tcPr>
            <w:tcW w:w="234" w:type="dxa"/>
            <w:tcBorders>
              <w:top w:val="nil" w:sz="6" w:space="0" w:color="auto"/>
              <w:left w:val="nil" w:sz="6" w:space="0" w:color="auto"/>
              <w:bottom w:val="nil" w:sz="6" w:space="0" w:color="auto"/>
              <w:right w:val="nil" w:sz="6" w:space="0" w:color="auto"/>
            </w:tcBorders>
          </w:tcPr>
          <w:p>
            <w:pPr/>
          </w:p>
        </w:tc>
      </w:tr>
      <w:tr>
        <w:trPr>
          <w:trHeight w:val="44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272,700.00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272,700.00</w:t>
            </w:r>
          </w:p>
        </w:tc>
        <w:tc>
          <w:tcPr>
            <w:tcW w:w="234" w:type="dxa"/>
            <w:tcBorders>
              <w:top w:val="nil" w:sz="6" w:space="0" w:color="auto"/>
              <w:left w:val="nil" w:sz="6" w:space="0" w:color="auto"/>
              <w:bottom w:val="nil" w:sz="6" w:space="0" w:color="auto"/>
              <w:right w:val="nil" w:sz="6" w:space="0" w:color="auto"/>
            </w:tcBorders>
          </w:tcPr>
          <w:p>
            <w:pPr/>
          </w:p>
        </w:tc>
      </w:tr>
      <w:tr>
        <w:trPr>
          <w:trHeight w:val="44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57,700.00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57,700.00</w:t>
            </w:r>
          </w:p>
        </w:tc>
        <w:tc>
          <w:tcPr>
            <w:tcW w:w="234" w:type="dxa"/>
            <w:tcBorders>
              <w:top w:val="nil" w:sz="6" w:space="0" w:color="auto"/>
              <w:left w:val="nil" w:sz="6" w:space="0" w:color="auto"/>
              <w:bottom w:val="nil" w:sz="6" w:space="0" w:color="auto"/>
              <w:right w:val="nil" w:sz="6" w:space="0" w:color="auto"/>
            </w:tcBorders>
          </w:tcPr>
          <w:p>
            <w:pPr/>
          </w:p>
        </w:tc>
      </w:tr>
      <w:tr>
        <w:trPr>
          <w:trHeight w:val="439"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384,615.40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pacing w:val="-1"/>
                <w:sz w:val="18"/>
              </w:rPr>
              <w:t>401,709.41</w:t>
            </w: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786,324.81</w:t>
            </w:r>
          </w:p>
        </w:tc>
        <w:tc>
          <w:tcPr>
            <w:tcW w:w="234" w:type="dxa"/>
            <w:tcBorders>
              <w:top w:val="nil" w:sz="6" w:space="0" w:color="auto"/>
              <w:left w:val="nil" w:sz="6" w:space="0" w:color="auto"/>
              <w:bottom w:val="nil" w:sz="6" w:space="0" w:color="auto"/>
              <w:right w:val="nil" w:sz="6" w:space="0" w:color="auto"/>
            </w:tcBorders>
          </w:tcPr>
          <w:p>
            <w:pPr/>
          </w:p>
        </w:tc>
      </w:tr>
      <w:tr>
        <w:trPr>
          <w:trHeight w:val="44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2,264,371.37</w:t>
            </w:r>
            <w:r>
              <w:rPr>
                <w:rFonts w:ascii="宋体"/>
                <w:spacing w:val="-1"/>
                <w:sz w:val="18"/>
              </w:rPr>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r>
            <w:r>
              <w:rPr>
                <w:rFonts w:ascii="宋体"/>
                <w:spacing w:val="-1"/>
                <w:sz w:val="18"/>
                <w:u w:val="thick" w:color="000000"/>
              </w:rPr>
              <w:t>232,801.70</w:t>
            </w:r>
            <w:r>
              <w:rPr>
                <w:rFonts w:ascii="宋体"/>
                <w:spacing w:val="-1"/>
                <w:sz w:val="18"/>
              </w:rPr>
            </w: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2,497,173.07</w:t>
            </w:r>
            <w:r>
              <w:rPr>
                <w:rFonts w:ascii="宋体"/>
                <w:spacing w:val="-1"/>
                <w:sz w:val="18"/>
              </w:rPr>
            </w:r>
          </w:p>
        </w:tc>
        <w:tc>
          <w:tcPr>
            <w:tcW w:w="234" w:type="dxa"/>
            <w:tcBorders>
              <w:top w:val="nil" w:sz="6" w:space="0" w:color="auto"/>
              <w:left w:val="nil" w:sz="6" w:space="0" w:color="auto"/>
              <w:bottom w:val="nil" w:sz="6" w:space="0" w:color="auto"/>
              <w:right w:val="nil" w:sz="6" w:space="0" w:color="auto"/>
            </w:tcBorders>
          </w:tcPr>
          <w:p>
            <w:pPr/>
          </w:p>
        </w:tc>
      </w:tr>
      <w:tr>
        <w:trPr>
          <w:trHeight w:val="44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1,577,800.00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1,577,800.00</w:t>
            </w:r>
          </w:p>
        </w:tc>
        <w:tc>
          <w:tcPr>
            <w:tcW w:w="234" w:type="dxa"/>
            <w:tcBorders>
              <w:top w:val="nil" w:sz="6" w:space="0" w:color="auto"/>
              <w:left w:val="nil" w:sz="6" w:space="0" w:color="auto"/>
              <w:bottom w:val="nil" w:sz="6" w:space="0" w:color="auto"/>
              <w:right w:val="nil" w:sz="6" w:space="0" w:color="auto"/>
            </w:tcBorders>
          </w:tcPr>
          <w:p>
            <w:pPr/>
          </w:p>
        </w:tc>
      </w:tr>
      <w:tr>
        <w:trPr>
          <w:trHeight w:val="41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500,000.00</w:t>
            </w:r>
          </w:p>
        </w:tc>
        <w:tc>
          <w:tcPr>
            <w:tcW w:w="54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500,000.00</w:t>
            </w:r>
          </w:p>
        </w:tc>
        <w:tc>
          <w:tcPr>
            <w:tcW w:w="234"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580" w:bottom="1160" w:left="1220" w:right="1140"/>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132"/>
        <w:gridCol w:w="1255"/>
        <w:gridCol w:w="3346"/>
        <w:gridCol w:w="1430"/>
      </w:tblGrid>
      <w:tr>
        <w:trPr>
          <w:trHeight w:val="372" w:hRule="exact"/>
        </w:trPr>
        <w:tc>
          <w:tcPr>
            <w:tcW w:w="3132" w:type="dxa"/>
            <w:tcBorders>
              <w:top w:val="nil" w:sz="6" w:space="0" w:color="auto"/>
              <w:left w:val="nil" w:sz="6" w:space="0" w:color="auto"/>
              <w:bottom w:val="single" w:sz="4" w:space="0" w:color="000000"/>
              <w:right w:val="nil" w:sz="6" w:space="0" w:color="auto"/>
            </w:tcBorders>
          </w:tcPr>
          <w:p>
            <w:pPr>
              <w:pStyle w:val="TableParagraph"/>
              <w:spacing w:line="300" w:lineRule="exact"/>
              <w:ind w:right="3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255" w:type="dxa"/>
            <w:tcBorders>
              <w:top w:val="nil" w:sz="6" w:space="0" w:color="auto"/>
              <w:left w:val="nil" w:sz="6" w:space="0" w:color="auto"/>
              <w:bottom w:val="single" w:sz="4" w:space="0" w:color="000000"/>
              <w:right w:val="nil" w:sz="6" w:space="0" w:color="auto"/>
            </w:tcBorders>
          </w:tcPr>
          <w:p>
            <w:pPr>
              <w:pStyle w:val="TableParagraph"/>
              <w:spacing w:line="300" w:lineRule="exact"/>
              <w:ind w:left="3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3346" w:type="dxa"/>
            <w:tcBorders>
              <w:top w:val="nil" w:sz="6" w:space="0" w:color="auto"/>
              <w:left w:val="nil" w:sz="6" w:space="0" w:color="auto"/>
              <w:bottom w:val="single" w:sz="4" w:space="0" w:color="000000"/>
              <w:right w:val="nil" w:sz="6" w:space="0" w:color="auto"/>
            </w:tcBorders>
          </w:tcPr>
          <w:p>
            <w:pPr>
              <w:pStyle w:val="TableParagraph"/>
              <w:tabs>
                <w:tab w:pos="1970" w:val="left" w:leader="none"/>
              </w:tabs>
              <w:spacing w:line="300" w:lineRule="exact"/>
              <w:ind w:left="5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tab/>
              <w:t>本期减少</w:t>
            </w:r>
            <w:r>
              <w:rPr>
                <w:rFonts w:ascii="Microsoft JhengHei" w:hAnsi="Microsoft JhengHei" w:cs="Microsoft JhengHei" w:eastAsia="Microsoft JhengHei" w:hint="default"/>
                <w:sz w:val="18"/>
                <w:szCs w:val="18"/>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300" w:lineRule="exact"/>
              <w:ind w:left="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89" w:hRule="exact"/>
        </w:trPr>
        <w:tc>
          <w:tcPr>
            <w:tcW w:w="313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5"/>
              <w:jc w:val="right"/>
              <w:rPr>
                <w:rFonts w:ascii="宋体" w:hAnsi="宋体" w:cs="宋体" w:eastAsia="宋体" w:hint="default"/>
                <w:sz w:val="18"/>
                <w:szCs w:val="18"/>
              </w:rPr>
            </w:pPr>
            <w:r>
              <w:rPr>
                <w:rFonts w:ascii="宋体"/>
                <w:spacing w:val="-1"/>
                <w:sz w:val="18"/>
              </w:rPr>
              <w:t>127,877.78</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59" w:right="0"/>
              <w:jc w:val="left"/>
              <w:rPr>
                <w:rFonts w:ascii="宋体" w:hAnsi="宋体" w:cs="宋体" w:eastAsia="宋体" w:hint="default"/>
                <w:sz w:val="18"/>
                <w:szCs w:val="18"/>
              </w:rPr>
            </w:pPr>
            <w:r>
              <w:rPr>
                <w:rFonts w:ascii="宋体"/>
                <w:sz w:val="18"/>
              </w:rPr>
              <w:t>90,205.54</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1" w:right="0"/>
              <w:jc w:val="left"/>
              <w:rPr>
                <w:rFonts w:ascii="宋体" w:hAnsi="宋体" w:cs="宋体" w:eastAsia="宋体" w:hint="default"/>
                <w:sz w:val="18"/>
                <w:szCs w:val="18"/>
              </w:rPr>
            </w:pPr>
            <w:r>
              <w:rPr>
                <w:rFonts w:ascii="宋体"/>
                <w:sz w:val="18"/>
              </w:rPr>
              <w:t>218,083.32</w:t>
            </w:r>
          </w:p>
        </w:tc>
      </w:tr>
      <w:tr>
        <w:trPr>
          <w:trHeight w:val="44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7"/>
              <w:jc w:val="right"/>
              <w:rPr>
                <w:rFonts w:ascii="宋体" w:hAnsi="宋体" w:cs="宋体" w:eastAsia="宋体" w:hint="default"/>
                <w:sz w:val="18"/>
                <w:szCs w:val="18"/>
              </w:rPr>
            </w:pPr>
            <w:r>
              <w:rPr>
                <w:rFonts w:ascii="宋体"/>
                <w:spacing w:val="-1"/>
                <w:sz w:val="18"/>
              </w:rPr>
              <w:t>52,283.33</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50" w:right="0"/>
              <w:jc w:val="left"/>
              <w:rPr>
                <w:rFonts w:ascii="宋体" w:hAnsi="宋体" w:cs="宋体" w:eastAsia="宋体" w:hint="default"/>
                <w:sz w:val="18"/>
                <w:szCs w:val="18"/>
              </w:rPr>
            </w:pPr>
            <w:r>
              <w:rPr>
                <w:rFonts w:ascii="宋体"/>
                <w:sz w:val="18"/>
              </w:rPr>
              <w:t>5,416.67</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宋体" w:hAnsi="宋体" w:cs="宋体" w:eastAsia="宋体" w:hint="default"/>
                <w:sz w:val="18"/>
                <w:szCs w:val="18"/>
              </w:rPr>
            </w:pPr>
            <w:r>
              <w:rPr>
                <w:rFonts w:ascii="宋体"/>
                <w:sz w:val="18"/>
              </w:rPr>
              <w:t>57,700.00</w:t>
            </w:r>
          </w:p>
        </w:tc>
      </w:tr>
      <w:tr>
        <w:trPr>
          <w:trHeight w:val="44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
              <w:jc w:val="right"/>
              <w:rPr>
                <w:rFonts w:ascii="宋体" w:hAnsi="宋体" w:cs="宋体" w:eastAsia="宋体" w:hint="default"/>
                <w:sz w:val="18"/>
                <w:szCs w:val="18"/>
              </w:rPr>
            </w:pPr>
            <w:r>
              <w:rPr>
                <w:rFonts w:ascii="宋体"/>
                <w:spacing w:val="-1"/>
                <w:sz w:val="18"/>
              </w:rPr>
              <w:t>6,410.26</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70" w:right="0"/>
              <w:jc w:val="left"/>
              <w:rPr>
                <w:rFonts w:ascii="宋体" w:hAnsi="宋体" w:cs="宋体" w:eastAsia="宋体" w:hint="default"/>
                <w:sz w:val="18"/>
                <w:szCs w:val="18"/>
              </w:rPr>
            </w:pPr>
            <w:r>
              <w:rPr>
                <w:rFonts w:ascii="宋体"/>
                <w:sz w:val="18"/>
              </w:rPr>
              <w:t>137,179.49</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1" w:right="0"/>
              <w:jc w:val="left"/>
              <w:rPr>
                <w:rFonts w:ascii="宋体" w:hAnsi="宋体" w:cs="宋体" w:eastAsia="宋体" w:hint="default"/>
                <w:sz w:val="18"/>
                <w:szCs w:val="18"/>
              </w:rPr>
            </w:pPr>
            <w:r>
              <w:rPr>
                <w:rFonts w:ascii="宋体"/>
                <w:sz w:val="18"/>
              </w:rPr>
              <w:t>143,589.75</w:t>
            </w:r>
          </w:p>
        </w:tc>
      </w:tr>
      <w:tr>
        <w:trPr>
          <w:trHeight w:val="439"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三、无形资产减值准备累计金额合计</w:t>
            </w:r>
          </w:p>
        </w:tc>
        <w:tc>
          <w:tcPr>
            <w:tcW w:w="125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4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5"/>
              <w:jc w:val="right"/>
              <w:rPr>
                <w:rFonts w:ascii="宋体" w:hAnsi="宋体" w:cs="宋体" w:eastAsia="宋体" w:hint="default"/>
                <w:sz w:val="18"/>
                <w:szCs w:val="18"/>
              </w:rPr>
            </w:pPr>
            <w:r>
              <w:rPr>
                <w:rFonts w:ascii="宋体"/>
                <w:sz w:val="18"/>
              </w:rPr>
            </w:r>
            <w:r>
              <w:rPr>
                <w:rFonts w:ascii="宋体"/>
                <w:spacing w:val="-1"/>
                <w:sz w:val="18"/>
                <w:u w:val="thick" w:color="000000"/>
              </w:rPr>
              <w:t>528,444.03</w:t>
            </w:r>
            <w:r>
              <w:rPr>
                <w:rFonts w:ascii="宋体"/>
                <w:spacing w:val="-1"/>
                <w:sz w:val="18"/>
              </w:rPr>
            </w: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 w:right="0"/>
              <w:jc w:val="left"/>
              <w:rPr>
                <w:rFonts w:ascii="宋体" w:hAnsi="宋体" w:cs="宋体" w:eastAsia="宋体" w:hint="default"/>
                <w:sz w:val="18"/>
                <w:szCs w:val="18"/>
              </w:rPr>
            </w:pPr>
            <w:r>
              <w:rPr>
                <w:rFonts w:ascii="宋体"/>
                <w:sz w:val="18"/>
              </w:rPr>
            </w:r>
            <w:r>
              <w:rPr>
                <w:rFonts w:ascii="宋体"/>
                <w:sz w:val="18"/>
                <w:u w:val="thick" w:color="000000"/>
              </w:rPr>
              <w:t>697,351.74</w:t>
            </w:r>
            <w:r>
              <w:rPr>
                <w:rFonts w:ascii="宋体"/>
                <w:sz w:val="18"/>
              </w:rPr>
            </w:r>
          </w:p>
        </w:tc>
      </w:tr>
      <w:tr>
        <w:trPr>
          <w:trHeight w:val="44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25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39"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25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4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5"/>
              <w:jc w:val="right"/>
              <w:rPr>
                <w:rFonts w:ascii="宋体" w:hAnsi="宋体" w:cs="宋体" w:eastAsia="宋体" w:hint="default"/>
                <w:sz w:val="18"/>
                <w:szCs w:val="18"/>
              </w:rPr>
            </w:pPr>
            <w:r>
              <w:rPr>
                <w:rFonts w:ascii="宋体"/>
                <w:spacing w:val="-1"/>
                <w:sz w:val="18"/>
              </w:rPr>
              <w:t>144,822.22</w:t>
            </w: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宋体" w:hAnsi="宋体" w:cs="宋体" w:eastAsia="宋体" w:hint="default"/>
                <w:sz w:val="18"/>
                <w:szCs w:val="18"/>
              </w:rPr>
            </w:pPr>
            <w:r>
              <w:rPr>
                <w:rFonts w:ascii="宋体"/>
                <w:sz w:val="18"/>
              </w:rPr>
              <w:t>54,616.68</w:t>
            </w:r>
          </w:p>
        </w:tc>
      </w:tr>
      <w:tr>
        <w:trPr>
          <w:trHeight w:val="44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
              <w:jc w:val="right"/>
              <w:rPr>
                <w:rFonts w:ascii="宋体" w:hAnsi="宋体" w:cs="宋体" w:eastAsia="宋体" w:hint="default"/>
                <w:sz w:val="18"/>
                <w:szCs w:val="18"/>
              </w:rPr>
            </w:pPr>
            <w:r>
              <w:rPr>
                <w:rFonts w:ascii="宋体"/>
                <w:spacing w:val="-1"/>
                <w:sz w:val="18"/>
              </w:rPr>
              <w:t>5,416.67</w:t>
            </w: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559"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5"/>
              <w:jc w:val="right"/>
              <w:rPr>
                <w:rFonts w:ascii="宋体" w:hAnsi="宋体" w:cs="宋体" w:eastAsia="宋体" w:hint="default"/>
                <w:sz w:val="18"/>
                <w:szCs w:val="18"/>
              </w:rPr>
            </w:pPr>
            <w:r>
              <w:rPr>
                <w:rFonts w:ascii="宋体"/>
                <w:spacing w:val="-1"/>
                <w:sz w:val="18"/>
              </w:rPr>
              <w:t>378,205.14</w:t>
            </w: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 w:right="0"/>
              <w:jc w:val="left"/>
              <w:rPr>
                <w:rFonts w:ascii="宋体" w:hAnsi="宋体" w:cs="宋体" w:eastAsia="宋体" w:hint="default"/>
                <w:sz w:val="18"/>
                <w:szCs w:val="18"/>
              </w:rPr>
            </w:pPr>
            <w:r>
              <w:rPr>
                <w:rFonts w:ascii="宋体"/>
                <w:sz w:val="18"/>
              </w:rPr>
              <w:t>642,735.06</w:t>
            </w:r>
          </w:p>
        </w:tc>
      </w:tr>
      <w:tr>
        <w:trPr>
          <w:trHeight w:val="60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11、长期待摊费用</w:t>
            </w:r>
          </w:p>
        </w:tc>
        <w:tc>
          <w:tcPr>
            <w:tcW w:w="125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350" w:hRule="exact"/>
        </w:trPr>
        <w:tc>
          <w:tcPr>
            <w:tcW w:w="313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其他减少的</w:t>
            </w:r>
            <w:r>
              <w:rPr>
                <w:rFonts w:ascii="Microsoft JhengHei" w:hAnsi="Microsoft JhengHei" w:cs="Microsoft JhengHei" w:eastAsia="Microsoft JhengHei" w:hint="default"/>
                <w:sz w:val="18"/>
                <w:szCs w:val="18"/>
              </w:rPr>
            </w:r>
          </w:p>
        </w:tc>
      </w:tr>
      <w:tr>
        <w:trPr>
          <w:trHeight w:val="180" w:hRule="exact"/>
        </w:trPr>
        <w:tc>
          <w:tcPr>
            <w:tcW w:w="3132" w:type="dxa"/>
            <w:tcBorders>
              <w:top w:val="nil" w:sz="6" w:space="0" w:color="auto"/>
              <w:left w:val="nil" w:sz="6" w:space="0" w:color="auto"/>
              <w:bottom w:val="nil" w:sz="6" w:space="0" w:color="auto"/>
              <w:right w:val="nil" w:sz="6" w:space="0" w:color="auto"/>
            </w:tcBorders>
          </w:tcPr>
          <w:p>
            <w:pPr>
              <w:pStyle w:val="TableParagraph"/>
              <w:tabs>
                <w:tab w:pos="2155" w:val="left" w:leader="none"/>
              </w:tabs>
              <w:spacing w:line="200" w:lineRule="exact"/>
              <w:ind w:left="1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tab/>
              <w:t>期初余额</w:t>
            </w:r>
            <w:r>
              <w:rPr>
                <w:rFonts w:ascii="Microsoft JhengHei" w:hAnsi="Microsoft JhengHei" w:cs="Microsoft JhengHei" w:eastAsia="Microsoft JhengHei" w:hint="default"/>
                <w:sz w:val="18"/>
                <w:szCs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00" w:lineRule="exact"/>
              <w:ind w:left="1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本期增加额</w:t>
            </w:r>
            <w:r>
              <w:rPr>
                <w:rFonts w:ascii="Microsoft JhengHei" w:hAnsi="Microsoft JhengHei" w:cs="Microsoft JhengHei" w:eastAsia="Microsoft JhengHei" w:hint="default"/>
                <w:sz w:val="18"/>
                <w:szCs w:val="18"/>
              </w:rPr>
            </w:r>
          </w:p>
        </w:tc>
        <w:tc>
          <w:tcPr>
            <w:tcW w:w="3346" w:type="dxa"/>
            <w:tcBorders>
              <w:top w:val="nil" w:sz="6" w:space="0" w:color="auto"/>
              <w:left w:val="nil" w:sz="6" w:space="0" w:color="auto"/>
              <w:bottom w:val="nil" w:sz="6" w:space="0" w:color="auto"/>
              <w:right w:val="nil" w:sz="6" w:space="0" w:color="auto"/>
            </w:tcBorders>
          </w:tcPr>
          <w:p>
            <w:pPr>
              <w:pStyle w:val="TableParagraph"/>
              <w:tabs>
                <w:tab w:pos="1306" w:val="left" w:leader="none"/>
                <w:tab w:pos="2604" w:val="left" w:leader="none"/>
              </w:tabs>
              <w:spacing w:line="200" w:lineRule="exact"/>
              <w:ind w:left="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本期摊销额</w:t>
              <w:tab/>
              <w:t>其他减少额</w:t>
              <w:tab/>
              <w:t>期末余额</w:t>
            </w:r>
            <w:r>
              <w:rPr>
                <w:rFonts w:ascii="Microsoft JhengHei" w:hAnsi="Microsoft JhengHei" w:cs="Microsoft JhengHei" w:eastAsia="Microsoft JhengHei" w:hint="default"/>
                <w:sz w:val="18"/>
                <w:szCs w:val="18"/>
              </w:rPr>
            </w:r>
          </w:p>
        </w:tc>
        <w:tc>
          <w:tcPr>
            <w:tcW w:w="1430" w:type="dxa"/>
            <w:tcBorders>
              <w:top w:val="nil" w:sz="6" w:space="0" w:color="auto"/>
              <w:left w:val="nil" w:sz="6" w:space="0" w:color="auto"/>
              <w:bottom w:val="nil" w:sz="6" w:space="0" w:color="auto"/>
              <w:right w:val="nil" w:sz="6" w:space="0" w:color="auto"/>
            </w:tcBorders>
          </w:tcPr>
          <w:p>
            <w:pPr/>
          </w:p>
        </w:tc>
      </w:tr>
      <w:tr>
        <w:trPr>
          <w:trHeight w:val="270" w:hRule="exact"/>
        </w:trPr>
        <w:tc>
          <w:tcPr>
            <w:tcW w:w="3132" w:type="dxa"/>
            <w:tcBorders>
              <w:top w:val="nil" w:sz="6" w:space="0" w:color="auto"/>
              <w:left w:val="nil" w:sz="6" w:space="0" w:color="auto"/>
              <w:bottom w:val="single" w:sz="4" w:space="0" w:color="000000"/>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00" w:lineRule="exact"/>
              <w:ind w:left="6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原因</w:t>
            </w:r>
            <w:r>
              <w:rPr>
                <w:rFonts w:ascii="Microsoft JhengHei" w:hAnsi="Microsoft JhengHei" w:cs="Microsoft JhengHei" w:eastAsia="Microsoft JhengHei" w:hint="default"/>
                <w:sz w:val="18"/>
                <w:szCs w:val="18"/>
              </w:rPr>
            </w:r>
          </w:p>
        </w:tc>
      </w:tr>
      <w:tr>
        <w:trPr>
          <w:trHeight w:val="490" w:hRule="exact"/>
        </w:trPr>
        <w:tc>
          <w:tcPr>
            <w:tcW w:w="3132" w:type="dxa"/>
            <w:tcBorders>
              <w:top w:val="single" w:sz="4" w:space="0" w:color="000000"/>
              <w:left w:val="nil" w:sz="6" w:space="0" w:color="auto"/>
              <w:bottom w:val="nil" w:sz="6" w:space="0" w:color="auto"/>
              <w:right w:val="nil" w:sz="6" w:space="0" w:color="auto"/>
            </w:tcBorders>
          </w:tcPr>
          <w:p>
            <w:pPr>
              <w:pStyle w:val="TableParagraph"/>
              <w:tabs>
                <w:tab w:pos="2047" w:val="left" w:leader="none"/>
              </w:tabs>
              <w:spacing w:line="240" w:lineRule="auto" w:before="118"/>
              <w:ind w:left="451" w:right="0"/>
              <w:jc w:val="left"/>
              <w:rPr>
                <w:rFonts w:ascii="宋体" w:hAnsi="宋体" w:cs="宋体" w:eastAsia="宋体" w:hint="default"/>
                <w:sz w:val="18"/>
                <w:szCs w:val="18"/>
              </w:rPr>
            </w:pPr>
            <w:r>
              <w:rPr>
                <w:rFonts w:ascii="宋体" w:hAnsi="宋体" w:cs="宋体" w:eastAsia="宋体" w:hint="default"/>
                <w:sz w:val="18"/>
                <w:szCs w:val="18"/>
              </w:rPr>
              <w:t>黄冈品牌使用费</w:t>
              <w:tab/>
              <w:t>60,000.00</w:t>
            </w:r>
          </w:p>
        </w:tc>
        <w:tc>
          <w:tcPr>
            <w:tcW w:w="1255" w:type="dxa"/>
            <w:tcBorders>
              <w:top w:val="single" w:sz="4" w:space="0" w:color="000000"/>
              <w:left w:val="nil" w:sz="6" w:space="0" w:color="auto"/>
              <w:bottom w:val="nil" w:sz="6" w:space="0" w:color="auto"/>
              <w:right w:val="nil" w:sz="6" w:space="0" w:color="auto"/>
            </w:tcBorders>
          </w:tcPr>
          <w:p>
            <w:pP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77" w:right="0"/>
              <w:jc w:val="left"/>
              <w:rPr>
                <w:rFonts w:ascii="宋体" w:hAnsi="宋体" w:cs="宋体" w:eastAsia="宋体" w:hint="default"/>
                <w:sz w:val="18"/>
                <w:szCs w:val="18"/>
              </w:rPr>
            </w:pPr>
            <w:r>
              <w:rPr>
                <w:rFonts w:ascii="宋体"/>
                <w:sz w:val="18"/>
              </w:rPr>
              <w:t>60,000.00</w:t>
            </w:r>
          </w:p>
        </w:tc>
        <w:tc>
          <w:tcPr>
            <w:tcW w:w="1430" w:type="dxa"/>
            <w:tcBorders>
              <w:top w:val="single" w:sz="4" w:space="0" w:color="000000"/>
              <w:left w:val="nil" w:sz="6" w:space="0" w:color="auto"/>
              <w:bottom w:val="nil" w:sz="6" w:space="0" w:color="auto"/>
              <w:right w:val="nil" w:sz="6" w:space="0" w:color="auto"/>
            </w:tcBorders>
          </w:tcPr>
          <w:p>
            <w:pPr/>
          </w:p>
        </w:tc>
      </w:tr>
      <w:tr>
        <w:trPr>
          <w:trHeight w:val="411" w:hRule="exact"/>
        </w:trPr>
        <w:tc>
          <w:tcPr>
            <w:tcW w:w="3132" w:type="dxa"/>
            <w:tcBorders>
              <w:top w:val="nil" w:sz="6" w:space="0" w:color="auto"/>
              <w:left w:val="nil" w:sz="6" w:space="0" w:color="auto"/>
              <w:bottom w:val="nil" w:sz="6" w:space="0" w:color="auto"/>
              <w:right w:val="nil" w:sz="6" w:space="0" w:color="auto"/>
            </w:tcBorders>
          </w:tcPr>
          <w:p>
            <w:pPr>
              <w:pStyle w:val="TableParagraph"/>
              <w:tabs>
                <w:tab w:pos="2047" w:val="left" w:leader="none"/>
              </w:tabs>
              <w:spacing w:line="240" w:lineRule="auto" w:before="75"/>
              <w:ind w:left="820" w:right="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60,000.00</w:t>
            </w:r>
            <w:r>
              <w:rPr>
                <w:rFonts w:ascii="宋体" w:hAnsi="宋体" w:cs="宋体" w:eastAsia="宋体" w:hint="default"/>
                <w:sz w:val="18"/>
                <w:szCs w:val="18"/>
              </w:rPr>
            </w:r>
          </w:p>
        </w:tc>
        <w:tc>
          <w:tcPr>
            <w:tcW w:w="125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7" w:right="0"/>
              <w:jc w:val="left"/>
              <w:rPr>
                <w:rFonts w:ascii="宋体" w:hAnsi="宋体" w:cs="宋体" w:eastAsia="宋体" w:hint="default"/>
                <w:sz w:val="18"/>
                <w:szCs w:val="18"/>
              </w:rPr>
            </w:pPr>
            <w:r>
              <w:rPr>
                <w:rFonts w:ascii="宋体"/>
                <w:sz w:val="18"/>
              </w:rPr>
            </w:r>
            <w:r>
              <w:rPr>
                <w:rFonts w:ascii="宋体"/>
                <w:sz w:val="18"/>
                <w:u w:val="thick" w:color="000000"/>
              </w:rPr>
              <w:t>60,000.00</w:t>
            </w:r>
            <w:r>
              <w:rPr>
                <w:rFonts w:ascii="宋体"/>
                <w:sz w:val="18"/>
              </w:rPr>
            </w:r>
          </w:p>
        </w:tc>
        <w:tc>
          <w:tcPr>
            <w:tcW w:w="1430"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12、递延所得税资产</w:t>
      </w:r>
    </w:p>
    <w:p>
      <w:pPr>
        <w:spacing w:line="240" w:lineRule="auto" w:before="9"/>
        <w:rPr>
          <w:rFonts w:ascii="宋体" w:hAnsi="宋体" w:cs="宋体" w:eastAsia="宋体" w:hint="default"/>
          <w:sz w:val="18"/>
          <w:szCs w:val="18"/>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（1）已确认的递延所得税资产</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90"/>
        <w:gridCol w:w="3383"/>
        <w:gridCol w:w="1982"/>
        <w:gridCol w:w="1336"/>
        <w:gridCol w:w="1898"/>
        <w:gridCol w:w="254"/>
      </w:tblGrid>
      <w:tr>
        <w:trPr>
          <w:trHeight w:val="370" w:hRule="exact"/>
        </w:trPr>
        <w:tc>
          <w:tcPr>
            <w:tcW w:w="290" w:type="dxa"/>
            <w:vMerge w:val="restart"/>
            <w:tcBorders>
              <w:top w:val="nil" w:sz="6" w:space="0" w:color="auto"/>
              <w:left w:val="nil" w:sz="6" w:space="0" w:color="auto"/>
              <w:right w:val="nil" w:sz="6" w:space="0" w:color="auto"/>
            </w:tcBorders>
          </w:tcPr>
          <w:p>
            <w:pPr/>
          </w:p>
        </w:tc>
        <w:tc>
          <w:tcPr>
            <w:tcW w:w="3383" w:type="dxa"/>
            <w:tcBorders>
              <w:top w:val="nil" w:sz="6" w:space="0" w:color="auto"/>
              <w:left w:val="nil" w:sz="6" w:space="0" w:color="auto"/>
              <w:bottom w:val="single" w:sz="4" w:space="0" w:color="000000"/>
              <w:right w:val="nil" w:sz="6" w:space="0" w:color="auto"/>
            </w:tcBorders>
          </w:tcPr>
          <w:p>
            <w:pPr>
              <w:pStyle w:val="TableParagraph"/>
              <w:tabs>
                <w:tab w:pos="2203" w:val="left" w:leader="none"/>
              </w:tabs>
              <w:spacing w:line="300" w:lineRule="exact"/>
              <w:ind w:left="3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tab/>
              <w:t>期末余额</w:t>
            </w:r>
            <w:r>
              <w:rPr>
                <w:rFonts w:ascii="Microsoft JhengHei" w:hAnsi="Microsoft JhengHei" w:cs="Microsoft JhengHei" w:eastAsia="Microsoft JhengHei" w:hint="default"/>
                <w:sz w:val="18"/>
                <w:szCs w:val="18"/>
              </w:rPr>
            </w:r>
          </w:p>
        </w:tc>
        <w:tc>
          <w:tcPr>
            <w:tcW w:w="1982" w:type="dxa"/>
            <w:tcBorders>
              <w:top w:val="nil" w:sz="6" w:space="0" w:color="auto"/>
              <w:left w:val="nil" w:sz="6" w:space="0" w:color="auto"/>
              <w:bottom w:val="single" w:sz="4" w:space="0" w:color="000000"/>
              <w:right w:val="nil" w:sz="6" w:space="0" w:color="auto"/>
            </w:tcBorders>
          </w:tcPr>
          <w:p>
            <w:pPr>
              <w:pStyle w:val="TableParagraph"/>
              <w:spacing w:line="300" w:lineRule="exact"/>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对应的暂时性差异</w:t>
            </w:r>
            <w:r>
              <w:rPr>
                <w:rFonts w:ascii="Microsoft JhengHei" w:hAnsi="Microsoft JhengHei" w:cs="Microsoft JhengHei" w:eastAsia="Microsoft JhengHei" w:hint="default"/>
                <w:sz w:val="18"/>
                <w:szCs w:val="18"/>
              </w:rPr>
            </w:r>
          </w:p>
        </w:tc>
        <w:tc>
          <w:tcPr>
            <w:tcW w:w="1336" w:type="dxa"/>
            <w:tcBorders>
              <w:top w:val="nil" w:sz="6" w:space="0" w:color="auto"/>
              <w:left w:val="nil" w:sz="6" w:space="0" w:color="auto"/>
              <w:bottom w:val="single" w:sz="4" w:space="0" w:color="000000"/>
              <w:right w:val="nil" w:sz="6" w:space="0" w:color="auto"/>
            </w:tcBorders>
          </w:tcPr>
          <w:p>
            <w:pPr>
              <w:pStyle w:val="TableParagraph"/>
              <w:spacing w:line="300"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300" w:lineRule="exact"/>
              <w:ind w:left="2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对应的暂时性差异</w:t>
            </w:r>
            <w:r>
              <w:rPr>
                <w:rFonts w:ascii="Microsoft JhengHei" w:hAnsi="Microsoft JhengHei" w:cs="Microsoft JhengHei" w:eastAsia="Microsoft JhengHei" w:hint="default"/>
                <w:sz w:val="18"/>
                <w:szCs w:val="18"/>
              </w:rPr>
            </w:r>
          </w:p>
        </w:tc>
        <w:tc>
          <w:tcPr>
            <w:tcW w:w="254" w:type="dxa"/>
            <w:tcBorders>
              <w:top w:val="nil" w:sz="6" w:space="0" w:color="auto"/>
              <w:left w:val="nil" w:sz="6" w:space="0" w:color="auto"/>
              <w:bottom w:val="nil" w:sz="6" w:space="0" w:color="auto"/>
              <w:right w:val="nil" w:sz="6" w:space="0" w:color="auto"/>
            </w:tcBorders>
          </w:tcPr>
          <w:p>
            <w:pPr/>
          </w:p>
        </w:tc>
      </w:tr>
      <w:tr>
        <w:trPr>
          <w:trHeight w:val="490" w:hRule="exact"/>
        </w:trPr>
        <w:tc>
          <w:tcPr>
            <w:tcW w:w="290" w:type="dxa"/>
            <w:vMerge/>
            <w:tcBorders>
              <w:left w:val="nil" w:sz="6" w:space="0" w:color="auto"/>
              <w:right w:val="nil" w:sz="6" w:space="0" w:color="auto"/>
            </w:tcBorders>
          </w:tcPr>
          <w:p>
            <w:pPr/>
          </w:p>
        </w:tc>
        <w:tc>
          <w:tcPr>
            <w:tcW w:w="3383" w:type="dxa"/>
            <w:tcBorders>
              <w:top w:val="single" w:sz="4" w:space="0" w:color="000000"/>
              <w:left w:val="nil" w:sz="6" w:space="0" w:color="auto"/>
              <w:bottom w:val="nil" w:sz="6" w:space="0" w:color="auto"/>
              <w:right w:val="nil" w:sz="6" w:space="0" w:color="auto"/>
            </w:tcBorders>
          </w:tcPr>
          <w:p>
            <w:pPr>
              <w:pStyle w:val="TableParagraph"/>
              <w:tabs>
                <w:tab w:pos="2179" w:val="left" w:leader="none"/>
              </w:tabs>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存货跌价准备</w:t>
              <w:tab/>
              <w:t>667,322.74</w:t>
            </w: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94" w:right="0"/>
              <w:jc w:val="left"/>
              <w:rPr>
                <w:rFonts w:ascii="宋体" w:hAnsi="宋体" w:cs="宋体" w:eastAsia="宋体" w:hint="default"/>
                <w:sz w:val="18"/>
                <w:szCs w:val="18"/>
              </w:rPr>
            </w:pPr>
            <w:r>
              <w:rPr>
                <w:rFonts w:ascii="宋体"/>
                <w:sz w:val="18"/>
              </w:rPr>
              <w:t>2,669,290.98</w:t>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 w:right="0"/>
              <w:jc w:val="center"/>
              <w:rPr>
                <w:rFonts w:ascii="宋体" w:hAnsi="宋体" w:cs="宋体" w:eastAsia="宋体" w:hint="default"/>
                <w:sz w:val="18"/>
                <w:szCs w:val="18"/>
              </w:rPr>
            </w:pPr>
            <w:r>
              <w:rPr>
                <w:rFonts w:ascii="宋体"/>
                <w:sz w:val="18"/>
              </w:rPr>
              <w:t>498,922.71</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32" w:right="0"/>
              <w:jc w:val="left"/>
              <w:rPr>
                <w:rFonts w:ascii="宋体" w:hAnsi="宋体" w:cs="宋体" w:eastAsia="宋体" w:hint="default"/>
                <w:sz w:val="18"/>
                <w:szCs w:val="18"/>
              </w:rPr>
            </w:pPr>
            <w:r>
              <w:rPr>
                <w:rFonts w:ascii="宋体"/>
                <w:sz w:val="18"/>
              </w:rPr>
              <w:t>1,995,690.86</w:t>
            </w:r>
          </w:p>
        </w:tc>
        <w:tc>
          <w:tcPr>
            <w:tcW w:w="254" w:type="dxa"/>
            <w:tcBorders>
              <w:top w:val="nil" w:sz="6" w:space="0" w:color="auto"/>
              <w:left w:val="nil" w:sz="6" w:space="0" w:color="auto"/>
              <w:bottom w:val="nil" w:sz="6" w:space="0" w:color="auto"/>
              <w:right w:val="nil" w:sz="6" w:space="0" w:color="auto"/>
            </w:tcBorders>
          </w:tcPr>
          <w:p>
            <w:pPr/>
          </w:p>
        </w:tc>
      </w:tr>
      <w:tr>
        <w:trPr>
          <w:trHeight w:val="560" w:hRule="exact"/>
        </w:trPr>
        <w:tc>
          <w:tcPr>
            <w:tcW w:w="290" w:type="dxa"/>
            <w:vMerge/>
            <w:tcBorders>
              <w:left w:val="nil" w:sz="6" w:space="0" w:color="auto"/>
              <w:right w:val="nil" w:sz="6" w:space="0" w:color="auto"/>
            </w:tcBorders>
          </w:tcPr>
          <w:p>
            <w:pPr/>
          </w:p>
        </w:tc>
        <w:tc>
          <w:tcPr>
            <w:tcW w:w="3383" w:type="dxa"/>
            <w:tcBorders>
              <w:top w:val="nil" w:sz="6" w:space="0" w:color="auto"/>
              <w:left w:val="nil" w:sz="6" w:space="0" w:color="auto"/>
              <w:bottom w:val="nil" w:sz="6" w:space="0" w:color="auto"/>
              <w:right w:val="nil" w:sz="6" w:space="0" w:color="auto"/>
            </w:tcBorders>
          </w:tcPr>
          <w:p>
            <w:pPr>
              <w:pStyle w:val="TableParagraph"/>
              <w:tabs>
                <w:tab w:pos="2179" w:val="left" w:leader="none"/>
              </w:tabs>
              <w:spacing w:line="240" w:lineRule="auto" w:before="75"/>
              <w:ind w:left="374" w:right="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667,322.74</w:t>
            </w:r>
            <w:r>
              <w:rPr>
                <w:rFonts w:ascii="宋体" w:hAnsi="宋体" w:cs="宋体" w:eastAsia="宋体" w:hint="default"/>
                <w:sz w:val="18"/>
                <w:szCs w:val="18"/>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4" w:right="0"/>
              <w:jc w:val="left"/>
              <w:rPr>
                <w:rFonts w:ascii="宋体" w:hAnsi="宋体" w:cs="宋体" w:eastAsia="宋体" w:hint="default"/>
                <w:sz w:val="18"/>
                <w:szCs w:val="18"/>
              </w:rPr>
            </w:pPr>
            <w:r>
              <w:rPr>
                <w:rFonts w:ascii="宋体"/>
                <w:sz w:val="18"/>
              </w:rPr>
            </w:r>
            <w:r>
              <w:rPr>
                <w:rFonts w:ascii="宋体"/>
                <w:sz w:val="18"/>
                <w:u w:val="thick" w:color="000000"/>
              </w:rPr>
              <w:t>2,669,290.98</w:t>
            </w:r>
            <w:r>
              <w:rPr>
                <w:rFonts w:ascii="宋体"/>
                <w:sz w:val="18"/>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 w:right="0"/>
              <w:jc w:val="center"/>
              <w:rPr>
                <w:rFonts w:ascii="宋体" w:hAnsi="宋体" w:cs="宋体" w:eastAsia="宋体" w:hint="default"/>
                <w:sz w:val="18"/>
                <w:szCs w:val="18"/>
              </w:rPr>
            </w:pPr>
            <w:r>
              <w:rPr>
                <w:rFonts w:ascii="宋体"/>
                <w:sz w:val="18"/>
              </w:rPr>
            </w:r>
            <w:r>
              <w:rPr>
                <w:rFonts w:ascii="宋体"/>
                <w:sz w:val="18"/>
                <w:u w:val="thick" w:color="000000"/>
              </w:rPr>
              <w:t>498,922.71</w:t>
            </w:r>
            <w:r>
              <w:rPr>
                <w:rFonts w:ascii="宋体"/>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sz w:val="18"/>
              </w:rPr>
            </w:r>
            <w:r>
              <w:rPr>
                <w:rFonts w:ascii="宋体"/>
                <w:sz w:val="18"/>
                <w:u w:val="thick" w:color="000000"/>
              </w:rPr>
              <w:t>1,995,690.86</w:t>
            </w:r>
            <w:r>
              <w:rPr>
                <w:rFonts w:ascii="宋体"/>
                <w:sz w:val="18"/>
              </w:rPr>
            </w:r>
          </w:p>
        </w:tc>
        <w:tc>
          <w:tcPr>
            <w:tcW w:w="254" w:type="dxa"/>
            <w:tcBorders>
              <w:top w:val="nil" w:sz="6" w:space="0" w:color="auto"/>
              <w:left w:val="nil" w:sz="6" w:space="0" w:color="auto"/>
              <w:bottom w:val="nil" w:sz="6" w:space="0" w:color="auto"/>
              <w:right w:val="nil" w:sz="6" w:space="0" w:color="auto"/>
            </w:tcBorders>
          </w:tcPr>
          <w:p>
            <w:pPr/>
          </w:p>
        </w:tc>
      </w:tr>
      <w:tr>
        <w:trPr>
          <w:trHeight w:val="600" w:hRule="exact"/>
        </w:trPr>
        <w:tc>
          <w:tcPr>
            <w:tcW w:w="290" w:type="dxa"/>
            <w:vMerge/>
            <w:tcBorders>
              <w:left w:val="nil" w:sz="6" w:space="0" w:color="auto"/>
              <w:right w:val="nil" w:sz="6" w:space="0" w:color="auto"/>
            </w:tcBorders>
          </w:tcPr>
          <w:p>
            <w:pP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（2）未确认递延所得税资产明细</w:t>
            </w:r>
          </w:p>
        </w:tc>
        <w:tc>
          <w:tcPr>
            <w:tcW w:w="198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r>
      <w:tr>
        <w:trPr>
          <w:trHeight w:val="440" w:hRule="exact"/>
        </w:trPr>
        <w:tc>
          <w:tcPr>
            <w:tcW w:w="290" w:type="dxa"/>
            <w:vMerge/>
            <w:tcBorders>
              <w:left w:val="nil" w:sz="6" w:space="0" w:color="auto"/>
              <w:right w:val="nil" w:sz="6" w:space="0" w:color="auto"/>
            </w:tcBorders>
          </w:tcPr>
          <w:p>
            <w:pPr/>
          </w:p>
        </w:tc>
        <w:tc>
          <w:tcPr>
            <w:tcW w:w="338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1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98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6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336" w:type="dxa"/>
            <w:tcBorders>
              <w:top w:val="nil" w:sz="6" w:space="0" w:color="auto"/>
              <w:left w:val="nil" w:sz="6" w:space="0" w:color="auto"/>
              <w:bottom w:val="single" w:sz="4" w:space="0" w:color="000000"/>
              <w:right w:val="nil" w:sz="6" w:space="0" w:color="auto"/>
            </w:tcBorders>
          </w:tcPr>
          <w:p>
            <w:pP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54" w:type="dxa"/>
            <w:tcBorders>
              <w:top w:val="nil" w:sz="6" w:space="0" w:color="auto"/>
              <w:left w:val="nil" w:sz="6" w:space="0" w:color="auto"/>
              <w:bottom w:val="single" w:sz="4" w:space="0" w:color="000000"/>
              <w:right w:val="nil" w:sz="6" w:space="0" w:color="auto"/>
            </w:tcBorders>
          </w:tcPr>
          <w:p>
            <w:pPr/>
          </w:p>
        </w:tc>
      </w:tr>
      <w:tr>
        <w:trPr>
          <w:trHeight w:val="489" w:hRule="exact"/>
        </w:trPr>
        <w:tc>
          <w:tcPr>
            <w:tcW w:w="290" w:type="dxa"/>
            <w:vMerge/>
            <w:tcBorders>
              <w:left w:val="nil" w:sz="6" w:space="0" w:color="auto"/>
              <w:right w:val="nil" w:sz="6" w:space="0" w:color="auto"/>
            </w:tcBorders>
          </w:tcPr>
          <w:p>
            <w:pPr/>
          </w:p>
        </w:tc>
        <w:tc>
          <w:tcPr>
            <w:tcW w:w="338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8" w:right="0"/>
              <w:jc w:val="left"/>
              <w:rPr>
                <w:rFonts w:ascii="宋体" w:hAnsi="宋体" w:cs="宋体" w:eastAsia="宋体" w:hint="default"/>
                <w:sz w:val="18"/>
                <w:szCs w:val="18"/>
              </w:rPr>
            </w:pPr>
            <w:r>
              <w:rPr>
                <w:rFonts w:ascii="宋体" w:hAnsi="宋体" w:cs="宋体" w:eastAsia="宋体" w:hint="default"/>
                <w:sz w:val="18"/>
                <w:szCs w:val="18"/>
              </w:rPr>
              <w:t>可抵扣暂时性差异（坏账准备）</w:t>
            </w: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54" w:right="0"/>
              <w:jc w:val="left"/>
              <w:rPr>
                <w:rFonts w:ascii="宋体" w:hAnsi="宋体" w:cs="宋体" w:eastAsia="宋体" w:hint="default"/>
                <w:sz w:val="18"/>
                <w:szCs w:val="18"/>
              </w:rPr>
            </w:pPr>
            <w:r>
              <w:rPr>
                <w:rFonts w:ascii="宋体"/>
                <w:sz w:val="18"/>
              </w:rPr>
              <w:t>1,479,521.69</w:t>
            </w:r>
          </w:p>
        </w:tc>
        <w:tc>
          <w:tcPr>
            <w:tcW w:w="1336" w:type="dxa"/>
            <w:tcBorders>
              <w:top w:val="single" w:sz="4" w:space="0" w:color="000000"/>
              <w:left w:val="nil" w:sz="6" w:space="0" w:color="auto"/>
              <w:bottom w:val="nil" w:sz="6" w:space="0" w:color="auto"/>
              <w:right w:val="nil" w:sz="6" w:space="0" w:color="auto"/>
            </w:tcBorders>
          </w:tcPr>
          <w:p>
            <w:pP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96" w:right="0"/>
              <w:jc w:val="left"/>
              <w:rPr>
                <w:rFonts w:ascii="宋体" w:hAnsi="宋体" w:cs="宋体" w:eastAsia="宋体" w:hint="default"/>
                <w:sz w:val="18"/>
                <w:szCs w:val="18"/>
              </w:rPr>
            </w:pPr>
            <w:r>
              <w:rPr>
                <w:rFonts w:ascii="宋体"/>
                <w:sz w:val="18"/>
              </w:rPr>
              <w:t>1,167,380.86</w:t>
            </w:r>
          </w:p>
        </w:tc>
        <w:tc>
          <w:tcPr>
            <w:tcW w:w="254"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90" w:type="dxa"/>
            <w:vMerge/>
            <w:tcBorders>
              <w:left w:val="nil" w:sz="6" w:space="0" w:color="auto"/>
              <w:bottom w:val="nil" w:sz="6" w:space="0" w:color="auto"/>
              <w:right w:val="nil" w:sz="6" w:space="0" w:color="auto"/>
            </w:tcBorders>
          </w:tcPr>
          <w:p>
            <w:pP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4" w:right="0"/>
              <w:jc w:val="left"/>
              <w:rPr>
                <w:rFonts w:ascii="宋体" w:hAnsi="宋体" w:cs="宋体" w:eastAsia="宋体" w:hint="default"/>
                <w:sz w:val="18"/>
                <w:szCs w:val="18"/>
              </w:rPr>
            </w:pPr>
            <w:r>
              <w:rPr>
                <w:rFonts w:ascii="宋体"/>
                <w:sz w:val="18"/>
              </w:rPr>
              <w:t>5,540,714.21</w:t>
            </w:r>
          </w:p>
        </w:tc>
        <w:tc>
          <w:tcPr>
            <w:tcW w:w="1336"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6" w:right="0"/>
              <w:jc w:val="left"/>
              <w:rPr>
                <w:rFonts w:ascii="宋体" w:hAnsi="宋体" w:cs="宋体" w:eastAsia="宋体" w:hint="default"/>
                <w:sz w:val="18"/>
                <w:szCs w:val="18"/>
              </w:rPr>
            </w:pPr>
            <w:r>
              <w:rPr>
                <w:rFonts w:ascii="宋体"/>
                <w:sz w:val="18"/>
              </w:rPr>
              <w:t>3,310,802.60</w:t>
            </w:r>
          </w:p>
        </w:tc>
        <w:tc>
          <w:tcPr>
            <w:tcW w:w="254" w:type="dxa"/>
            <w:tcBorders>
              <w:top w:val="nil" w:sz="6" w:space="0" w:color="auto"/>
              <w:left w:val="nil" w:sz="6" w:space="0" w:color="auto"/>
              <w:bottom w:val="nil" w:sz="6" w:space="0" w:color="auto"/>
              <w:right w:val="nil" w:sz="6" w:space="0" w:color="auto"/>
            </w:tcBorders>
          </w:tcPr>
          <w:p>
            <w:pPr/>
          </w:p>
        </w:tc>
      </w:tr>
      <w:tr>
        <w:trPr>
          <w:trHeight w:val="411" w:hRule="exact"/>
        </w:trPr>
        <w:tc>
          <w:tcPr>
            <w:tcW w:w="290" w:type="dxa"/>
            <w:tcBorders>
              <w:top w:val="nil" w:sz="6" w:space="0" w:color="auto"/>
              <w:left w:val="nil" w:sz="6" w:space="0" w:color="auto"/>
              <w:bottom w:val="nil" w:sz="6" w:space="0" w:color="auto"/>
              <w:right w:val="nil" w:sz="6" w:space="0" w:color="auto"/>
            </w:tcBorders>
          </w:tcPr>
          <w:p>
            <w:pP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46"/>
              <w:jc w:val="center"/>
              <w:rPr>
                <w:rFonts w:ascii="宋体" w:hAnsi="宋体" w:cs="宋体" w:eastAsia="宋体" w:hint="default"/>
                <w:sz w:val="18"/>
                <w:szCs w:val="18"/>
              </w:rPr>
            </w:pPr>
            <w:r>
              <w:rPr>
                <w:rFonts w:ascii="宋体" w:hAnsi="宋体" w:cs="宋体" w:eastAsia="宋体" w:hint="default"/>
                <w:sz w:val="18"/>
                <w:szCs w:val="18"/>
              </w:rPr>
              <w:t>合  计</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4" w:right="0"/>
              <w:jc w:val="left"/>
              <w:rPr>
                <w:rFonts w:ascii="宋体" w:hAnsi="宋体" w:cs="宋体" w:eastAsia="宋体" w:hint="default"/>
                <w:sz w:val="18"/>
                <w:szCs w:val="18"/>
              </w:rPr>
            </w:pPr>
            <w:r>
              <w:rPr>
                <w:rFonts w:ascii="宋体"/>
                <w:sz w:val="18"/>
              </w:rPr>
            </w:r>
            <w:r>
              <w:rPr>
                <w:rFonts w:ascii="宋体"/>
                <w:sz w:val="18"/>
                <w:u w:val="thick" w:color="000000"/>
              </w:rPr>
              <w:t>7,020,235.90</w:t>
            </w:r>
            <w:r>
              <w:rPr>
                <w:rFonts w:ascii="宋体"/>
                <w:sz w:val="18"/>
              </w:rPr>
            </w:r>
          </w:p>
        </w:tc>
        <w:tc>
          <w:tcPr>
            <w:tcW w:w="1336"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96" w:right="0"/>
              <w:jc w:val="left"/>
              <w:rPr>
                <w:rFonts w:ascii="宋体" w:hAnsi="宋体" w:cs="宋体" w:eastAsia="宋体" w:hint="default"/>
                <w:sz w:val="18"/>
                <w:szCs w:val="18"/>
              </w:rPr>
            </w:pPr>
            <w:r>
              <w:rPr>
                <w:rFonts w:ascii="宋体"/>
                <w:sz w:val="18"/>
              </w:rPr>
            </w:r>
            <w:r>
              <w:rPr>
                <w:rFonts w:ascii="宋体"/>
                <w:sz w:val="18"/>
                <w:u w:val="thick" w:color="000000"/>
              </w:rPr>
              <w:t>4,478,183.46</w:t>
            </w:r>
            <w:r>
              <w:rPr>
                <w:rFonts w:ascii="宋体"/>
                <w:sz w:val="18"/>
              </w:rPr>
            </w:r>
          </w:p>
        </w:tc>
        <w:tc>
          <w:tcPr>
            <w:tcW w:w="254"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（3）未确认递延所得税资产的可抵扣亏损将于以下年度到期</w:t>
      </w:r>
    </w:p>
    <w:p>
      <w:pPr>
        <w:spacing w:line="240" w:lineRule="auto" w:before="5"/>
        <w:rPr>
          <w:rFonts w:ascii="宋体" w:hAnsi="宋体" w:cs="宋体" w:eastAsia="宋体" w:hint="default"/>
          <w:sz w:val="18"/>
          <w:szCs w:val="18"/>
        </w:rPr>
      </w:pPr>
    </w:p>
    <w:tbl>
      <w:tblPr>
        <w:tblW w:w="0" w:type="auto"/>
        <w:jc w:val="left"/>
        <w:tblInd w:w="383" w:type="dxa"/>
        <w:tblLayout w:type="fixed"/>
        <w:tblCellMar>
          <w:top w:w="0" w:type="dxa"/>
          <w:left w:w="0" w:type="dxa"/>
          <w:bottom w:w="0" w:type="dxa"/>
          <w:right w:w="0" w:type="dxa"/>
        </w:tblCellMar>
        <w:tblLook w:val="01E0"/>
      </w:tblPr>
      <w:tblGrid>
        <w:gridCol w:w="1989"/>
        <w:gridCol w:w="1481"/>
        <w:gridCol w:w="2569"/>
        <w:gridCol w:w="2853"/>
      </w:tblGrid>
      <w:tr>
        <w:trPr>
          <w:trHeight w:val="370" w:hRule="exact"/>
        </w:trPr>
        <w:tc>
          <w:tcPr>
            <w:tcW w:w="1989" w:type="dxa"/>
            <w:tcBorders>
              <w:top w:val="nil" w:sz="6" w:space="0" w:color="auto"/>
              <w:left w:val="nil" w:sz="6" w:space="0" w:color="auto"/>
              <w:bottom w:val="single" w:sz="4" w:space="0" w:color="000000"/>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300" w:lineRule="exact"/>
              <w:ind w:left="3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份</w:t>
            </w:r>
            <w:r>
              <w:rPr>
                <w:rFonts w:ascii="Microsoft JhengHei" w:hAnsi="Microsoft JhengHei" w:cs="Microsoft JhengHei" w:eastAsia="Microsoft JhengHei" w:hint="default"/>
                <w:sz w:val="18"/>
                <w:szCs w:val="18"/>
              </w:rPr>
            </w:r>
          </w:p>
        </w:tc>
        <w:tc>
          <w:tcPr>
            <w:tcW w:w="2569" w:type="dxa"/>
            <w:tcBorders>
              <w:top w:val="nil" w:sz="6" w:space="0" w:color="auto"/>
              <w:left w:val="nil" w:sz="6" w:space="0" w:color="auto"/>
              <w:bottom w:val="single" w:sz="4" w:space="0" w:color="000000"/>
              <w:right w:val="nil" w:sz="6" w:space="0" w:color="auto"/>
            </w:tcBorders>
          </w:tcPr>
          <w:p>
            <w:pPr>
              <w:pStyle w:val="TableParagraph"/>
              <w:spacing w:line="300" w:lineRule="exact"/>
              <w:ind w:left="6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853" w:type="dxa"/>
            <w:tcBorders>
              <w:top w:val="nil" w:sz="6" w:space="0" w:color="auto"/>
              <w:left w:val="nil" w:sz="6" w:space="0" w:color="auto"/>
              <w:bottom w:val="single" w:sz="4" w:space="0" w:color="000000"/>
              <w:right w:val="nil" w:sz="6" w:space="0" w:color="auto"/>
            </w:tcBorders>
          </w:tcPr>
          <w:p>
            <w:pPr>
              <w:pStyle w:val="TableParagraph"/>
              <w:spacing w:line="300" w:lineRule="exact"/>
              <w:ind w:left="10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59" w:hRule="exact"/>
        </w:trPr>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00" w:right="0"/>
              <w:jc w:val="left"/>
              <w:rPr>
                <w:rFonts w:ascii="宋体" w:hAnsi="宋体" w:cs="宋体" w:eastAsia="宋体" w:hint="default"/>
                <w:sz w:val="18"/>
                <w:szCs w:val="18"/>
              </w:rPr>
            </w:pPr>
            <w:r>
              <w:rPr>
                <w:rFonts w:ascii="宋体"/>
                <w:sz w:val="18"/>
              </w:rPr>
              <w:t>2014</w:t>
            </w:r>
          </w:p>
        </w:tc>
        <w:tc>
          <w:tcPr>
            <w:tcW w:w="1481" w:type="dxa"/>
            <w:tcBorders>
              <w:top w:val="single" w:sz="4" w:space="0" w:color="000000"/>
              <w:left w:val="nil" w:sz="6" w:space="0" w:color="auto"/>
              <w:bottom w:val="nil" w:sz="6" w:space="0" w:color="auto"/>
              <w:right w:val="nil" w:sz="6" w:space="0" w:color="auto"/>
            </w:tcBorders>
          </w:tcPr>
          <w:p>
            <w:pPr/>
          </w:p>
        </w:tc>
        <w:tc>
          <w:tcPr>
            <w:tcW w:w="256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57" w:right="0"/>
              <w:jc w:val="left"/>
              <w:rPr>
                <w:rFonts w:ascii="宋体" w:hAnsi="宋体" w:cs="宋体" w:eastAsia="宋体" w:hint="default"/>
                <w:sz w:val="18"/>
                <w:szCs w:val="18"/>
              </w:rPr>
            </w:pPr>
            <w:r>
              <w:rPr>
                <w:rFonts w:ascii="宋体"/>
                <w:sz w:val="18"/>
              </w:rPr>
              <w:t>105,011.66</w:t>
            </w:r>
          </w:p>
        </w:tc>
        <w:tc>
          <w:tcPr>
            <w:tcW w:w="285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5" w:right="0"/>
              <w:jc w:val="left"/>
              <w:rPr>
                <w:rFonts w:ascii="宋体" w:hAnsi="宋体" w:cs="宋体" w:eastAsia="宋体" w:hint="default"/>
                <w:sz w:val="18"/>
                <w:szCs w:val="18"/>
              </w:rPr>
            </w:pPr>
            <w:r>
              <w:rPr>
                <w:rFonts w:ascii="宋体"/>
                <w:sz w:val="18"/>
              </w:rPr>
              <w:t>105,011.66</w:t>
            </w:r>
          </w:p>
        </w:tc>
      </w:tr>
    </w:tbl>
    <w:p>
      <w:pPr>
        <w:spacing w:after="0" w:line="240" w:lineRule="auto"/>
        <w:jc w:val="left"/>
        <w:rPr>
          <w:rFonts w:ascii="宋体" w:hAnsi="宋体" w:cs="宋体" w:eastAsia="宋体" w:hint="default"/>
          <w:sz w:val="18"/>
          <w:szCs w:val="18"/>
        </w:rPr>
        <w:sectPr>
          <w:pgSz w:w="11910" w:h="16840"/>
          <w:pgMar w:header="0" w:footer="1017" w:top="1120" w:bottom="1200" w:left="1220" w:right="1300"/>
        </w:sectPr>
      </w:pPr>
    </w:p>
    <w:p>
      <w:pPr>
        <w:spacing w:line="240" w:lineRule="auto" w:before="6"/>
        <w:rPr>
          <w:rFonts w:ascii="宋体" w:hAnsi="宋体" w:cs="宋体" w:eastAsia="宋体" w:hint="default"/>
          <w:sz w:val="5"/>
          <w:szCs w:val="5"/>
        </w:rPr>
      </w:pPr>
    </w:p>
    <w:tbl>
      <w:tblPr>
        <w:tblW w:w="0" w:type="auto"/>
        <w:jc w:val="left"/>
        <w:tblInd w:w="383" w:type="dxa"/>
        <w:tblLayout w:type="fixed"/>
        <w:tblCellMar>
          <w:top w:w="0" w:type="dxa"/>
          <w:left w:w="0" w:type="dxa"/>
          <w:bottom w:w="0" w:type="dxa"/>
          <w:right w:w="0" w:type="dxa"/>
        </w:tblCellMar>
        <w:tblLook w:val="01E0"/>
      </w:tblPr>
      <w:tblGrid>
        <w:gridCol w:w="2034"/>
        <w:gridCol w:w="552"/>
        <w:gridCol w:w="816"/>
        <w:gridCol w:w="2570"/>
        <w:gridCol w:w="2920"/>
      </w:tblGrid>
      <w:tr>
        <w:trPr>
          <w:trHeight w:val="372" w:hRule="exact"/>
        </w:trPr>
        <w:tc>
          <w:tcPr>
            <w:tcW w:w="2034" w:type="dxa"/>
            <w:tcBorders>
              <w:top w:val="nil" w:sz="6" w:space="0" w:color="auto"/>
              <w:left w:val="nil" w:sz="6" w:space="0" w:color="auto"/>
              <w:bottom w:val="single" w:sz="4" w:space="0" w:color="000000"/>
              <w:right w:val="nil" w:sz="6" w:space="0" w:color="auto"/>
            </w:tcBorders>
          </w:tcPr>
          <w:p>
            <w:pPr/>
          </w:p>
        </w:tc>
        <w:tc>
          <w:tcPr>
            <w:tcW w:w="552" w:type="dxa"/>
            <w:tcBorders>
              <w:top w:val="nil" w:sz="6" w:space="0" w:color="auto"/>
              <w:left w:val="nil" w:sz="6" w:space="0" w:color="auto"/>
              <w:bottom w:val="single" w:sz="4" w:space="0" w:color="000000"/>
              <w:right w:val="nil" w:sz="6" w:space="0" w:color="auto"/>
            </w:tcBorders>
          </w:tcPr>
          <w:p>
            <w:pPr>
              <w:pStyle w:val="TableParagraph"/>
              <w:spacing w:line="300" w:lineRule="exact"/>
              <w:ind w:left="2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816"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份</w:t>
            </w:r>
            <w:r>
              <w:rPr>
                <w:rFonts w:ascii="Microsoft JhengHei" w:hAnsi="Microsoft JhengHei" w:cs="Microsoft JhengHei" w:eastAsia="Microsoft JhengHei" w:hint="default"/>
                <w:sz w:val="18"/>
                <w:szCs w:val="18"/>
              </w:rPr>
            </w:r>
          </w:p>
        </w:tc>
        <w:tc>
          <w:tcPr>
            <w:tcW w:w="2570" w:type="dxa"/>
            <w:tcBorders>
              <w:top w:val="nil" w:sz="6" w:space="0" w:color="auto"/>
              <w:left w:val="nil" w:sz="6" w:space="0" w:color="auto"/>
              <w:bottom w:val="single" w:sz="4" w:space="0" w:color="000000"/>
              <w:right w:val="nil" w:sz="6" w:space="0" w:color="auto"/>
            </w:tcBorders>
          </w:tcPr>
          <w:p>
            <w:pPr>
              <w:pStyle w:val="TableParagraph"/>
              <w:spacing w:line="300" w:lineRule="exact"/>
              <w:ind w:right="4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920" w:type="dxa"/>
            <w:tcBorders>
              <w:top w:val="nil" w:sz="6" w:space="0" w:color="auto"/>
              <w:left w:val="nil" w:sz="6" w:space="0" w:color="auto"/>
              <w:bottom w:val="single" w:sz="4" w:space="0" w:color="000000"/>
              <w:right w:val="nil" w:sz="6" w:space="0" w:color="auto"/>
            </w:tcBorders>
          </w:tcPr>
          <w:p>
            <w:pPr>
              <w:pStyle w:val="TableParagraph"/>
              <w:spacing w:line="300" w:lineRule="exact"/>
              <w:ind w:right="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89" w:hRule="exact"/>
        </w:trPr>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71"/>
              <w:jc w:val="right"/>
              <w:rPr>
                <w:rFonts w:ascii="宋体" w:hAnsi="宋体" w:cs="宋体" w:eastAsia="宋体" w:hint="default"/>
                <w:sz w:val="18"/>
                <w:szCs w:val="18"/>
              </w:rPr>
            </w:pPr>
            <w:r>
              <w:rPr>
                <w:rFonts w:ascii="宋体"/>
                <w:sz w:val="18"/>
              </w:rPr>
              <w:t>2015</w:t>
            </w:r>
          </w:p>
        </w:tc>
        <w:tc>
          <w:tcPr>
            <w:tcW w:w="552" w:type="dxa"/>
            <w:tcBorders>
              <w:top w:val="single" w:sz="4" w:space="0" w:color="000000"/>
              <w:left w:val="nil" w:sz="6" w:space="0" w:color="auto"/>
              <w:bottom w:val="nil" w:sz="6" w:space="0" w:color="auto"/>
              <w:right w:val="nil" w:sz="6" w:space="0" w:color="auto"/>
            </w:tcBorders>
          </w:tcPr>
          <w:p>
            <w:pPr/>
          </w:p>
        </w:tc>
        <w:tc>
          <w:tcPr>
            <w:tcW w:w="816" w:type="dxa"/>
            <w:tcBorders>
              <w:top w:val="single" w:sz="4" w:space="0" w:color="000000"/>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94"/>
              <w:jc w:val="center"/>
              <w:rPr>
                <w:rFonts w:ascii="宋体" w:hAnsi="宋体" w:cs="宋体" w:eastAsia="宋体" w:hint="default"/>
                <w:sz w:val="18"/>
                <w:szCs w:val="18"/>
              </w:rPr>
            </w:pPr>
            <w:r>
              <w:rPr>
                <w:rFonts w:ascii="宋体"/>
                <w:sz w:val="18"/>
              </w:rPr>
              <w:t>3,205,790.94</w:t>
            </w:r>
          </w:p>
        </w:tc>
        <w:tc>
          <w:tcPr>
            <w:tcW w:w="29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6" w:right="0"/>
              <w:jc w:val="center"/>
              <w:rPr>
                <w:rFonts w:ascii="宋体" w:hAnsi="宋体" w:cs="宋体" w:eastAsia="宋体" w:hint="default"/>
                <w:sz w:val="18"/>
                <w:szCs w:val="18"/>
              </w:rPr>
            </w:pPr>
            <w:r>
              <w:rPr>
                <w:rFonts w:ascii="宋体"/>
                <w:sz w:val="18"/>
              </w:rPr>
              <w:t>3,205,790.94</w:t>
            </w:r>
          </w:p>
        </w:tc>
      </w:tr>
      <w:tr>
        <w:trPr>
          <w:trHeight w:val="440"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1"/>
              <w:jc w:val="right"/>
              <w:rPr>
                <w:rFonts w:ascii="宋体" w:hAnsi="宋体" w:cs="宋体" w:eastAsia="宋体" w:hint="default"/>
                <w:sz w:val="18"/>
                <w:szCs w:val="18"/>
              </w:rPr>
            </w:pPr>
            <w:r>
              <w:rPr>
                <w:rFonts w:ascii="宋体"/>
                <w:sz w:val="18"/>
              </w:rPr>
              <w:t>2016</w:t>
            </w:r>
          </w:p>
        </w:tc>
        <w:tc>
          <w:tcPr>
            <w:tcW w:w="55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94"/>
              <w:jc w:val="center"/>
              <w:rPr>
                <w:rFonts w:ascii="宋体" w:hAnsi="宋体" w:cs="宋体" w:eastAsia="宋体" w:hint="default"/>
                <w:sz w:val="18"/>
                <w:szCs w:val="18"/>
              </w:rPr>
            </w:pPr>
            <w:r>
              <w:rPr>
                <w:rFonts w:ascii="宋体"/>
                <w:sz w:val="18"/>
              </w:rPr>
              <w:t>2,229,911.61</w:t>
            </w:r>
          </w:p>
        </w:tc>
        <w:tc>
          <w:tcPr>
            <w:tcW w:w="2920" w:type="dxa"/>
            <w:tcBorders>
              <w:top w:val="nil" w:sz="6" w:space="0" w:color="auto"/>
              <w:left w:val="nil" w:sz="6" w:space="0" w:color="auto"/>
              <w:bottom w:val="nil" w:sz="6" w:space="0" w:color="auto"/>
              <w:right w:val="nil" w:sz="6" w:space="0" w:color="auto"/>
            </w:tcBorders>
          </w:tcPr>
          <w:p>
            <w:pPr/>
          </w:p>
        </w:tc>
      </w:tr>
      <w:tr>
        <w:trPr>
          <w:trHeight w:val="411"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1"/>
              <w:jc w:val="right"/>
              <w:rPr>
                <w:rFonts w:ascii="宋体" w:hAnsi="宋体" w:cs="宋体" w:eastAsia="宋体" w:hint="default"/>
                <w:sz w:val="18"/>
                <w:szCs w:val="18"/>
              </w:rPr>
            </w:pPr>
            <w:r>
              <w:rPr>
                <w:rFonts w:ascii="宋体" w:hAnsi="宋体" w:cs="宋体" w:eastAsia="宋体" w:hint="default"/>
                <w:sz w:val="18"/>
                <w:szCs w:val="18"/>
              </w:rPr>
              <w:t>合  计</w:t>
            </w:r>
          </w:p>
        </w:tc>
        <w:tc>
          <w:tcPr>
            <w:tcW w:w="55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94"/>
              <w:jc w:val="center"/>
              <w:rPr>
                <w:rFonts w:ascii="宋体" w:hAnsi="宋体" w:cs="宋体" w:eastAsia="宋体" w:hint="default"/>
                <w:sz w:val="18"/>
                <w:szCs w:val="18"/>
              </w:rPr>
            </w:pPr>
            <w:r>
              <w:rPr>
                <w:rFonts w:ascii="宋体"/>
                <w:sz w:val="18"/>
              </w:rPr>
            </w:r>
            <w:r>
              <w:rPr>
                <w:rFonts w:ascii="宋体"/>
                <w:sz w:val="18"/>
                <w:u w:val="thick" w:color="000000"/>
              </w:rPr>
              <w:t>5,540,714.21</w:t>
            </w:r>
            <w:r>
              <w:rPr>
                <w:rFonts w:ascii="宋体"/>
                <w:sz w:val="18"/>
              </w:rPr>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 w:right="0"/>
              <w:jc w:val="center"/>
              <w:rPr>
                <w:rFonts w:ascii="宋体" w:hAnsi="宋体" w:cs="宋体" w:eastAsia="宋体" w:hint="default"/>
                <w:sz w:val="18"/>
                <w:szCs w:val="18"/>
              </w:rPr>
            </w:pPr>
            <w:r>
              <w:rPr>
                <w:rFonts w:ascii="宋体"/>
                <w:sz w:val="18"/>
              </w:rPr>
            </w:r>
            <w:r>
              <w:rPr>
                <w:rFonts w:ascii="宋体"/>
                <w:sz w:val="18"/>
                <w:u w:val="thick" w:color="000000"/>
              </w:rPr>
              <w:t>3,310,802.60</w:t>
            </w:r>
            <w:r>
              <w:rPr>
                <w:rFonts w:ascii="宋体"/>
                <w:sz w:val="18"/>
              </w:rPr>
            </w:r>
          </w:p>
        </w:tc>
      </w:tr>
    </w:tbl>
    <w:p>
      <w:pPr>
        <w:spacing w:line="240" w:lineRule="auto" w:before="11"/>
        <w:rPr>
          <w:rFonts w:ascii="宋体" w:hAnsi="宋体" w:cs="宋体" w:eastAsia="宋体" w:hint="default"/>
          <w:sz w:val="22"/>
          <w:szCs w:val="22"/>
        </w:rPr>
      </w:pPr>
    </w:p>
    <w:p>
      <w:pPr>
        <w:spacing w:line="367" w:lineRule="auto" w:before="44"/>
        <w:ind w:left="220" w:right="196" w:firstLine="448"/>
        <w:jc w:val="left"/>
        <w:rPr>
          <w:rFonts w:ascii="宋体" w:hAnsi="宋体" w:cs="宋体" w:eastAsia="宋体" w:hint="default"/>
          <w:sz w:val="18"/>
          <w:szCs w:val="18"/>
        </w:rPr>
      </w:pPr>
      <w:r>
        <w:rPr>
          <w:rFonts w:ascii="宋体" w:hAnsi="宋体" w:cs="宋体" w:eastAsia="宋体" w:hint="default"/>
          <w:sz w:val="18"/>
          <w:szCs w:val="18"/>
        </w:rPr>
        <w:t>（4）期末较期初增加</w:t>
      </w:r>
      <w:r>
        <w:rPr>
          <w:rFonts w:ascii="宋体" w:hAnsi="宋体" w:cs="宋体" w:eastAsia="宋体" w:hint="default"/>
          <w:spacing w:val="-49"/>
          <w:sz w:val="18"/>
          <w:szCs w:val="18"/>
        </w:rPr>
        <w:t> </w:t>
      </w:r>
      <w:r>
        <w:rPr>
          <w:rFonts w:ascii="宋体" w:hAnsi="宋体" w:cs="宋体" w:eastAsia="宋体" w:hint="default"/>
          <w:sz w:val="18"/>
          <w:szCs w:val="18"/>
        </w:rPr>
        <w:t>16.84</w:t>
      </w:r>
      <w:r>
        <w:rPr>
          <w:rFonts w:ascii="宋体" w:hAnsi="宋体" w:cs="宋体" w:eastAsia="宋体" w:hint="default"/>
          <w:spacing w:val="-50"/>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宋体" w:hAnsi="宋体" w:cs="宋体" w:eastAsia="宋体" w:hint="default"/>
          <w:sz w:val="18"/>
          <w:szCs w:val="18"/>
        </w:rPr>
        <w:t>33.75%，增加的原因系期末存货跌价准备增加，对应的可抵扣暂时性差</w:t>
      </w:r>
      <w:r>
        <w:rPr>
          <w:rFonts w:ascii="宋体" w:hAnsi="宋体" w:cs="宋体" w:eastAsia="宋体" w:hint="default"/>
          <w:sz w:val="18"/>
          <w:szCs w:val="18"/>
        </w:rPr>
        <w:t> 异相应增加。</w:t>
      </w:r>
    </w:p>
    <w:p>
      <w:pPr>
        <w:spacing w:before="149"/>
        <w:ind w:left="580" w:right="226" w:firstLine="0"/>
        <w:jc w:val="left"/>
        <w:rPr>
          <w:rFonts w:ascii="宋体" w:hAnsi="宋体" w:cs="宋体" w:eastAsia="宋体" w:hint="default"/>
          <w:sz w:val="18"/>
          <w:szCs w:val="18"/>
        </w:rPr>
      </w:pPr>
      <w:r>
        <w:rPr>
          <w:rFonts w:ascii="宋体" w:hAnsi="宋体" w:cs="宋体" w:eastAsia="宋体" w:hint="default"/>
          <w:sz w:val="18"/>
          <w:szCs w:val="18"/>
        </w:rPr>
        <w:t>13、其他非流动资产</w:t>
      </w:r>
    </w:p>
    <w:p>
      <w:pPr>
        <w:spacing w:line="240" w:lineRule="auto" w:before="6"/>
        <w:rPr>
          <w:rFonts w:ascii="宋体" w:hAnsi="宋体" w:cs="宋体" w:eastAsia="宋体" w:hint="default"/>
          <w:sz w:val="17"/>
          <w:szCs w:val="17"/>
        </w:rPr>
      </w:pPr>
    </w:p>
    <w:p>
      <w:pPr>
        <w:tabs>
          <w:tab w:pos="1938" w:val="left" w:leader="none"/>
          <w:tab w:pos="3695" w:val="left" w:leader="none"/>
          <w:tab w:pos="3935" w:val="left" w:leader="none"/>
          <w:tab w:pos="5305" w:val="left" w:leader="none"/>
          <w:tab w:pos="6452" w:val="left" w:leader="none"/>
          <w:tab w:pos="7599" w:val="left" w:leader="none"/>
          <w:tab w:pos="7837" w:val="left" w:leader="none"/>
        </w:tabs>
        <w:spacing w:line="388" w:lineRule="auto" w:before="0"/>
        <w:ind w:left="220" w:right="962" w:firstLine="1267"/>
        <w:jc w:val="left"/>
        <w:rPr>
          <w:rFonts w:ascii="宋体" w:hAnsi="宋体" w:cs="宋体" w:eastAsia="宋体" w:hint="default"/>
          <w:sz w:val="18"/>
          <w:szCs w:val="18"/>
        </w:rPr>
      </w:pPr>
      <w:r>
        <w:rPr/>
        <w:pict>
          <v:group style="position:absolute;margin-left:66.599998pt;margin-top:19.135206pt;width:444.5pt;height:.1pt;mso-position-horizontal-relative:page;mso-position-vertical-relative:paragraph;z-index:-739888" coordorigin="1332,383" coordsize="8890,2">
            <v:shape style="position:absolute;left:1332;top:383;width:8890;height:2" coordorigin="1332,383" coordsize="8890,0" path="m1332,383l10222,383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项</w:t>
        <w:tab/>
        <w:t>目</w:t>
        <w:tab/>
        <w:tab/>
        <w:t>期初余额</w:t>
        <w:tab/>
        <w:t>本期增加</w:t>
        <w:tab/>
        <w:t>本期减少</w:t>
        <w:tab/>
        <w:tab/>
        <w:t>期末余额 </w:t>
      </w:r>
      <w:r>
        <w:rPr>
          <w:rFonts w:ascii="宋体" w:hAnsi="宋体" w:cs="宋体" w:eastAsia="宋体" w:hint="default"/>
          <w:sz w:val="18"/>
          <w:szCs w:val="18"/>
        </w:rPr>
        <w:t>湖南天舟教育科技研究院</w:t>
        <w:tab/>
      </w:r>
      <w:r>
        <w:rPr>
          <w:rFonts w:ascii="宋体" w:hAnsi="宋体" w:cs="宋体" w:eastAsia="宋体" w:hint="default"/>
          <w:spacing w:val="-1"/>
          <w:sz w:val="18"/>
          <w:szCs w:val="18"/>
        </w:rPr>
        <w:t>1,000,000.00</w:t>
        <w:tab/>
        <w:tab/>
        <w:tab/>
        <w:t>1,000,000.00</w:t>
      </w:r>
    </w:p>
    <w:p>
      <w:pPr>
        <w:spacing w:after="0" w:line="388" w:lineRule="auto"/>
        <w:jc w:val="left"/>
        <w:rPr>
          <w:rFonts w:ascii="宋体" w:hAnsi="宋体" w:cs="宋体" w:eastAsia="宋体" w:hint="default"/>
          <w:sz w:val="18"/>
          <w:szCs w:val="18"/>
        </w:rPr>
        <w:sectPr>
          <w:pgSz w:w="11910" w:h="16840"/>
          <w:pgMar w:header="0" w:footer="1017" w:top="1120" w:bottom="1200" w:left="1220" w:right="1040"/>
        </w:sectPr>
      </w:pPr>
    </w:p>
    <w:p>
      <w:pPr>
        <w:spacing w:line="240" w:lineRule="auto" w:before="10"/>
        <w:rPr>
          <w:rFonts w:ascii="宋体" w:hAnsi="宋体" w:cs="宋体" w:eastAsia="宋体" w:hint="default"/>
          <w:sz w:val="20"/>
          <w:szCs w:val="20"/>
        </w:rPr>
      </w:pPr>
    </w:p>
    <w:p>
      <w:pPr>
        <w:tabs>
          <w:tab w:pos="3755" w:val="left" w:leader="none"/>
        </w:tabs>
        <w:spacing w:before="0"/>
        <w:ind w:left="220" w:right="-19" w:firstLine="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tab/>
        <w:t>4,900,000.00</w:t>
      </w:r>
    </w:p>
    <w:p>
      <w:pPr>
        <w:spacing w:before="92"/>
        <w:ind w:left="202" w:right="2360" w:firstLine="0"/>
        <w:jc w:val="center"/>
        <w:rPr>
          <w:rFonts w:ascii="宋体" w:hAnsi="宋体" w:cs="宋体" w:eastAsia="宋体" w:hint="default"/>
          <w:sz w:val="18"/>
          <w:szCs w:val="18"/>
        </w:rPr>
      </w:pPr>
      <w:r>
        <w:rPr/>
        <w:br w:type="column"/>
      </w:r>
      <w:r>
        <w:rPr>
          <w:rFonts w:ascii="宋体"/>
          <w:sz w:val="18"/>
        </w:rPr>
        <w:t>4,900,000.</w:t>
      </w:r>
    </w:p>
    <w:p>
      <w:pPr>
        <w:spacing w:before="124"/>
        <w:ind w:left="202" w:right="2360" w:firstLine="0"/>
        <w:jc w:val="center"/>
        <w:rPr>
          <w:rFonts w:ascii="宋体" w:hAnsi="宋体" w:cs="宋体" w:eastAsia="宋体" w:hint="default"/>
          <w:sz w:val="18"/>
          <w:szCs w:val="18"/>
        </w:rPr>
      </w:pPr>
      <w:r>
        <w:rPr>
          <w:rFonts w:ascii="宋体"/>
          <w:sz w:val="18"/>
        </w:rPr>
        <w:t>00</w:t>
      </w:r>
    </w:p>
    <w:p>
      <w:pPr>
        <w:spacing w:after="0"/>
        <w:jc w:val="center"/>
        <w:rPr>
          <w:rFonts w:ascii="宋体" w:hAnsi="宋体" w:cs="宋体" w:eastAsia="宋体" w:hint="default"/>
          <w:sz w:val="18"/>
          <w:szCs w:val="18"/>
        </w:rPr>
        <w:sectPr>
          <w:type w:val="continuous"/>
          <w:pgSz w:w="11910" w:h="16840"/>
          <w:pgMar w:top="1580" w:bottom="1160" w:left="1220" w:right="1040"/>
          <w:cols w:num="2" w:equalWidth="0">
            <w:col w:w="4837" w:space="1307"/>
            <w:col w:w="3506"/>
          </w:cols>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040"/>
        </w:sectPr>
      </w:pPr>
    </w:p>
    <w:p>
      <w:pPr>
        <w:spacing w:line="240" w:lineRule="auto" w:before="2"/>
        <w:rPr>
          <w:rFonts w:ascii="宋体" w:hAnsi="宋体" w:cs="宋体" w:eastAsia="宋体" w:hint="default"/>
          <w:sz w:val="17"/>
          <w:szCs w:val="17"/>
        </w:rPr>
      </w:pPr>
    </w:p>
    <w:p>
      <w:pPr>
        <w:tabs>
          <w:tab w:pos="3755" w:val="left" w:leader="none"/>
        </w:tabs>
        <w:spacing w:before="0"/>
        <w:ind w:left="1532" w:right="-19"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5,900,000.00</w:t>
      </w:r>
      <w:r>
        <w:rPr>
          <w:rFonts w:ascii="宋体" w:hAnsi="宋体" w:cs="宋体" w:eastAsia="宋体" w:hint="default"/>
          <w:sz w:val="18"/>
          <w:szCs w:val="18"/>
        </w:rPr>
      </w:r>
    </w:p>
    <w:p>
      <w:pPr>
        <w:spacing w:before="44"/>
        <w:ind w:left="1487" w:right="0" w:firstLine="0"/>
        <w:jc w:val="center"/>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4,900,000.</w:t>
      </w:r>
      <w:r>
        <w:rPr>
          <w:rFonts w:ascii="宋体"/>
          <w:spacing w:val="-1"/>
          <w:sz w:val="18"/>
        </w:rPr>
      </w:r>
    </w:p>
    <w:p>
      <w:pPr>
        <w:spacing w:before="124"/>
        <w:ind w:left="0" w:right="358" w:firstLine="0"/>
        <w:jc w:val="right"/>
        <w:rPr>
          <w:rFonts w:ascii="宋体" w:hAnsi="宋体" w:cs="宋体" w:eastAsia="宋体" w:hint="default"/>
          <w:sz w:val="18"/>
          <w:szCs w:val="18"/>
        </w:rPr>
      </w:pPr>
      <w:r>
        <w:rPr>
          <w:rFonts w:ascii="宋体"/>
          <w:sz w:val="18"/>
        </w:rPr>
      </w:r>
      <w:r>
        <w:rPr>
          <w:rFonts w:ascii="宋体"/>
          <w:sz w:val="18"/>
          <w:u w:val="thick" w:color="000000"/>
        </w:rPr>
        <w:t>00</w:t>
      </w:r>
      <w:r>
        <w:rPr>
          <w:rFonts w:ascii="宋体"/>
          <w:sz w:val="18"/>
        </w:rPr>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352" w:right="0" w:firstLine="0"/>
        <w:jc w:val="left"/>
        <w:rPr>
          <w:rFonts w:ascii="宋体" w:hAnsi="宋体" w:cs="宋体" w:eastAsia="宋体" w:hint="default"/>
          <w:sz w:val="18"/>
          <w:szCs w:val="18"/>
        </w:rPr>
      </w:pPr>
      <w:r>
        <w:rPr>
          <w:rFonts w:ascii="宋体"/>
          <w:sz w:val="18"/>
        </w:rPr>
      </w:r>
      <w:r>
        <w:rPr>
          <w:rFonts w:ascii="宋体"/>
          <w:sz w:val="18"/>
          <w:u w:val="thick" w:color="000000"/>
        </w:rPr>
        <w:t>1,000,000.00</w:t>
      </w:r>
      <w:r>
        <w:rPr>
          <w:rFonts w:ascii="宋体"/>
          <w:sz w:val="18"/>
        </w:rPr>
      </w:r>
    </w:p>
    <w:p>
      <w:pPr>
        <w:spacing w:after="0"/>
        <w:jc w:val="left"/>
        <w:rPr>
          <w:rFonts w:ascii="宋体" w:hAnsi="宋体" w:cs="宋体" w:eastAsia="宋体" w:hint="default"/>
          <w:sz w:val="18"/>
          <w:szCs w:val="18"/>
        </w:rPr>
        <w:sectPr>
          <w:type w:val="continuous"/>
          <w:pgSz w:w="11910" w:h="16840"/>
          <w:pgMar w:top="1580" w:bottom="1160" w:left="1220" w:right="1040"/>
          <w:cols w:num="3" w:equalWidth="0">
            <w:col w:w="4837" w:space="40"/>
            <w:col w:w="2389" w:space="40"/>
            <w:col w:w="2344"/>
          </w:cols>
        </w:sectPr>
      </w:pPr>
    </w:p>
    <w:p>
      <w:pPr>
        <w:spacing w:line="240" w:lineRule="auto" w:before="0"/>
        <w:rPr>
          <w:rFonts w:ascii="宋体" w:hAnsi="宋体" w:cs="宋体" w:eastAsia="宋体" w:hint="default"/>
          <w:sz w:val="20"/>
          <w:szCs w:val="20"/>
        </w:rPr>
      </w:pPr>
    </w:p>
    <w:p>
      <w:pPr>
        <w:spacing w:line="480" w:lineRule="exact" w:before="8"/>
        <w:ind w:left="580" w:right="9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1：湖南天舟教育科技研究院属于本公司下属从事教育科学研究、教育技术研究及推广的民办非企业法人单位。</w:t>
      </w:r>
      <w:r>
        <w:rPr>
          <w:rFonts w:ascii="宋体" w:hAnsi="宋体" w:cs="宋体" w:eastAsia="宋体" w:hint="default"/>
          <w:sz w:val="18"/>
          <w:szCs w:val="18"/>
        </w:rPr>
        <w:t> 注</w:t>
      </w:r>
      <w:r>
        <w:rPr>
          <w:rFonts w:ascii="宋体" w:hAnsi="宋体" w:cs="宋体" w:eastAsia="宋体" w:hint="default"/>
          <w:spacing w:val="-31"/>
          <w:sz w:val="18"/>
          <w:szCs w:val="18"/>
        </w:rPr>
        <w:t> </w:t>
      </w:r>
      <w:r>
        <w:rPr>
          <w:rFonts w:ascii="宋体" w:hAnsi="宋体" w:cs="宋体" w:eastAsia="宋体" w:hint="default"/>
          <w:sz w:val="18"/>
          <w:szCs w:val="18"/>
        </w:rPr>
        <w:t>2：期末较期初减少</w:t>
      </w:r>
      <w:r>
        <w:rPr>
          <w:rFonts w:ascii="宋体" w:hAnsi="宋体" w:cs="宋体" w:eastAsia="宋体" w:hint="default"/>
          <w:spacing w:val="-25"/>
          <w:sz w:val="18"/>
          <w:szCs w:val="18"/>
        </w:rPr>
        <w:t> </w:t>
      </w:r>
      <w:r>
        <w:rPr>
          <w:rFonts w:ascii="宋体" w:hAnsi="宋体" w:cs="宋体" w:eastAsia="宋体" w:hint="default"/>
          <w:sz w:val="18"/>
          <w:szCs w:val="18"/>
        </w:rPr>
        <w:t>490</w:t>
      </w:r>
      <w:r>
        <w:rPr>
          <w:rFonts w:ascii="宋体" w:hAnsi="宋体" w:cs="宋体" w:eastAsia="宋体" w:hint="default"/>
          <w:spacing w:val="-30"/>
          <w:sz w:val="18"/>
          <w:szCs w:val="18"/>
        </w:rPr>
        <w:t> </w:t>
      </w:r>
      <w:r>
        <w:rPr>
          <w:rFonts w:ascii="宋体" w:hAnsi="宋体" w:cs="宋体" w:eastAsia="宋体" w:hint="default"/>
          <w:sz w:val="18"/>
          <w:szCs w:val="18"/>
        </w:rPr>
        <w:t>万元，减少的原因系对江苏凤凰天舟新媒体发展有限责任公司的投资在期初该公司尚</w:t>
      </w:r>
    </w:p>
    <w:p>
      <w:pPr>
        <w:spacing w:line="489" w:lineRule="auto" w:before="53"/>
        <w:ind w:left="580" w:right="2746" w:hanging="360"/>
        <w:jc w:val="left"/>
        <w:rPr>
          <w:rFonts w:ascii="宋体" w:hAnsi="宋体" w:cs="宋体" w:eastAsia="宋体" w:hint="default"/>
          <w:sz w:val="18"/>
          <w:szCs w:val="18"/>
        </w:rPr>
      </w:pPr>
      <w:r>
        <w:rPr>
          <w:rFonts w:ascii="宋体" w:hAnsi="宋体" w:cs="宋体" w:eastAsia="宋体" w:hint="default"/>
          <w:sz w:val="18"/>
          <w:szCs w:val="18"/>
        </w:rPr>
        <w:t>未正式成立，支付的投资款计入本科目，本期该公司成立后将其转入长期股权投资。 14、资产减值准备</w:t>
      </w:r>
    </w:p>
    <w:p>
      <w:pPr>
        <w:spacing w:after="0" w:line="489" w:lineRule="auto"/>
        <w:jc w:val="left"/>
        <w:rPr>
          <w:rFonts w:ascii="宋体" w:hAnsi="宋体" w:cs="宋体" w:eastAsia="宋体" w:hint="default"/>
          <w:sz w:val="18"/>
          <w:szCs w:val="18"/>
        </w:rPr>
        <w:sectPr>
          <w:type w:val="continuous"/>
          <w:pgSz w:w="11910" w:h="16840"/>
          <w:pgMar w:top="1580" w:bottom="1160" w:left="1220" w:right="1040"/>
        </w:sectPr>
      </w:pPr>
    </w:p>
    <w:p>
      <w:pPr>
        <w:spacing w:line="240" w:lineRule="auto" w:before="9"/>
        <w:rPr>
          <w:rFonts w:ascii="宋体" w:hAnsi="宋体" w:cs="宋体" w:eastAsia="宋体" w:hint="default"/>
          <w:sz w:val="20"/>
          <w:szCs w:val="20"/>
        </w:rPr>
      </w:pPr>
    </w:p>
    <w:p>
      <w:pPr>
        <w:tabs>
          <w:tab w:pos="1827" w:val="left" w:leader="none"/>
          <w:tab w:pos="3191" w:val="left" w:leader="none"/>
        </w:tabs>
        <w:spacing w:before="0"/>
        <w:ind w:left="52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本期计提</w:t>
      </w:r>
      <w:r>
        <w:rPr>
          <w:rFonts w:ascii="Microsoft JhengHei" w:hAnsi="Microsoft JhengHei" w:cs="Microsoft JhengHei" w:eastAsia="Microsoft JhengHei" w:hint="default"/>
          <w:sz w:val="18"/>
          <w:szCs w:val="18"/>
        </w:rPr>
      </w:r>
    </w:p>
    <w:p>
      <w:pPr>
        <w:spacing w:before="40"/>
        <w:ind w:left="522"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p>
      <w:pPr>
        <w:tabs>
          <w:tab w:pos="1712" w:val="left" w:leader="none"/>
          <w:tab w:pos="2903" w:val="left" w:leader="none"/>
        </w:tabs>
        <w:spacing w:before="145"/>
        <w:ind w:left="522"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tab/>
        <w:t>转销</w:t>
        <w:tab/>
        <w:t>合计</w:t>
      </w:r>
      <w:r>
        <w:rPr>
          <w:rFonts w:ascii="Microsoft JhengHei" w:hAnsi="Microsoft JhengHei" w:cs="Microsoft JhengHei" w:eastAsia="Microsoft JhengHei" w:hint="default"/>
          <w:sz w:val="18"/>
          <w:szCs w:val="18"/>
        </w:rPr>
      </w:r>
    </w:p>
    <w:p>
      <w:pPr>
        <w:spacing w:line="240" w:lineRule="auto" w:before="10"/>
        <w:rPr>
          <w:rFonts w:ascii="Microsoft JhengHei" w:hAnsi="Microsoft JhengHei" w:cs="Microsoft JhengHei" w:eastAsia="Microsoft JhengHei" w:hint="default"/>
          <w:b/>
          <w:bCs/>
          <w:sz w:val="15"/>
          <w:szCs w:val="15"/>
        </w:rPr>
      </w:pPr>
      <w:r>
        <w:rPr/>
        <w:br w:type="column"/>
      </w:r>
      <w:r>
        <w:rPr>
          <w:rFonts w:ascii="Microsoft JhengHei"/>
          <w:b/>
          <w:sz w:val="15"/>
        </w:rPr>
      </w:r>
    </w:p>
    <w:p>
      <w:pPr>
        <w:spacing w:before="0"/>
        <w:ind w:left="52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80" w:bottom="1160" w:left="1220" w:right="1040"/>
          <w:cols w:num="3" w:equalWidth="0">
            <w:col w:w="3912" w:space="178"/>
            <w:col w:w="3264" w:space="149"/>
            <w:col w:w="2147"/>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line="240" w:lineRule="auto" w:before="4"/>
        <w:rPr>
          <w:rFonts w:ascii="Microsoft JhengHei" w:hAnsi="Microsoft JhengHei" w:cs="Microsoft JhengHei" w:eastAsia="Microsoft JhengHei" w:hint="default"/>
          <w:b/>
          <w:bCs/>
          <w:sz w:val="4"/>
          <w:szCs w:val="4"/>
        </w:rPr>
      </w:pPr>
    </w:p>
    <w:p>
      <w:pPr>
        <w:spacing w:after="0" w:line="240" w:lineRule="auto"/>
        <w:rPr>
          <w:rFonts w:ascii="Microsoft JhengHei" w:hAnsi="Microsoft JhengHei" w:cs="Microsoft JhengHei" w:eastAsia="Microsoft JhengHei" w:hint="default"/>
          <w:sz w:val="4"/>
          <w:szCs w:val="4"/>
        </w:rPr>
        <w:sectPr>
          <w:type w:val="continuous"/>
          <w:pgSz w:w="11910" w:h="16840"/>
          <w:pgMar w:top="1580" w:bottom="1160" w:left="1220" w:right="1040"/>
        </w:sectPr>
      </w:pPr>
    </w:p>
    <w:p>
      <w:pPr>
        <w:spacing w:line="240" w:lineRule="auto" w:before="16"/>
        <w:rPr>
          <w:rFonts w:ascii="Microsoft JhengHei" w:hAnsi="Microsoft JhengHei" w:cs="Microsoft JhengHei" w:eastAsia="Microsoft JhengHei" w:hint="default"/>
          <w:b/>
          <w:bCs/>
          <w:sz w:val="12"/>
          <w:szCs w:val="12"/>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1,167,380.8</w:t>
      </w:r>
    </w:p>
    <w:p>
      <w:pPr>
        <w:spacing w:before="124"/>
        <w:ind w:left="0" w:right="0" w:firstLine="0"/>
        <w:jc w:val="right"/>
        <w:rPr>
          <w:rFonts w:ascii="宋体" w:hAnsi="宋体" w:cs="宋体" w:eastAsia="宋体" w:hint="default"/>
          <w:sz w:val="18"/>
          <w:szCs w:val="18"/>
        </w:rPr>
      </w:pPr>
      <w:r>
        <w:rPr>
          <w:rFonts w:ascii="宋体"/>
          <w:sz w:val="18"/>
        </w:rPr>
        <w:t>6</w:t>
      </w:r>
    </w:p>
    <w:p>
      <w:pPr>
        <w:spacing w:line="240" w:lineRule="auto" w:before="2"/>
        <w:rPr>
          <w:rFonts w:ascii="宋体" w:hAnsi="宋体" w:cs="宋体" w:eastAsia="宋体" w:hint="default"/>
          <w:sz w:val="17"/>
          <w:szCs w:val="17"/>
        </w:rPr>
      </w:pPr>
      <w:r>
        <w:rPr/>
        <w:br w:type="column"/>
      </w:r>
      <w:r>
        <w:rPr>
          <w:rFonts w:ascii="宋体"/>
          <w:sz w:val="17"/>
        </w:rPr>
      </w:r>
    </w:p>
    <w:p>
      <w:pPr>
        <w:tabs>
          <w:tab w:pos="2588" w:val="left" w:leader="none"/>
          <w:tab w:pos="3918" w:val="left" w:leader="none"/>
        </w:tabs>
        <w:spacing w:before="0"/>
        <w:ind w:left="220" w:right="-11" w:firstLine="0"/>
        <w:jc w:val="left"/>
        <w:rPr>
          <w:rFonts w:ascii="宋体" w:hAnsi="宋体" w:cs="宋体" w:eastAsia="宋体" w:hint="default"/>
          <w:sz w:val="18"/>
          <w:szCs w:val="18"/>
        </w:rPr>
      </w:pPr>
      <w:r>
        <w:rPr>
          <w:rFonts w:ascii="宋体"/>
          <w:spacing w:val="-1"/>
          <w:sz w:val="18"/>
        </w:rPr>
        <w:t>406,961.00</w:t>
        <w:tab/>
        <w:t>94,820.17</w:t>
        <w:tab/>
        <w:t>94,820.17</w:t>
      </w:r>
    </w:p>
    <w:p>
      <w:pPr>
        <w:spacing w:before="44"/>
        <w:ind w:left="208" w:right="0" w:firstLine="0"/>
        <w:jc w:val="left"/>
        <w:rPr>
          <w:rFonts w:ascii="宋体" w:hAnsi="宋体" w:cs="宋体" w:eastAsia="宋体" w:hint="default"/>
          <w:sz w:val="18"/>
          <w:szCs w:val="18"/>
        </w:rPr>
      </w:pPr>
      <w:r>
        <w:rPr/>
        <w:br w:type="column"/>
      </w:r>
      <w:r>
        <w:rPr>
          <w:rFonts w:ascii="宋体"/>
          <w:sz w:val="18"/>
        </w:rPr>
        <w:t>1,479,521.6</w:t>
      </w:r>
    </w:p>
    <w:p>
      <w:pPr>
        <w:spacing w:before="124"/>
        <w:ind w:left="1088" w:right="731" w:firstLine="0"/>
        <w:jc w:val="center"/>
        <w:rPr>
          <w:rFonts w:ascii="宋体" w:hAnsi="宋体" w:cs="宋体" w:eastAsia="宋体" w:hint="default"/>
          <w:sz w:val="18"/>
          <w:szCs w:val="18"/>
        </w:rPr>
      </w:pPr>
      <w:r>
        <w:rPr>
          <w:rFonts w:ascii="宋体"/>
          <w:sz w:val="18"/>
        </w:rPr>
        <w:t>9</w:t>
      </w:r>
    </w:p>
    <w:p>
      <w:pPr>
        <w:spacing w:after="0"/>
        <w:jc w:val="center"/>
        <w:rPr>
          <w:rFonts w:ascii="宋体" w:hAnsi="宋体" w:cs="宋体" w:eastAsia="宋体" w:hint="default"/>
          <w:sz w:val="18"/>
          <w:szCs w:val="18"/>
        </w:rPr>
        <w:sectPr>
          <w:type w:val="continuous"/>
          <w:pgSz w:w="11910" w:h="16840"/>
          <w:pgMar w:top="1580" w:bottom="1160" w:left="1220" w:right="1040"/>
          <w:cols w:num="4" w:equalWidth="0">
            <w:col w:w="941" w:space="502"/>
            <w:col w:w="1211" w:space="275"/>
            <w:col w:w="4729" w:space="40"/>
            <w:col w:w="1952"/>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040"/>
        </w:sectPr>
      </w:pPr>
    </w:p>
    <w:p>
      <w:pPr>
        <w:spacing w:line="240" w:lineRule="auto" w:before="2"/>
        <w:rPr>
          <w:rFonts w:ascii="宋体" w:hAnsi="宋体" w:cs="宋体" w:eastAsia="宋体" w:hint="default"/>
          <w:sz w:val="17"/>
          <w:szCs w:val="17"/>
        </w:rPr>
      </w:pPr>
    </w:p>
    <w:p>
      <w:pPr>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存货跌价准备</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1,995,690.8</w:t>
      </w:r>
    </w:p>
    <w:p>
      <w:pPr>
        <w:spacing w:before="124"/>
        <w:ind w:left="0" w:right="0" w:firstLine="0"/>
        <w:jc w:val="right"/>
        <w:rPr>
          <w:rFonts w:ascii="宋体" w:hAnsi="宋体" w:cs="宋体" w:eastAsia="宋体" w:hint="default"/>
          <w:sz w:val="18"/>
          <w:szCs w:val="18"/>
        </w:rPr>
      </w:pPr>
      <w:r>
        <w:rPr>
          <w:rFonts w:ascii="宋体"/>
          <w:sz w:val="18"/>
        </w:rPr>
        <w:t>6</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1,201,203.0</w:t>
      </w:r>
    </w:p>
    <w:p>
      <w:pPr>
        <w:spacing w:before="124"/>
        <w:ind w:left="0" w:right="0" w:firstLine="0"/>
        <w:jc w:val="right"/>
        <w:rPr>
          <w:rFonts w:ascii="宋体" w:hAnsi="宋体" w:cs="宋体" w:eastAsia="宋体" w:hint="default"/>
          <w:sz w:val="18"/>
          <w:szCs w:val="18"/>
        </w:rPr>
      </w:pPr>
      <w:r>
        <w:rPr>
          <w:rFonts w:ascii="宋体"/>
          <w:sz w:val="18"/>
        </w:rPr>
        <w:t>8</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527,602.9</w:t>
      </w:r>
    </w:p>
    <w:p>
      <w:pPr>
        <w:spacing w:before="124"/>
        <w:ind w:left="0" w:right="0" w:firstLine="0"/>
        <w:jc w:val="right"/>
        <w:rPr>
          <w:rFonts w:ascii="宋体" w:hAnsi="宋体" w:cs="宋体" w:eastAsia="宋体" w:hint="default"/>
          <w:sz w:val="18"/>
          <w:szCs w:val="18"/>
        </w:rPr>
      </w:pPr>
      <w:r>
        <w:rPr>
          <w:rFonts w:ascii="宋体"/>
          <w:sz w:val="18"/>
        </w:rPr>
        <w:t>6</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220" w:right="-19" w:firstLine="0"/>
        <w:jc w:val="left"/>
        <w:rPr>
          <w:rFonts w:ascii="宋体" w:hAnsi="宋体" w:cs="宋体" w:eastAsia="宋体" w:hint="default"/>
          <w:sz w:val="18"/>
          <w:szCs w:val="18"/>
        </w:rPr>
      </w:pPr>
      <w:r>
        <w:rPr>
          <w:rFonts w:ascii="宋体"/>
          <w:sz w:val="18"/>
        </w:rPr>
        <w:t>527,602.96</w:t>
      </w:r>
    </w:p>
    <w:p>
      <w:pPr>
        <w:spacing w:before="44"/>
        <w:ind w:left="205" w:right="0" w:firstLine="0"/>
        <w:jc w:val="left"/>
        <w:rPr>
          <w:rFonts w:ascii="宋体" w:hAnsi="宋体" w:cs="宋体" w:eastAsia="宋体" w:hint="default"/>
          <w:sz w:val="18"/>
          <w:szCs w:val="18"/>
        </w:rPr>
      </w:pPr>
      <w:r>
        <w:rPr/>
        <w:br w:type="column"/>
      </w:r>
      <w:r>
        <w:rPr>
          <w:rFonts w:ascii="宋体"/>
          <w:sz w:val="18"/>
        </w:rPr>
        <w:t>2,669,290.9</w:t>
      </w:r>
    </w:p>
    <w:p>
      <w:pPr>
        <w:spacing w:before="124"/>
        <w:ind w:left="1085" w:right="731" w:firstLine="0"/>
        <w:jc w:val="center"/>
        <w:rPr>
          <w:rFonts w:ascii="宋体" w:hAnsi="宋体" w:cs="宋体" w:eastAsia="宋体" w:hint="default"/>
          <w:sz w:val="18"/>
          <w:szCs w:val="18"/>
        </w:rPr>
      </w:pPr>
      <w:r>
        <w:rPr>
          <w:rFonts w:ascii="宋体"/>
          <w:sz w:val="18"/>
        </w:rPr>
        <w:t>8</w:t>
      </w:r>
    </w:p>
    <w:p>
      <w:pPr>
        <w:spacing w:after="0"/>
        <w:jc w:val="center"/>
        <w:rPr>
          <w:rFonts w:ascii="宋体" w:hAnsi="宋体" w:cs="宋体" w:eastAsia="宋体" w:hint="default"/>
          <w:sz w:val="18"/>
          <w:szCs w:val="18"/>
        </w:rPr>
        <w:sectPr>
          <w:type w:val="continuous"/>
          <w:pgSz w:w="11910" w:h="16840"/>
          <w:pgMar w:top="1580" w:bottom="1160" w:left="1220" w:right="1040"/>
          <w:cols w:num="6" w:equalWidth="0">
            <w:col w:w="1301" w:space="142"/>
            <w:col w:w="1211" w:space="186"/>
            <w:col w:w="1211" w:space="1247"/>
            <w:col w:w="1031" w:space="210"/>
            <w:col w:w="1122" w:space="40"/>
            <w:col w:w="1949"/>
          </w:cols>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220" w:right="1040"/>
        </w:sectPr>
      </w:pPr>
    </w:p>
    <w:p>
      <w:pPr>
        <w:spacing w:line="208" w:lineRule="exact" w:before="44"/>
        <w:ind w:left="0" w:right="0" w:firstLine="0"/>
        <w:jc w:val="right"/>
        <w:rPr>
          <w:rFonts w:ascii="宋体" w:hAnsi="宋体" w:cs="宋体" w:eastAsia="宋体" w:hint="default"/>
          <w:sz w:val="18"/>
          <w:szCs w:val="18"/>
        </w:rPr>
      </w:pPr>
      <w:r>
        <w:rPr>
          <w:rFonts w:ascii="宋体"/>
          <w:sz w:val="18"/>
        </w:rPr>
      </w:r>
      <w:r>
        <w:rPr>
          <w:rFonts w:ascii="宋体"/>
          <w:spacing w:val="-1"/>
          <w:sz w:val="18"/>
          <w:u w:val="thick" w:color="000000"/>
        </w:rPr>
        <w:t>3,163,071.7</w:t>
      </w:r>
      <w:r>
        <w:rPr>
          <w:rFonts w:ascii="宋体"/>
          <w:spacing w:val="-1"/>
          <w:sz w:val="18"/>
        </w:rPr>
      </w:r>
    </w:p>
    <w:p>
      <w:pPr>
        <w:spacing w:line="180" w:lineRule="exact" w:before="0"/>
        <w:ind w:left="567"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p>
      <w:pPr>
        <w:spacing w:line="208" w:lineRule="exact" w:before="0"/>
        <w:ind w:left="0" w:right="0" w:firstLine="0"/>
        <w:jc w:val="right"/>
        <w:rPr>
          <w:rFonts w:ascii="宋体" w:hAnsi="宋体" w:cs="宋体" w:eastAsia="宋体" w:hint="default"/>
          <w:sz w:val="18"/>
          <w:szCs w:val="18"/>
        </w:rPr>
      </w:pPr>
      <w:r>
        <w:rPr>
          <w:rFonts w:ascii="宋体"/>
          <w:sz w:val="18"/>
        </w:rPr>
      </w:r>
      <w:r>
        <w:rPr>
          <w:rFonts w:ascii="宋体"/>
          <w:sz w:val="18"/>
          <w:u w:val="thick" w:color="000000"/>
        </w:rPr>
        <w:t>2</w:t>
      </w:r>
      <w:r>
        <w:rPr>
          <w:rFonts w:ascii="宋体"/>
          <w:sz w:val="18"/>
        </w:rPr>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1,608,164.0</w:t>
      </w:r>
      <w:r>
        <w:rPr>
          <w:rFonts w:ascii="宋体"/>
          <w:spacing w:val="-1"/>
          <w:sz w:val="18"/>
        </w:rPr>
      </w:r>
    </w:p>
    <w:p>
      <w:pPr>
        <w:spacing w:before="124"/>
        <w:ind w:left="0" w:right="0" w:firstLine="0"/>
        <w:jc w:val="right"/>
        <w:rPr>
          <w:rFonts w:ascii="宋体" w:hAnsi="宋体" w:cs="宋体" w:eastAsia="宋体" w:hint="default"/>
          <w:sz w:val="18"/>
          <w:szCs w:val="18"/>
        </w:rPr>
      </w:pPr>
      <w:r>
        <w:rPr>
          <w:rFonts w:ascii="宋体"/>
          <w:sz w:val="18"/>
        </w:rPr>
      </w:r>
      <w:r>
        <w:rPr>
          <w:rFonts w:ascii="宋体"/>
          <w:sz w:val="18"/>
          <w:u w:val="thick" w:color="000000"/>
        </w:rPr>
        <w:t>8</w:t>
      </w:r>
      <w:r>
        <w:rPr>
          <w:rFonts w:ascii="宋体"/>
          <w:sz w:val="18"/>
        </w:rPr>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r>
      <w:r>
        <w:rPr>
          <w:rFonts w:ascii="宋体"/>
          <w:spacing w:val="-1"/>
          <w:sz w:val="18"/>
          <w:u w:val="thick" w:color="000000"/>
        </w:rPr>
        <w:t>622,423.1</w:t>
      </w:r>
      <w:r>
        <w:rPr>
          <w:rFonts w:ascii="宋体"/>
          <w:spacing w:val="-1"/>
          <w:sz w:val="18"/>
        </w:rPr>
      </w:r>
    </w:p>
    <w:p>
      <w:pPr>
        <w:spacing w:before="124"/>
        <w:ind w:left="0" w:right="0" w:firstLine="0"/>
        <w:jc w:val="right"/>
        <w:rPr>
          <w:rFonts w:ascii="宋体" w:hAnsi="宋体" w:cs="宋体" w:eastAsia="宋体" w:hint="default"/>
          <w:sz w:val="18"/>
          <w:szCs w:val="18"/>
        </w:rPr>
      </w:pPr>
      <w:r>
        <w:rPr>
          <w:rFonts w:ascii="宋体"/>
          <w:sz w:val="18"/>
        </w:rPr>
      </w:r>
      <w:r>
        <w:rPr>
          <w:rFonts w:ascii="宋体"/>
          <w:sz w:val="18"/>
          <w:u w:val="thick" w:color="000000"/>
        </w:rPr>
        <w:t>3</w:t>
      </w:r>
      <w:r>
        <w:rPr>
          <w:rFonts w:ascii="宋体"/>
          <w:sz w:val="18"/>
        </w:rPr>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390" w:right="-18" w:firstLine="0"/>
        <w:jc w:val="left"/>
        <w:rPr>
          <w:rFonts w:ascii="宋体" w:hAnsi="宋体" w:cs="宋体" w:eastAsia="宋体" w:hint="default"/>
          <w:sz w:val="18"/>
          <w:szCs w:val="18"/>
        </w:rPr>
      </w:pPr>
      <w:r>
        <w:rPr>
          <w:rFonts w:ascii="宋体"/>
          <w:sz w:val="18"/>
        </w:rPr>
      </w:r>
      <w:r>
        <w:rPr>
          <w:rFonts w:ascii="宋体"/>
          <w:sz w:val="18"/>
          <w:u w:val="thick" w:color="000000"/>
        </w:rPr>
        <w:t>622,423.13</w:t>
      </w:r>
      <w:r>
        <w:rPr>
          <w:rFonts w:ascii="宋体"/>
          <w:sz w:val="18"/>
        </w:rPr>
      </w:r>
    </w:p>
    <w:p>
      <w:pPr>
        <w:spacing w:before="44"/>
        <w:ind w:left="205" w:right="0" w:firstLine="0"/>
        <w:jc w:val="left"/>
        <w:rPr>
          <w:rFonts w:ascii="宋体" w:hAnsi="宋体" w:cs="宋体" w:eastAsia="宋体" w:hint="default"/>
          <w:sz w:val="18"/>
          <w:szCs w:val="18"/>
        </w:rPr>
      </w:pPr>
      <w:r>
        <w:rPr/>
        <w:br w:type="column"/>
      </w:r>
      <w:r>
        <w:rPr>
          <w:rFonts w:ascii="宋体"/>
          <w:sz w:val="18"/>
        </w:rPr>
      </w:r>
      <w:r>
        <w:rPr>
          <w:rFonts w:ascii="宋体"/>
          <w:sz w:val="18"/>
          <w:u w:val="thick" w:color="000000"/>
        </w:rPr>
        <w:t>4,148,812.6</w:t>
      </w:r>
      <w:r>
        <w:rPr>
          <w:rFonts w:ascii="宋体"/>
          <w:sz w:val="18"/>
        </w:rPr>
      </w:r>
    </w:p>
    <w:p>
      <w:pPr>
        <w:spacing w:before="124"/>
        <w:ind w:left="1085" w:right="731" w:firstLine="0"/>
        <w:jc w:val="center"/>
        <w:rPr>
          <w:rFonts w:ascii="宋体" w:hAnsi="宋体" w:cs="宋体" w:eastAsia="宋体" w:hint="default"/>
          <w:sz w:val="18"/>
          <w:szCs w:val="18"/>
        </w:rPr>
      </w:pPr>
      <w:r>
        <w:rPr>
          <w:rFonts w:ascii="宋体"/>
          <w:sz w:val="18"/>
        </w:rPr>
      </w:r>
      <w:r>
        <w:rPr>
          <w:rFonts w:ascii="宋体"/>
          <w:sz w:val="18"/>
          <w:u w:val="thick" w:color="000000"/>
        </w:rPr>
        <w:t>7</w:t>
      </w:r>
      <w:r>
        <w:rPr>
          <w:rFonts w:ascii="宋体"/>
          <w:sz w:val="18"/>
        </w:rPr>
      </w:r>
    </w:p>
    <w:p>
      <w:pPr>
        <w:spacing w:after="0"/>
        <w:jc w:val="center"/>
        <w:rPr>
          <w:rFonts w:ascii="宋体" w:hAnsi="宋体" w:cs="宋体" w:eastAsia="宋体" w:hint="default"/>
          <w:sz w:val="18"/>
          <w:szCs w:val="18"/>
        </w:rPr>
        <w:sectPr>
          <w:type w:val="continuous"/>
          <w:pgSz w:w="11910" w:h="16840"/>
          <w:pgMar w:top="1580" w:bottom="1160" w:left="1220" w:right="1040"/>
          <w:cols w:num="5" w:equalWidth="0">
            <w:col w:w="2653" w:space="40"/>
            <w:col w:w="1357" w:space="899"/>
            <w:col w:w="1379" w:space="40"/>
            <w:col w:w="1293" w:space="40"/>
            <w:col w:w="1949"/>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161"/>
        <w:gridCol w:w="1996"/>
        <w:gridCol w:w="1863"/>
        <w:gridCol w:w="2870"/>
      </w:tblGrid>
      <w:tr>
        <w:trPr>
          <w:trHeight w:val="891" w:hRule="exact"/>
        </w:trPr>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43"/>
              <w:jc w:val="center"/>
              <w:rPr>
                <w:rFonts w:ascii="宋体" w:hAnsi="宋体" w:cs="宋体" w:eastAsia="宋体" w:hint="default"/>
                <w:sz w:val="18"/>
                <w:szCs w:val="18"/>
              </w:rPr>
            </w:pPr>
            <w:r>
              <w:rPr>
                <w:rFonts w:ascii="宋体" w:hAnsi="宋体" w:cs="宋体" w:eastAsia="宋体" w:hint="default"/>
                <w:sz w:val="18"/>
                <w:szCs w:val="18"/>
              </w:rPr>
              <w:t>15、应付票据</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7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8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下一会计年度内将到期的金额</w:t>
            </w:r>
            <w:r>
              <w:rPr>
                <w:rFonts w:ascii="Microsoft JhengHei" w:hAnsi="Microsoft JhengHei" w:cs="Microsoft JhengHei" w:eastAsia="Microsoft JhengHei" w:hint="default"/>
                <w:sz w:val="18"/>
                <w:szCs w:val="18"/>
              </w:rPr>
            </w:r>
          </w:p>
        </w:tc>
      </w:tr>
      <w:tr>
        <w:trPr>
          <w:trHeight w:val="490" w:hRule="exact"/>
        </w:trPr>
        <w:tc>
          <w:tcPr>
            <w:tcW w:w="21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43"/>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996"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62" w:right="0"/>
              <w:jc w:val="left"/>
              <w:rPr>
                <w:rFonts w:ascii="宋体" w:hAnsi="宋体" w:cs="宋体" w:eastAsia="宋体" w:hint="default"/>
                <w:sz w:val="18"/>
                <w:szCs w:val="18"/>
              </w:rPr>
            </w:pPr>
            <w:r>
              <w:rPr>
                <w:rFonts w:ascii="宋体"/>
                <w:sz w:val="18"/>
              </w:rPr>
              <w:t>68,600.00</w:t>
            </w:r>
          </w:p>
        </w:tc>
        <w:tc>
          <w:tcPr>
            <w:tcW w:w="28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52" w:right="0"/>
              <w:jc w:val="center"/>
              <w:rPr>
                <w:rFonts w:ascii="宋体" w:hAnsi="宋体" w:cs="宋体" w:eastAsia="宋体" w:hint="default"/>
                <w:sz w:val="18"/>
                <w:szCs w:val="18"/>
              </w:rPr>
            </w:pPr>
            <w:r>
              <w:rPr>
                <w:rFonts w:ascii="宋体"/>
                <w:sz w:val="18"/>
              </w:rPr>
              <w:t>68,600.00</w:t>
            </w:r>
          </w:p>
        </w:tc>
      </w:tr>
      <w:tr>
        <w:trPr>
          <w:trHeight w:val="56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8"/>
              <w:jc w:val="center"/>
              <w:rPr>
                <w:rFonts w:ascii="宋体" w:hAnsi="宋体" w:cs="宋体" w:eastAsia="宋体" w:hint="default"/>
                <w:sz w:val="18"/>
                <w:szCs w:val="18"/>
              </w:rPr>
            </w:pPr>
            <w:r>
              <w:rPr>
                <w:rFonts w:ascii="宋体" w:hAnsi="宋体" w:cs="宋体" w:eastAsia="宋体" w:hint="default"/>
                <w:sz w:val="18"/>
                <w:szCs w:val="18"/>
              </w:rPr>
              <w:t>合  计</w:t>
            </w:r>
          </w:p>
        </w:tc>
        <w:tc>
          <w:tcPr>
            <w:tcW w:w="19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62" w:right="0"/>
              <w:jc w:val="left"/>
              <w:rPr>
                <w:rFonts w:ascii="宋体" w:hAnsi="宋体" w:cs="宋体" w:eastAsia="宋体" w:hint="default"/>
                <w:sz w:val="18"/>
                <w:szCs w:val="18"/>
              </w:rPr>
            </w:pPr>
            <w:r>
              <w:rPr>
                <w:rFonts w:ascii="宋体"/>
                <w:sz w:val="18"/>
              </w:rPr>
            </w:r>
            <w:r>
              <w:rPr>
                <w:rFonts w:ascii="宋体"/>
                <w:sz w:val="18"/>
                <w:u w:val="thick" w:color="000000"/>
              </w:rPr>
              <w:t>68,600.00</w:t>
            </w:r>
            <w:r>
              <w:rPr>
                <w:rFonts w:ascii="宋体"/>
                <w:sz w:val="18"/>
              </w:rPr>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52" w:right="0"/>
              <w:jc w:val="center"/>
              <w:rPr>
                <w:rFonts w:ascii="宋体" w:hAnsi="宋体" w:cs="宋体" w:eastAsia="宋体" w:hint="default"/>
                <w:sz w:val="18"/>
                <w:szCs w:val="18"/>
              </w:rPr>
            </w:pPr>
            <w:r>
              <w:rPr>
                <w:rFonts w:ascii="宋体"/>
                <w:sz w:val="18"/>
              </w:rPr>
            </w:r>
            <w:r>
              <w:rPr>
                <w:rFonts w:ascii="宋体"/>
                <w:sz w:val="18"/>
                <w:u w:val="thick" w:color="000000"/>
              </w:rPr>
              <w:t>68,600.00</w:t>
            </w:r>
            <w:r>
              <w:rPr>
                <w:rFonts w:ascii="宋体"/>
                <w:sz w:val="18"/>
              </w:rPr>
            </w:r>
          </w:p>
        </w:tc>
      </w:tr>
      <w:tr>
        <w:trPr>
          <w:trHeight w:val="53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16、应付账款</w:t>
            </w:r>
          </w:p>
        </w:tc>
        <w:tc>
          <w:tcPr>
            <w:tcW w:w="19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580" w:bottom="1160" w:left="1220" w:right="1040"/>
        </w:sectPr>
      </w:pPr>
    </w:p>
    <w:p>
      <w:pPr>
        <w:spacing w:line="240" w:lineRule="auto" w:before="7"/>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150"/>
        <w:gridCol w:w="1425"/>
        <w:gridCol w:w="2026"/>
        <w:gridCol w:w="1277"/>
        <w:gridCol w:w="2011"/>
      </w:tblGrid>
      <w:tr>
        <w:trPr>
          <w:trHeight w:val="819"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（1）按账龄分析</w:t>
            </w:r>
          </w:p>
        </w:tc>
        <w:tc>
          <w:tcPr>
            <w:tcW w:w="1425"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277"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221"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21" w:lineRule="exact"/>
              <w:ind w:left="14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tc>
        <w:tc>
          <w:tcPr>
            <w:tcW w:w="1425"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290" w:hRule="exact"/>
        </w:trPr>
        <w:tc>
          <w:tcPr>
            <w:tcW w:w="2150" w:type="dxa"/>
            <w:tcBorders>
              <w:top w:val="nil" w:sz="6" w:space="0" w:color="auto"/>
              <w:left w:val="nil" w:sz="6" w:space="0" w:color="auto"/>
              <w:bottom w:val="single" w:sz="4" w:space="0" w:color="000000"/>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221" w:lineRule="exact"/>
              <w:ind w:left="7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221" w:lineRule="exact"/>
              <w:ind w:left="4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占总额比例（％）</w:t>
            </w:r>
            <w:r>
              <w:rPr>
                <w:rFonts w:ascii="Microsoft JhengHei" w:hAnsi="Microsoft JhengHei" w:cs="Microsoft JhengHei" w:eastAsia="Microsoft JhengHei" w:hint="default"/>
                <w:sz w:val="18"/>
                <w:szCs w:val="18"/>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21" w:lineRule="exact"/>
              <w:ind w:left="6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2011" w:type="dxa"/>
            <w:tcBorders>
              <w:top w:val="nil" w:sz="6" w:space="0" w:color="auto"/>
              <w:left w:val="nil" w:sz="6" w:space="0" w:color="auto"/>
              <w:bottom w:val="single" w:sz="4" w:space="0" w:color="000000"/>
              <w:right w:val="nil" w:sz="6" w:space="0" w:color="auto"/>
            </w:tcBorders>
          </w:tcPr>
          <w:p>
            <w:pPr>
              <w:pStyle w:val="TableParagraph"/>
              <w:spacing w:line="221" w:lineRule="exact"/>
              <w:ind w:left="4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占总额比例（％）</w:t>
            </w:r>
            <w:r>
              <w:rPr>
                <w:rFonts w:ascii="Microsoft JhengHei" w:hAnsi="Microsoft JhengHei" w:cs="Microsoft JhengHei" w:eastAsia="Microsoft JhengHei" w:hint="default"/>
                <w:sz w:val="18"/>
                <w:szCs w:val="18"/>
              </w:rPr>
            </w:r>
          </w:p>
        </w:tc>
      </w:tr>
      <w:tr>
        <w:trPr>
          <w:trHeight w:val="359" w:hRule="exact"/>
        </w:trPr>
        <w:tc>
          <w:tcPr>
            <w:tcW w:w="2150" w:type="dxa"/>
            <w:tcBorders>
              <w:top w:val="single" w:sz="4" w:space="0" w:color="000000"/>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
              <w:jc w:val="right"/>
              <w:rPr>
                <w:rFonts w:ascii="宋体" w:hAnsi="宋体" w:cs="宋体" w:eastAsia="宋体" w:hint="default"/>
                <w:sz w:val="18"/>
                <w:szCs w:val="18"/>
              </w:rPr>
            </w:pPr>
            <w:r>
              <w:rPr>
                <w:rFonts w:ascii="宋体"/>
                <w:spacing w:val="-1"/>
                <w:sz w:val="18"/>
              </w:rPr>
              <w:t>42,777,451.5</w:t>
            </w:r>
          </w:p>
        </w:tc>
        <w:tc>
          <w:tcPr>
            <w:tcW w:w="2026"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
        </w:tc>
      </w:tr>
      <w:tr>
        <w:trPr>
          <w:trHeight w:val="18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25"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180" w:lineRule="exact"/>
              <w:ind w:left="1010" w:right="0"/>
              <w:jc w:val="left"/>
              <w:rPr>
                <w:rFonts w:ascii="宋体" w:hAnsi="宋体" w:cs="宋体" w:eastAsia="宋体" w:hint="default"/>
                <w:sz w:val="18"/>
                <w:szCs w:val="18"/>
              </w:rPr>
            </w:pPr>
            <w:r>
              <w:rPr>
                <w:rFonts w:ascii="宋体"/>
                <w:sz w:val="18"/>
              </w:rPr>
              <w:t>98.05</w:t>
            </w:r>
          </w:p>
        </w:tc>
        <w:tc>
          <w:tcPr>
            <w:tcW w:w="1277" w:type="dxa"/>
            <w:tcBorders>
              <w:top w:val="nil" w:sz="6" w:space="0" w:color="auto"/>
              <w:left w:val="nil" w:sz="6" w:space="0" w:color="auto"/>
              <w:bottom w:val="nil" w:sz="6" w:space="0" w:color="auto"/>
              <w:right w:val="nil" w:sz="6" w:space="0" w:color="auto"/>
            </w:tcBorders>
          </w:tcPr>
          <w:p>
            <w:pPr>
              <w:pStyle w:val="TableParagraph"/>
              <w:spacing w:line="180" w:lineRule="exact"/>
              <w:ind w:right="2"/>
              <w:jc w:val="right"/>
              <w:rPr>
                <w:rFonts w:ascii="宋体" w:hAnsi="宋体" w:cs="宋体" w:eastAsia="宋体" w:hint="default"/>
                <w:sz w:val="18"/>
                <w:szCs w:val="18"/>
              </w:rPr>
            </w:pPr>
            <w:r>
              <w:rPr>
                <w:rFonts w:ascii="宋体"/>
                <w:spacing w:val="-1"/>
                <w:sz w:val="18"/>
              </w:rPr>
              <w:t>18,021,601.74</w:t>
            </w:r>
          </w:p>
        </w:tc>
        <w:tc>
          <w:tcPr>
            <w:tcW w:w="2011" w:type="dxa"/>
            <w:tcBorders>
              <w:top w:val="nil" w:sz="6" w:space="0" w:color="auto"/>
              <w:left w:val="nil" w:sz="6" w:space="0" w:color="auto"/>
              <w:bottom w:val="nil" w:sz="6" w:space="0" w:color="auto"/>
              <w:right w:val="nil" w:sz="6" w:space="0" w:color="auto"/>
            </w:tcBorders>
          </w:tcPr>
          <w:p>
            <w:pPr>
              <w:pStyle w:val="TableParagraph"/>
              <w:spacing w:line="180" w:lineRule="exact"/>
              <w:ind w:left="1009" w:right="0"/>
              <w:jc w:val="left"/>
              <w:rPr>
                <w:rFonts w:ascii="宋体" w:hAnsi="宋体" w:cs="宋体" w:eastAsia="宋体" w:hint="default"/>
                <w:sz w:val="18"/>
                <w:szCs w:val="18"/>
              </w:rPr>
            </w:pPr>
            <w:r>
              <w:rPr>
                <w:rFonts w:ascii="宋体"/>
                <w:sz w:val="18"/>
              </w:rPr>
              <w:t>85.25</w:t>
            </w:r>
          </w:p>
        </w:tc>
      </w:tr>
      <w:tr>
        <w:trPr>
          <w:trHeight w:val="311" w:hRule="exact"/>
        </w:trPr>
        <w:tc>
          <w:tcPr>
            <w:tcW w:w="2150"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180" w:lineRule="exact"/>
              <w:ind w:right="8"/>
              <w:jc w:val="right"/>
              <w:rPr>
                <w:rFonts w:ascii="宋体" w:hAnsi="宋体" w:cs="宋体" w:eastAsia="宋体" w:hint="default"/>
                <w:sz w:val="18"/>
                <w:szCs w:val="18"/>
              </w:rPr>
            </w:pPr>
            <w:r>
              <w:rPr>
                <w:rFonts w:ascii="宋体"/>
                <w:sz w:val="18"/>
              </w:rPr>
              <w:t>6</w:t>
            </w:r>
          </w:p>
        </w:tc>
        <w:tc>
          <w:tcPr>
            <w:tcW w:w="202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44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
              <w:jc w:val="right"/>
              <w:rPr>
                <w:rFonts w:ascii="宋体" w:hAnsi="宋体" w:cs="宋体" w:eastAsia="宋体" w:hint="default"/>
                <w:sz w:val="18"/>
                <w:szCs w:val="18"/>
              </w:rPr>
            </w:pPr>
            <w:r>
              <w:rPr>
                <w:rFonts w:ascii="宋体"/>
                <w:spacing w:val="-1"/>
                <w:sz w:val="18"/>
              </w:rPr>
              <w:t>437,401.47</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6" w:right="0"/>
              <w:jc w:val="left"/>
              <w:rPr>
                <w:rFonts w:ascii="宋体" w:hAnsi="宋体" w:cs="宋体" w:eastAsia="宋体" w:hint="default"/>
                <w:sz w:val="18"/>
                <w:szCs w:val="18"/>
              </w:rPr>
            </w:pPr>
            <w:r>
              <w:rPr>
                <w:rFonts w:ascii="宋体"/>
                <w:sz w:val="18"/>
              </w:rPr>
              <w:t>1.00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
              <w:jc w:val="right"/>
              <w:rPr>
                <w:rFonts w:ascii="宋体" w:hAnsi="宋体" w:cs="宋体" w:eastAsia="宋体" w:hint="default"/>
                <w:sz w:val="18"/>
                <w:szCs w:val="18"/>
              </w:rPr>
            </w:pPr>
            <w:r>
              <w:rPr>
                <w:rFonts w:ascii="宋体"/>
                <w:spacing w:val="-1"/>
                <w:sz w:val="18"/>
              </w:rPr>
              <w:t>2,022,153.99</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5" w:right="0"/>
              <w:jc w:val="left"/>
              <w:rPr>
                <w:rFonts w:ascii="宋体" w:hAnsi="宋体" w:cs="宋体" w:eastAsia="宋体" w:hint="default"/>
                <w:sz w:val="18"/>
                <w:szCs w:val="18"/>
              </w:rPr>
            </w:pPr>
            <w:r>
              <w:rPr>
                <w:rFonts w:ascii="宋体"/>
                <w:sz w:val="18"/>
              </w:rPr>
              <w:t>9.57</w:t>
            </w:r>
          </w:p>
        </w:tc>
      </w:tr>
      <w:tr>
        <w:trPr>
          <w:trHeight w:val="439"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pacing w:val="-1"/>
                <w:sz w:val="18"/>
              </w:rPr>
              <w:t>345,283.34</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6" w:right="0"/>
              <w:jc w:val="left"/>
              <w:rPr>
                <w:rFonts w:ascii="宋体" w:hAnsi="宋体" w:cs="宋体" w:eastAsia="宋体" w:hint="default"/>
                <w:sz w:val="18"/>
                <w:szCs w:val="18"/>
              </w:rPr>
            </w:pPr>
            <w:r>
              <w:rPr>
                <w:rFonts w:ascii="宋体"/>
                <w:sz w:val="18"/>
              </w:rPr>
              <w:t>0.79</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right"/>
              <w:rPr>
                <w:rFonts w:ascii="宋体" w:hAnsi="宋体" w:cs="宋体" w:eastAsia="宋体" w:hint="default"/>
                <w:sz w:val="18"/>
                <w:szCs w:val="18"/>
              </w:rPr>
            </w:pPr>
            <w:r>
              <w:rPr>
                <w:rFonts w:ascii="宋体"/>
                <w:spacing w:val="-1"/>
                <w:sz w:val="18"/>
              </w:rPr>
              <w:t>94,940.70</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5" w:right="0"/>
              <w:jc w:val="left"/>
              <w:rPr>
                <w:rFonts w:ascii="宋体" w:hAnsi="宋体" w:cs="宋体" w:eastAsia="宋体" w:hint="default"/>
                <w:sz w:val="18"/>
                <w:szCs w:val="18"/>
              </w:rPr>
            </w:pPr>
            <w:r>
              <w:rPr>
                <w:rFonts w:ascii="宋体"/>
                <w:sz w:val="18"/>
              </w:rPr>
              <w:t>0.45</w:t>
            </w:r>
          </w:p>
        </w:tc>
      </w:tr>
      <w:tr>
        <w:trPr>
          <w:trHeight w:val="44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pacing w:val="-1"/>
                <w:sz w:val="18"/>
              </w:rPr>
              <w:t>68,500.00</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6" w:right="0"/>
              <w:jc w:val="left"/>
              <w:rPr>
                <w:rFonts w:ascii="宋体" w:hAnsi="宋体" w:cs="宋体" w:eastAsia="宋体" w:hint="default"/>
                <w:sz w:val="18"/>
                <w:szCs w:val="18"/>
              </w:rPr>
            </w:pPr>
            <w:r>
              <w:rPr>
                <w:rFonts w:ascii="宋体"/>
                <w:sz w:val="18"/>
              </w:rPr>
              <w:t>0.16</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right"/>
              <w:rPr>
                <w:rFonts w:ascii="宋体" w:hAnsi="宋体" w:cs="宋体" w:eastAsia="宋体" w:hint="default"/>
                <w:sz w:val="18"/>
                <w:szCs w:val="18"/>
              </w:rPr>
            </w:pPr>
            <w:r>
              <w:rPr>
                <w:rFonts w:ascii="宋体"/>
                <w:spacing w:val="-1"/>
                <w:sz w:val="18"/>
              </w:rPr>
              <w:t>1,000,000.00</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5" w:right="0"/>
              <w:jc w:val="left"/>
              <w:rPr>
                <w:rFonts w:ascii="宋体" w:hAnsi="宋体" w:cs="宋体" w:eastAsia="宋体" w:hint="default"/>
                <w:sz w:val="18"/>
                <w:szCs w:val="18"/>
              </w:rPr>
            </w:pPr>
            <w:r>
              <w:rPr>
                <w:rFonts w:ascii="宋体"/>
                <w:sz w:val="18"/>
              </w:rPr>
              <w:t>4.73</w:t>
            </w:r>
          </w:p>
        </w:tc>
      </w:tr>
      <w:tr>
        <w:trPr>
          <w:trHeight w:val="311" w:hRule="exact"/>
        </w:trPr>
        <w:tc>
          <w:tcPr>
            <w:tcW w:w="2150"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r>
            <w:r>
              <w:rPr>
                <w:rFonts w:ascii="宋体"/>
                <w:spacing w:val="-1"/>
                <w:sz w:val="18"/>
                <w:u w:val="thick" w:color="000000"/>
              </w:rPr>
              <w:t>43,628,636.3</w:t>
            </w:r>
            <w:r>
              <w:rPr>
                <w:rFonts w:ascii="宋体"/>
                <w:spacing w:val="-1"/>
                <w:sz w:val="18"/>
              </w:rPr>
            </w:r>
          </w:p>
        </w:tc>
        <w:tc>
          <w:tcPr>
            <w:tcW w:w="202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18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180" w:lineRule="exact"/>
              <w:ind w:left="14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25"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180" w:lineRule="exact"/>
              <w:ind w:left="1102" w:right="0"/>
              <w:jc w:val="lef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180" w:lineRule="exact"/>
              <w:ind w:right="2"/>
              <w:jc w:val="right"/>
              <w:rPr>
                <w:rFonts w:ascii="宋体" w:hAnsi="宋体" w:cs="宋体" w:eastAsia="宋体" w:hint="default"/>
                <w:sz w:val="18"/>
                <w:szCs w:val="18"/>
              </w:rPr>
            </w:pPr>
            <w:r>
              <w:rPr>
                <w:rFonts w:ascii="宋体"/>
                <w:sz w:val="18"/>
              </w:rPr>
            </w:r>
            <w:r>
              <w:rPr>
                <w:rFonts w:ascii="宋体"/>
                <w:spacing w:val="-1"/>
                <w:sz w:val="18"/>
                <w:u w:val="thick" w:color="000000"/>
              </w:rPr>
              <w:t>21,138,696.43</w:t>
            </w:r>
            <w:r>
              <w:rPr>
                <w:rFonts w:ascii="宋体"/>
                <w:spacing w:val="-1"/>
                <w:sz w:val="18"/>
              </w:rPr>
            </w:r>
          </w:p>
        </w:tc>
        <w:tc>
          <w:tcPr>
            <w:tcW w:w="2011" w:type="dxa"/>
            <w:tcBorders>
              <w:top w:val="nil" w:sz="6" w:space="0" w:color="auto"/>
              <w:left w:val="nil" w:sz="6" w:space="0" w:color="auto"/>
              <w:bottom w:val="nil" w:sz="6" w:space="0" w:color="auto"/>
              <w:right w:val="nil" w:sz="6" w:space="0" w:color="auto"/>
            </w:tcBorders>
          </w:tcPr>
          <w:p>
            <w:pPr>
              <w:pStyle w:val="TableParagraph"/>
              <w:spacing w:line="180" w:lineRule="exact"/>
              <w:ind w:left="1100" w:right="0"/>
              <w:jc w:val="lef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r>
      <w:tr>
        <w:trPr>
          <w:trHeight w:val="280" w:hRule="exact"/>
        </w:trPr>
        <w:tc>
          <w:tcPr>
            <w:tcW w:w="2150"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180" w:lineRule="exact"/>
              <w:ind w:right="8"/>
              <w:jc w:val="right"/>
              <w:rPr>
                <w:rFonts w:ascii="宋体" w:hAnsi="宋体" w:cs="宋体" w:eastAsia="宋体" w:hint="default"/>
                <w:sz w:val="18"/>
                <w:szCs w:val="18"/>
              </w:rPr>
            </w:pPr>
            <w:r>
              <w:rPr>
                <w:rFonts w:ascii="宋体"/>
                <w:sz w:val="18"/>
              </w:rPr>
            </w:r>
            <w:r>
              <w:rPr>
                <w:rFonts w:ascii="宋体"/>
                <w:sz w:val="18"/>
                <w:u w:val="thick" w:color="000000"/>
              </w:rPr>
              <w:t>7</w:t>
            </w:r>
            <w:r>
              <w:rPr>
                <w:rFonts w:ascii="宋体"/>
                <w:sz w:val="18"/>
              </w:rPr>
            </w:r>
          </w:p>
        </w:tc>
        <w:tc>
          <w:tcPr>
            <w:tcW w:w="202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line="367" w:lineRule="auto" w:before="44"/>
        <w:ind w:left="220" w:right="94" w:firstLine="360"/>
        <w:jc w:val="left"/>
        <w:rPr>
          <w:rFonts w:ascii="宋体" w:hAnsi="宋体" w:cs="宋体" w:eastAsia="宋体" w:hint="default"/>
          <w:sz w:val="18"/>
          <w:szCs w:val="18"/>
        </w:rPr>
      </w:pPr>
      <w:r>
        <w:rPr>
          <w:rFonts w:ascii="宋体" w:hAnsi="宋体" w:cs="宋体" w:eastAsia="宋体" w:hint="default"/>
          <w:sz w:val="18"/>
          <w:szCs w:val="18"/>
        </w:rPr>
        <w:t>注：期末较期初增加</w:t>
      </w:r>
      <w:r>
        <w:rPr>
          <w:rFonts w:ascii="宋体" w:hAnsi="宋体" w:cs="宋体" w:eastAsia="宋体" w:hint="default"/>
          <w:spacing w:val="-49"/>
          <w:sz w:val="18"/>
          <w:szCs w:val="18"/>
        </w:rPr>
        <w:t> </w:t>
      </w:r>
      <w:r>
        <w:rPr>
          <w:rFonts w:ascii="宋体" w:hAnsi="宋体" w:cs="宋体" w:eastAsia="宋体" w:hint="default"/>
          <w:sz w:val="18"/>
          <w:szCs w:val="18"/>
        </w:rPr>
        <w:t>2,248.99</w:t>
      </w:r>
      <w:r>
        <w:rPr>
          <w:rFonts w:ascii="宋体" w:hAnsi="宋体" w:cs="宋体" w:eastAsia="宋体" w:hint="default"/>
          <w:spacing w:val="-50"/>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宋体" w:hAnsi="宋体" w:cs="宋体" w:eastAsia="宋体" w:hint="default"/>
          <w:sz w:val="18"/>
          <w:szCs w:val="18"/>
        </w:rPr>
        <w:t>106.39%，增加的主要原因是随着销售收入的增长，应付供应商的购书</w:t>
      </w:r>
      <w:r>
        <w:rPr>
          <w:rFonts w:ascii="宋体" w:hAnsi="宋体" w:cs="宋体" w:eastAsia="宋体" w:hint="default"/>
          <w:sz w:val="18"/>
          <w:szCs w:val="18"/>
        </w:rPr>
        <w:t> 款增加。</w:t>
      </w:r>
    </w:p>
    <w:p>
      <w:pPr>
        <w:spacing w:before="149"/>
        <w:ind w:left="580" w:right="87" w:firstLine="0"/>
        <w:jc w:val="left"/>
        <w:rPr>
          <w:rFonts w:ascii="宋体" w:hAnsi="宋体" w:cs="宋体" w:eastAsia="宋体" w:hint="default"/>
          <w:sz w:val="18"/>
          <w:szCs w:val="18"/>
        </w:rPr>
      </w:pPr>
      <w:r>
        <w:rPr>
          <w:rFonts w:ascii="宋体" w:hAnsi="宋体" w:cs="宋体" w:eastAsia="宋体" w:hint="default"/>
          <w:sz w:val="18"/>
          <w:szCs w:val="18"/>
        </w:rPr>
        <w:t>（2）本报告期应付账款中无应付持有本公司</w:t>
      </w:r>
      <w:r>
        <w:rPr>
          <w:rFonts w:ascii="宋体" w:hAnsi="宋体" w:cs="宋体" w:eastAsia="宋体" w:hint="default"/>
          <w:spacing w:val="-47"/>
          <w:sz w:val="18"/>
          <w:szCs w:val="18"/>
        </w:rPr>
        <w:t> </w:t>
      </w:r>
      <w:r>
        <w:rPr>
          <w:rFonts w:ascii="宋体" w:hAnsi="宋体" w:cs="宋体" w:eastAsia="宋体" w:hint="default"/>
          <w:sz w:val="18"/>
          <w:szCs w:val="18"/>
        </w:rPr>
        <w:t>5%（含</w:t>
      </w:r>
      <w:r>
        <w:rPr>
          <w:rFonts w:ascii="宋体" w:hAnsi="宋体" w:cs="宋体" w:eastAsia="宋体" w:hint="default"/>
          <w:spacing w:val="-47"/>
          <w:sz w:val="18"/>
          <w:szCs w:val="18"/>
        </w:rPr>
        <w:t> </w:t>
      </w:r>
      <w:r>
        <w:rPr>
          <w:rFonts w:ascii="宋体" w:hAnsi="宋体" w:cs="宋体" w:eastAsia="宋体" w:hint="default"/>
          <w:sz w:val="18"/>
          <w:szCs w:val="18"/>
        </w:rPr>
        <w:t>5%）以上表决权股份的股东单位款项。</w:t>
      </w:r>
    </w:p>
    <w:p>
      <w:pPr>
        <w:spacing w:line="240" w:lineRule="auto" w:before="9"/>
        <w:rPr>
          <w:rFonts w:ascii="宋体" w:hAnsi="宋体" w:cs="宋体" w:eastAsia="宋体" w:hint="default"/>
          <w:sz w:val="18"/>
          <w:szCs w:val="18"/>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（3）应付关联方款项情况</w:t>
      </w:r>
    </w:p>
    <w:p>
      <w:pPr>
        <w:spacing w:line="240" w:lineRule="auto" w:before="6"/>
        <w:rPr>
          <w:rFonts w:ascii="宋体" w:hAnsi="宋体" w:cs="宋体" w:eastAsia="宋体" w:hint="default"/>
          <w:sz w:val="17"/>
          <w:szCs w:val="17"/>
        </w:rPr>
      </w:pPr>
    </w:p>
    <w:p>
      <w:pPr>
        <w:tabs>
          <w:tab w:pos="5231" w:val="left" w:leader="none"/>
          <w:tab w:pos="7539" w:val="left" w:leader="none"/>
        </w:tabs>
        <w:spacing w:line="388" w:lineRule="auto" w:before="0"/>
        <w:ind w:left="220" w:right="1285" w:firstLine="1771"/>
        <w:jc w:val="left"/>
        <w:rPr>
          <w:rFonts w:ascii="宋体" w:hAnsi="宋体" w:cs="宋体" w:eastAsia="宋体" w:hint="default"/>
          <w:sz w:val="18"/>
          <w:szCs w:val="18"/>
        </w:rPr>
      </w:pPr>
      <w:r>
        <w:rPr/>
        <w:pict>
          <v:group style="position:absolute;margin-left:66.599998pt;margin-top:19.135233pt;width:444.5pt;height:.1pt;mso-position-horizontal-relative:page;mso-position-vertical-relative:paragraph;z-index:-739816" coordorigin="1332,383" coordsize="8890,2">
            <v:shape style="position:absolute;left:1332;top:383;width:8890;height:2" coordorigin="1332,383" coordsize="8890,0" path="m1332,383l10222,383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单位名称</w:t>
        <w:tab/>
        <w:t>期末余额</w:t>
        <w:tab/>
        <w:t>期初余额 </w:t>
      </w:r>
      <w:r>
        <w:rPr>
          <w:rFonts w:ascii="宋体" w:hAnsi="宋体" w:cs="宋体" w:eastAsia="宋体" w:hint="default"/>
          <w:sz w:val="18"/>
          <w:szCs w:val="18"/>
        </w:rPr>
        <w:t>江苏凤凰天舟新媒体发展有限责任公司</w:t>
        <w:tab/>
        <w:t>182,514.26</w:t>
      </w:r>
    </w:p>
    <w:p>
      <w:pPr>
        <w:tabs>
          <w:tab w:pos="5231" w:val="left" w:leader="none"/>
        </w:tabs>
        <w:spacing w:before="92"/>
        <w:ind w:left="2080" w:right="87"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182,514.26</w:t>
      </w:r>
      <w:r>
        <w:rPr>
          <w:rFonts w:ascii="宋体" w:hAnsi="宋体" w:cs="宋体" w:eastAsia="宋体" w:hint="default"/>
          <w:sz w:val="18"/>
          <w:szCs w:val="18"/>
        </w:rPr>
      </w:r>
    </w:p>
    <w:p>
      <w:pPr>
        <w:spacing w:line="240" w:lineRule="auto" w:before="5"/>
        <w:rPr>
          <w:rFonts w:ascii="宋体" w:hAnsi="宋体" w:cs="宋体" w:eastAsia="宋体" w:hint="default"/>
          <w:sz w:val="18"/>
          <w:szCs w:val="18"/>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17、预收款项</w:t>
      </w:r>
    </w:p>
    <w:p>
      <w:pPr>
        <w:spacing w:line="240" w:lineRule="auto" w:before="9"/>
        <w:rPr>
          <w:rFonts w:ascii="宋体" w:hAnsi="宋体" w:cs="宋体" w:eastAsia="宋体" w:hint="default"/>
          <w:sz w:val="18"/>
          <w:szCs w:val="18"/>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（1）按账龄分析</w:t>
      </w:r>
    </w:p>
    <w:p>
      <w:pPr>
        <w:spacing w:line="240" w:lineRule="auto" w:before="5"/>
        <w:rPr>
          <w:rFonts w:ascii="宋体" w:hAnsi="宋体" w:cs="宋体" w:eastAsia="宋体" w:hint="default"/>
          <w:sz w:val="18"/>
          <w:szCs w:val="18"/>
        </w:rPr>
      </w:pPr>
    </w:p>
    <w:p>
      <w:pPr>
        <w:tabs>
          <w:tab w:pos="4890" w:val="left" w:leader="none"/>
        </w:tabs>
        <w:spacing w:line="259" w:lineRule="exact" w:before="0"/>
        <w:ind w:left="1319"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tab/>
        <w:t>期初余额</w:t>
      </w:r>
      <w:r>
        <w:rPr>
          <w:rFonts w:ascii="Microsoft JhengHei" w:hAnsi="Microsoft JhengHei" w:cs="Microsoft JhengHei" w:eastAsia="Microsoft JhengHei" w:hint="default"/>
          <w:sz w:val="18"/>
          <w:szCs w:val="18"/>
        </w:rPr>
      </w:r>
    </w:p>
    <w:p>
      <w:pPr>
        <w:spacing w:line="229" w:lineRule="exact" w:before="0"/>
        <w:ind w:left="716" w:right="8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龄</w:t>
      </w:r>
      <w:r>
        <w:rPr>
          <w:rFonts w:ascii="Microsoft JhengHei" w:hAnsi="Microsoft JhengHei" w:cs="Microsoft JhengHei" w:eastAsia="Microsoft JhengHei" w:hint="default"/>
          <w:sz w:val="18"/>
          <w:szCs w:val="18"/>
        </w:rPr>
      </w:r>
    </w:p>
    <w:p>
      <w:pPr>
        <w:tabs>
          <w:tab w:pos="3105" w:val="left" w:leader="none"/>
          <w:tab w:pos="4936" w:val="left" w:leader="none"/>
          <w:tab w:pos="6676" w:val="left" w:leader="none"/>
        </w:tabs>
        <w:spacing w:line="271" w:lineRule="exact" w:before="0"/>
        <w:ind w:left="1367"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r>
      <w:r>
        <w:rPr>
          <w:rFonts w:ascii="Microsoft JhengHei" w:hAnsi="Microsoft JhengHei" w:cs="Microsoft JhengHei" w:eastAsia="Microsoft JhengHei" w:hint="default"/>
          <w:b/>
          <w:bCs/>
          <w:w w:val="90"/>
          <w:sz w:val="18"/>
          <w:szCs w:val="18"/>
        </w:rPr>
        <w:t>比例（%）</w:t>
        <w:tab/>
      </w:r>
      <w:r>
        <w:rPr>
          <w:rFonts w:ascii="Microsoft JhengHei" w:hAnsi="Microsoft JhengHei" w:cs="Microsoft JhengHei" w:eastAsia="Microsoft JhengHei" w:hint="default"/>
          <w:b/>
          <w:bCs/>
          <w:sz w:val="18"/>
          <w:szCs w:val="18"/>
        </w:rPr>
        <w:t>账面余额</w:t>
        <w:tab/>
        <w:t>比例（%）</w:t>
      </w:r>
      <w:r>
        <w:rPr>
          <w:rFonts w:ascii="Microsoft JhengHei" w:hAnsi="Microsoft JhengHei" w:cs="Microsoft JhengHei" w:eastAsia="Microsoft JhengHei" w:hint="default"/>
          <w:sz w:val="18"/>
          <w:szCs w:val="18"/>
        </w:rPr>
      </w:r>
    </w:p>
    <w:p>
      <w:pPr>
        <w:spacing w:line="240" w:lineRule="auto" w:before="15"/>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line="240" w:lineRule="auto" w:before="4"/>
        <w:rPr>
          <w:rFonts w:ascii="Microsoft JhengHei" w:hAnsi="Microsoft JhengHei" w:cs="Microsoft JhengHei" w:eastAsia="Microsoft JhengHei" w:hint="default"/>
          <w:b/>
          <w:bCs/>
          <w:sz w:val="4"/>
          <w:szCs w:val="4"/>
        </w:rPr>
      </w:pPr>
    </w:p>
    <w:tbl>
      <w:tblPr>
        <w:tblW w:w="0" w:type="auto"/>
        <w:jc w:val="left"/>
        <w:tblInd w:w="185" w:type="dxa"/>
        <w:tblLayout w:type="fixed"/>
        <w:tblCellMar>
          <w:top w:w="0" w:type="dxa"/>
          <w:left w:w="0" w:type="dxa"/>
          <w:bottom w:w="0" w:type="dxa"/>
          <w:right w:w="0" w:type="dxa"/>
        </w:tblCellMar>
        <w:tblLook w:val="01E0"/>
      </w:tblPr>
      <w:tblGrid>
        <w:gridCol w:w="1717"/>
        <w:gridCol w:w="1909"/>
        <w:gridCol w:w="1480"/>
        <w:gridCol w:w="2104"/>
        <w:gridCol w:w="1020"/>
      </w:tblGrid>
      <w:tr>
        <w:trPr>
          <w:trHeight w:val="41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9"/>
              <w:jc w:val="right"/>
              <w:rPr>
                <w:rFonts w:ascii="宋体" w:hAnsi="宋体" w:cs="宋体" w:eastAsia="宋体" w:hint="default"/>
                <w:sz w:val="18"/>
                <w:szCs w:val="18"/>
              </w:rPr>
            </w:pPr>
            <w:r>
              <w:rPr>
                <w:rFonts w:ascii="宋体"/>
                <w:spacing w:val="-1"/>
                <w:sz w:val="18"/>
              </w:rPr>
              <w:t>931,753.41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1" w:right="0"/>
              <w:jc w:val="left"/>
              <w:rPr>
                <w:rFonts w:ascii="宋体" w:hAnsi="宋体" w:cs="宋体" w:eastAsia="宋体" w:hint="default"/>
                <w:sz w:val="18"/>
                <w:szCs w:val="18"/>
              </w:rPr>
            </w:pPr>
            <w:r>
              <w:rPr>
                <w:rFonts w:ascii="宋体"/>
                <w:sz w:val="18"/>
              </w:rPr>
              <w:t>90.30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2"/>
              <w:jc w:val="right"/>
              <w:rPr>
                <w:rFonts w:ascii="宋体" w:hAnsi="宋体" w:cs="宋体" w:eastAsia="宋体" w:hint="default"/>
                <w:sz w:val="18"/>
                <w:szCs w:val="18"/>
              </w:rPr>
            </w:pPr>
            <w:r>
              <w:rPr>
                <w:rFonts w:ascii="宋体"/>
                <w:spacing w:val="-1"/>
                <w:sz w:val="18"/>
              </w:rPr>
              <w:t>2,507,473.23</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91.24</w:t>
            </w:r>
          </w:p>
        </w:tc>
      </w:tr>
      <w:tr>
        <w:trPr>
          <w:trHeight w:val="44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09"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2"/>
              <w:jc w:val="right"/>
              <w:rPr>
                <w:rFonts w:ascii="宋体" w:hAnsi="宋体" w:cs="宋体" w:eastAsia="宋体" w:hint="default"/>
                <w:sz w:val="18"/>
                <w:szCs w:val="18"/>
              </w:rPr>
            </w:pPr>
            <w:r>
              <w:rPr>
                <w:rFonts w:ascii="宋体"/>
                <w:spacing w:val="-1"/>
                <w:sz w:val="18"/>
              </w:rPr>
              <w:t>240,821.81</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
              <w:jc w:val="right"/>
              <w:rPr>
                <w:rFonts w:ascii="宋体" w:hAnsi="宋体" w:cs="宋体" w:eastAsia="宋体" w:hint="default"/>
                <w:sz w:val="18"/>
                <w:szCs w:val="18"/>
              </w:rPr>
            </w:pPr>
            <w:r>
              <w:rPr>
                <w:rFonts w:ascii="宋体"/>
                <w:sz w:val="18"/>
              </w:rPr>
              <w:t>8.76</w:t>
            </w:r>
          </w:p>
        </w:tc>
      </w:tr>
      <w:tr>
        <w:trPr>
          <w:trHeight w:val="44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9"/>
              <w:jc w:val="right"/>
              <w:rPr>
                <w:rFonts w:ascii="宋体" w:hAnsi="宋体" w:cs="宋体" w:eastAsia="宋体" w:hint="default"/>
                <w:sz w:val="18"/>
                <w:szCs w:val="18"/>
              </w:rPr>
            </w:pPr>
            <w:r>
              <w:rPr>
                <w:rFonts w:ascii="宋体"/>
                <w:spacing w:val="-1"/>
                <w:sz w:val="18"/>
              </w:rPr>
              <w:t>100,079.01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87" w:right="0"/>
              <w:jc w:val="left"/>
              <w:rPr>
                <w:rFonts w:ascii="宋体" w:hAnsi="宋体" w:cs="宋体" w:eastAsia="宋体" w:hint="default"/>
                <w:sz w:val="18"/>
                <w:szCs w:val="18"/>
              </w:rPr>
            </w:pPr>
            <w:r>
              <w:rPr>
                <w:rFonts w:ascii="宋体"/>
                <w:sz w:val="18"/>
              </w:rPr>
              <w:t>9.70</w:t>
            </w:r>
          </w:p>
        </w:tc>
        <w:tc>
          <w:tcPr>
            <w:tcW w:w="2104"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r>
      <w:tr>
        <w:trPr>
          <w:trHeight w:val="41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9"/>
              <w:jc w:val="right"/>
              <w:rPr>
                <w:rFonts w:ascii="宋体" w:hAnsi="宋体" w:cs="宋体" w:eastAsia="宋体" w:hint="default"/>
                <w:sz w:val="18"/>
                <w:szCs w:val="18"/>
              </w:rPr>
            </w:pPr>
            <w:r>
              <w:rPr>
                <w:rFonts w:ascii="宋体"/>
                <w:sz w:val="18"/>
              </w:rPr>
            </w:r>
            <w:r>
              <w:rPr>
                <w:rFonts w:ascii="宋体"/>
                <w:spacing w:val="-1"/>
                <w:sz w:val="18"/>
                <w:u w:val="thick" w:color="000000"/>
              </w:rPr>
              <w:t>1,031,832.42</w:t>
            </w:r>
            <w:r>
              <w:rPr>
                <w:rFonts w:ascii="宋体"/>
                <w:spacing w:val="-1"/>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32" w:right="0"/>
              <w:jc w:val="lef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2"/>
              <w:jc w:val="right"/>
              <w:rPr>
                <w:rFonts w:ascii="宋体" w:hAnsi="宋体" w:cs="宋体" w:eastAsia="宋体" w:hint="default"/>
                <w:sz w:val="18"/>
                <w:szCs w:val="18"/>
              </w:rPr>
            </w:pPr>
            <w:r>
              <w:rPr>
                <w:rFonts w:ascii="宋体"/>
                <w:sz w:val="18"/>
              </w:rPr>
            </w:r>
            <w:r>
              <w:rPr>
                <w:rFonts w:ascii="宋体"/>
                <w:spacing w:val="-1"/>
                <w:sz w:val="18"/>
                <w:u w:val="thick" w:color="000000"/>
              </w:rPr>
              <w:t>2,748,295.04</w:t>
            </w:r>
            <w:r>
              <w:rPr>
                <w:rFonts w:ascii="宋体"/>
                <w:spacing w:val="-1"/>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4"/>
              <w:jc w:val="right"/>
              <w:rPr>
                <w:rFonts w:ascii="宋体" w:hAnsi="宋体" w:cs="宋体" w:eastAsia="宋体" w:hint="default"/>
                <w:sz w:val="18"/>
                <w:szCs w:val="18"/>
              </w:rPr>
            </w:pPr>
            <w:r>
              <w:rPr>
                <w:rFonts w:ascii="宋体"/>
                <w:sz w:val="18"/>
              </w:rPr>
            </w:r>
            <w:r>
              <w:rPr>
                <w:rFonts w:ascii="宋体"/>
                <w:spacing w:val="-1"/>
                <w:sz w:val="18"/>
                <w:u w:val="thick" w:color="000000"/>
              </w:rPr>
              <w:t>100</w:t>
            </w:r>
            <w:r>
              <w:rPr>
                <w:rFonts w:ascii="宋体"/>
                <w:spacing w:val="-1"/>
                <w:sz w:val="18"/>
              </w:rPr>
            </w:r>
          </w:p>
        </w:tc>
      </w:tr>
    </w:tbl>
    <w:p>
      <w:pPr>
        <w:spacing w:line="240" w:lineRule="auto" w:before="3"/>
        <w:rPr>
          <w:rFonts w:ascii="Microsoft JhengHei" w:hAnsi="Microsoft JhengHei" w:cs="Microsoft JhengHei" w:eastAsia="Microsoft JhengHei" w:hint="default"/>
          <w:b/>
          <w:bCs/>
          <w:sz w:val="17"/>
          <w:szCs w:val="17"/>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（2）本报告期预收款项中无预收持有本公司</w:t>
      </w:r>
      <w:r>
        <w:rPr>
          <w:rFonts w:ascii="宋体" w:hAnsi="宋体" w:cs="宋体" w:eastAsia="宋体" w:hint="default"/>
          <w:spacing w:val="-48"/>
          <w:sz w:val="18"/>
          <w:szCs w:val="18"/>
        </w:rPr>
        <w:t> </w:t>
      </w:r>
      <w:r>
        <w:rPr>
          <w:rFonts w:ascii="宋体" w:hAnsi="宋体" w:cs="宋体" w:eastAsia="宋体" w:hint="default"/>
          <w:sz w:val="18"/>
          <w:szCs w:val="18"/>
        </w:rPr>
        <w:t>5%（含</w:t>
      </w:r>
      <w:r>
        <w:rPr>
          <w:rFonts w:ascii="宋体" w:hAnsi="宋体" w:cs="宋体" w:eastAsia="宋体" w:hint="default"/>
          <w:spacing w:val="-48"/>
          <w:sz w:val="18"/>
          <w:szCs w:val="18"/>
        </w:rPr>
        <w:t> </w:t>
      </w:r>
      <w:r>
        <w:rPr>
          <w:rFonts w:ascii="宋体" w:hAnsi="宋体" w:cs="宋体" w:eastAsia="宋体" w:hint="default"/>
          <w:sz w:val="18"/>
          <w:szCs w:val="18"/>
        </w:rPr>
        <w:t>5%）以上表决权股份的股东单位及其他关联方的款项。</w:t>
      </w:r>
    </w:p>
    <w:p>
      <w:pPr>
        <w:spacing w:line="240" w:lineRule="auto" w:before="9"/>
        <w:rPr>
          <w:rFonts w:ascii="宋体" w:hAnsi="宋体" w:cs="宋体" w:eastAsia="宋体" w:hint="default"/>
          <w:sz w:val="18"/>
          <w:szCs w:val="18"/>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（3）期末账龄超过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年的预收款项为尚未结算的预收货款。</w:t>
      </w:r>
    </w:p>
    <w:p>
      <w:pPr>
        <w:spacing w:line="240" w:lineRule="auto" w:before="9"/>
        <w:rPr>
          <w:rFonts w:ascii="宋体" w:hAnsi="宋体" w:cs="宋体" w:eastAsia="宋体" w:hint="default"/>
          <w:sz w:val="18"/>
          <w:szCs w:val="18"/>
        </w:rPr>
      </w:pPr>
    </w:p>
    <w:p>
      <w:pPr>
        <w:spacing w:line="489" w:lineRule="auto" w:before="0"/>
        <w:ind w:left="580" w:right="1081" w:hanging="17"/>
        <w:jc w:val="left"/>
        <w:rPr>
          <w:rFonts w:ascii="宋体" w:hAnsi="宋体" w:cs="宋体" w:eastAsia="宋体" w:hint="default"/>
          <w:sz w:val="18"/>
          <w:szCs w:val="18"/>
        </w:rPr>
      </w:pPr>
      <w:r>
        <w:rPr>
          <w:rFonts w:ascii="宋体" w:hAnsi="宋体" w:cs="宋体" w:eastAsia="宋体" w:hint="default"/>
          <w:spacing w:val="-7"/>
          <w:sz w:val="18"/>
          <w:szCs w:val="18"/>
        </w:rPr>
        <w:t>（4）期末较期初减少</w:t>
      </w:r>
      <w:r>
        <w:rPr>
          <w:rFonts w:ascii="宋体" w:hAnsi="宋体" w:cs="宋体" w:eastAsia="宋体" w:hint="default"/>
          <w:spacing w:val="-61"/>
          <w:sz w:val="18"/>
          <w:szCs w:val="18"/>
        </w:rPr>
        <w:t> </w:t>
      </w:r>
      <w:r>
        <w:rPr>
          <w:rFonts w:ascii="宋体" w:hAnsi="宋体" w:cs="宋体" w:eastAsia="宋体" w:hint="default"/>
          <w:spacing w:val="-3"/>
          <w:sz w:val="18"/>
          <w:szCs w:val="18"/>
        </w:rPr>
        <w:t>171.65</w:t>
      </w:r>
      <w:r>
        <w:rPr>
          <w:rFonts w:ascii="宋体" w:hAnsi="宋体" w:cs="宋体" w:eastAsia="宋体" w:hint="default"/>
          <w:spacing w:val="-54"/>
          <w:sz w:val="18"/>
          <w:szCs w:val="18"/>
        </w:rPr>
        <w:t> </w:t>
      </w:r>
      <w:r>
        <w:rPr>
          <w:rFonts w:ascii="宋体" w:hAnsi="宋体" w:cs="宋体" w:eastAsia="宋体" w:hint="default"/>
          <w:spacing w:val="-7"/>
          <w:sz w:val="18"/>
          <w:szCs w:val="18"/>
        </w:rPr>
        <w:t>万元，下降</w:t>
      </w:r>
      <w:r>
        <w:rPr>
          <w:rFonts w:ascii="宋体" w:hAnsi="宋体" w:cs="宋体" w:eastAsia="宋体" w:hint="default"/>
          <w:spacing w:val="-57"/>
          <w:sz w:val="18"/>
          <w:szCs w:val="18"/>
        </w:rPr>
        <w:t> </w:t>
      </w:r>
      <w:r>
        <w:rPr>
          <w:rFonts w:ascii="宋体" w:hAnsi="宋体" w:cs="宋体" w:eastAsia="宋体" w:hint="default"/>
          <w:spacing w:val="-7"/>
          <w:sz w:val="18"/>
          <w:szCs w:val="18"/>
        </w:rPr>
        <w:t>62.46%，减少的主要原因是预收客户的购书款减少。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18、应付职工薪酬</w:t>
      </w:r>
    </w:p>
    <w:p>
      <w:pPr>
        <w:tabs>
          <w:tab w:pos="3618" w:val="left" w:leader="none"/>
          <w:tab w:pos="5132" w:val="left" w:leader="none"/>
          <w:tab w:pos="6644" w:val="left" w:leader="none"/>
          <w:tab w:pos="8156" w:val="left" w:leader="none"/>
        </w:tabs>
        <w:spacing w:before="40"/>
        <w:ind w:left="1575" w:right="8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目</w:t>
        <w:tab/>
        <w:t>期初余额</w:t>
        <w:tab/>
        <w:t>本期增加</w:t>
        <w:tab/>
        <w:t>本期支付</w:t>
        <w:tab/>
        <w:t>期末余额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37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6pt;height:1pt;mso-position-horizontal-relative:char;mso-position-vertical-relative:line" coordorigin="0,0" coordsize="8912,20">
            <v:group style="position:absolute;left:10;top:10;width:8892;height:2" coordorigin="10,10" coordsize="8892,2">
              <v:shape style="position:absolute;left:10;top:10;width:8892;height:2" coordorigin="10,10" coordsize="8892,0" path="m10,10l8902,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footerReference w:type="default" r:id="rId167"/>
          <w:pgSz w:w="11910" w:h="16840"/>
          <w:pgMar w:footer="1017" w:header="0" w:top="1080" w:bottom="1200" w:left="1220" w:right="1140"/>
          <w:pgNumType w:start="120"/>
        </w:sectPr>
      </w:pPr>
    </w:p>
    <w:p>
      <w:pPr>
        <w:spacing w:line="240" w:lineRule="auto" w:before="3"/>
        <w:rPr>
          <w:rFonts w:ascii="Microsoft JhengHei" w:hAnsi="Microsoft JhengHei" w:cs="Microsoft JhengHei" w:eastAsia="Microsoft JhengHei" w:hint="default"/>
          <w:b/>
          <w:bCs/>
          <w:sz w:val="4"/>
          <w:szCs w:val="4"/>
        </w:rPr>
      </w:pPr>
    </w:p>
    <w:tbl>
      <w:tblPr>
        <w:tblW w:w="0" w:type="auto"/>
        <w:jc w:val="left"/>
        <w:tblInd w:w="456" w:type="dxa"/>
        <w:tblLayout w:type="fixed"/>
        <w:tblCellMar>
          <w:top w:w="0" w:type="dxa"/>
          <w:left w:w="0" w:type="dxa"/>
          <w:bottom w:w="0" w:type="dxa"/>
          <w:right w:w="0" w:type="dxa"/>
        </w:tblCellMar>
        <w:tblLook w:val="01E0"/>
      </w:tblPr>
      <w:tblGrid>
        <w:gridCol w:w="2880"/>
        <w:gridCol w:w="1342"/>
        <w:gridCol w:w="1513"/>
        <w:gridCol w:w="1603"/>
        <w:gridCol w:w="1243"/>
      </w:tblGrid>
      <w:tr>
        <w:trPr>
          <w:trHeight w:val="46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sz w:val="18"/>
              </w:rPr>
              <w:t>120,265.44</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3"/>
              <w:jc w:val="right"/>
              <w:rPr>
                <w:rFonts w:ascii="宋体" w:hAnsi="宋体" w:cs="宋体" w:eastAsia="宋体" w:hint="default"/>
                <w:sz w:val="18"/>
                <w:szCs w:val="18"/>
              </w:rPr>
            </w:pPr>
            <w:r>
              <w:rPr>
                <w:rFonts w:ascii="宋体"/>
                <w:spacing w:val="-1"/>
                <w:sz w:val="18"/>
              </w:rPr>
              <w:t>11,533,602.0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4"/>
              <w:jc w:val="right"/>
              <w:rPr>
                <w:rFonts w:ascii="宋体" w:hAnsi="宋体" w:cs="宋体" w:eastAsia="宋体" w:hint="default"/>
                <w:sz w:val="18"/>
                <w:szCs w:val="18"/>
              </w:rPr>
            </w:pPr>
            <w:r>
              <w:rPr>
                <w:rFonts w:ascii="宋体"/>
                <w:spacing w:val="-1"/>
                <w:sz w:val="18"/>
              </w:rPr>
              <w:t>11,560,267.5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93,600.00</w:t>
            </w:r>
          </w:p>
        </w:tc>
      </w:tr>
      <w:tr>
        <w:trPr>
          <w:trHeight w:val="310" w:hRule="exact"/>
        </w:trPr>
        <w:tc>
          <w:tcPr>
            <w:tcW w:w="288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180" w:lineRule="exact"/>
              <w:ind w:right="215"/>
              <w:jc w:val="right"/>
              <w:rPr>
                <w:rFonts w:ascii="宋体" w:hAnsi="宋体" w:cs="宋体" w:eastAsia="宋体" w:hint="default"/>
                <w:sz w:val="18"/>
                <w:szCs w:val="18"/>
              </w:rPr>
            </w:pPr>
            <w:r>
              <w:rPr>
                <w:rFonts w:ascii="宋体"/>
                <w:sz w:val="18"/>
              </w:rPr>
              <w:t>6</w:t>
            </w:r>
          </w:p>
        </w:tc>
        <w:tc>
          <w:tcPr>
            <w:tcW w:w="1603" w:type="dxa"/>
            <w:tcBorders>
              <w:top w:val="nil" w:sz="6" w:space="0" w:color="auto"/>
              <w:left w:val="nil" w:sz="6" w:space="0" w:color="auto"/>
              <w:bottom w:val="nil" w:sz="6" w:space="0" w:color="auto"/>
              <w:right w:val="nil" w:sz="6" w:space="0" w:color="auto"/>
            </w:tcBorders>
          </w:tcPr>
          <w:p>
            <w:pPr>
              <w:pStyle w:val="TableParagraph"/>
              <w:spacing w:line="180" w:lineRule="exact"/>
              <w:ind w:right="304"/>
              <w:jc w:val="right"/>
              <w:rPr>
                <w:rFonts w:ascii="宋体" w:hAnsi="宋体" w:cs="宋体" w:eastAsia="宋体" w:hint="default"/>
                <w:sz w:val="18"/>
                <w:szCs w:val="18"/>
              </w:rPr>
            </w:pPr>
            <w:r>
              <w:rPr>
                <w:rFonts w:ascii="宋体"/>
                <w:sz w:val="18"/>
              </w:rPr>
              <w:t>0</w:t>
            </w:r>
          </w:p>
        </w:tc>
        <w:tc>
          <w:tcPr>
            <w:tcW w:w="1243" w:type="dxa"/>
            <w:tcBorders>
              <w:top w:val="nil" w:sz="6" w:space="0" w:color="auto"/>
              <w:left w:val="nil" w:sz="6" w:space="0" w:color="auto"/>
              <w:bottom w:val="nil" w:sz="6" w:space="0" w:color="auto"/>
              <w:right w:val="nil" w:sz="6" w:space="0" w:color="auto"/>
            </w:tcBorders>
          </w:tcPr>
          <w:p>
            <w:pPr/>
          </w:p>
        </w:tc>
      </w:tr>
      <w:tr>
        <w:trPr>
          <w:trHeight w:val="439"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3"/>
              <w:jc w:val="right"/>
              <w:rPr>
                <w:rFonts w:ascii="宋体" w:hAnsi="宋体" w:cs="宋体" w:eastAsia="宋体" w:hint="default"/>
                <w:sz w:val="18"/>
                <w:szCs w:val="18"/>
              </w:rPr>
            </w:pPr>
            <w:r>
              <w:rPr>
                <w:rFonts w:ascii="宋体"/>
                <w:spacing w:val="-1"/>
                <w:sz w:val="18"/>
              </w:rPr>
              <w:t>292,757.96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宋体" w:hAnsi="宋体" w:cs="宋体" w:eastAsia="宋体" w:hint="default"/>
                <w:sz w:val="18"/>
                <w:szCs w:val="18"/>
              </w:rPr>
            </w:pPr>
            <w:r>
              <w:rPr>
                <w:rFonts w:ascii="宋体"/>
                <w:spacing w:val="-1"/>
                <w:sz w:val="18"/>
              </w:rPr>
              <w:t>292,757.96</w:t>
            </w: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3"/>
              <w:jc w:val="right"/>
              <w:rPr>
                <w:rFonts w:ascii="宋体" w:hAnsi="宋体" w:cs="宋体" w:eastAsia="宋体" w:hint="default"/>
                <w:sz w:val="18"/>
                <w:szCs w:val="18"/>
              </w:rPr>
            </w:pPr>
            <w:r>
              <w:rPr>
                <w:rFonts w:ascii="宋体"/>
                <w:spacing w:val="-1"/>
                <w:sz w:val="18"/>
              </w:rPr>
              <w:t>1,175,028.69</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宋体" w:hAnsi="宋体" w:cs="宋体" w:eastAsia="宋体" w:hint="default"/>
                <w:sz w:val="18"/>
                <w:szCs w:val="18"/>
              </w:rPr>
            </w:pPr>
            <w:r>
              <w:rPr>
                <w:rFonts w:ascii="宋体"/>
                <w:spacing w:val="-1"/>
                <w:sz w:val="18"/>
              </w:rPr>
              <w:t>1,175,028.69</w:t>
            </w: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3"/>
              <w:jc w:val="right"/>
              <w:rPr>
                <w:rFonts w:ascii="宋体" w:hAnsi="宋体" w:cs="宋体" w:eastAsia="宋体" w:hint="default"/>
                <w:sz w:val="18"/>
                <w:szCs w:val="18"/>
              </w:rPr>
            </w:pPr>
            <w:r>
              <w:rPr>
                <w:rFonts w:ascii="宋体"/>
                <w:spacing w:val="-1"/>
                <w:sz w:val="18"/>
              </w:rPr>
              <w:t>305,637.30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4"/>
              <w:jc w:val="right"/>
              <w:rPr>
                <w:rFonts w:ascii="宋体" w:hAnsi="宋体" w:cs="宋体" w:eastAsia="宋体" w:hint="default"/>
                <w:sz w:val="18"/>
                <w:szCs w:val="18"/>
              </w:rPr>
            </w:pPr>
            <w:r>
              <w:rPr>
                <w:rFonts w:ascii="宋体"/>
                <w:spacing w:val="-1"/>
                <w:sz w:val="18"/>
              </w:rPr>
              <w:t>305,637.30</w:t>
            </w:r>
          </w:p>
        </w:tc>
        <w:tc>
          <w:tcPr>
            <w:tcW w:w="1243" w:type="dxa"/>
            <w:tcBorders>
              <w:top w:val="nil" w:sz="6" w:space="0" w:color="auto"/>
              <w:left w:val="nil" w:sz="6" w:space="0" w:color="auto"/>
              <w:bottom w:val="nil" w:sz="6" w:space="0" w:color="auto"/>
              <w:right w:val="nil" w:sz="6" w:space="0" w:color="auto"/>
            </w:tcBorders>
          </w:tcPr>
          <w:p>
            <w:pPr/>
          </w:p>
        </w:tc>
      </w:tr>
      <w:tr>
        <w:trPr>
          <w:trHeight w:val="439"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3"/>
              <w:jc w:val="right"/>
              <w:rPr>
                <w:rFonts w:ascii="宋体" w:hAnsi="宋体" w:cs="宋体" w:eastAsia="宋体" w:hint="default"/>
                <w:sz w:val="18"/>
                <w:szCs w:val="18"/>
              </w:rPr>
            </w:pPr>
            <w:r>
              <w:rPr>
                <w:rFonts w:ascii="宋体"/>
                <w:spacing w:val="-1"/>
                <w:sz w:val="18"/>
              </w:rPr>
              <w:t>748,908.42</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宋体" w:hAnsi="宋体" w:cs="宋体" w:eastAsia="宋体" w:hint="default"/>
                <w:sz w:val="18"/>
                <w:szCs w:val="18"/>
              </w:rPr>
            </w:pPr>
            <w:r>
              <w:rPr>
                <w:rFonts w:ascii="宋体"/>
                <w:spacing w:val="-1"/>
                <w:sz w:val="18"/>
              </w:rPr>
              <w:t>748,908.42</w:t>
            </w: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3．年金缴费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5"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5"/>
              <w:jc w:val="right"/>
              <w:rPr>
                <w:rFonts w:ascii="宋体" w:hAnsi="宋体" w:cs="宋体" w:eastAsia="宋体" w:hint="default"/>
                <w:sz w:val="18"/>
                <w:szCs w:val="18"/>
              </w:rPr>
            </w:pPr>
            <w:r>
              <w:rPr>
                <w:rFonts w:ascii="宋体"/>
                <w:spacing w:val="-1"/>
                <w:sz w:val="18"/>
              </w:rPr>
              <w:t>72,320.09</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4"/>
              <w:jc w:val="right"/>
              <w:rPr>
                <w:rFonts w:ascii="宋体" w:hAnsi="宋体" w:cs="宋体" w:eastAsia="宋体" w:hint="default"/>
                <w:sz w:val="18"/>
                <w:szCs w:val="18"/>
              </w:rPr>
            </w:pPr>
            <w:r>
              <w:rPr>
                <w:rFonts w:ascii="宋体"/>
                <w:spacing w:val="-1"/>
                <w:sz w:val="18"/>
              </w:rPr>
              <w:t>72,320.09</w:t>
            </w:r>
          </w:p>
        </w:tc>
        <w:tc>
          <w:tcPr>
            <w:tcW w:w="1243" w:type="dxa"/>
            <w:tcBorders>
              <w:top w:val="nil" w:sz="6" w:space="0" w:color="auto"/>
              <w:left w:val="nil" w:sz="6" w:space="0" w:color="auto"/>
              <w:bottom w:val="nil" w:sz="6" w:space="0" w:color="auto"/>
              <w:right w:val="nil" w:sz="6" w:space="0" w:color="auto"/>
            </w:tcBorders>
          </w:tcPr>
          <w:p>
            <w:pPr/>
          </w:p>
        </w:tc>
      </w:tr>
      <w:tr>
        <w:trPr>
          <w:trHeight w:val="439"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5"/>
              <w:jc w:val="right"/>
              <w:rPr>
                <w:rFonts w:ascii="宋体" w:hAnsi="宋体" w:cs="宋体" w:eastAsia="宋体" w:hint="default"/>
                <w:sz w:val="18"/>
                <w:szCs w:val="18"/>
              </w:rPr>
            </w:pPr>
            <w:r>
              <w:rPr>
                <w:rFonts w:ascii="宋体"/>
                <w:spacing w:val="-1"/>
                <w:sz w:val="18"/>
              </w:rPr>
              <w:t>28,807.31</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宋体" w:hAnsi="宋体" w:cs="宋体" w:eastAsia="宋体" w:hint="default"/>
                <w:sz w:val="18"/>
                <w:szCs w:val="18"/>
              </w:rPr>
            </w:pPr>
            <w:r>
              <w:rPr>
                <w:rFonts w:ascii="宋体"/>
                <w:spacing w:val="-1"/>
                <w:sz w:val="18"/>
              </w:rPr>
              <w:t>28,807.31</w:t>
            </w: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5"/>
              <w:jc w:val="right"/>
              <w:rPr>
                <w:rFonts w:ascii="宋体" w:hAnsi="宋体" w:cs="宋体" w:eastAsia="宋体" w:hint="default"/>
                <w:sz w:val="18"/>
                <w:szCs w:val="18"/>
              </w:rPr>
            </w:pPr>
            <w:r>
              <w:rPr>
                <w:rFonts w:ascii="宋体"/>
                <w:spacing w:val="-1"/>
                <w:sz w:val="18"/>
              </w:rPr>
              <w:t>19,355.57</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宋体" w:hAnsi="宋体" w:cs="宋体" w:eastAsia="宋体" w:hint="default"/>
                <w:sz w:val="18"/>
                <w:szCs w:val="18"/>
              </w:rPr>
            </w:pPr>
            <w:r>
              <w:rPr>
                <w:rFonts w:ascii="宋体"/>
                <w:spacing w:val="-1"/>
                <w:sz w:val="18"/>
              </w:rPr>
              <w:t>19,355.57</w:t>
            </w: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3"/>
              <w:jc w:val="right"/>
              <w:rPr>
                <w:rFonts w:ascii="宋体" w:hAnsi="宋体" w:cs="宋体" w:eastAsia="宋体" w:hint="default"/>
                <w:sz w:val="18"/>
                <w:szCs w:val="18"/>
              </w:rPr>
            </w:pPr>
            <w:r>
              <w:rPr>
                <w:rFonts w:ascii="宋体"/>
                <w:spacing w:val="-1"/>
                <w:sz w:val="18"/>
              </w:rPr>
              <w:t>288,666.00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4"/>
              <w:jc w:val="right"/>
              <w:rPr>
                <w:rFonts w:ascii="宋体" w:hAnsi="宋体" w:cs="宋体" w:eastAsia="宋体" w:hint="default"/>
                <w:sz w:val="18"/>
                <w:szCs w:val="18"/>
              </w:rPr>
            </w:pPr>
            <w:r>
              <w:rPr>
                <w:rFonts w:ascii="宋体"/>
                <w:spacing w:val="-1"/>
                <w:sz w:val="18"/>
              </w:rPr>
              <w:t>288,666.00</w:t>
            </w:r>
          </w:p>
        </w:tc>
        <w:tc>
          <w:tcPr>
            <w:tcW w:w="1243" w:type="dxa"/>
            <w:tcBorders>
              <w:top w:val="nil" w:sz="6" w:space="0" w:color="auto"/>
              <w:left w:val="nil" w:sz="6" w:space="0" w:color="auto"/>
              <w:bottom w:val="nil" w:sz="6" w:space="0" w:color="auto"/>
              <w:right w:val="nil" w:sz="6" w:space="0" w:color="auto"/>
            </w:tcBorders>
          </w:tcPr>
          <w:p>
            <w:pPr/>
          </w:p>
        </w:tc>
      </w:tr>
      <w:tr>
        <w:trPr>
          <w:trHeight w:val="439"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3"/>
              <w:jc w:val="right"/>
              <w:rPr>
                <w:rFonts w:ascii="宋体" w:hAnsi="宋体" w:cs="宋体" w:eastAsia="宋体" w:hint="default"/>
                <w:sz w:val="18"/>
                <w:szCs w:val="18"/>
              </w:rPr>
            </w:pPr>
            <w:r>
              <w:rPr>
                <w:rFonts w:ascii="宋体"/>
                <w:spacing w:val="-1"/>
                <w:sz w:val="18"/>
              </w:rPr>
              <w:t>348,964.51</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宋体" w:hAnsi="宋体" w:cs="宋体" w:eastAsia="宋体" w:hint="default"/>
                <w:sz w:val="18"/>
                <w:szCs w:val="18"/>
              </w:rPr>
            </w:pPr>
            <w:r>
              <w:rPr>
                <w:rFonts w:ascii="宋体"/>
                <w:spacing w:val="-1"/>
                <w:sz w:val="18"/>
              </w:rPr>
              <w:t>314,925.24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宋体" w:hAnsi="宋体" w:cs="宋体" w:eastAsia="宋体" w:hint="default"/>
                <w:sz w:val="18"/>
                <w:szCs w:val="18"/>
              </w:rPr>
            </w:pPr>
            <w:r>
              <w:rPr>
                <w:rFonts w:ascii="宋体"/>
                <w:spacing w:val="-1"/>
                <w:sz w:val="18"/>
              </w:rPr>
              <w:t>34,039.27</w:t>
            </w: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439"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44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以现金结算的股份支付</w:t>
            </w: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311" w:hRule="exact"/>
        </w:trPr>
        <w:tc>
          <w:tcPr>
            <w:tcW w:w="288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3"/>
              <w:jc w:val="right"/>
              <w:rPr>
                <w:rFonts w:ascii="宋体" w:hAnsi="宋体" w:cs="宋体" w:eastAsia="宋体" w:hint="default"/>
                <w:sz w:val="18"/>
                <w:szCs w:val="18"/>
              </w:rPr>
            </w:pPr>
            <w:r>
              <w:rPr>
                <w:rFonts w:ascii="宋体"/>
                <w:sz w:val="18"/>
              </w:rPr>
            </w:r>
            <w:r>
              <w:rPr>
                <w:rFonts w:ascii="宋体"/>
                <w:spacing w:val="-1"/>
                <w:sz w:val="18"/>
                <w:u w:val="thick" w:color="000000"/>
              </w:rPr>
              <w:t>13,639,019.2</w:t>
            </w:r>
            <w:r>
              <w:rPr>
                <w:rFonts w:ascii="宋体"/>
                <w:spacing w:val="-1"/>
                <w:sz w:val="18"/>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4"/>
              <w:jc w:val="right"/>
              <w:rPr>
                <w:rFonts w:ascii="宋体" w:hAnsi="宋体" w:cs="宋体" w:eastAsia="宋体" w:hint="default"/>
                <w:sz w:val="18"/>
                <w:szCs w:val="18"/>
              </w:rPr>
            </w:pPr>
            <w:r>
              <w:rPr>
                <w:rFonts w:ascii="宋体"/>
                <w:sz w:val="18"/>
              </w:rPr>
            </w:r>
            <w:r>
              <w:rPr>
                <w:rFonts w:ascii="宋体"/>
                <w:spacing w:val="-1"/>
                <w:sz w:val="18"/>
                <w:u w:val="thick" w:color="000000"/>
              </w:rPr>
              <w:t>13,631,645.3</w:t>
            </w:r>
            <w:r>
              <w:rPr>
                <w:rFonts w:ascii="宋体"/>
                <w:spacing w:val="-1"/>
                <w:sz w:val="18"/>
              </w:rPr>
            </w:r>
          </w:p>
        </w:tc>
        <w:tc>
          <w:tcPr>
            <w:tcW w:w="1243" w:type="dxa"/>
            <w:tcBorders>
              <w:top w:val="nil" w:sz="6" w:space="0" w:color="auto"/>
              <w:left w:val="nil" w:sz="6" w:space="0" w:color="auto"/>
              <w:bottom w:val="nil" w:sz="6" w:space="0" w:color="auto"/>
              <w:right w:val="nil" w:sz="6" w:space="0" w:color="auto"/>
            </w:tcBorders>
          </w:tcPr>
          <w:p>
            <w:pPr/>
          </w:p>
        </w:tc>
      </w:tr>
      <w:tr>
        <w:trPr>
          <w:trHeight w:val="18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180" w:lineRule="exact"/>
              <w:ind w:left="170"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42" w:type="dxa"/>
            <w:tcBorders>
              <w:top w:val="nil" w:sz="6" w:space="0" w:color="auto"/>
              <w:left w:val="nil" w:sz="6" w:space="0" w:color="auto"/>
              <w:bottom w:val="nil" w:sz="6" w:space="0" w:color="auto"/>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sz w:val="18"/>
              </w:rPr>
            </w:r>
            <w:r>
              <w:rPr>
                <w:rFonts w:ascii="宋体"/>
                <w:sz w:val="18"/>
                <w:u w:val="thick" w:color="000000"/>
              </w:rPr>
              <w:t>120,265.44</w:t>
            </w:r>
            <w:r>
              <w:rPr>
                <w:rFonts w:ascii="宋体"/>
                <w:sz w:val="18"/>
              </w:rPr>
            </w:r>
          </w:p>
        </w:tc>
        <w:tc>
          <w:tcPr>
            <w:tcW w:w="151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r>
            <w:r>
              <w:rPr>
                <w:rFonts w:ascii="宋体"/>
                <w:spacing w:val="-1"/>
                <w:sz w:val="18"/>
                <w:u w:val="thick" w:color="000000"/>
              </w:rPr>
              <w:t>127,639.27</w:t>
            </w:r>
            <w:r>
              <w:rPr>
                <w:rFonts w:ascii="宋体"/>
                <w:spacing w:val="-1"/>
                <w:sz w:val="18"/>
              </w:rPr>
            </w:r>
          </w:p>
        </w:tc>
      </w:tr>
      <w:tr>
        <w:trPr>
          <w:trHeight w:val="280" w:hRule="exact"/>
        </w:trPr>
        <w:tc>
          <w:tcPr>
            <w:tcW w:w="288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180" w:lineRule="exact"/>
              <w:ind w:right="215"/>
              <w:jc w:val="right"/>
              <w:rPr>
                <w:rFonts w:ascii="宋体" w:hAnsi="宋体" w:cs="宋体" w:eastAsia="宋体" w:hint="default"/>
                <w:sz w:val="18"/>
                <w:szCs w:val="18"/>
              </w:rPr>
            </w:pPr>
            <w:r>
              <w:rPr>
                <w:rFonts w:ascii="宋体"/>
                <w:sz w:val="18"/>
              </w:rPr>
            </w:r>
            <w:r>
              <w:rPr>
                <w:rFonts w:ascii="宋体"/>
                <w:sz w:val="18"/>
                <w:u w:val="thick" w:color="000000"/>
              </w:rPr>
              <w:t>2</w:t>
            </w:r>
            <w:r>
              <w:rPr>
                <w:rFonts w:ascii="宋体"/>
                <w:sz w:val="18"/>
              </w:rPr>
            </w:r>
          </w:p>
        </w:tc>
        <w:tc>
          <w:tcPr>
            <w:tcW w:w="1603" w:type="dxa"/>
            <w:tcBorders>
              <w:top w:val="nil" w:sz="6" w:space="0" w:color="auto"/>
              <w:left w:val="nil" w:sz="6" w:space="0" w:color="auto"/>
              <w:bottom w:val="nil" w:sz="6" w:space="0" w:color="auto"/>
              <w:right w:val="nil" w:sz="6" w:space="0" w:color="auto"/>
            </w:tcBorders>
          </w:tcPr>
          <w:p>
            <w:pPr>
              <w:pStyle w:val="TableParagraph"/>
              <w:spacing w:line="180" w:lineRule="exact"/>
              <w:ind w:right="304"/>
              <w:jc w:val="right"/>
              <w:rPr>
                <w:rFonts w:ascii="宋体" w:hAnsi="宋体" w:cs="宋体" w:eastAsia="宋体" w:hint="default"/>
                <w:sz w:val="18"/>
                <w:szCs w:val="18"/>
              </w:rPr>
            </w:pPr>
            <w:r>
              <w:rPr>
                <w:rFonts w:ascii="宋体"/>
                <w:sz w:val="18"/>
              </w:rPr>
            </w:r>
            <w:r>
              <w:rPr>
                <w:rFonts w:ascii="宋体"/>
                <w:sz w:val="18"/>
                <w:u w:val="thick" w:color="000000"/>
              </w:rPr>
              <w:t>9</w:t>
            </w:r>
            <w:r>
              <w:rPr>
                <w:rFonts w:ascii="宋体"/>
                <w:sz w:val="18"/>
              </w:rPr>
            </w:r>
          </w:p>
        </w:tc>
        <w:tc>
          <w:tcPr>
            <w:tcW w:w="1243"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Microsoft JhengHei" w:hAnsi="Microsoft JhengHei" w:cs="Microsoft JhengHei" w:eastAsia="Microsoft JhengHei" w:hint="default"/>
          <w:b/>
          <w:bCs/>
          <w:sz w:val="17"/>
          <w:szCs w:val="17"/>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注：应付职工薪酬中工资、奖金、津贴和补贴期末余额</w:t>
      </w:r>
      <w:r>
        <w:rPr>
          <w:rFonts w:ascii="宋体" w:hAnsi="宋体" w:cs="宋体" w:eastAsia="宋体" w:hint="default"/>
          <w:spacing w:val="-46"/>
          <w:sz w:val="18"/>
          <w:szCs w:val="18"/>
        </w:rPr>
        <w:t> </w:t>
      </w:r>
      <w:r>
        <w:rPr>
          <w:rFonts w:ascii="宋体" w:hAnsi="宋体" w:cs="宋体" w:eastAsia="宋体" w:hint="default"/>
          <w:sz w:val="18"/>
          <w:szCs w:val="18"/>
        </w:rPr>
        <w:t>93,600.00</w:t>
      </w:r>
      <w:r>
        <w:rPr>
          <w:rFonts w:ascii="宋体" w:hAnsi="宋体" w:cs="宋体" w:eastAsia="宋体" w:hint="default"/>
          <w:spacing w:val="-47"/>
          <w:sz w:val="18"/>
          <w:szCs w:val="18"/>
        </w:rPr>
        <w:t> </w:t>
      </w:r>
      <w:r>
        <w:rPr>
          <w:rFonts w:ascii="宋体" w:hAnsi="宋体" w:cs="宋体" w:eastAsia="宋体" w:hint="default"/>
          <w:sz w:val="18"/>
          <w:szCs w:val="18"/>
        </w:rPr>
        <w:t>元在</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月已发放完毕。</w:t>
      </w:r>
    </w:p>
    <w:p>
      <w:pPr>
        <w:spacing w:line="240" w:lineRule="auto" w:before="4"/>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2261"/>
        <w:gridCol w:w="2221"/>
        <w:gridCol w:w="2303"/>
        <w:gridCol w:w="2104"/>
      </w:tblGrid>
      <w:tr>
        <w:trPr>
          <w:trHeight w:val="891" w:hRule="exact"/>
        </w:trPr>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1" w:right="0" w:hanging="284"/>
              <w:jc w:val="left"/>
              <w:rPr>
                <w:rFonts w:ascii="宋体" w:hAnsi="宋体" w:cs="宋体" w:eastAsia="宋体" w:hint="default"/>
                <w:sz w:val="18"/>
                <w:szCs w:val="18"/>
              </w:rPr>
            </w:pPr>
            <w:r>
              <w:rPr>
                <w:rFonts w:ascii="宋体" w:hAnsi="宋体" w:cs="宋体" w:eastAsia="宋体" w:hint="default"/>
                <w:sz w:val="18"/>
                <w:szCs w:val="18"/>
              </w:rPr>
              <w:t>19、应交税费</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税费项目</w:t>
            </w:r>
            <w:r>
              <w:rPr>
                <w:rFonts w:ascii="Microsoft JhengHei" w:hAnsi="Microsoft JhengHei" w:cs="Microsoft JhengHei" w:eastAsia="Microsoft JhengHei" w:hint="default"/>
                <w:sz w:val="18"/>
                <w:szCs w:val="18"/>
              </w:rPr>
            </w: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 </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z w:val="18"/>
                <w:szCs w:val="18"/>
              </w:rPr>
              <w:t>率（%）</w:t>
            </w:r>
            <w:r>
              <w:rPr>
                <w:rFonts w:ascii="Microsoft JhengHei" w:hAnsi="Microsoft JhengHei" w:cs="Microsoft JhengHei" w:eastAsia="Microsoft JhengHei" w:hint="default"/>
                <w:sz w:val="18"/>
                <w:szCs w:val="18"/>
              </w:rPr>
            </w:r>
          </w:p>
        </w:tc>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6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0" w:hRule="exact"/>
        </w:trPr>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4"/>
              <w:jc w:val="center"/>
              <w:rPr>
                <w:rFonts w:ascii="宋体" w:hAnsi="宋体" w:cs="宋体" w:eastAsia="宋体" w:hint="default"/>
                <w:sz w:val="18"/>
                <w:szCs w:val="18"/>
              </w:rPr>
            </w:pPr>
            <w:r>
              <w:rPr>
                <w:rFonts w:ascii="宋体"/>
                <w:sz w:val="18"/>
              </w:rPr>
              <w:t>25</w:t>
            </w:r>
          </w:p>
        </w:tc>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68"/>
              <w:jc w:val="right"/>
              <w:rPr>
                <w:rFonts w:ascii="宋体" w:hAnsi="宋体" w:cs="宋体" w:eastAsia="宋体" w:hint="default"/>
                <w:sz w:val="18"/>
                <w:szCs w:val="18"/>
              </w:rPr>
            </w:pPr>
            <w:r>
              <w:rPr>
                <w:rFonts w:ascii="宋体"/>
                <w:spacing w:val="-1"/>
                <w:sz w:val="18"/>
              </w:rPr>
              <w:t>2,296,105.12</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50"/>
              <w:jc w:val="right"/>
              <w:rPr>
                <w:rFonts w:ascii="宋体" w:hAnsi="宋体" w:cs="宋体" w:eastAsia="宋体" w:hint="default"/>
                <w:sz w:val="18"/>
                <w:szCs w:val="18"/>
              </w:rPr>
            </w:pPr>
            <w:r>
              <w:rPr>
                <w:rFonts w:ascii="宋体"/>
                <w:spacing w:val="-1"/>
                <w:sz w:val="18"/>
              </w:rPr>
              <w:t>3,504,870.73</w:t>
            </w:r>
          </w:p>
        </w:tc>
      </w:tr>
      <w:tr>
        <w:trPr>
          <w:trHeight w:val="44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center"/>
              <w:rPr>
                <w:rFonts w:ascii="宋体" w:hAnsi="宋体" w:cs="宋体" w:eastAsia="宋体" w:hint="default"/>
                <w:sz w:val="18"/>
                <w:szCs w:val="18"/>
              </w:rPr>
            </w:pPr>
            <w:r>
              <w:rPr>
                <w:rFonts w:ascii="宋体" w:hAnsi="宋体" w:cs="宋体" w:eastAsia="宋体" w:hint="default"/>
                <w:sz w:val="18"/>
                <w:szCs w:val="18"/>
              </w:rPr>
              <w:t>13、17</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8"/>
              <w:jc w:val="right"/>
              <w:rPr>
                <w:rFonts w:ascii="宋体" w:hAnsi="宋体" w:cs="宋体" w:eastAsia="宋体" w:hint="default"/>
                <w:sz w:val="18"/>
                <w:szCs w:val="18"/>
              </w:rPr>
            </w:pPr>
            <w:r>
              <w:rPr>
                <w:rFonts w:ascii="宋体"/>
                <w:spacing w:val="-1"/>
                <w:sz w:val="18"/>
              </w:rPr>
              <w:t>1,027,838.83</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0"/>
              <w:jc w:val="right"/>
              <w:rPr>
                <w:rFonts w:ascii="宋体" w:hAnsi="宋体" w:cs="宋体" w:eastAsia="宋体" w:hint="default"/>
                <w:sz w:val="18"/>
                <w:szCs w:val="18"/>
              </w:rPr>
            </w:pPr>
            <w:r>
              <w:rPr>
                <w:rFonts w:ascii="宋体"/>
                <w:spacing w:val="-1"/>
                <w:sz w:val="18"/>
              </w:rPr>
              <w:t>813,036.75</w:t>
            </w:r>
          </w:p>
        </w:tc>
      </w:tr>
      <w:tr>
        <w:trPr>
          <w:trHeight w:val="439"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center"/>
              <w:rPr>
                <w:rFonts w:ascii="宋体" w:hAnsi="宋体" w:cs="宋体" w:eastAsia="宋体" w:hint="default"/>
                <w:sz w:val="18"/>
                <w:szCs w:val="18"/>
              </w:rPr>
            </w:pPr>
            <w:r>
              <w:rPr>
                <w:rFonts w:ascii="宋体"/>
                <w:sz w:val="18"/>
              </w:rPr>
              <w:t>5</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8"/>
              <w:jc w:val="right"/>
              <w:rPr>
                <w:rFonts w:ascii="宋体" w:hAnsi="宋体" w:cs="宋体" w:eastAsia="宋体" w:hint="default"/>
                <w:sz w:val="18"/>
                <w:szCs w:val="18"/>
              </w:rPr>
            </w:pPr>
            <w:r>
              <w:rPr>
                <w:rFonts w:ascii="宋体"/>
                <w:spacing w:val="-1"/>
                <w:sz w:val="18"/>
              </w:rPr>
              <w:t>117,974.18</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0"/>
              <w:jc w:val="right"/>
              <w:rPr>
                <w:rFonts w:ascii="宋体" w:hAnsi="宋体" w:cs="宋体" w:eastAsia="宋体" w:hint="default"/>
                <w:sz w:val="18"/>
                <w:szCs w:val="18"/>
              </w:rPr>
            </w:pPr>
            <w:r>
              <w:rPr>
                <w:rFonts w:ascii="宋体"/>
                <w:spacing w:val="-1"/>
                <w:sz w:val="18"/>
              </w:rPr>
              <w:t>157,635.82</w:t>
            </w:r>
          </w:p>
        </w:tc>
      </w:tr>
      <w:tr>
        <w:trPr>
          <w:trHeight w:val="44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4"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center"/>
              <w:rPr>
                <w:rFonts w:ascii="宋体" w:hAnsi="宋体" w:cs="宋体" w:eastAsia="宋体" w:hint="default"/>
                <w:sz w:val="18"/>
                <w:szCs w:val="18"/>
              </w:rPr>
            </w:pPr>
            <w:r>
              <w:rPr>
                <w:rFonts w:ascii="宋体" w:hAnsi="宋体" w:cs="宋体" w:eastAsia="宋体" w:hint="default"/>
                <w:sz w:val="18"/>
                <w:szCs w:val="18"/>
              </w:rPr>
              <w:t>7、5</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8"/>
              <w:jc w:val="right"/>
              <w:rPr>
                <w:rFonts w:ascii="宋体" w:hAnsi="宋体" w:cs="宋体" w:eastAsia="宋体" w:hint="default"/>
                <w:sz w:val="18"/>
                <w:szCs w:val="18"/>
              </w:rPr>
            </w:pPr>
            <w:r>
              <w:rPr>
                <w:rFonts w:ascii="宋体"/>
                <w:spacing w:val="-1"/>
                <w:sz w:val="18"/>
              </w:rPr>
              <w:t>154,646.71</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0"/>
              <w:jc w:val="right"/>
              <w:rPr>
                <w:rFonts w:ascii="宋体" w:hAnsi="宋体" w:cs="宋体" w:eastAsia="宋体" w:hint="default"/>
                <w:sz w:val="18"/>
                <w:szCs w:val="18"/>
              </w:rPr>
            </w:pPr>
            <w:r>
              <w:rPr>
                <w:rFonts w:ascii="宋体"/>
                <w:spacing w:val="-1"/>
                <w:sz w:val="18"/>
              </w:rPr>
              <w:t>70,826.46</w:t>
            </w:r>
          </w:p>
        </w:tc>
      </w:tr>
      <w:tr>
        <w:trPr>
          <w:trHeight w:val="44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4" w:right="0"/>
              <w:jc w:val="left"/>
              <w:rPr>
                <w:rFonts w:ascii="宋体" w:hAnsi="宋体" w:cs="宋体" w:eastAsia="宋体" w:hint="default"/>
                <w:sz w:val="18"/>
                <w:szCs w:val="18"/>
              </w:rPr>
            </w:pPr>
            <w:r>
              <w:rPr>
                <w:rFonts w:ascii="宋体" w:hAnsi="宋体" w:cs="宋体" w:eastAsia="宋体" w:hint="default"/>
                <w:sz w:val="18"/>
                <w:szCs w:val="18"/>
              </w:rPr>
              <w:t>应交教育费附加</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center"/>
              <w:rPr>
                <w:rFonts w:ascii="宋体" w:hAnsi="宋体" w:cs="宋体" w:eastAsia="宋体" w:hint="default"/>
                <w:sz w:val="18"/>
                <w:szCs w:val="18"/>
              </w:rPr>
            </w:pPr>
            <w:r>
              <w:rPr>
                <w:rFonts w:ascii="宋体" w:hAnsi="宋体" w:cs="宋体" w:eastAsia="宋体" w:hint="default"/>
                <w:sz w:val="18"/>
                <w:szCs w:val="18"/>
              </w:rPr>
              <w:t>3、5</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8"/>
              <w:jc w:val="right"/>
              <w:rPr>
                <w:rFonts w:ascii="宋体" w:hAnsi="宋体" w:cs="宋体" w:eastAsia="宋体" w:hint="default"/>
                <w:sz w:val="18"/>
                <w:szCs w:val="18"/>
              </w:rPr>
            </w:pPr>
            <w:r>
              <w:rPr>
                <w:rFonts w:ascii="宋体"/>
                <w:spacing w:val="-1"/>
                <w:sz w:val="18"/>
              </w:rPr>
              <w:t>149,285.02</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0"/>
              <w:jc w:val="right"/>
              <w:rPr>
                <w:rFonts w:ascii="宋体" w:hAnsi="宋体" w:cs="宋体" w:eastAsia="宋体" w:hint="default"/>
                <w:sz w:val="18"/>
                <w:szCs w:val="18"/>
              </w:rPr>
            </w:pPr>
            <w:r>
              <w:rPr>
                <w:rFonts w:ascii="宋体"/>
                <w:spacing w:val="-1"/>
                <w:sz w:val="18"/>
              </w:rPr>
              <w:t>55,560.82</w:t>
            </w:r>
          </w:p>
        </w:tc>
      </w:tr>
      <w:tr>
        <w:trPr>
          <w:trHeight w:val="439"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center"/>
              <w:rPr>
                <w:rFonts w:ascii="宋体" w:hAnsi="宋体" w:cs="宋体" w:eastAsia="宋体" w:hint="default"/>
                <w:sz w:val="18"/>
                <w:szCs w:val="18"/>
              </w:rPr>
            </w:pPr>
            <w:r>
              <w:rPr>
                <w:rFonts w:ascii="宋体" w:hAnsi="宋体" w:cs="宋体" w:eastAsia="宋体" w:hint="default"/>
                <w:sz w:val="18"/>
                <w:szCs w:val="18"/>
              </w:rPr>
              <w:t>1.2、12</w:t>
            </w:r>
          </w:p>
        </w:tc>
        <w:tc>
          <w:tcPr>
            <w:tcW w:w="230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0"/>
              <w:jc w:val="right"/>
              <w:rPr>
                <w:rFonts w:ascii="宋体" w:hAnsi="宋体" w:cs="宋体" w:eastAsia="宋体" w:hint="default"/>
                <w:sz w:val="18"/>
                <w:szCs w:val="18"/>
              </w:rPr>
            </w:pPr>
            <w:r>
              <w:rPr>
                <w:rFonts w:ascii="宋体"/>
                <w:spacing w:val="-1"/>
                <w:sz w:val="18"/>
              </w:rPr>
              <w:t>105,951.41</w:t>
            </w:r>
          </w:p>
        </w:tc>
      </w:tr>
      <w:tr>
        <w:trPr>
          <w:trHeight w:val="44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2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r>
      <w:tr>
        <w:trPr>
          <w:trHeight w:val="44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22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0"/>
              <w:jc w:val="right"/>
              <w:rPr>
                <w:rFonts w:ascii="宋体" w:hAnsi="宋体" w:cs="宋体" w:eastAsia="宋体" w:hint="default"/>
                <w:sz w:val="18"/>
                <w:szCs w:val="18"/>
              </w:rPr>
            </w:pPr>
            <w:r>
              <w:rPr>
                <w:rFonts w:ascii="宋体"/>
                <w:spacing w:val="-1"/>
                <w:sz w:val="18"/>
              </w:rPr>
              <w:t>242,024.43</w:t>
            </w:r>
          </w:p>
        </w:tc>
      </w:tr>
      <w:tr>
        <w:trPr>
          <w:trHeight w:val="439"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2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0"/>
              <w:jc w:val="right"/>
              <w:rPr>
                <w:rFonts w:ascii="宋体" w:hAnsi="宋体" w:cs="宋体" w:eastAsia="宋体" w:hint="default"/>
                <w:sz w:val="18"/>
                <w:szCs w:val="18"/>
              </w:rPr>
            </w:pPr>
            <w:r>
              <w:rPr>
                <w:rFonts w:ascii="宋体"/>
                <w:spacing w:val="-1"/>
                <w:sz w:val="18"/>
              </w:rPr>
              <w:t>15,168.00</w:t>
            </w:r>
          </w:p>
        </w:tc>
      </w:tr>
      <w:tr>
        <w:trPr>
          <w:trHeight w:val="44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2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8"/>
              <w:jc w:val="right"/>
              <w:rPr>
                <w:rFonts w:ascii="宋体" w:hAnsi="宋体" w:cs="宋体" w:eastAsia="宋体" w:hint="default"/>
                <w:sz w:val="18"/>
                <w:szCs w:val="18"/>
              </w:rPr>
            </w:pPr>
            <w:r>
              <w:rPr>
                <w:rFonts w:ascii="宋体"/>
                <w:spacing w:val="-1"/>
                <w:sz w:val="18"/>
              </w:rPr>
              <w:t>111,585.55</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0"/>
              <w:jc w:val="right"/>
              <w:rPr>
                <w:rFonts w:ascii="宋体" w:hAnsi="宋体" w:cs="宋体" w:eastAsia="宋体" w:hint="default"/>
                <w:sz w:val="18"/>
                <w:szCs w:val="18"/>
              </w:rPr>
            </w:pPr>
            <w:r>
              <w:rPr>
                <w:rFonts w:ascii="宋体"/>
                <w:spacing w:val="-1"/>
                <w:sz w:val="18"/>
              </w:rPr>
              <w:t>66,715.83</w:t>
            </w:r>
          </w:p>
        </w:tc>
      </w:tr>
      <w:tr>
        <w:trPr>
          <w:trHeight w:val="411"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2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8"/>
              <w:jc w:val="right"/>
              <w:rPr>
                <w:rFonts w:ascii="宋体" w:hAnsi="宋体" w:cs="宋体" w:eastAsia="宋体" w:hint="default"/>
                <w:sz w:val="18"/>
                <w:szCs w:val="18"/>
              </w:rPr>
            </w:pPr>
            <w:r>
              <w:rPr>
                <w:rFonts w:ascii="宋体"/>
                <w:spacing w:val="-1"/>
                <w:sz w:val="18"/>
              </w:rPr>
              <w:t>3,816.31</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0"/>
              <w:jc w:val="right"/>
              <w:rPr>
                <w:rFonts w:ascii="宋体" w:hAnsi="宋体" w:cs="宋体" w:eastAsia="宋体" w:hint="default"/>
                <w:sz w:val="18"/>
                <w:szCs w:val="18"/>
              </w:rPr>
            </w:pPr>
            <w:r>
              <w:rPr>
                <w:rFonts w:ascii="宋体"/>
                <w:spacing w:val="-1"/>
                <w:sz w:val="18"/>
              </w:rPr>
              <w:t>3,564.57</w:t>
            </w:r>
          </w:p>
        </w:tc>
      </w:tr>
    </w:tbl>
    <w:p>
      <w:pPr>
        <w:spacing w:after="0" w:line="240" w:lineRule="auto"/>
        <w:jc w:val="right"/>
        <w:rPr>
          <w:rFonts w:ascii="宋体" w:hAnsi="宋体" w:cs="宋体" w:eastAsia="宋体" w:hint="default"/>
          <w:sz w:val="18"/>
          <w:szCs w:val="18"/>
        </w:rPr>
        <w:sectPr>
          <w:pgSz w:w="11910" w:h="16840"/>
          <w:pgMar w:header="0" w:footer="1017" w:top="1140" w:bottom="1200" w:left="1220" w:right="1540"/>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470"/>
        <w:gridCol w:w="2274"/>
        <w:gridCol w:w="1813"/>
        <w:gridCol w:w="2333"/>
      </w:tblGrid>
      <w:tr>
        <w:trPr>
          <w:trHeight w:val="372" w:hRule="exact"/>
        </w:trPr>
        <w:tc>
          <w:tcPr>
            <w:tcW w:w="2470" w:type="dxa"/>
            <w:tcBorders>
              <w:top w:val="nil" w:sz="6" w:space="0" w:color="auto"/>
              <w:left w:val="nil" w:sz="6" w:space="0" w:color="auto"/>
              <w:bottom w:val="single" w:sz="4" w:space="0" w:color="000000"/>
              <w:right w:val="nil" w:sz="6" w:space="0" w:color="auto"/>
            </w:tcBorders>
          </w:tcPr>
          <w:p>
            <w:pPr>
              <w:pStyle w:val="TableParagraph"/>
              <w:spacing w:line="300" w:lineRule="exact"/>
              <w:ind w:right="99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税费项目</w:t>
            </w:r>
            <w:r>
              <w:rPr>
                <w:rFonts w:ascii="Microsoft JhengHei" w:hAnsi="Microsoft JhengHei" w:cs="Microsoft JhengHei" w:eastAsia="Microsoft JhengHei" w:hint="default"/>
                <w:sz w:val="18"/>
                <w:szCs w:val="18"/>
              </w:rPr>
            </w:r>
          </w:p>
        </w:tc>
        <w:tc>
          <w:tcPr>
            <w:tcW w:w="2274" w:type="dxa"/>
            <w:tcBorders>
              <w:top w:val="nil" w:sz="6" w:space="0" w:color="auto"/>
              <w:left w:val="nil" w:sz="6" w:space="0" w:color="auto"/>
              <w:bottom w:val="single" w:sz="4" w:space="0" w:color="000000"/>
              <w:right w:val="nil" w:sz="6" w:space="0" w:color="auto"/>
            </w:tcBorders>
          </w:tcPr>
          <w:p>
            <w:pPr>
              <w:pStyle w:val="TableParagraph"/>
              <w:spacing w:line="300" w:lineRule="exact"/>
              <w:ind w:left="3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 </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z w:val="18"/>
                <w:szCs w:val="18"/>
              </w:rPr>
              <w:t>率（%）</w:t>
            </w:r>
            <w:r>
              <w:rPr>
                <w:rFonts w:ascii="Microsoft JhengHei" w:hAnsi="Microsoft JhengHei" w:cs="Microsoft JhengHei" w:eastAsia="Microsoft JhengHei" w:hint="default"/>
                <w:sz w:val="18"/>
                <w:szCs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300" w:lineRule="exact"/>
              <w:ind w:left="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333" w:type="dxa"/>
            <w:tcBorders>
              <w:top w:val="nil" w:sz="6" w:space="0" w:color="auto"/>
              <w:left w:val="nil" w:sz="6" w:space="0" w:color="auto"/>
              <w:bottom w:val="single" w:sz="4" w:space="0" w:color="000000"/>
              <w:right w:val="nil" w:sz="6" w:space="0" w:color="auto"/>
            </w:tcBorders>
          </w:tcPr>
          <w:p>
            <w:pPr>
              <w:pStyle w:val="TableParagraph"/>
              <w:spacing w:line="300" w:lineRule="exact"/>
              <w:ind w:right="56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529" w:hRule="exact"/>
        </w:trPr>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29"/>
              <w:jc w:val="right"/>
              <w:rPr>
                <w:rFonts w:ascii="宋体" w:hAnsi="宋体" w:cs="宋体" w:eastAsia="宋体" w:hint="default"/>
                <w:sz w:val="18"/>
                <w:szCs w:val="18"/>
              </w:rPr>
            </w:pPr>
            <w:r>
              <w:rPr>
                <w:rFonts w:ascii="宋体" w:hAnsi="宋体" w:cs="宋体" w:eastAsia="宋体" w:hint="default"/>
                <w:sz w:val="18"/>
                <w:szCs w:val="18"/>
              </w:rPr>
              <w:t>合  计</w:t>
            </w:r>
          </w:p>
        </w:tc>
        <w:tc>
          <w:tcPr>
            <w:tcW w:w="2274" w:type="dxa"/>
            <w:tcBorders>
              <w:top w:val="single" w:sz="4" w:space="0" w:color="000000"/>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8" w:right="0"/>
              <w:jc w:val="center"/>
              <w:rPr>
                <w:rFonts w:ascii="宋体" w:hAnsi="宋体" w:cs="宋体" w:eastAsia="宋体" w:hint="default"/>
                <w:sz w:val="18"/>
                <w:szCs w:val="18"/>
              </w:rPr>
            </w:pPr>
            <w:r>
              <w:rPr>
                <w:rFonts w:ascii="宋体"/>
                <w:sz w:val="18"/>
              </w:rPr>
            </w:r>
            <w:r>
              <w:rPr>
                <w:rFonts w:ascii="宋体"/>
                <w:sz w:val="18"/>
                <w:u w:val="thick" w:color="000000"/>
              </w:rPr>
              <w:t>3,861,251.72</w:t>
            </w:r>
            <w:r>
              <w:rPr>
                <w:rFonts w:ascii="宋体"/>
                <w:sz w:val="18"/>
              </w:rPr>
            </w:r>
          </w:p>
        </w:tc>
        <w:tc>
          <w:tcPr>
            <w:tcW w:w="233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50"/>
              <w:jc w:val="right"/>
              <w:rPr>
                <w:rFonts w:ascii="宋体" w:hAnsi="宋体" w:cs="宋体" w:eastAsia="宋体" w:hint="default"/>
                <w:sz w:val="18"/>
                <w:szCs w:val="18"/>
              </w:rPr>
            </w:pPr>
            <w:r>
              <w:rPr>
                <w:rFonts w:ascii="宋体"/>
                <w:sz w:val="18"/>
              </w:rPr>
            </w:r>
            <w:r>
              <w:rPr>
                <w:rFonts w:ascii="宋体"/>
                <w:spacing w:val="-1"/>
                <w:sz w:val="18"/>
                <w:u w:val="thick" w:color="000000"/>
              </w:rPr>
              <w:t>5,035,354.82</w:t>
            </w:r>
            <w:r>
              <w:rPr>
                <w:rFonts w:ascii="宋体"/>
                <w:spacing w:val="-1"/>
                <w:sz w:val="18"/>
              </w:rPr>
            </w:r>
          </w:p>
        </w:tc>
      </w:tr>
      <w:tr>
        <w:trPr>
          <w:trHeight w:val="932"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468" w:right="0"/>
              <w:jc w:val="left"/>
              <w:rPr>
                <w:rFonts w:ascii="宋体" w:hAnsi="宋体" w:cs="宋体" w:eastAsia="宋体" w:hint="default"/>
                <w:sz w:val="18"/>
                <w:szCs w:val="18"/>
              </w:rPr>
            </w:pPr>
            <w:r>
              <w:rPr>
                <w:rFonts w:ascii="宋体" w:hAnsi="宋体" w:cs="宋体" w:eastAsia="宋体" w:hint="default"/>
                <w:sz w:val="18"/>
                <w:szCs w:val="18"/>
              </w:rPr>
              <w:t>20、其他应付款</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（1）按账龄分析</w:t>
            </w:r>
          </w:p>
        </w:tc>
        <w:tc>
          <w:tcPr>
            <w:tcW w:w="2274"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0"/>
          <w:szCs w:val="10"/>
        </w:rPr>
      </w:pPr>
    </w:p>
    <w:p>
      <w:pPr>
        <w:tabs>
          <w:tab w:pos="5413" w:val="left" w:leader="none"/>
        </w:tabs>
        <w:spacing w:line="254" w:lineRule="exact" w:before="0"/>
        <w:ind w:left="2149"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tab/>
        <w:t>期初余额</w:t>
      </w:r>
      <w:r>
        <w:rPr>
          <w:rFonts w:ascii="Microsoft JhengHei" w:hAnsi="Microsoft JhengHei" w:cs="Microsoft JhengHei" w:eastAsia="Microsoft JhengHei" w:hint="default"/>
          <w:sz w:val="18"/>
          <w:szCs w:val="18"/>
        </w:rPr>
      </w:r>
    </w:p>
    <w:p>
      <w:pPr>
        <w:spacing w:line="221" w:lineRule="exact" w:before="0"/>
        <w:ind w:left="102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龄</w:t>
      </w:r>
      <w:r>
        <w:rPr>
          <w:rFonts w:ascii="Microsoft JhengHei" w:hAnsi="Microsoft JhengHei" w:cs="Microsoft JhengHei" w:eastAsia="Microsoft JhengHei" w:hint="default"/>
          <w:sz w:val="18"/>
          <w:szCs w:val="18"/>
        </w:rPr>
      </w:r>
    </w:p>
    <w:p>
      <w:pPr>
        <w:tabs>
          <w:tab w:pos="3783" w:val="left" w:leader="none"/>
          <w:tab w:pos="5461" w:val="left" w:leader="none"/>
          <w:tab w:pos="7047" w:val="left" w:leader="none"/>
        </w:tabs>
        <w:spacing w:line="267" w:lineRule="exact" w:before="0"/>
        <w:ind w:left="2197"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r>
      <w:r>
        <w:rPr>
          <w:rFonts w:ascii="Microsoft JhengHei" w:hAnsi="Microsoft JhengHei" w:cs="Microsoft JhengHei" w:eastAsia="Microsoft JhengHei" w:hint="default"/>
          <w:b/>
          <w:bCs/>
          <w:w w:val="90"/>
          <w:sz w:val="18"/>
          <w:szCs w:val="18"/>
        </w:rPr>
        <w:t>比例（%）</w:t>
        <w:tab/>
      </w:r>
      <w:r>
        <w:rPr>
          <w:rFonts w:ascii="Microsoft JhengHei" w:hAnsi="Microsoft JhengHei" w:cs="Microsoft JhengHei" w:eastAsia="Microsoft JhengHei" w:hint="default"/>
          <w:b/>
          <w:bCs/>
          <w:sz w:val="18"/>
          <w:szCs w:val="18"/>
        </w:rPr>
        <w:t>账面余额</w:t>
        <w:tab/>
        <w:t>比例（%）</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545" w:type="dxa"/>
        <w:tblLayout w:type="fixed"/>
        <w:tblCellMar>
          <w:top w:w="0" w:type="dxa"/>
          <w:left w:w="0" w:type="dxa"/>
          <w:bottom w:w="0" w:type="dxa"/>
          <w:right w:w="0" w:type="dxa"/>
        </w:tblCellMar>
        <w:tblLook w:val="01E0"/>
      </w:tblPr>
      <w:tblGrid>
        <w:gridCol w:w="1873"/>
        <w:gridCol w:w="1829"/>
        <w:gridCol w:w="1315"/>
        <w:gridCol w:w="1999"/>
        <w:gridCol w:w="933"/>
      </w:tblGrid>
      <w:tr>
        <w:trPr>
          <w:trHeight w:val="410"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
              <w:jc w:val="center"/>
              <w:rPr>
                <w:rFonts w:ascii="宋体" w:hAnsi="宋体" w:cs="宋体" w:eastAsia="宋体" w:hint="default"/>
                <w:sz w:val="18"/>
                <w:szCs w:val="18"/>
              </w:rPr>
            </w:pPr>
            <w:r>
              <w:rPr>
                <w:rFonts w:ascii="宋体"/>
                <w:sz w:val="18"/>
              </w:rPr>
              <w:t>450,343.08</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5" w:right="0"/>
              <w:jc w:val="left"/>
              <w:rPr>
                <w:rFonts w:ascii="宋体" w:hAnsi="宋体" w:cs="宋体" w:eastAsia="宋体" w:hint="default"/>
                <w:sz w:val="18"/>
                <w:szCs w:val="18"/>
              </w:rPr>
            </w:pPr>
            <w:r>
              <w:rPr>
                <w:rFonts w:ascii="宋体"/>
                <w:sz w:val="18"/>
              </w:rPr>
              <w:t>70.54</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9" w:right="0"/>
              <w:jc w:val="left"/>
              <w:rPr>
                <w:rFonts w:ascii="宋体" w:hAnsi="宋体" w:cs="宋体" w:eastAsia="宋体" w:hint="default"/>
                <w:sz w:val="18"/>
                <w:szCs w:val="18"/>
              </w:rPr>
            </w:pPr>
            <w:r>
              <w:rPr>
                <w:rFonts w:ascii="宋体"/>
                <w:sz w:val="18"/>
              </w:rPr>
              <w:t>2,098,771.89</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95.95</w:t>
            </w:r>
          </w:p>
        </w:tc>
      </w:tr>
      <w:tr>
        <w:trPr>
          <w:trHeight w:val="440"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
              <w:jc w:val="center"/>
              <w:rPr>
                <w:rFonts w:ascii="宋体" w:hAnsi="宋体" w:cs="宋体" w:eastAsia="宋体" w:hint="default"/>
                <w:sz w:val="18"/>
                <w:szCs w:val="18"/>
              </w:rPr>
            </w:pPr>
            <w:r>
              <w:rPr>
                <w:rFonts w:ascii="宋体"/>
                <w:sz w:val="18"/>
              </w:rPr>
              <w:t>101,047.16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5" w:right="0"/>
              <w:jc w:val="left"/>
              <w:rPr>
                <w:rFonts w:ascii="宋体" w:hAnsi="宋体" w:cs="宋体" w:eastAsia="宋体" w:hint="default"/>
                <w:sz w:val="18"/>
                <w:szCs w:val="18"/>
              </w:rPr>
            </w:pPr>
            <w:r>
              <w:rPr>
                <w:rFonts w:ascii="宋体"/>
                <w:sz w:val="18"/>
              </w:rPr>
              <w:t>15.82</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50" w:right="0"/>
              <w:jc w:val="left"/>
              <w:rPr>
                <w:rFonts w:ascii="宋体" w:hAnsi="宋体" w:cs="宋体" w:eastAsia="宋体" w:hint="default"/>
                <w:sz w:val="18"/>
                <w:szCs w:val="18"/>
              </w:rPr>
            </w:pPr>
            <w:r>
              <w:rPr>
                <w:rFonts w:ascii="宋体"/>
                <w:sz w:val="18"/>
              </w:rPr>
              <w:t>21,734.90</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
              <w:jc w:val="right"/>
              <w:rPr>
                <w:rFonts w:ascii="宋体" w:hAnsi="宋体" w:cs="宋体" w:eastAsia="宋体" w:hint="default"/>
                <w:sz w:val="18"/>
                <w:szCs w:val="18"/>
              </w:rPr>
            </w:pPr>
            <w:r>
              <w:rPr>
                <w:rFonts w:ascii="宋体"/>
                <w:sz w:val="18"/>
              </w:rPr>
              <w:t>0.99</w:t>
            </w:r>
          </w:p>
        </w:tc>
      </w:tr>
      <w:tr>
        <w:trPr>
          <w:trHeight w:val="440"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7" w:right="0"/>
              <w:jc w:val="center"/>
              <w:rPr>
                <w:rFonts w:ascii="宋体" w:hAnsi="宋体" w:cs="宋体" w:eastAsia="宋体" w:hint="default"/>
                <w:sz w:val="18"/>
                <w:szCs w:val="18"/>
              </w:rPr>
            </w:pPr>
            <w:r>
              <w:rPr>
                <w:rFonts w:ascii="宋体"/>
                <w:sz w:val="18"/>
              </w:rPr>
              <w:t>20,177.63</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28" w:right="0"/>
              <w:jc w:val="left"/>
              <w:rPr>
                <w:rFonts w:ascii="宋体" w:hAnsi="宋体" w:cs="宋体" w:eastAsia="宋体" w:hint="default"/>
                <w:sz w:val="18"/>
                <w:szCs w:val="18"/>
              </w:rPr>
            </w:pPr>
            <w:r>
              <w:rPr>
                <w:rFonts w:ascii="宋体"/>
                <w:sz w:val="18"/>
              </w:rPr>
              <w:t>3.16</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50" w:right="0"/>
              <w:jc w:val="left"/>
              <w:rPr>
                <w:rFonts w:ascii="宋体" w:hAnsi="宋体" w:cs="宋体" w:eastAsia="宋体" w:hint="default"/>
                <w:sz w:val="18"/>
                <w:szCs w:val="18"/>
              </w:rPr>
            </w:pPr>
            <w:r>
              <w:rPr>
                <w:rFonts w:ascii="宋体"/>
                <w:sz w:val="18"/>
              </w:rPr>
              <w:t>66,883.18</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6"/>
              <w:jc w:val="right"/>
              <w:rPr>
                <w:rFonts w:ascii="宋体" w:hAnsi="宋体" w:cs="宋体" w:eastAsia="宋体" w:hint="default"/>
                <w:sz w:val="18"/>
                <w:szCs w:val="18"/>
              </w:rPr>
            </w:pPr>
            <w:r>
              <w:rPr>
                <w:rFonts w:ascii="宋体"/>
                <w:sz w:val="18"/>
              </w:rPr>
              <w:t>3.06</w:t>
            </w:r>
          </w:p>
        </w:tc>
      </w:tr>
      <w:tr>
        <w:trPr>
          <w:trHeight w:val="439"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 w:right="0"/>
              <w:jc w:val="center"/>
              <w:rPr>
                <w:rFonts w:ascii="宋体" w:hAnsi="宋体" w:cs="宋体" w:eastAsia="宋体" w:hint="default"/>
                <w:sz w:val="18"/>
                <w:szCs w:val="18"/>
              </w:rPr>
            </w:pPr>
            <w:r>
              <w:rPr>
                <w:rFonts w:ascii="宋体"/>
                <w:sz w:val="18"/>
              </w:rPr>
              <w:t>66,883.18</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5" w:right="0"/>
              <w:jc w:val="left"/>
              <w:rPr>
                <w:rFonts w:ascii="宋体" w:hAnsi="宋体" w:cs="宋体" w:eastAsia="宋体" w:hint="default"/>
                <w:sz w:val="18"/>
                <w:szCs w:val="18"/>
              </w:rPr>
            </w:pPr>
            <w:r>
              <w:rPr>
                <w:rFonts w:ascii="宋体"/>
                <w:sz w:val="18"/>
              </w:rPr>
              <w:t>10.48</w:t>
            </w:r>
          </w:p>
        </w:tc>
        <w:tc>
          <w:tcPr>
            <w:tcW w:w="1999"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
        </w:tc>
      </w:tr>
      <w:tr>
        <w:trPr>
          <w:trHeight w:val="410"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
              <w:jc w:val="center"/>
              <w:rPr>
                <w:rFonts w:ascii="宋体" w:hAnsi="宋体" w:cs="宋体" w:eastAsia="宋体" w:hint="default"/>
                <w:sz w:val="18"/>
                <w:szCs w:val="18"/>
              </w:rPr>
            </w:pPr>
            <w:r>
              <w:rPr>
                <w:rFonts w:ascii="宋体"/>
                <w:sz w:val="18"/>
              </w:rPr>
            </w:r>
            <w:r>
              <w:rPr>
                <w:rFonts w:ascii="宋体"/>
                <w:sz w:val="18"/>
                <w:u w:val="thick" w:color="000000"/>
              </w:rPr>
              <w:t>638,451.05</w:t>
            </w:r>
            <w:r>
              <w:rPr>
                <w:rFonts w:ascii="宋体"/>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3" w:right="0"/>
              <w:jc w:val="center"/>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999"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74"/>
              <w:ind w:left="379" w:right="0"/>
              <w:jc w:val="left"/>
              <w:rPr>
                <w:rFonts w:ascii="宋体" w:hAnsi="宋体" w:cs="宋体" w:eastAsia="宋体" w:hint="default"/>
                <w:sz w:val="18"/>
                <w:szCs w:val="18"/>
              </w:rPr>
            </w:pPr>
            <w:r>
              <w:rPr>
                <w:rFonts w:ascii="宋体"/>
                <w:sz w:val="18"/>
              </w:rPr>
            </w:r>
            <w:r>
              <w:rPr>
                <w:rFonts w:ascii="宋体"/>
                <w:sz w:val="18"/>
                <w:u w:val="thick" w:color="000000"/>
              </w:rPr>
              <w:t>2,187,389.97</w:t>
              <w:tab/>
            </w:r>
            <w:r>
              <w:rPr>
                <w:rFonts w:ascii="宋体"/>
                <w:sz w:val="18"/>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1"/>
              <w:jc w:val="right"/>
              <w:rPr>
                <w:rFonts w:ascii="宋体" w:hAnsi="宋体" w:cs="宋体" w:eastAsia="宋体" w:hint="default"/>
                <w:sz w:val="18"/>
                <w:szCs w:val="18"/>
              </w:rPr>
            </w:pPr>
            <w:r>
              <w:rPr>
                <w:rFonts w:ascii="宋体"/>
                <w:sz w:val="18"/>
              </w:rPr>
            </w:r>
            <w:r>
              <w:rPr>
                <w:rFonts w:ascii="宋体"/>
                <w:spacing w:val="-1"/>
                <w:sz w:val="18"/>
                <w:u w:val="thick" w:color="000000"/>
              </w:rPr>
              <w:t>100</w:t>
            </w:r>
            <w:r>
              <w:rPr>
                <w:rFonts w:ascii="宋体"/>
                <w:spacing w:val="-1"/>
                <w:sz w:val="18"/>
              </w:rPr>
            </w:r>
          </w:p>
        </w:tc>
      </w:tr>
    </w:tbl>
    <w:p>
      <w:pPr>
        <w:spacing w:line="240" w:lineRule="auto" w:before="6"/>
        <w:rPr>
          <w:rFonts w:ascii="Microsoft JhengHei" w:hAnsi="Microsoft JhengHei" w:cs="Microsoft JhengHei" w:eastAsia="Microsoft JhengHei" w:hint="default"/>
          <w:b/>
          <w:bCs/>
          <w:sz w:val="17"/>
          <w:szCs w:val="17"/>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（2）本报告期其他应付款中无应付持有本公司</w:t>
      </w:r>
      <w:r>
        <w:rPr>
          <w:rFonts w:ascii="宋体" w:hAnsi="宋体" w:cs="宋体" w:eastAsia="宋体" w:hint="default"/>
          <w:spacing w:val="-47"/>
          <w:sz w:val="18"/>
          <w:szCs w:val="18"/>
        </w:rPr>
        <w:t> </w:t>
      </w:r>
      <w:r>
        <w:rPr>
          <w:rFonts w:ascii="宋体" w:hAnsi="宋体" w:cs="宋体" w:eastAsia="宋体" w:hint="default"/>
          <w:sz w:val="18"/>
          <w:szCs w:val="18"/>
        </w:rPr>
        <w:t>5%（含</w:t>
      </w:r>
      <w:r>
        <w:rPr>
          <w:rFonts w:ascii="宋体" w:hAnsi="宋体" w:cs="宋体" w:eastAsia="宋体" w:hint="default"/>
          <w:spacing w:val="-47"/>
          <w:sz w:val="18"/>
          <w:szCs w:val="18"/>
        </w:rPr>
        <w:t> </w:t>
      </w:r>
      <w:r>
        <w:rPr>
          <w:rFonts w:ascii="宋体" w:hAnsi="宋体" w:cs="宋体" w:eastAsia="宋体" w:hint="default"/>
          <w:sz w:val="18"/>
          <w:szCs w:val="18"/>
        </w:rPr>
        <w:t>5%）以上表决权股份的股东单位及其他关联方的款项。</w:t>
      </w:r>
    </w:p>
    <w:p>
      <w:pPr>
        <w:spacing w:line="240" w:lineRule="auto" w:before="9"/>
        <w:rPr>
          <w:rFonts w:ascii="宋体" w:hAnsi="宋体" w:cs="宋体" w:eastAsia="宋体" w:hint="default"/>
          <w:sz w:val="18"/>
          <w:szCs w:val="18"/>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（3）期末较期初减少154.89万元，下降70.81%，主要原因是本期支付了上期未付的上市服务费。</w:t>
      </w:r>
    </w:p>
    <w:p>
      <w:pPr>
        <w:spacing w:line="240" w:lineRule="auto" w:before="4"/>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2095"/>
        <w:gridCol w:w="974"/>
        <w:gridCol w:w="864"/>
        <w:gridCol w:w="636"/>
        <w:gridCol w:w="2098"/>
        <w:gridCol w:w="77"/>
        <w:gridCol w:w="977"/>
        <w:gridCol w:w="82"/>
        <w:gridCol w:w="980"/>
        <w:gridCol w:w="107"/>
      </w:tblGrid>
      <w:tr>
        <w:trPr>
          <w:trHeight w:val="84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21、股本</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期初账面</w:t>
            </w:r>
            <w:r>
              <w:rPr>
                <w:rFonts w:ascii="Microsoft JhengHei" w:hAnsi="Microsoft JhengHei" w:cs="Microsoft JhengHei" w:eastAsia="Microsoft JhengHei" w:hint="default"/>
                <w:sz w:val="15"/>
                <w:szCs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本期增减变动（+、-）</w:t>
            </w:r>
            <w:r>
              <w:rPr>
                <w:rFonts w:ascii="Microsoft JhengHei" w:hAnsi="Microsoft JhengHei" w:cs="Microsoft JhengHei" w:eastAsia="Microsoft JhengHei" w:hint="default"/>
                <w:sz w:val="15"/>
                <w:szCs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期末账面</w:t>
            </w:r>
            <w:r>
              <w:rPr>
                <w:rFonts w:ascii="Microsoft JhengHei" w:hAnsi="Microsoft JhengHei" w:cs="Microsoft JhengHei" w:eastAsia="Microsoft JhengHei" w:hint="default"/>
                <w:sz w:val="15"/>
                <w:szCs w:val="15"/>
              </w:rPr>
            </w:r>
          </w:p>
        </w:tc>
        <w:tc>
          <w:tcPr>
            <w:tcW w:w="107" w:type="dxa"/>
            <w:tcBorders>
              <w:top w:val="nil" w:sz="6" w:space="0" w:color="auto"/>
              <w:left w:val="nil" w:sz="6" w:space="0" w:color="auto"/>
              <w:bottom w:val="nil" w:sz="6" w:space="0" w:color="auto"/>
              <w:right w:val="nil" w:sz="6" w:space="0" w:color="auto"/>
            </w:tcBorders>
          </w:tcPr>
          <w:p>
            <w:pPr/>
          </w:p>
        </w:tc>
      </w:tr>
      <w:tr>
        <w:trPr>
          <w:trHeight w:val="20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92" w:lineRule="exact"/>
              <w:ind w:right="14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290" w:hRule="exact"/>
        </w:trPr>
        <w:tc>
          <w:tcPr>
            <w:tcW w:w="2095"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Style w:val="TableParagraph"/>
              <w:spacing w:line="191" w:lineRule="exact"/>
              <w:ind w:right="38"/>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余额</w:t>
            </w:r>
            <w:r>
              <w:rPr>
                <w:rFonts w:ascii="Microsoft JhengHei" w:hAnsi="Microsoft JhengHei" w:cs="Microsoft JhengHei" w:eastAsia="Microsoft JhengHei" w:hint="default"/>
                <w:sz w:val="15"/>
                <w:szCs w:val="15"/>
              </w:rPr>
            </w:r>
          </w:p>
        </w:tc>
        <w:tc>
          <w:tcPr>
            <w:tcW w:w="864" w:type="dxa"/>
            <w:tcBorders>
              <w:top w:val="nil" w:sz="6" w:space="0" w:color="auto"/>
              <w:left w:val="nil" w:sz="6" w:space="0" w:color="auto"/>
              <w:bottom w:val="single" w:sz="4" w:space="0" w:color="000000"/>
              <w:right w:val="nil" w:sz="6" w:space="0" w:color="auto"/>
            </w:tcBorders>
          </w:tcPr>
          <w:p>
            <w:pPr>
              <w:pStyle w:val="TableParagraph"/>
              <w:spacing w:line="210" w:lineRule="exact"/>
              <w:ind w:left="15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发行新股</w:t>
            </w:r>
            <w:r>
              <w:rPr>
                <w:rFonts w:ascii="Microsoft JhengHei" w:hAnsi="Microsoft JhengHei" w:cs="Microsoft JhengHei" w:eastAsia="Microsoft JhengHei" w:hint="default"/>
                <w:sz w:val="15"/>
                <w:szCs w:val="15"/>
              </w:rPr>
            </w:r>
          </w:p>
        </w:tc>
        <w:tc>
          <w:tcPr>
            <w:tcW w:w="636" w:type="dxa"/>
            <w:tcBorders>
              <w:top w:val="nil" w:sz="6" w:space="0" w:color="auto"/>
              <w:left w:val="nil" w:sz="6" w:space="0" w:color="auto"/>
              <w:bottom w:val="single" w:sz="4" w:space="0" w:color="000000"/>
              <w:right w:val="nil" w:sz="6" w:space="0" w:color="auto"/>
            </w:tcBorders>
          </w:tcPr>
          <w:p>
            <w:pPr>
              <w:pStyle w:val="TableParagraph"/>
              <w:spacing w:line="210" w:lineRule="exact"/>
              <w:ind w:left="1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送股</w:t>
            </w:r>
            <w:r>
              <w:rPr>
                <w:rFonts w:ascii="Microsoft JhengHei" w:hAnsi="Microsoft JhengHei" w:cs="Microsoft JhengHei" w:eastAsia="Microsoft JhengHei" w:hint="default"/>
                <w:sz w:val="15"/>
                <w:szCs w:val="15"/>
              </w:rPr>
            </w:r>
          </w:p>
        </w:tc>
        <w:tc>
          <w:tcPr>
            <w:tcW w:w="2098" w:type="dxa"/>
            <w:tcBorders>
              <w:top w:val="nil" w:sz="6" w:space="0" w:color="auto"/>
              <w:left w:val="nil" w:sz="6" w:space="0" w:color="auto"/>
              <w:bottom w:val="single" w:sz="4" w:space="0" w:color="000000"/>
              <w:right w:val="nil" w:sz="6" w:space="0" w:color="auto"/>
            </w:tcBorders>
          </w:tcPr>
          <w:p>
            <w:pPr>
              <w:pStyle w:val="TableParagraph"/>
              <w:tabs>
                <w:tab w:pos="1461" w:val="left" w:leader="none"/>
              </w:tabs>
              <w:spacing w:line="210" w:lineRule="exact"/>
              <w:ind w:left="1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公积金转股</w:t>
              <w:tab/>
            </w:r>
            <w:r>
              <w:rPr>
                <w:rFonts w:ascii="Microsoft JhengHei" w:hAnsi="Microsoft JhengHei" w:cs="Microsoft JhengHei" w:eastAsia="Microsoft JhengHei" w:hint="default"/>
                <w:b/>
                <w:bCs/>
                <w:sz w:val="15"/>
                <w:szCs w:val="15"/>
              </w:rPr>
              <w:t>其他</w:t>
            </w:r>
            <w:r>
              <w:rPr>
                <w:rFonts w:ascii="Microsoft JhengHei" w:hAnsi="Microsoft JhengHei" w:cs="Microsoft JhengHei" w:eastAsia="Microsoft JhengHei" w:hint="default"/>
                <w:sz w:val="15"/>
                <w:szCs w:val="15"/>
              </w:rPr>
            </w:r>
          </w:p>
        </w:tc>
        <w:tc>
          <w:tcPr>
            <w:tcW w:w="77" w:type="dxa"/>
            <w:tcBorders>
              <w:top w:val="nil" w:sz="6" w:space="0" w:color="auto"/>
              <w:left w:val="nil" w:sz="6" w:space="0" w:color="auto"/>
              <w:bottom w:val="single" w:sz="4" w:space="0" w:color="000000"/>
              <w:right w:val="nil" w:sz="6" w:space="0" w:color="auto"/>
            </w:tcBorders>
          </w:tcPr>
          <w:p>
            <w:pPr/>
          </w:p>
        </w:tc>
        <w:tc>
          <w:tcPr>
            <w:tcW w:w="977" w:type="dxa"/>
            <w:tcBorders>
              <w:top w:val="nil" w:sz="6" w:space="0" w:color="auto"/>
              <w:left w:val="nil" w:sz="6" w:space="0" w:color="auto"/>
              <w:bottom w:val="single" w:sz="4" w:space="0" w:color="000000"/>
              <w:right w:val="nil" w:sz="6" w:space="0" w:color="auto"/>
            </w:tcBorders>
          </w:tcPr>
          <w:p>
            <w:pPr>
              <w:pStyle w:val="TableParagraph"/>
              <w:spacing w:line="210" w:lineRule="exact"/>
              <w:ind w:left="37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合计</w:t>
            </w:r>
            <w:r>
              <w:rPr>
                <w:rFonts w:ascii="Microsoft JhengHei" w:hAnsi="Microsoft JhengHei" w:cs="Microsoft JhengHei" w:eastAsia="Microsoft JhengHei" w:hint="default"/>
                <w:sz w:val="15"/>
                <w:szCs w:val="15"/>
              </w:rPr>
            </w:r>
          </w:p>
        </w:tc>
        <w:tc>
          <w:tcPr>
            <w:tcW w:w="82" w:type="dxa"/>
            <w:tcBorders>
              <w:top w:val="nil" w:sz="6" w:space="0" w:color="auto"/>
              <w:left w:val="nil" w:sz="6" w:space="0" w:color="auto"/>
              <w:bottom w:val="single" w:sz="4" w:space="0" w:color="000000"/>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Style w:val="TableParagraph"/>
              <w:spacing w:line="191" w:lineRule="exact"/>
              <w:ind w:left="37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余额</w:t>
            </w:r>
            <w:r>
              <w:rPr>
                <w:rFonts w:ascii="Microsoft JhengHei" w:hAnsi="Microsoft JhengHei" w:cs="Microsoft JhengHei" w:eastAsia="Microsoft JhengHei" w:hint="default"/>
                <w:sz w:val="15"/>
                <w:szCs w:val="15"/>
              </w:rPr>
            </w:r>
          </w:p>
        </w:tc>
        <w:tc>
          <w:tcPr>
            <w:tcW w:w="107" w:type="dxa"/>
            <w:tcBorders>
              <w:top w:val="nil" w:sz="6" w:space="0" w:color="auto"/>
              <w:left w:val="nil" w:sz="6" w:space="0" w:color="auto"/>
              <w:bottom w:val="single" w:sz="4" w:space="0" w:color="000000"/>
              <w:right w:val="nil" w:sz="6" w:space="0" w:color="auto"/>
            </w:tcBorders>
          </w:tcPr>
          <w:p>
            <w:pPr/>
          </w:p>
        </w:tc>
      </w:tr>
      <w:tr>
        <w:trPr>
          <w:trHeight w:val="355" w:hRule="exact"/>
        </w:trPr>
        <w:tc>
          <w:tcPr>
            <w:tcW w:w="2095" w:type="dxa"/>
            <w:tcBorders>
              <w:top w:val="single" w:sz="4" w:space="0" w:color="000000"/>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
        </w:tc>
        <w:tc>
          <w:tcPr>
            <w:tcW w:w="864" w:type="dxa"/>
            <w:tcBorders>
              <w:top w:val="single" w:sz="4" w:space="0" w:color="000000"/>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nil" w:sz="6" w:space="0" w:color="auto"/>
              <w:right w:val="nil" w:sz="6" w:space="0" w:color="auto"/>
            </w:tcBorders>
          </w:tcPr>
          <w:p>
            <w:pPr/>
          </w:p>
        </w:tc>
        <w:tc>
          <w:tcPr>
            <w:tcW w:w="2098" w:type="dxa"/>
            <w:tcBorders>
              <w:top w:val="single" w:sz="4"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w w:val="95"/>
                <w:sz w:val="15"/>
              </w:rPr>
              <w:t>-11,367,500.</w:t>
            </w:r>
            <w:r>
              <w:rPr>
                <w:rFonts w:ascii="宋体"/>
                <w:sz w:val="15"/>
              </w:rPr>
            </w:r>
          </w:p>
        </w:tc>
        <w:tc>
          <w:tcPr>
            <w:tcW w:w="77" w:type="dxa"/>
            <w:tcBorders>
              <w:top w:val="single" w:sz="4" w:space="0" w:color="000000"/>
              <w:left w:val="nil" w:sz="6" w:space="0" w:color="auto"/>
              <w:bottom w:val="nil" w:sz="6" w:space="0" w:color="auto"/>
              <w:right w:val="nil" w:sz="6" w:space="0" w:color="auto"/>
            </w:tcBorders>
          </w:tcPr>
          <w:p>
            <w:pPr/>
          </w:p>
        </w:tc>
        <w:tc>
          <w:tcPr>
            <w:tcW w:w="977" w:type="dxa"/>
            <w:tcBorders>
              <w:top w:val="single" w:sz="4" w:space="0" w:color="000000"/>
              <w:left w:val="nil" w:sz="6" w:space="0" w:color="auto"/>
              <w:bottom w:val="nil" w:sz="6" w:space="0" w:color="auto"/>
              <w:right w:val="nil" w:sz="6" w:space="0" w:color="auto"/>
            </w:tcBorders>
          </w:tcPr>
          <w:p>
            <w:pPr/>
          </w:p>
        </w:tc>
        <w:tc>
          <w:tcPr>
            <w:tcW w:w="82" w:type="dxa"/>
            <w:tcBorders>
              <w:top w:val="single" w:sz="4" w:space="0" w:color="000000"/>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9"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
              <w:jc w:val="right"/>
              <w:rPr>
                <w:rFonts w:ascii="宋体" w:hAnsi="宋体" w:cs="宋体" w:eastAsia="宋体" w:hint="default"/>
                <w:sz w:val="15"/>
                <w:szCs w:val="15"/>
              </w:rPr>
            </w:pPr>
            <w:r>
              <w:rPr>
                <w:rFonts w:ascii="宋体"/>
                <w:w w:val="95"/>
                <w:sz w:val="15"/>
              </w:rPr>
              <w:t>65,032,500.0</w:t>
            </w:r>
            <w:r>
              <w:rPr>
                <w:rFonts w:ascii="宋体"/>
                <w:sz w:val="15"/>
              </w:rPr>
            </w:r>
          </w:p>
        </w:tc>
        <w:tc>
          <w:tcPr>
            <w:tcW w:w="107" w:type="dxa"/>
            <w:tcBorders>
              <w:top w:val="single" w:sz="4" w:space="0" w:color="000000"/>
              <w:left w:val="nil" w:sz="6" w:space="0" w:color="auto"/>
              <w:bottom w:val="nil" w:sz="6" w:space="0" w:color="auto"/>
              <w:right w:val="nil" w:sz="6" w:space="0" w:color="auto"/>
            </w:tcBorders>
          </w:tcPr>
          <w:p>
            <w:pPr/>
          </w:p>
        </w:tc>
      </w:tr>
      <w:tr>
        <w:trPr>
          <w:trHeight w:val="18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97" w:lineRule="exact"/>
              <w:ind w:left="4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一、有限售条件股份</w:t>
            </w:r>
            <w:r>
              <w:rPr>
                <w:rFonts w:ascii="Microsoft JhengHei" w:hAnsi="Microsoft JhengHei" w:cs="Microsoft JhengHei" w:eastAsia="Microsoft JhengHei" w:hint="default"/>
                <w:sz w:val="15"/>
                <w:szCs w:val="15"/>
              </w:rPr>
            </w:r>
          </w:p>
        </w:tc>
        <w:tc>
          <w:tcPr>
            <w:tcW w:w="974" w:type="dxa"/>
            <w:tcBorders>
              <w:top w:val="nil" w:sz="6" w:space="0" w:color="auto"/>
              <w:left w:val="nil" w:sz="6" w:space="0" w:color="auto"/>
              <w:bottom w:val="single" w:sz="9" w:space="0" w:color="000000"/>
              <w:right w:val="nil" w:sz="6" w:space="0" w:color="auto"/>
            </w:tcBorders>
          </w:tcPr>
          <w:p>
            <w:pPr>
              <w:pStyle w:val="TableParagraph"/>
              <w:spacing w:line="179" w:lineRule="exact"/>
              <w:ind w:right="0"/>
              <w:jc w:val="center"/>
              <w:rPr>
                <w:rFonts w:ascii="宋体" w:hAnsi="宋体" w:cs="宋体" w:eastAsia="宋体" w:hint="default"/>
                <w:sz w:val="15"/>
                <w:szCs w:val="15"/>
              </w:rPr>
            </w:pPr>
            <w:r>
              <w:rPr>
                <w:rFonts w:ascii="宋体"/>
                <w:w w:val="95"/>
                <w:sz w:val="15"/>
              </w:rPr>
              <w:t>59,600,000.00</w:t>
            </w:r>
            <w:r>
              <w:rPr>
                <w:rFonts w:ascii="宋体"/>
                <w:sz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single" w:sz="9" w:space="0" w:color="000000"/>
              <w:left w:val="nil" w:sz="6" w:space="0" w:color="auto"/>
              <w:bottom w:val="single" w:sz="9" w:space="0" w:color="000000"/>
              <w:right w:val="nil" w:sz="6" w:space="0" w:color="auto"/>
            </w:tcBorders>
          </w:tcPr>
          <w:p>
            <w:pPr>
              <w:pStyle w:val="TableParagraph"/>
              <w:spacing w:line="169" w:lineRule="exact"/>
              <w:ind w:right="0"/>
              <w:jc w:val="left"/>
              <w:rPr>
                <w:rFonts w:ascii="宋体" w:hAnsi="宋体" w:cs="宋体" w:eastAsia="宋体" w:hint="default"/>
                <w:sz w:val="15"/>
                <w:szCs w:val="15"/>
              </w:rPr>
            </w:pPr>
            <w:r>
              <w:rPr>
                <w:rFonts w:ascii="宋体"/>
                <w:sz w:val="15"/>
              </w:rPr>
              <w:t>16,800,000.00</w:t>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single" w:sz="9" w:space="0" w:color="000000"/>
              <w:right w:val="nil" w:sz="6" w:space="0" w:color="auto"/>
            </w:tcBorders>
          </w:tcPr>
          <w:p>
            <w:pPr>
              <w:pStyle w:val="TableParagraph"/>
              <w:spacing w:line="179" w:lineRule="exact"/>
              <w:ind w:right="0"/>
              <w:jc w:val="right"/>
              <w:rPr>
                <w:rFonts w:ascii="宋体" w:hAnsi="宋体" w:cs="宋体" w:eastAsia="宋体" w:hint="default"/>
                <w:sz w:val="15"/>
                <w:szCs w:val="15"/>
              </w:rPr>
            </w:pPr>
            <w:r>
              <w:rPr>
                <w:rFonts w:ascii="宋体"/>
                <w:w w:val="95"/>
                <w:sz w:val="15"/>
              </w:rPr>
              <w:t>5,432,500.00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single" w:sz="9" w:space="0" w:color="000000"/>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180"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single" w:sz="9" w:space="0" w:color="000000"/>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single" w:sz="9" w:space="0" w:color="000000"/>
              <w:left w:val="nil" w:sz="6" w:space="0" w:color="auto"/>
              <w:bottom w:val="single" w:sz="3" w:space="0" w:color="000000"/>
              <w:right w:val="nil" w:sz="6" w:space="0" w:color="auto"/>
            </w:tcBorders>
          </w:tcPr>
          <w:p>
            <w:pPr>
              <w:pStyle w:val="TableParagraph"/>
              <w:spacing w:line="169" w:lineRule="exact"/>
              <w:ind w:right="0"/>
              <w:jc w:val="right"/>
              <w:rPr>
                <w:rFonts w:ascii="宋体" w:hAnsi="宋体" w:cs="宋体" w:eastAsia="宋体" w:hint="default"/>
                <w:sz w:val="15"/>
                <w:szCs w:val="15"/>
              </w:rPr>
            </w:pPr>
            <w:r>
              <w:rPr>
                <w:rFonts w:ascii="宋体"/>
                <w:w w:val="95"/>
                <w:sz w:val="15"/>
              </w:rPr>
              <w:t>00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single" w:sz="9" w:space="0" w:color="000000"/>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179" w:lineRule="exact"/>
              <w:ind w:right="1"/>
              <w:jc w:val="right"/>
              <w:rPr>
                <w:rFonts w:ascii="宋体" w:hAnsi="宋体" w:cs="宋体" w:eastAsia="宋体" w:hint="default"/>
                <w:sz w:val="15"/>
                <w:szCs w:val="15"/>
              </w:rPr>
            </w:pPr>
            <w:r>
              <w:rPr>
                <w:rFonts w:ascii="宋体"/>
                <w:w w:val="99"/>
                <w:sz w:val="15"/>
              </w:rPr>
              <w:t>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585"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single" w:sz="3"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80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4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71" w:right="0"/>
              <w:jc w:val="center"/>
              <w:rPr>
                <w:rFonts w:ascii="宋体" w:hAnsi="宋体" w:cs="宋体" w:eastAsia="宋体" w:hint="default"/>
                <w:sz w:val="15"/>
                <w:szCs w:val="15"/>
              </w:rPr>
            </w:pPr>
            <w:r>
              <w:rPr>
                <w:rFonts w:ascii="宋体"/>
                <w:w w:val="95"/>
                <w:sz w:val="15"/>
              </w:rPr>
              <w:t>1,200,000.00</w:t>
            </w:r>
            <w:r>
              <w:rPr>
                <w:rFonts w:ascii="宋体"/>
                <w:sz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-1,200,000.0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w w:val="99"/>
                <w:sz w:val="15"/>
              </w:rPr>
              <w:t>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-1,200,000.0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w w:val="99"/>
                <w:sz w:val="15"/>
              </w:rPr>
              <w:t>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310"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-10,167,500.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5"/>
                <w:sz w:val="15"/>
              </w:rPr>
              <w:t>65,032,500.0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18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65" w:lineRule="exact"/>
              <w:ind w:left="4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center"/>
              <w:rPr>
                <w:rFonts w:ascii="宋体" w:hAnsi="宋体" w:cs="宋体" w:eastAsia="宋体" w:hint="default"/>
                <w:sz w:val="15"/>
                <w:szCs w:val="15"/>
              </w:rPr>
            </w:pPr>
            <w:r>
              <w:rPr>
                <w:rFonts w:ascii="宋体"/>
                <w:w w:val="95"/>
                <w:sz w:val="15"/>
              </w:rPr>
              <w:t>58,400,000.00</w:t>
            </w:r>
            <w:r>
              <w:rPr>
                <w:rFonts w:ascii="宋体"/>
                <w:sz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left"/>
              <w:rPr>
                <w:rFonts w:ascii="宋体" w:hAnsi="宋体" w:cs="宋体" w:eastAsia="宋体" w:hint="default"/>
                <w:sz w:val="15"/>
                <w:szCs w:val="15"/>
              </w:rPr>
            </w:pPr>
            <w:r>
              <w:rPr>
                <w:rFonts w:ascii="宋体"/>
                <w:sz w:val="15"/>
              </w:rPr>
              <w:t>16,800,000.00</w:t>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5"/>
                <w:sz w:val="15"/>
              </w:rPr>
              <w:t>6,632,500.00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310"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5"/>
                <w:sz w:val="15"/>
              </w:rPr>
              <w:t>00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165" w:lineRule="exact"/>
              <w:ind w:right="1"/>
              <w:jc w:val="right"/>
              <w:rPr>
                <w:rFonts w:ascii="宋体" w:hAnsi="宋体" w:cs="宋体" w:eastAsia="宋体" w:hint="default"/>
                <w:sz w:val="15"/>
                <w:szCs w:val="15"/>
              </w:rPr>
            </w:pPr>
            <w:r>
              <w:rPr>
                <w:rFonts w:ascii="宋体"/>
                <w:w w:val="99"/>
                <w:sz w:val="15"/>
              </w:rPr>
              <w:t>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310"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-2,400,000.0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12,264,000.0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5"/>
                <w:sz w:val="15"/>
              </w:rPr>
              <w:t>63,544,000.0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18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65" w:lineRule="exact"/>
              <w:ind w:left="192"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center"/>
              <w:rPr>
                <w:rFonts w:ascii="宋体" w:hAnsi="宋体" w:cs="宋体" w:eastAsia="宋体" w:hint="default"/>
                <w:sz w:val="15"/>
                <w:szCs w:val="15"/>
              </w:rPr>
            </w:pPr>
            <w:r>
              <w:rPr>
                <w:rFonts w:ascii="宋体"/>
                <w:w w:val="95"/>
                <w:sz w:val="15"/>
              </w:rPr>
              <w:t>51,280,000.00</w:t>
            </w:r>
            <w:r>
              <w:rPr>
                <w:rFonts w:ascii="宋体"/>
                <w:sz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left"/>
              <w:rPr>
                <w:rFonts w:ascii="宋体" w:hAnsi="宋体" w:cs="宋体" w:eastAsia="宋体" w:hint="default"/>
                <w:sz w:val="15"/>
                <w:szCs w:val="15"/>
              </w:rPr>
            </w:pPr>
            <w:r>
              <w:rPr>
                <w:rFonts w:ascii="宋体"/>
                <w:sz w:val="15"/>
              </w:rPr>
              <w:t>14,664,000.00</w:t>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311"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165" w:lineRule="exact"/>
              <w:ind w:right="1"/>
              <w:jc w:val="right"/>
              <w:rPr>
                <w:rFonts w:ascii="宋体" w:hAnsi="宋体" w:cs="宋体" w:eastAsia="宋体" w:hint="default"/>
                <w:sz w:val="15"/>
                <w:szCs w:val="15"/>
              </w:rPr>
            </w:pPr>
            <w:r>
              <w:rPr>
                <w:rFonts w:ascii="宋体"/>
                <w:w w:val="99"/>
                <w:sz w:val="15"/>
              </w:rPr>
              <w:t>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311"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-7,767,500.0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-5,631,500.0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18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65" w:lineRule="exact"/>
              <w:ind w:left="568"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165" w:lineRule="exact"/>
              <w:ind w:left="71" w:right="0"/>
              <w:jc w:val="center"/>
              <w:rPr>
                <w:rFonts w:ascii="宋体" w:hAnsi="宋体" w:cs="宋体" w:eastAsia="宋体" w:hint="default"/>
                <w:sz w:val="15"/>
                <w:szCs w:val="15"/>
              </w:rPr>
            </w:pPr>
            <w:r>
              <w:rPr>
                <w:rFonts w:ascii="宋体"/>
                <w:w w:val="95"/>
                <w:sz w:val="15"/>
              </w:rPr>
              <w:t>7,120,000.00</w:t>
            </w:r>
            <w:r>
              <w:rPr>
                <w:rFonts w:ascii="宋体"/>
                <w:sz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left="74" w:right="0"/>
              <w:jc w:val="left"/>
              <w:rPr>
                <w:rFonts w:ascii="宋体" w:hAnsi="宋体" w:cs="宋体" w:eastAsia="宋体" w:hint="default"/>
                <w:sz w:val="15"/>
                <w:szCs w:val="15"/>
              </w:rPr>
            </w:pPr>
            <w:r>
              <w:rPr>
                <w:rFonts w:ascii="宋体"/>
                <w:sz w:val="15"/>
              </w:rPr>
              <w:t>2,136,000.00</w:t>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165" w:lineRule="exact"/>
              <w:ind w:right="1"/>
              <w:jc w:val="right"/>
              <w:rPr>
                <w:rFonts w:ascii="宋体" w:hAnsi="宋体" w:cs="宋体" w:eastAsia="宋体" w:hint="default"/>
                <w:sz w:val="15"/>
                <w:szCs w:val="15"/>
              </w:rPr>
            </w:pPr>
            <w:r>
              <w:rPr>
                <w:rFonts w:ascii="宋体"/>
                <w:w w:val="95"/>
                <w:sz w:val="15"/>
              </w:rPr>
              <w:t>1,488,500.00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310"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439"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3" w:right="0"/>
              <w:jc w:val="left"/>
              <w:rPr>
                <w:rFonts w:ascii="宋体" w:hAnsi="宋体" w:cs="宋体" w:eastAsia="宋体" w:hint="default"/>
                <w:sz w:val="15"/>
                <w:szCs w:val="15"/>
              </w:rPr>
            </w:pPr>
            <w:r>
              <w:rPr>
                <w:rFonts w:ascii="宋体" w:hAnsi="宋体" w:cs="宋体" w:eastAsia="宋体" w:hint="default"/>
                <w:sz w:val="15"/>
                <w:szCs w:val="15"/>
              </w:rPr>
              <w:t>4.境外持股</w:t>
            </w: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44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92"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44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68"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310"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9"/>
                <w:sz w:val="15"/>
              </w:rPr>
            </w:r>
            <w:r>
              <w:rPr>
                <w:rFonts w:ascii="宋体"/>
                <w:w w:val="95"/>
                <w:sz w:val="15"/>
                <w:u w:val="thick" w:color="000000"/>
              </w:rPr>
              <w:t>11,367,500.0</w:t>
            </w:r>
            <w:r>
              <w:rPr>
                <w:rFonts w:ascii="宋体"/>
                <w:w w:val="95"/>
                <w:sz w:val="15"/>
              </w:rPr>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9"/>
                <w:sz w:val="15"/>
              </w:rPr>
            </w:r>
            <w:r>
              <w:rPr>
                <w:rFonts w:ascii="宋体"/>
                <w:w w:val="95"/>
                <w:sz w:val="15"/>
                <w:u w:val="thick" w:color="000000"/>
              </w:rPr>
              <w:t>17,067,500.0</w:t>
            </w:r>
            <w:r>
              <w:rPr>
                <w:rFonts w:ascii="宋体"/>
                <w:w w:val="95"/>
                <w:sz w:val="15"/>
              </w:rPr>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9"/>
                <w:sz w:val="15"/>
              </w:rPr>
            </w:r>
            <w:r>
              <w:rPr>
                <w:rFonts w:ascii="宋体"/>
                <w:w w:val="95"/>
                <w:sz w:val="15"/>
                <w:u w:val="thick" w:color="000000"/>
              </w:rPr>
              <w:t>32,467,500.0</w:t>
            </w:r>
            <w:r>
              <w:rPr>
                <w:rFonts w:ascii="宋体"/>
                <w:w w:val="95"/>
                <w:sz w:val="15"/>
              </w:rPr>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18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82" w:lineRule="exact"/>
              <w:ind w:left="4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二、无限售条件流通股份</w:t>
            </w:r>
            <w:r>
              <w:rPr>
                <w:rFonts w:ascii="Microsoft JhengHei" w:hAnsi="Microsoft JhengHei" w:cs="Microsoft JhengHei" w:eastAsia="Microsoft JhengHei" w:hint="default"/>
                <w:sz w:val="15"/>
                <w:szCs w:val="15"/>
              </w:rPr>
            </w:r>
          </w:p>
        </w:tc>
        <w:tc>
          <w:tcPr>
            <w:tcW w:w="974"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center"/>
              <w:rPr>
                <w:rFonts w:ascii="宋体" w:hAnsi="宋体" w:cs="宋体" w:eastAsia="宋体" w:hint="default"/>
                <w:sz w:val="15"/>
                <w:szCs w:val="15"/>
              </w:rPr>
            </w:pPr>
            <w:r>
              <w:rPr>
                <w:rFonts w:ascii="宋体"/>
                <w:w w:val="99"/>
                <w:sz w:val="15"/>
              </w:rPr>
            </w:r>
            <w:r>
              <w:rPr>
                <w:rFonts w:ascii="宋体"/>
                <w:w w:val="95"/>
                <w:sz w:val="15"/>
                <w:u w:val="thick" w:color="000000"/>
              </w:rPr>
              <w:t>15,400,000.00</w:t>
            </w:r>
            <w:r>
              <w:rPr>
                <w:rFonts w:ascii="宋体"/>
                <w:w w:val="95"/>
                <w:sz w:val="15"/>
              </w:rPr>
            </w:r>
            <w:r>
              <w:rPr>
                <w:rFonts w:ascii="宋体"/>
                <w:sz w:val="15"/>
              </w:rPr>
            </w: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left="74" w:right="0"/>
              <w:jc w:val="left"/>
              <w:rPr>
                <w:rFonts w:ascii="宋体" w:hAnsi="宋体" w:cs="宋体" w:eastAsia="宋体" w:hint="default"/>
                <w:sz w:val="15"/>
                <w:szCs w:val="15"/>
              </w:rPr>
            </w:pPr>
            <w:r>
              <w:rPr>
                <w:rFonts w:ascii="宋体"/>
                <w:w w:val="99"/>
                <w:sz w:val="15"/>
              </w:rPr>
            </w:r>
            <w:r>
              <w:rPr>
                <w:rFonts w:ascii="宋体"/>
                <w:sz w:val="15"/>
                <w:u w:val="thick" w:color="000000"/>
              </w:rPr>
              <w:t>5,700,000.00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165" w:hRule="exact"/>
        </w:trPr>
        <w:tc>
          <w:tcPr>
            <w:tcW w:w="209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0</w:t>
            </w:r>
            <w:r>
              <w:rPr>
                <w:rFonts w:ascii="宋体"/>
                <w:sz w:val="15"/>
              </w:rPr>
            </w:r>
          </w:p>
        </w:tc>
        <w:tc>
          <w:tcPr>
            <w:tcW w:w="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0</w:t>
            </w:r>
            <w:r>
              <w:rPr>
                <w:rFonts w:ascii="宋体"/>
                <w:sz w:val="15"/>
              </w:rPr>
            </w:r>
          </w:p>
        </w:tc>
        <w:tc>
          <w:tcPr>
            <w:tcW w:w="8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165" w:lineRule="exact"/>
              <w:ind w:right="1"/>
              <w:jc w:val="right"/>
              <w:rPr>
                <w:rFonts w:ascii="宋体" w:hAnsi="宋体" w:cs="宋体" w:eastAsia="宋体" w:hint="default"/>
                <w:sz w:val="15"/>
                <w:szCs w:val="15"/>
              </w:rPr>
            </w:pPr>
            <w:r>
              <w:rPr>
                <w:rFonts w:ascii="宋体"/>
                <w:w w:val="99"/>
                <w:sz w:val="15"/>
              </w:rPr>
              <w:t>0</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120" w:bottom="1200" w:left="1220" w:right="1360"/>
        </w:sectPr>
      </w:pPr>
    </w:p>
    <w:p>
      <w:pPr>
        <w:spacing w:line="231" w:lineRule="exact" w:before="2"/>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期初账面</w:t>
      </w:r>
      <w:r>
        <w:rPr>
          <w:rFonts w:ascii="Microsoft JhengHei" w:hAnsi="Microsoft JhengHei" w:cs="Microsoft JhengHei" w:eastAsia="Microsoft JhengHei" w:hint="default"/>
          <w:sz w:val="15"/>
          <w:szCs w:val="15"/>
        </w:rPr>
      </w:r>
    </w:p>
    <w:p>
      <w:pPr>
        <w:spacing w:line="231" w:lineRule="exact" w:before="0"/>
        <w:ind w:left="858"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p>
      <w:pPr>
        <w:tabs>
          <w:tab w:pos="4165" w:val="left" w:leader="none"/>
        </w:tabs>
        <w:spacing w:line="263" w:lineRule="exact" w:before="0"/>
        <w:ind w:left="858" w:right="0" w:firstLine="0"/>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position w:val="2"/>
          <w:sz w:val="15"/>
          <w:szCs w:val="15"/>
        </w:rPr>
        <w:t>本期增减变动（+、-）</w:t>
        <w:tab/>
      </w:r>
      <w:r>
        <w:rPr>
          <w:rFonts w:ascii="Microsoft JhengHei" w:hAnsi="Microsoft JhengHei" w:cs="Microsoft JhengHei" w:eastAsia="Microsoft JhengHei" w:hint="default"/>
          <w:b/>
          <w:bCs/>
          <w:sz w:val="15"/>
          <w:szCs w:val="15"/>
        </w:rPr>
        <w:t>期末账面</w:t>
      </w:r>
      <w:r>
        <w:rPr>
          <w:rFonts w:ascii="Microsoft JhengHei" w:hAnsi="Microsoft JhengHei" w:cs="Microsoft JhengHei" w:eastAsia="Microsoft JhengHei" w:hint="default"/>
          <w:sz w:val="15"/>
          <w:szCs w:val="15"/>
        </w:rPr>
      </w:r>
    </w:p>
    <w:p>
      <w:pPr>
        <w:spacing w:after="0" w:line="263" w:lineRule="exact"/>
        <w:jc w:val="left"/>
        <w:rPr>
          <w:rFonts w:ascii="Microsoft JhengHei" w:hAnsi="Microsoft JhengHei" w:cs="Microsoft JhengHei" w:eastAsia="Microsoft JhengHei" w:hint="default"/>
          <w:sz w:val="15"/>
          <w:szCs w:val="15"/>
        </w:rPr>
        <w:sectPr>
          <w:pgSz w:w="11910" w:h="16840"/>
          <w:pgMar w:header="0" w:footer="1017" w:top="1240" w:bottom="1200" w:left="1220" w:right="1140"/>
          <w:cols w:num="2" w:equalWidth="0">
            <w:col w:w="2973" w:space="1001"/>
            <w:col w:w="5576"/>
          </w:cols>
        </w:sectPr>
      </w:pPr>
    </w:p>
    <w:p>
      <w:pPr>
        <w:tabs>
          <w:tab w:pos="3335" w:val="left" w:leader="none"/>
          <w:tab w:pos="4155" w:val="left" w:leader="none"/>
          <w:tab w:pos="4789" w:val="left" w:leader="none"/>
          <w:tab w:pos="6143" w:val="left" w:leader="none"/>
          <w:tab w:pos="7230" w:val="left" w:leader="none"/>
          <w:tab w:pos="8288" w:val="left" w:leader="none"/>
        </w:tabs>
        <w:spacing w:line="218" w:lineRule="exact" w:before="0"/>
        <w:ind w:left="2523" w:right="87"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position w:val="2"/>
          <w:sz w:val="15"/>
          <w:szCs w:val="15"/>
        </w:rPr>
        <w:t>余额</w:t>
        <w:tab/>
      </w:r>
      <w:r>
        <w:rPr>
          <w:rFonts w:ascii="Microsoft JhengHei" w:hAnsi="Microsoft JhengHei" w:cs="Microsoft JhengHei" w:eastAsia="Microsoft JhengHei" w:hint="default"/>
          <w:b/>
          <w:bCs/>
          <w:w w:val="95"/>
          <w:sz w:val="15"/>
          <w:szCs w:val="15"/>
        </w:rPr>
        <w:t>发行新股</w:t>
        <w:tab/>
        <w:t>送股</w:t>
        <w:tab/>
        <w:t>公积金转股</w:t>
        <w:tab/>
        <w:t>其他</w:t>
        <w:tab/>
        <w:t>合计</w:t>
        <w:tab/>
      </w:r>
      <w:r>
        <w:rPr>
          <w:rFonts w:ascii="Microsoft JhengHei" w:hAnsi="Microsoft JhengHei" w:cs="Microsoft JhengHei" w:eastAsia="Microsoft JhengHei" w:hint="default"/>
          <w:b/>
          <w:bCs/>
          <w:position w:val="2"/>
          <w:sz w:val="15"/>
          <w:szCs w:val="15"/>
        </w:rPr>
        <w:t>余额</w:t>
      </w:r>
      <w:r>
        <w:rPr>
          <w:rFonts w:ascii="Microsoft JhengHei" w:hAnsi="Microsoft JhengHei" w:cs="Microsoft JhengHei" w:eastAsia="Microsoft JhengHei" w:hint="default"/>
          <w:sz w:val="15"/>
          <w:szCs w:val="15"/>
        </w:rPr>
      </w:r>
    </w:p>
    <w:p>
      <w:pPr>
        <w:spacing w:line="240" w:lineRule="auto" w:before="5"/>
        <w:rPr>
          <w:rFonts w:ascii="Microsoft JhengHei" w:hAnsi="Microsoft JhengHei" w:cs="Microsoft JhengHei" w:eastAsia="Microsoft JhengHei" w:hint="default"/>
          <w:b/>
          <w:bCs/>
          <w:sz w:val="4"/>
          <w:szCs w:val="4"/>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5"/>
          <w:szCs w:val="5"/>
        </w:rPr>
      </w:pPr>
    </w:p>
    <w:p>
      <w:pPr>
        <w:spacing w:after="0" w:line="240" w:lineRule="auto"/>
        <w:rPr>
          <w:rFonts w:ascii="Microsoft JhengHei" w:hAnsi="Microsoft JhengHei" w:cs="Microsoft JhengHei" w:eastAsia="Microsoft JhengHei" w:hint="default"/>
          <w:sz w:val="5"/>
          <w:szCs w:val="5"/>
        </w:rPr>
        <w:sectPr>
          <w:type w:val="continuous"/>
          <w:pgSz w:w="11910" w:h="16840"/>
          <w:pgMar w:top="1580" w:bottom="1160" w:left="1220" w:right="1140"/>
        </w:sectPr>
      </w:pPr>
    </w:p>
    <w:p>
      <w:pPr>
        <w:spacing w:line="240" w:lineRule="auto" w:before="6"/>
        <w:rPr>
          <w:rFonts w:ascii="Microsoft JhengHei" w:hAnsi="Microsoft JhengHei" w:cs="Microsoft JhengHei" w:eastAsia="Microsoft JhengHei" w:hint="default"/>
          <w:b/>
          <w:bCs/>
          <w:sz w:val="13"/>
          <w:szCs w:val="13"/>
        </w:rPr>
      </w:pPr>
    </w:p>
    <w:p>
      <w:pPr>
        <w:tabs>
          <w:tab w:pos="2207" w:val="left" w:leader="none"/>
          <w:tab w:pos="4755" w:val="left" w:leader="none"/>
        </w:tabs>
        <w:spacing w:before="0"/>
        <w:ind w:left="155" w:right="0" w:firstLine="0"/>
        <w:jc w:val="left"/>
        <w:rPr>
          <w:rFonts w:ascii="宋体" w:hAnsi="宋体" w:cs="宋体" w:eastAsia="宋体" w:hint="default"/>
          <w:sz w:val="15"/>
          <w:szCs w:val="15"/>
        </w:rPr>
      </w:pPr>
      <w:r>
        <w:rPr>
          <w:rFonts w:ascii="宋体" w:hAnsi="宋体" w:cs="宋体" w:eastAsia="宋体" w:hint="default"/>
          <w:w w:val="95"/>
          <w:sz w:val="15"/>
          <w:szCs w:val="15"/>
        </w:rPr>
        <w:t>1.人民币普通股</w:t>
        <w:tab/>
        <w:t>15,400,000.00</w:t>
        <w:tab/>
        <w:t>5,700,000.00</w:t>
      </w:r>
      <w:r>
        <w:rPr>
          <w:rFonts w:ascii="宋体" w:hAnsi="宋体" w:cs="宋体" w:eastAsia="宋体" w:hint="default"/>
          <w:sz w:val="15"/>
          <w:szCs w:val="15"/>
        </w:rPr>
      </w:r>
    </w:p>
    <w:p>
      <w:pPr>
        <w:spacing w:before="52"/>
        <w:ind w:left="0" w:right="0" w:firstLine="0"/>
        <w:jc w:val="right"/>
        <w:rPr>
          <w:rFonts w:ascii="宋体" w:hAnsi="宋体" w:cs="宋体" w:eastAsia="宋体" w:hint="default"/>
          <w:sz w:val="15"/>
          <w:szCs w:val="15"/>
        </w:rPr>
      </w:pPr>
      <w:r>
        <w:rPr>
          <w:w w:val="95"/>
        </w:rPr>
        <w:br w:type="column"/>
      </w:r>
      <w:r>
        <w:rPr>
          <w:rFonts w:ascii="宋体"/>
          <w:w w:val="95"/>
          <w:sz w:val="15"/>
        </w:rPr>
        <w:t>11,367,500.0</w:t>
      </w:r>
      <w:r>
        <w:rPr>
          <w:rFonts w:ascii="宋体"/>
          <w:sz w:val="15"/>
        </w:rPr>
      </w:r>
    </w:p>
    <w:p>
      <w:pPr>
        <w:spacing w:line="240" w:lineRule="auto" w:before="7"/>
        <w:rPr>
          <w:rFonts w:ascii="宋体" w:hAnsi="宋体" w:cs="宋体" w:eastAsia="宋体" w:hint="default"/>
          <w:sz w:val="12"/>
          <w:szCs w:val="12"/>
        </w:rPr>
      </w:pPr>
    </w:p>
    <w:p>
      <w:pPr>
        <w:spacing w:before="0"/>
        <w:ind w:left="0" w:right="0" w:firstLine="0"/>
        <w:jc w:val="right"/>
        <w:rPr>
          <w:rFonts w:ascii="宋体" w:hAnsi="宋体" w:cs="宋体" w:eastAsia="宋体" w:hint="default"/>
          <w:sz w:val="15"/>
          <w:szCs w:val="15"/>
        </w:rPr>
      </w:pPr>
      <w:r>
        <w:rPr>
          <w:rFonts w:ascii="宋体"/>
          <w:w w:val="99"/>
          <w:sz w:val="15"/>
        </w:rPr>
        <w:t>0</w:t>
      </w:r>
      <w:r>
        <w:rPr>
          <w:rFonts w:ascii="宋体"/>
          <w:sz w:val="15"/>
        </w:rPr>
      </w:r>
    </w:p>
    <w:p>
      <w:pPr>
        <w:spacing w:before="52"/>
        <w:ind w:left="0" w:right="0" w:firstLine="0"/>
        <w:jc w:val="right"/>
        <w:rPr>
          <w:rFonts w:ascii="宋体" w:hAnsi="宋体" w:cs="宋体" w:eastAsia="宋体" w:hint="default"/>
          <w:sz w:val="15"/>
          <w:szCs w:val="15"/>
        </w:rPr>
      </w:pPr>
      <w:r>
        <w:rPr>
          <w:w w:val="95"/>
        </w:rPr>
        <w:br w:type="column"/>
      </w:r>
      <w:r>
        <w:rPr>
          <w:rFonts w:ascii="宋体"/>
          <w:w w:val="95"/>
          <w:sz w:val="15"/>
        </w:rPr>
        <w:t>17,067,500.0</w:t>
      </w:r>
      <w:r>
        <w:rPr>
          <w:rFonts w:ascii="宋体"/>
          <w:sz w:val="15"/>
        </w:rPr>
      </w:r>
    </w:p>
    <w:p>
      <w:pPr>
        <w:spacing w:line="240" w:lineRule="auto" w:before="7"/>
        <w:rPr>
          <w:rFonts w:ascii="宋体" w:hAnsi="宋体" w:cs="宋体" w:eastAsia="宋体" w:hint="default"/>
          <w:sz w:val="12"/>
          <w:szCs w:val="12"/>
        </w:rPr>
      </w:pPr>
    </w:p>
    <w:p>
      <w:pPr>
        <w:spacing w:before="0"/>
        <w:ind w:left="0" w:right="0" w:firstLine="0"/>
        <w:jc w:val="right"/>
        <w:rPr>
          <w:rFonts w:ascii="宋体" w:hAnsi="宋体" w:cs="宋体" w:eastAsia="宋体" w:hint="default"/>
          <w:sz w:val="15"/>
          <w:szCs w:val="15"/>
        </w:rPr>
      </w:pPr>
      <w:r>
        <w:rPr>
          <w:rFonts w:ascii="宋体"/>
          <w:w w:val="99"/>
          <w:sz w:val="15"/>
        </w:rPr>
        <w:t>0</w:t>
      </w:r>
      <w:r>
        <w:rPr>
          <w:rFonts w:ascii="宋体"/>
          <w:sz w:val="15"/>
        </w:rPr>
      </w:r>
    </w:p>
    <w:p>
      <w:pPr>
        <w:spacing w:before="52"/>
        <w:ind w:left="123" w:right="0" w:firstLine="0"/>
        <w:jc w:val="left"/>
        <w:rPr>
          <w:rFonts w:ascii="宋体" w:hAnsi="宋体" w:cs="宋体" w:eastAsia="宋体" w:hint="default"/>
          <w:sz w:val="15"/>
          <w:szCs w:val="15"/>
        </w:rPr>
      </w:pPr>
      <w:r>
        <w:rPr/>
        <w:br w:type="column"/>
      </w:r>
      <w:r>
        <w:rPr>
          <w:rFonts w:ascii="宋体"/>
          <w:sz w:val="15"/>
        </w:rPr>
        <w:t>32,467,500.0</w:t>
      </w:r>
    </w:p>
    <w:p>
      <w:pPr>
        <w:spacing w:line="240" w:lineRule="auto" w:before="7"/>
        <w:rPr>
          <w:rFonts w:ascii="宋体" w:hAnsi="宋体" w:cs="宋体" w:eastAsia="宋体" w:hint="default"/>
          <w:sz w:val="12"/>
          <w:szCs w:val="12"/>
        </w:rPr>
      </w:pPr>
    </w:p>
    <w:p>
      <w:pPr>
        <w:spacing w:before="0"/>
        <w:ind w:left="926" w:right="632" w:firstLine="0"/>
        <w:jc w:val="center"/>
        <w:rPr>
          <w:rFonts w:ascii="宋体" w:hAnsi="宋体" w:cs="宋体" w:eastAsia="宋体" w:hint="default"/>
          <w:sz w:val="15"/>
          <w:szCs w:val="15"/>
        </w:rPr>
      </w:pPr>
      <w:r>
        <w:rPr>
          <w:rFonts w:ascii="宋体"/>
          <w:w w:val="99"/>
          <w:sz w:val="15"/>
        </w:rPr>
        <w:t>0</w:t>
      </w:r>
      <w:r>
        <w:rPr>
          <w:rFonts w:ascii="宋体"/>
          <w:sz w:val="15"/>
        </w:rPr>
      </w:r>
    </w:p>
    <w:p>
      <w:pPr>
        <w:spacing w:after="0"/>
        <w:jc w:val="center"/>
        <w:rPr>
          <w:rFonts w:ascii="宋体" w:hAnsi="宋体" w:cs="宋体" w:eastAsia="宋体" w:hint="default"/>
          <w:sz w:val="15"/>
          <w:szCs w:val="15"/>
        </w:rPr>
        <w:sectPr>
          <w:type w:val="continuous"/>
          <w:pgSz w:w="11910" w:h="16840"/>
          <w:pgMar w:top="1580" w:bottom="1160" w:left="1220" w:right="1140"/>
          <w:cols w:num="4" w:equalWidth="0">
            <w:col w:w="5654" w:space="70"/>
            <w:col w:w="1056" w:space="40"/>
            <w:col w:w="1014" w:space="40"/>
            <w:col w:w="1676"/>
          </w:cols>
        </w:sectPr>
      </w:pPr>
    </w:p>
    <w:p>
      <w:pPr>
        <w:spacing w:line="240" w:lineRule="auto" w:before="7"/>
        <w:rPr>
          <w:rFonts w:ascii="宋体" w:hAnsi="宋体" w:cs="宋体" w:eastAsia="宋体" w:hint="default"/>
          <w:sz w:val="14"/>
          <w:szCs w:val="14"/>
        </w:rPr>
      </w:pPr>
    </w:p>
    <w:p>
      <w:pPr>
        <w:spacing w:before="52"/>
        <w:ind w:left="155" w:right="87" w:firstLine="0"/>
        <w:jc w:val="left"/>
        <w:rPr>
          <w:rFonts w:ascii="宋体" w:hAnsi="宋体" w:cs="宋体" w:eastAsia="宋体" w:hint="default"/>
          <w:sz w:val="15"/>
          <w:szCs w:val="15"/>
        </w:rPr>
      </w:pPr>
      <w:r>
        <w:rPr>
          <w:rFonts w:ascii="宋体" w:hAnsi="宋体" w:cs="宋体" w:eastAsia="宋体" w:hint="default"/>
          <w:sz w:val="15"/>
          <w:szCs w:val="15"/>
        </w:rPr>
        <w:t>2.境内上市外资股</w:t>
      </w:r>
    </w:p>
    <w:p>
      <w:pPr>
        <w:spacing w:line="240" w:lineRule="auto" w:before="10"/>
        <w:rPr>
          <w:rFonts w:ascii="宋体" w:hAnsi="宋体" w:cs="宋体" w:eastAsia="宋体" w:hint="default"/>
          <w:sz w:val="18"/>
          <w:szCs w:val="18"/>
        </w:rPr>
      </w:pPr>
    </w:p>
    <w:p>
      <w:pPr>
        <w:spacing w:before="0"/>
        <w:ind w:left="155" w:right="87" w:firstLine="0"/>
        <w:jc w:val="left"/>
        <w:rPr>
          <w:rFonts w:ascii="宋体" w:hAnsi="宋体" w:cs="宋体" w:eastAsia="宋体" w:hint="default"/>
          <w:sz w:val="15"/>
          <w:szCs w:val="15"/>
        </w:rPr>
      </w:pPr>
      <w:r>
        <w:rPr>
          <w:rFonts w:ascii="宋体" w:hAnsi="宋体" w:cs="宋体" w:eastAsia="宋体" w:hint="default"/>
          <w:sz w:val="15"/>
          <w:szCs w:val="15"/>
        </w:rPr>
        <w:t>3.境外上市外资股</w:t>
      </w:r>
    </w:p>
    <w:p>
      <w:pPr>
        <w:spacing w:line="240" w:lineRule="auto" w:before="7"/>
        <w:rPr>
          <w:rFonts w:ascii="宋体" w:hAnsi="宋体" w:cs="宋体" w:eastAsia="宋体" w:hint="default"/>
          <w:sz w:val="18"/>
          <w:szCs w:val="18"/>
        </w:rPr>
      </w:pPr>
    </w:p>
    <w:p>
      <w:pPr>
        <w:spacing w:before="0"/>
        <w:ind w:left="155" w:right="87" w:firstLine="0"/>
        <w:jc w:val="left"/>
        <w:rPr>
          <w:rFonts w:ascii="宋体" w:hAnsi="宋体" w:cs="宋体" w:eastAsia="宋体" w:hint="default"/>
          <w:sz w:val="15"/>
          <w:szCs w:val="15"/>
        </w:rPr>
      </w:pPr>
      <w:r>
        <w:rPr>
          <w:rFonts w:ascii="宋体" w:hAnsi="宋体" w:cs="宋体" w:eastAsia="宋体" w:hint="default"/>
          <w:sz w:val="15"/>
          <w:szCs w:val="15"/>
        </w:rPr>
        <w:t>4.其他</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1160" w:left="1220" w:right="1140"/>
        </w:sectPr>
      </w:pPr>
    </w:p>
    <w:p>
      <w:pPr>
        <w:spacing w:line="240" w:lineRule="auto" w:before="2"/>
        <w:rPr>
          <w:rFonts w:ascii="宋体" w:hAnsi="宋体" w:cs="宋体" w:eastAsia="宋体" w:hint="default"/>
          <w:sz w:val="14"/>
          <w:szCs w:val="14"/>
        </w:rPr>
      </w:pPr>
    </w:p>
    <w:p>
      <w:pPr>
        <w:tabs>
          <w:tab w:pos="2207" w:val="left" w:leader="none"/>
          <w:tab w:pos="4681" w:val="left" w:leader="none"/>
        </w:tabs>
        <w:spacing w:before="0"/>
        <w:ind w:left="784" w:right="0" w:firstLine="0"/>
        <w:jc w:val="left"/>
        <w:rPr>
          <w:rFonts w:ascii="宋体" w:hAnsi="宋体" w:cs="宋体" w:eastAsia="宋体" w:hint="default"/>
          <w:sz w:val="15"/>
          <w:szCs w:val="15"/>
        </w:rPr>
      </w:pPr>
      <w:r>
        <w:rPr>
          <w:rFonts w:ascii="Microsoft JhengHei" w:hAnsi="Microsoft JhengHei" w:cs="Microsoft JhengHei" w:eastAsia="Microsoft JhengHei" w:hint="default"/>
          <w:b/>
          <w:bCs/>
          <w:w w:val="95"/>
          <w:sz w:val="15"/>
          <w:szCs w:val="15"/>
        </w:rPr>
        <w:t>股份合计</w:t>
        <w:tab/>
      </w:r>
      <w:r>
        <w:rPr>
          <w:rFonts w:ascii="宋体" w:hAnsi="宋体" w:cs="宋体" w:eastAsia="宋体" w:hint="default"/>
          <w:w w:val="95"/>
          <w:sz w:val="15"/>
          <w:szCs w:val="15"/>
        </w:rPr>
      </w:r>
      <w:r>
        <w:rPr>
          <w:rFonts w:ascii="宋体" w:hAnsi="宋体" w:cs="宋体" w:eastAsia="宋体" w:hint="default"/>
          <w:w w:val="95"/>
          <w:sz w:val="15"/>
          <w:szCs w:val="15"/>
          <w:u w:val="thick" w:color="000000"/>
        </w:rPr>
        <w:t>75,000,000.00</w:t>
      </w:r>
      <w:r>
        <w:rPr>
          <w:rFonts w:ascii="宋体" w:hAnsi="宋体" w:cs="宋体" w:eastAsia="宋体" w:hint="default"/>
          <w:w w:val="95"/>
          <w:sz w:val="15"/>
          <w:szCs w:val="15"/>
        </w:rPr>
        <w:tab/>
      </w:r>
      <w:r>
        <w:rPr>
          <w:rFonts w:ascii="宋体" w:hAnsi="宋体" w:cs="宋体" w:eastAsia="宋体" w:hint="default"/>
          <w:w w:val="95"/>
          <w:sz w:val="15"/>
          <w:szCs w:val="15"/>
          <w:u w:val="thick" w:color="000000"/>
        </w:rPr>
        <w:t>22,500,000.00</w:t>
      </w:r>
      <w:r>
        <w:rPr>
          <w:rFonts w:ascii="宋体" w:hAnsi="宋体" w:cs="宋体" w:eastAsia="宋体" w:hint="default"/>
          <w:w w:val="95"/>
          <w:sz w:val="15"/>
          <w:szCs w:val="15"/>
        </w:rPr>
      </w:r>
      <w:r>
        <w:rPr>
          <w:rFonts w:ascii="宋体" w:hAnsi="宋体" w:cs="宋体" w:eastAsia="宋体" w:hint="default"/>
          <w:sz w:val="15"/>
          <w:szCs w:val="15"/>
        </w:rPr>
      </w:r>
    </w:p>
    <w:p>
      <w:pPr>
        <w:spacing w:before="52"/>
        <w:ind w:left="0" w:right="0" w:firstLine="0"/>
        <w:jc w:val="right"/>
        <w:rPr>
          <w:rFonts w:ascii="宋体" w:hAnsi="宋体" w:cs="宋体" w:eastAsia="宋体" w:hint="default"/>
          <w:sz w:val="15"/>
          <w:szCs w:val="15"/>
        </w:rPr>
      </w:pPr>
      <w:r>
        <w:rPr>
          <w:w w:val="95"/>
        </w:rPr>
        <w:br w:type="column"/>
      </w:r>
      <w:r>
        <w:rPr>
          <w:rFonts w:ascii="宋体"/>
          <w:w w:val="95"/>
          <w:sz w:val="15"/>
        </w:rPr>
      </w:r>
      <w:r>
        <w:rPr>
          <w:rFonts w:ascii="宋体"/>
          <w:w w:val="95"/>
          <w:sz w:val="15"/>
          <w:u w:val="thick" w:color="000000"/>
        </w:rPr>
        <w:t>22,500,000.0</w:t>
      </w:r>
      <w:r>
        <w:rPr>
          <w:rFonts w:ascii="宋体"/>
          <w:w w:val="95"/>
          <w:sz w:val="15"/>
        </w:rPr>
      </w:r>
      <w:r>
        <w:rPr>
          <w:rFonts w:ascii="宋体"/>
          <w:sz w:val="15"/>
        </w:rPr>
      </w:r>
    </w:p>
    <w:p>
      <w:pPr>
        <w:spacing w:line="240" w:lineRule="auto" w:before="7"/>
        <w:rPr>
          <w:rFonts w:ascii="宋体" w:hAnsi="宋体" w:cs="宋体" w:eastAsia="宋体" w:hint="default"/>
          <w:sz w:val="12"/>
          <w:szCs w:val="12"/>
        </w:rPr>
      </w:pPr>
    </w:p>
    <w:p>
      <w:pPr>
        <w:spacing w:before="0"/>
        <w:ind w:left="0" w:right="0" w:firstLine="0"/>
        <w:jc w:val="right"/>
        <w:rPr>
          <w:rFonts w:ascii="宋体" w:hAnsi="宋体" w:cs="宋体" w:eastAsia="宋体" w:hint="default"/>
          <w:sz w:val="15"/>
          <w:szCs w:val="15"/>
        </w:rPr>
      </w:pPr>
      <w:r>
        <w:rPr>
          <w:rFonts w:ascii="宋体"/>
          <w:w w:val="99"/>
          <w:sz w:val="15"/>
        </w:rPr>
        <w:t>0</w:t>
      </w:r>
      <w:r>
        <w:rPr>
          <w:rFonts w:ascii="宋体"/>
          <w:sz w:val="15"/>
        </w:rPr>
      </w:r>
    </w:p>
    <w:p>
      <w:pPr>
        <w:spacing w:before="52"/>
        <w:ind w:left="123" w:right="0" w:firstLine="0"/>
        <w:jc w:val="left"/>
        <w:rPr>
          <w:rFonts w:ascii="宋体" w:hAnsi="宋体" w:cs="宋体" w:eastAsia="宋体" w:hint="default"/>
          <w:sz w:val="15"/>
          <w:szCs w:val="15"/>
        </w:rPr>
      </w:pPr>
      <w:r>
        <w:rPr/>
        <w:br w:type="column"/>
      </w:r>
      <w:r>
        <w:rPr>
          <w:rFonts w:ascii="宋体"/>
          <w:sz w:val="15"/>
        </w:rPr>
      </w:r>
      <w:r>
        <w:rPr>
          <w:rFonts w:ascii="宋体"/>
          <w:sz w:val="15"/>
          <w:u w:val="thick" w:color="000000"/>
        </w:rPr>
        <w:t>97,500,000.0</w:t>
      </w:r>
      <w:r>
        <w:rPr>
          <w:rFonts w:ascii="宋体"/>
          <w:sz w:val="15"/>
        </w:rPr>
      </w:r>
    </w:p>
    <w:p>
      <w:pPr>
        <w:spacing w:line="240" w:lineRule="auto" w:before="7"/>
        <w:rPr>
          <w:rFonts w:ascii="宋体" w:hAnsi="宋体" w:cs="宋体" w:eastAsia="宋体" w:hint="default"/>
          <w:sz w:val="12"/>
          <w:szCs w:val="12"/>
        </w:rPr>
      </w:pPr>
    </w:p>
    <w:p>
      <w:pPr>
        <w:spacing w:before="0"/>
        <w:ind w:left="926" w:right="632" w:firstLine="0"/>
        <w:jc w:val="center"/>
        <w:rPr>
          <w:rFonts w:ascii="宋体" w:hAnsi="宋体" w:cs="宋体" w:eastAsia="宋体" w:hint="default"/>
          <w:sz w:val="15"/>
          <w:szCs w:val="15"/>
        </w:rPr>
      </w:pPr>
      <w:r>
        <w:rPr>
          <w:rFonts w:ascii="宋体"/>
          <w:w w:val="99"/>
          <w:sz w:val="15"/>
        </w:rPr>
        <w:t>0</w:t>
      </w:r>
      <w:r>
        <w:rPr>
          <w:rFonts w:ascii="宋体"/>
          <w:sz w:val="15"/>
        </w:rPr>
      </w:r>
    </w:p>
    <w:p>
      <w:pPr>
        <w:spacing w:after="0"/>
        <w:jc w:val="center"/>
        <w:rPr>
          <w:rFonts w:ascii="宋体" w:hAnsi="宋体" w:cs="宋体" w:eastAsia="宋体" w:hint="default"/>
          <w:sz w:val="15"/>
          <w:szCs w:val="15"/>
        </w:rPr>
        <w:sectPr>
          <w:type w:val="continuous"/>
          <w:pgSz w:w="11910" w:h="16840"/>
          <w:pgMar w:top="1580" w:bottom="1160" w:left="1220" w:right="1140"/>
          <w:cols w:num="3" w:equalWidth="0">
            <w:col w:w="5654" w:space="495"/>
            <w:col w:w="1685" w:space="40"/>
            <w:col w:w="1676"/>
          </w:cols>
        </w:sectPr>
      </w:pPr>
    </w:p>
    <w:p>
      <w:pPr>
        <w:tabs>
          <w:tab w:pos="8815" w:val="left" w:leader="none"/>
        </w:tabs>
        <w:spacing w:line="24" w:lineRule="exact"/>
        <w:ind w:left="7754" w:right="0" w:firstLine="0"/>
        <w:rPr>
          <w:rFonts w:ascii="宋体" w:hAnsi="宋体" w:cs="宋体" w:eastAsia="宋体" w:hint="default"/>
          <w:sz w:val="2"/>
          <w:szCs w:val="2"/>
        </w:rPr>
      </w:pPr>
      <w:r>
        <w:rPr>
          <w:rFonts w:ascii="宋体"/>
          <w:sz w:val="2"/>
        </w:rPr>
        <w:pict>
          <v:group style="width:4.1pt;height:1.2pt;mso-position-horizontal-relative:char;mso-position-vertical-relative:line" coordorigin="0,0" coordsize="82,24">
            <v:group style="position:absolute;left:4;top:4;width:75;height:2" coordorigin="4,4" coordsize="75,2">
              <v:shape style="position:absolute;left:4;top:4;width:75;height:2" coordorigin="4,4" coordsize="75,0" path="m4,4l78,4e" filled="false" stroked="true" strokeweight=".36pt" strokecolor="#000000">
                <v:path arrowok="t"/>
              </v:shape>
            </v:group>
            <v:group style="position:absolute;left:4;top:20;width:75;height:2" coordorigin="4,20" coordsize="75,2">
              <v:shape style="position:absolute;left:4;top:20;width:75;height:2" coordorigin="4,20" coordsize="75,0" path="m4,20l78,20e" filled="false" stroked="true" strokeweight=".36pt" strokecolor="#000000">
                <v:path arrowok="t"/>
              </v:shape>
            </v:group>
          </v:group>
        </w:pict>
      </w:r>
      <w:r>
        <w:rPr>
          <w:rFonts w:ascii="宋体"/>
          <w:sz w:val="2"/>
        </w:rPr>
      </w:r>
      <w:r>
        <w:rPr>
          <w:rFonts w:ascii="宋体"/>
          <w:sz w:val="2"/>
        </w:rPr>
        <w:tab/>
      </w:r>
      <w:r>
        <w:rPr>
          <w:rFonts w:ascii="宋体"/>
          <w:sz w:val="2"/>
        </w:rPr>
        <w:pict>
          <v:group style="width:4.2pt;height:1.2pt;mso-position-horizontal-relative:char;mso-position-vertical-relative:line" coordorigin="0,0" coordsize="84,24">
            <v:group style="position:absolute;left:4;top:4;width:77;height:2" coordorigin="4,4" coordsize="77,2">
              <v:shape style="position:absolute;left:4;top:4;width:77;height:2" coordorigin="4,4" coordsize="77,0" path="m4,4l80,4e" filled="false" stroked="true" strokeweight=".36pt" strokecolor="#000000">
                <v:path arrowok="t"/>
              </v:shape>
            </v:group>
            <v:group style="position:absolute;left:4;top:20;width:77;height:2" coordorigin="4,20" coordsize="77,2">
              <v:shape style="position:absolute;left:4;top:20;width:77;height:2" coordorigin="4,20" coordsize="77,0" path="m4,20l80,20e" filled="false" stroked="true" strokeweight=".36pt" strokecolor="#000000">
                <v:path arrowok="t"/>
              </v:shape>
            </v:group>
          </v:group>
        </w:pict>
      </w:r>
      <w:r>
        <w:rPr>
          <w:rFonts w:ascii="宋体"/>
          <w:sz w:val="2"/>
        </w:rPr>
      </w:r>
    </w:p>
    <w:p>
      <w:pPr>
        <w:spacing w:line="240" w:lineRule="auto" w:before="13"/>
        <w:rPr>
          <w:rFonts w:ascii="宋体" w:hAnsi="宋体" w:cs="宋体" w:eastAsia="宋体" w:hint="default"/>
          <w:sz w:val="29"/>
          <w:szCs w:val="29"/>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注：2011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19</w:t>
      </w:r>
      <w:r>
        <w:rPr>
          <w:rFonts w:ascii="宋体" w:hAnsi="宋体" w:cs="宋体" w:eastAsia="宋体" w:hint="default"/>
          <w:spacing w:val="-53"/>
          <w:sz w:val="18"/>
          <w:szCs w:val="18"/>
        </w:rPr>
        <w:t> </w:t>
      </w:r>
      <w:r>
        <w:rPr>
          <w:rFonts w:ascii="宋体" w:hAnsi="宋体" w:cs="宋体" w:eastAsia="宋体" w:hint="default"/>
          <w:sz w:val="18"/>
          <w:szCs w:val="18"/>
        </w:rPr>
        <w:t>日，本公司</w:t>
      </w:r>
      <w:r>
        <w:rPr>
          <w:rFonts w:ascii="宋体" w:hAnsi="宋体" w:cs="宋体" w:eastAsia="宋体" w:hint="default"/>
          <w:spacing w:val="-52"/>
          <w:sz w:val="18"/>
          <w:szCs w:val="18"/>
        </w:rPr>
        <w:t> </w:t>
      </w: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年度股东大会审议并通过《2010</w:t>
      </w:r>
      <w:r>
        <w:rPr>
          <w:rFonts w:ascii="宋体" w:hAnsi="宋体" w:cs="宋体" w:eastAsia="宋体" w:hint="default"/>
          <w:spacing w:val="-53"/>
          <w:sz w:val="18"/>
          <w:szCs w:val="18"/>
        </w:rPr>
        <w:t> </w:t>
      </w:r>
      <w:r>
        <w:rPr>
          <w:rFonts w:ascii="宋体" w:hAnsi="宋体" w:cs="宋体" w:eastAsia="宋体" w:hint="default"/>
          <w:sz w:val="18"/>
          <w:szCs w:val="18"/>
        </w:rPr>
        <w:t>年度利润分配及资本公积金转增股本预案》</w:t>
      </w:r>
    </w:p>
    <w:p>
      <w:pPr>
        <w:spacing w:line="367" w:lineRule="auto" w:before="124"/>
        <w:ind w:left="220" w:right="137" w:firstLine="0"/>
        <w:jc w:val="left"/>
        <w:rPr>
          <w:rFonts w:ascii="宋体" w:hAnsi="宋体" w:cs="宋体" w:eastAsia="宋体" w:hint="default"/>
          <w:sz w:val="18"/>
          <w:szCs w:val="18"/>
        </w:rPr>
      </w:pPr>
      <w:r>
        <w:rPr>
          <w:rFonts w:ascii="宋体" w:hAnsi="宋体" w:cs="宋体" w:eastAsia="宋体" w:hint="default"/>
          <w:sz w:val="18"/>
          <w:szCs w:val="18"/>
        </w:rPr>
        <w:t>的议案，公司以</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日的总股本</w:t>
      </w:r>
      <w:r>
        <w:rPr>
          <w:rFonts w:ascii="宋体" w:hAnsi="宋体" w:cs="宋体" w:eastAsia="宋体" w:hint="default"/>
          <w:spacing w:val="-45"/>
          <w:sz w:val="18"/>
          <w:szCs w:val="18"/>
        </w:rPr>
        <w:t> </w:t>
      </w:r>
      <w:r>
        <w:rPr>
          <w:rFonts w:ascii="宋体" w:hAnsi="宋体" w:cs="宋体" w:eastAsia="宋体" w:hint="default"/>
          <w:sz w:val="18"/>
          <w:szCs w:val="18"/>
        </w:rPr>
        <w:t>7,500</w:t>
      </w:r>
      <w:r>
        <w:rPr>
          <w:rFonts w:ascii="宋体" w:hAnsi="宋体" w:cs="宋体" w:eastAsia="宋体" w:hint="default"/>
          <w:spacing w:val="-44"/>
          <w:sz w:val="18"/>
          <w:szCs w:val="18"/>
        </w:rPr>
        <w:t> </w:t>
      </w:r>
      <w:r>
        <w:rPr>
          <w:rFonts w:ascii="宋体" w:hAnsi="宋体" w:cs="宋体" w:eastAsia="宋体" w:hint="default"/>
          <w:sz w:val="18"/>
          <w:szCs w:val="18"/>
        </w:rPr>
        <w:t>万股为基数，以资本公积向全体股东每</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股。2011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 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日，天职国际会计师事务所对新增股本情况进行了审验，并出具了天职湘</w:t>
      </w:r>
      <w:r>
        <w:rPr>
          <w:rFonts w:ascii="宋体" w:hAnsi="宋体" w:cs="宋体" w:eastAsia="宋体" w:hint="default"/>
          <w:spacing w:val="-46"/>
          <w:sz w:val="18"/>
          <w:szCs w:val="18"/>
        </w:rPr>
        <w:t> </w:t>
      </w:r>
      <w:r>
        <w:rPr>
          <w:rFonts w:ascii="宋体" w:hAnsi="宋体" w:cs="宋体" w:eastAsia="宋体" w:hint="default"/>
          <w:sz w:val="18"/>
          <w:szCs w:val="18"/>
        </w:rPr>
        <w:t>QJ[2011]323</w:t>
      </w:r>
      <w:r>
        <w:rPr>
          <w:rFonts w:ascii="宋体" w:hAnsi="宋体" w:cs="宋体" w:eastAsia="宋体" w:hint="default"/>
          <w:spacing w:val="-47"/>
          <w:sz w:val="18"/>
          <w:szCs w:val="18"/>
        </w:rPr>
        <w:t> </w:t>
      </w:r>
      <w:r>
        <w:rPr>
          <w:rFonts w:ascii="宋体" w:hAnsi="宋体" w:cs="宋体" w:eastAsia="宋体" w:hint="default"/>
          <w:sz w:val="18"/>
          <w:szCs w:val="18"/>
        </w:rPr>
        <w:t>号验资报告。</w:t>
      </w:r>
    </w:p>
    <w:p>
      <w:pPr>
        <w:spacing w:before="149"/>
        <w:ind w:left="580" w:right="87" w:firstLine="0"/>
        <w:jc w:val="left"/>
        <w:rPr>
          <w:rFonts w:ascii="宋体" w:hAnsi="宋体" w:cs="宋体" w:eastAsia="宋体" w:hint="default"/>
          <w:sz w:val="18"/>
          <w:szCs w:val="18"/>
        </w:rPr>
      </w:pPr>
      <w:r>
        <w:rPr>
          <w:rFonts w:ascii="宋体" w:hAnsi="宋体" w:cs="宋体" w:eastAsia="宋体" w:hint="default"/>
          <w:sz w:val="18"/>
          <w:szCs w:val="18"/>
        </w:rPr>
        <w:t>22、资本公积</w:t>
      </w:r>
    </w:p>
    <w:p>
      <w:pPr>
        <w:spacing w:line="240" w:lineRule="auto" w:before="5"/>
        <w:rPr>
          <w:rFonts w:ascii="宋体" w:hAnsi="宋体" w:cs="宋体" w:eastAsia="宋体" w:hint="default"/>
          <w:sz w:val="18"/>
          <w:szCs w:val="18"/>
        </w:rPr>
      </w:pPr>
    </w:p>
    <w:tbl>
      <w:tblPr>
        <w:tblW w:w="0" w:type="auto"/>
        <w:jc w:val="left"/>
        <w:tblInd w:w="219" w:type="dxa"/>
        <w:tblLayout w:type="fixed"/>
        <w:tblCellMar>
          <w:top w:w="0" w:type="dxa"/>
          <w:left w:w="0" w:type="dxa"/>
          <w:bottom w:w="0" w:type="dxa"/>
          <w:right w:w="0" w:type="dxa"/>
        </w:tblCellMar>
        <w:tblLook w:val="01E0"/>
      </w:tblPr>
      <w:tblGrid>
        <w:gridCol w:w="3605"/>
        <w:gridCol w:w="1486"/>
        <w:gridCol w:w="1825"/>
        <w:gridCol w:w="1757"/>
      </w:tblGrid>
      <w:tr>
        <w:trPr>
          <w:trHeight w:val="370" w:hRule="exact"/>
        </w:trPr>
        <w:tc>
          <w:tcPr>
            <w:tcW w:w="3605" w:type="dxa"/>
            <w:tcBorders>
              <w:top w:val="nil" w:sz="6" w:space="0" w:color="auto"/>
              <w:left w:val="nil" w:sz="6" w:space="0" w:color="auto"/>
              <w:bottom w:val="single" w:sz="4" w:space="0" w:color="000000"/>
              <w:right w:val="nil" w:sz="6" w:space="0" w:color="auto"/>
            </w:tcBorders>
          </w:tcPr>
          <w:p>
            <w:pPr>
              <w:pStyle w:val="TableParagraph"/>
              <w:tabs>
                <w:tab w:pos="2241" w:val="left" w:leader="none"/>
              </w:tabs>
              <w:spacing w:line="300" w:lineRule="exact"/>
              <w:ind w:left="5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r>
            <w:r>
              <w:rPr>
                <w:rFonts w:ascii="Microsoft JhengHei" w:hAnsi="Microsoft JhengHei" w:cs="Microsoft JhengHei" w:eastAsia="Microsoft JhengHei" w:hint="default"/>
                <w:sz w:val="18"/>
                <w:szCs w:val="18"/>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300" w:lineRule="exact"/>
              <w:ind w:left="3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25" w:type="dxa"/>
            <w:tcBorders>
              <w:top w:val="nil" w:sz="6" w:space="0" w:color="auto"/>
              <w:left w:val="nil" w:sz="6" w:space="0" w:color="auto"/>
              <w:bottom w:val="single" w:sz="4" w:space="0" w:color="000000"/>
              <w:right w:val="nil" w:sz="6" w:space="0" w:color="auto"/>
            </w:tcBorders>
          </w:tcPr>
          <w:p>
            <w:pPr>
              <w:pStyle w:val="TableParagraph"/>
              <w:spacing w:line="300" w:lineRule="exact"/>
              <w:ind w:left="13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300"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59" w:hRule="exact"/>
        </w:trPr>
        <w:tc>
          <w:tcPr>
            <w:tcW w:w="3605" w:type="dxa"/>
            <w:tcBorders>
              <w:top w:val="single" w:sz="4" w:space="0" w:color="000000"/>
              <w:left w:val="nil" w:sz="6" w:space="0" w:color="auto"/>
              <w:bottom w:val="nil" w:sz="6" w:space="0" w:color="auto"/>
              <w:right w:val="nil" w:sz="6" w:space="0" w:color="auto"/>
            </w:tcBorders>
          </w:tcPr>
          <w:p>
            <w:pPr>
              <w:pStyle w:val="TableParagraph"/>
              <w:tabs>
                <w:tab w:pos="1972" w:val="left" w:leader="none"/>
              </w:tabs>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资本溢价</w:t>
              <w:tab/>
              <w:t>365,156,951.04</w:t>
            </w:r>
          </w:p>
        </w:tc>
        <w:tc>
          <w:tcPr>
            <w:tcW w:w="1486" w:type="dxa"/>
            <w:tcBorders>
              <w:top w:val="single" w:sz="4" w:space="0" w:color="000000"/>
              <w:left w:val="nil" w:sz="6" w:space="0" w:color="auto"/>
              <w:bottom w:val="nil" w:sz="6" w:space="0" w:color="auto"/>
              <w:right w:val="nil" w:sz="6" w:space="0" w:color="auto"/>
            </w:tcBorders>
          </w:tcPr>
          <w:p>
            <w:pPr/>
          </w:p>
        </w:tc>
        <w:tc>
          <w:tcPr>
            <w:tcW w:w="182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5" w:right="0"/>
              <w:jc w:val="center"/>
              <w:rPr>
                <w:rFonts w:ascii="宋体" w:hAnsi="宋体" w:cs="宋体" w:eastAsia="宋体" w:hint="default"/>
                <w:sz w:val="18"/>
                <w:szCs w:val="18"/>
              </w:rPr>
            </w:pPr>
            <w:r>
              <w:rPr>
                <w:rFonts w:ascii="宋体"/>
                <w:sz w:val="18"/>
              </w:rPr>
              <w:t>22,500,000.00</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3" w:right="0"/>
              <w:jc w:val="center"/>
              <w:rPr>
                <w:rFonts w:ascii="宋体" w:hAnsi="宋体" w:cs="宋体" w:eastAsia="宋体" w:hint="default"/>
                <w:sz w:val="18"/>
                <w:szCs w:val="18"/>
              </w:rPr>
            </w:pPr>
            <w:r>
              <w:rPr>
                <w:rFonts w:ascii="宋体"/>
                <w:sz w:val="18"/>
              </w:rPr>
              <w:t>342,656,951.04</w:t>
            </w:r>
          </w:p>
        </w:tc>
      </w:tr>
    </w:tbl>
    <w:p>
      <w:pPr>
        <w:spacing w:before="103"/>
        <w:ind w:left="224" w:right="87" w:firstLine="0"/>
        <w:jc w:val="left"/>
        <w:rPr>
          <w:rFonts w:ascii="宋体" w:hAnsi="宋体" w:cs="宋体" w:eastAsia="宋体" w:hint="default"/>
          <w:sz w:val="18"/>
          <w:szCs w:val="18"/>
        </w:rPr>
      </w:pPr>
      <w:r>
        <w:rPr>
          <w:rFonts w:ascii="宋体" w:hAnsi="宋体" w:cs="宋体" w:eastAsia="宋体" w:hint="default"/>
          <w:sz w:val="18"/>
          <w:szCs w:val="18"/>
        </w:rPr>
        <w:t>其他资本公积</w:t>
      </w:r>
    </w:p>
    <w:p>
      <w:pPr>
        <w:spacing w:line="240" w:lineRule="auto" w:before="10"/>
        <w:rPr>
          <w:rFonts w:ascii="宋体" w:hAnsi="宋体" w:cs="宋体" w:eastAsia="宋体" w:hint="default"/>
          <w:sz w:val="15"/>
          <w:szCs w:val="15"/>
        </w:rPr>
      </w:pPr>
    </w:p>
    <w:p>
      <w:pPr>
        <w:tabs>
          <w:tab w:pos="2192" w:val="left" w:leader="none"/>
          <w:tab w:pos="5706" w:val="left" w:leader="none"/>
          <w:tab w:pos="7395" w:val="left" w:leader="none"/>
        </w:tabs>
        <w:spacing w:before="0"/>
        <w:ind w:left="817" w:right="87"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pacing w:val="-1"/>
          <w:sz w:val="18"/>
          <w:szCs w:val="18"/>
          <w:u w:val="thick" w:color="000000"/>
        </w:rPr>
        <w:t>365,156,951.04</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22,500,000.00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342,656,951.04</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注：期末比期初减少</w:t>
      </w:r>
      <w:r>
        <w:rPr>
          <w:rFonts w:ascii="宋体" w:hAnsi="宋体" w:cs="宋体" w:eastAsia="宋体" w:hint="default"/>
          <w:spacing w:val="-46"/>
          <w:sz w:val="18"/>
          <w:szCs w:val="18"/>
        </w:rPr>
        <w:t> </w:t>
      </w:r>
      <w:r>
        <w:rPr>
          <w:rFonts w:ascii="宋体" w:hAnsi="宋体" w:cs="宋体" w:eastAsia="宋体" w:hint="default"/>
          <w:sz w:val="18"/>
          <w:szCs w:val="18"/>
        </w:rPr>
        <w:t>2,250</w:t>
      </w:r>
      <w:r>
        <w:rPr>
          <w:rFonts w:ascii="宋体" w:hAnsi="宋体" w:cs="宋体" w:eastAsia="宋体" w:hint="default"/>
          <w:spacing w:val="-47"/>
          <w:sz w:val="18"/>
          <w:szCs w:val="18"/>
        </w:rPr>
        <w:t> </w:t>
      </w:r>
      <w:r>
        <w:rPr>
          <w:rFonts w:ascii="宋体" w:hAnsi="宋体" w:cs="宋体" w:eastAsia="宋体" w:hint="default"/>
          <w:sz w:val="18"/>
          <w:szCs w:val="18"/>
        </w:rPr>
        <w:t>万元，减少的原因为根据股东大会决议以资本公积转增股本。</w:t>
      </w:r>
    </w:p>
    <w:p>
      <w:pPr>
        <w:spacing w:line="240" w:lineRule="auto" w:before="4"/>
        <w:rPr>
          <w:rFonts w:ascii="宋体" w:hAnsi="宋体" w:cs="宋体" w:eastAsia="宋体" w:hint="default"/>
          <w:sz w:val="15"/>
          <w:szCs w:val="15"/>
        </w:rPr>
      </w:pPr>
    </w:p>
    <w:tbl>
      <w:tblPr>
        <w:tblW w:w="0" w:type="auto"/>
        <w:jc w:val="left"/>
        <w:tblInd w:w="491" w:type="dxa"/>
        <w:tblLayout w:type="fixed"/>
        <w:tblCellMar>
          <w:top w:w="0" w:type="dxa"/>
          <w:left w:w="0" w:type="dxa"/>
          <w:bottom w:w="0" w:type="dxa"/>
          <w:right w:w="0" w:type="dxa"/>
        </w:tblCellMar>
        <w:tblLook w:val="01E0"/>
      </w:tblPr>
      <w:tblGrid>
        <w:gridCol w:w="1781"/>
        <w:gridCol w:w="1689"/>
        <w:gridCol w:w="1825"/>
        <w:gridCol w:w="1555"/>
        <w:gridCol w:w="1826"/>
      </w:tblGrid>
      <w:tr>
        <w:trPr>
          <w:trHeight w:val="891"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8" w:right="0"/>
              <w:jc w:val="left"/>
              <w:rPr>
                <w:rFonts w:ascii="宋体" w:hAnsi="宋体" w:cs="宋体" w:eastAsia="宋体" w:hint="default"/>
                <w:sz w:val="18"/>
                <w:szCs w:val="18"/>
              </w:rPr>
            </w:pPr>
            <w:r>
              <w:rPr>
                <w:rFonts w:ascii="宋体" w:hAnsi="宋体" w:cs="宋体" w:eastAsia="宋体" w:hint="default"/>
                <w:sz w:val="18"/>
                <w:szCs w:val="18"/>
              </w:rPr>
              <w:t>23、盈余公积</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0" w:hRule="exact"/>
        </w:trPr>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8"/>
              <w:jc w:val="center"/>
              <w:rPr>
                <w:rFonts w:ascii="宋体" w:hAnsi="宋体" w:cs="宋体" w:eastAsia="宋体" w:hint="default"/>
                <w:sz w:val="18"/>
                <w:szCs w:val="18"/>
              </w:rPr>
            </w:pPr>
            <w:r>
              <w:rPr>
                <w:rFonts w:ascii="宋体" w:hAnsi="宋体" w:cs="宋体" w:eastAsia="宋体" w:hint="default"/>
                <w:sz w:val="18"/>
                <w:szCs w:val="18"/>
              </w:rPr>
              <w:t>法定盈余公积金</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4"/>
              <w:jc w:val="center"/>
              <w:rPr>
                <w:rFonts w:ascii="宋体" w:hAnsi="宋体" w:cs="宋体" w:eastAsia="宋体" w:hint="default"/>
                <w:sz w:val="18"/>
                <w:szCs w:val="18"/>
              </w:rPr>
            </w:pPr>
            <w:r>
              <w:rPr>
                <w:rFonts w:ascii="宋体"/>
                <w:sz w:val="18"/>
              </w:rPr>
              <w:t>5,694,243.23</w:t>
            </w:r>
          </w:p>
        </w:tc>
        <w:tc>
          <w:tcPr>
            <w:tcW w:w="182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8"/>
              <w:jc w:val="center"/>
              <w:rPr>
                <w:rFonts w:ascii="宋体" w:hAnsi="宋体" w:cs="宋体" w:eastAsia="宋体" w:hint="default"/>
                <w:sz w:val="18"/>
                <w:szCs w:val="18"/>
              </w:rPr>
            </w:pPr>
            <w:r>
              <w:rPr>
                <w:rFonts w:ascii="宋体"/>
                <w:sz w:val="18"/>
              </w:rPr>
              <w:t>3,295,578.35</w:t>
            </w:r>
          </w:p>
        </w:tc>
        <w:tc>
          <w:tcPr>
            <w:tcW w:w="1555" w:type="dxa"/>
            <w:tcBorders>
              <w:top w:val="single" w:sz="4" w:space="0" w:color="000000"/>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0" w:right="0"/>
              <w:jc w:val="center"/>
              <w:rPr>
                <w:rFonts w:ascii="宋体" w:hAnsi="宋体" w:cs="宋体" w:eastAsia="宋体" w:hint="default"/>
                <w:sz w:val="18"/>
                <w:szCs w:val="18"/>
              </w:rPr>
            </w:pPr>
            <w:r>
              <w:rPr>
                <w:rFonts w:ascii="宋体"/>
                <w:sz w:val="18"/>
              </w:rPr>
              <w:t>8,989,821.58</w:t>
            </w:r>
          </w:p>
        </w:tc>
      </w:tr>
      <w:tr>
        <w:trPr>
          <w:trHeight w:val="411"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
              <w:jc w:val="center"/>
              <w:rPr>
                <w:rFonts w:ascii="宋体" w:hAnsi="宋体" w:cs="宋体" w:eastAsia="宋体" w:hint="default"/>
                <w:sz w:val="18"/>
                <w:szCs w:val="18"/>
              </w:rPr>
            </w:pPr>
            <w:r>
              <w:rPr>
                <w:rFonts w:ascii="宋体" w:hAnsi="宋体" w:cs="宋体" w:eastAsia="宋体" w:hint="default"/>
                <w:sz w:val="18"/>
                <w:szCs w:val="18"/>
              </w:rPr>
              <w:t>合  计</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4"/>
              <w:jc w:val="center"/>
              <w:rPr>
                <w:rFonts w:ascii="宋体" w:hAnsi="宋体" w:cs="宋体" w:eastAsia="宋体" w:hint="default"/>
                <w:sz w:val="18"/>
                <w:szCs w:val="18"/>
              </w:rPr>
            </w:pPr>
            <w:r>
              <w:rPr>
                <w:rFonts w:ascii="宋体"/>
                <w:sz w:val="18"/>
              </w:rPr>
            </w:r>
            <w:r>
              <w:rPr>
                <w:rFonts w:ascii="宋体"/>
                <w:sz w:val="18"/>
                <w:u w:val="thick" w:color="000000"/>
              </w:rPr>
              <w:t>5,694,243.23</w:t>
            </w:r>
            <w:r>
              <w:rPr>
                <w:rFonts w:ascii="宋体"/>
                <w:sz w:val="18"/>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center"/>
              <w:rPr>
                <w:rFonts w:ascii="宋体" w:hAnsi="宋体" w:cs="宋体" w:eastAsia="宋体" w:hint="default"/>
                <w:sz w:val="18"/>
                <w:szCs w:val="18"/>
              </w:rPr>
            </w:pPr>
            <w:r>
              <w:rPr>
                <w:rFonts w:ascii="宋体"/>
                <w:sz w:val="18"/>
              </w:rPr>
            </w:r>
            <w:r>
              <w:rPr>
                <w:rFonts w:ascii="宋体"/>
                <w:sz w:val="18"/>
                <w:u w:val="thick" w:color="000000"/>
              </w:rPr>
              <w:t>3,295,578.35</w:t>
            </w:r>
            <w:r>
              <w:rPr>
                <w:rFonts w:ascii="宋体"/>
                <w:sz w:val="18"/>
              </w:rPr>
            </w:r>
          </w:p>
        </w:tc>
        <w:tc>
          <w:tcPr>
            <w:tcW w:w="1555"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0" w:right="0"/>
              <w:jc w:val="center"/>
              <w:rPr>
                <w:rFonts w:ascii="宋体" w:hAnsi="宋体" w:cs="宋体" w:eastAsia="宋体" w:hint="default"/>
                <w:sz w:val="18"/>
                <w:szCs w:val="18"/>
              </w:rPr>
            </w:pPr>
            <w:r>
              <w:rPr>
                <w:rFonts w:ascii="宋体"/>
                <w:sz w:val="18"/>
              </w:rPr>
            </w:r>
            <w:r>
              <w:rPr>
                <w:rFonts w:ascii="宋体"/>
                <w:sz w:val="18"/>
                <w:u w:val="thick" w:color="000000"/>
              </w:rPr>
              <w:t>8,989,821.58</w:t>
            </w:r>
            <w:r>
              <w:rPr>
                <w:rFonts w:ascii="宋体"/>
                <w:sz w:val="18"/>
              </w:rPr>
            </w:r>
          </w:p>
        </w:tc>
      </w:tr>
    </w:tbl>
    <w:p>
      <w:pPr>
        <w:spacing w:line="240" w:lineRule="auto" w:before="11"/>
        <w:rPr>
          <w:rFonts w:ascii="宋体" w:hAnsi="宋体" w:cs="宋体" w:eastAsia="宋体" w:hint="default"/>
          <w:sz w:val="22"/>
          <w:szCs w:val="22"/>
        </w:rPr>
      </w:pPr>
    </w:p>
    <w:p>
      <w:pPr>
        <w:spacing w:line="489" w:lineRule="auto" w:before="44"/>
        <w:ind w:left="580" w:right="2561" w:firstLine="0"/>
        <w:jc w:val="left"/>
        <w:rPr>
          <w:rFonts w:ascii="宋体" w:hAnsi="宋体" w:cs="宋体" w:eastAsia="宋体" w:hint="default"/>
          <w:sz w:val="18"/>
          <w:szCs w:val="18"/>
        </w:rPr>
      </w:pPr>
      <w:r>
        <w:rPr>
          <w:rFonts w:ascii="宋体" w:hAnsi="宋体" w:cs="宋体" w:eastAsia="宋体" w:hint="default"/>
          <w:sz w:val="18"/>
          <w:szCs w:val="18"/>
        </w:rPr>
        <w:t>注：期末盈余公积增加</w:t>
      </w:r>
      <w:r>
        <w:rPr>
          <w:rFonts w:ascii="宋体" w:hAnsi="宋体" w:cs="宋体" w:eastAsia="宋体" w:hint="default"/>
          <w:spacing w:val="-46"/>
          <w:sz w:val="18"/>
          <w:szCs w:val="18"/>
        </w:rPr>
        <w:t> </w:t>
      </w:r>
      <w:r>
        <w:rPr>
          <w:rFonts w:ascii="宋体" w:hAnsi="宋体" w:cs="宋体" w:eastAsia="宋体" w:hint="default"/>
          <w:sz w:val="18"/>
          <w:szCs w:val="18"/>
        </w:rPr>
        <w:t>329.56</w:t>
      </w:r>
      <w:r>
        <w:rPr>
          <w:rFonts w:ascii="宋体" w:hAnsi="宋体" w:cs="宋体" w:eastAsia="宋体" w:hint="default"/>
          <w:spacing w:val="-49"/>
          <w:sz w:val="18"/>
          <w:szCs w:val="18"/>
        </w:rPr>
        <w:t> </w:t>
      </w:r>
      <w:r>
        <w:rPr>
          <w:rFonts w:ascii="宋体" w:hAnsi="宋体" w:cs="宋体" w:eastAsia="宋体" w:hint="default"/>
          <w:sz w:val="18"/>
          <w:szCs w:val="18"/>
        </w:rPr>
        <w:t>万元为根据利润分配政策计提的法定盈余公积金。</w:t>
      </w:r>
      <w:r>
        <w:rPr>
          <w:rFonts w:ascii="宋体" w:hAnsi="宋体" w:cs="宋体" w:eastAsia="宋体" w:hint="default"/>
          <w:sz w:val="18"/>
          <w:szCs w:val="18"/>
        </w:rPr>
        <w:t> 24、未分配利润</w:t>
      </w:r>
    </w:p>
    <w:p>
      <w:pPr>
        <w:spacing w:line="240" w:lineRule="auto" w:before="1"/>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394"/>
        <w:gridCol w:w="2979"/>
        <w:gridCol w:w="2517"/>
      </w:tblGrid>
      <w:tr>
        <w:trPr>
          <w:trHeight w:val="370" w:hRule="exact"/>
        </w:trPr>
        <w:tc>
          <w:tcPr>
            <w:tcW w:w="3394" w:type="dxa"/>
            <w:tcBorders>
              <w:top w:val="nil" w:sz="6" w:space="0" w:color="auto"/>
              <w:left w:val="nil" w:sz="6" w:space="0" w:color="auto"/>
              <w:bottom w:val="single" w:sz="4" w:space="0" w:color="000000"/>
              <w:right w:val="nil" w:sz="6" w:space="0" w:color="auto"/>
            </w:tcBorders>
          </w:tcPr>
          <w:p>
            <w:pPr>
              <w:pStyle w:val="TableParagraph"/>
              <w:spacing w:line="300" w:lineRule="exact"/>
              <w:ind w:left="4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2979" w:type="dxa"/>
            <w:tcBorders>
              <w:top w:val="nil" w:sz="6" w:space="0" w:color="auto"/>
              <w:left w:val="nil" w:sz="6" w:space="0" w:color="auto"/>
              <w:bottom w:val="single" w:sz="4" w:space="0" w:color="000000"/>
              <w:right w:val="nil" w:sz="6" w:space="0" w:color="auto"/>
            </w:tcBorders>
          </w:tcPr>
          <w:p>
            <w:pPr>
              <w:pStyle w:val="TableParagraph"/>
              <w:spacing w:line="300" w:lineRule="exact"/>
              <w:ind w:left="40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517" w:type="dxa"/>
            <w:tcBorders>
              <w:top w:val="nil" w:sz="6" w:space="0" w:color="auto"/>
              <w:left w:val="nil" w:sz="6" w:space="0" w:color="auto"/>
              <w:bottom w:val="single" w:sz="4" w:space="0" w:color="000000"/>
              <w:right w:val="nil" w:sz="6" w:space="0" w:color="auto"/>
            </w:tcBorders>
          </w:tcPr>
          <w:p>
            <w:pPr>
              <w:pStyle w:val="TableParagraph"/>
              <w:spacing w:line="300" w:lineRule="exact"/>
              <w:ind w:right="1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1340" w:hRule="exact"/>
        </w:trPr>
        <w:tc>
          <w:tcPr>
            <w:tcW w:w="3394" w:type="dxa"/>
            <w:tcBorders>
              <w:top w:val="single" w:sz="4" w:space="0" w:color="000000"/>
              <w:left w:val="nil" w:sz="6" w:space="0" w:color="auto"/>
              <w:bottom w:val="nil" w:sz="6" w:space="0" w:color="auto"/>
              <w:right w:val="nil" w:sz="6" w:space="0" w:color="auto"/>
            </w:tcBorders>
          </w:tcPr>
          <w:p>
            <w:pPr>
              <w:pStyle w:val="TableParagraph"/>
              <w:spacing w:line="446" w:lineRule="auto" w:before="118"/>
              <w:ind w:left="108" w:right="1123"/>
              <w:jc w:val="left"/>
              <w:rPr>
                <w:rFonts w:ascii="宋体" w:hAnsi="宋体" w:cs="宋体" w:eastAsia="宋体" w:hint="default"/>
                <w:sz w:val="18"/>
                <w:szCs w:val="18"/>
              </w:rPr>
            </w:pPr>
            <w:r>
              <w:rPr>
                <w:rFonts w:ascii="宋体" w:hAnsi="宋体" w:cs="宋体" w:eastAsia="宋体" w:hint="default"/>
                <w:sz w:val="18"/>
                <w:szCs w:val="18"/>
              </w:rPr>
              <w:t>上年年末余额 加：年初未分配利润调整数</w:t>
            </w:r>
          </w:p>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其中：会计政策变更</w:t>
            </w:r>
          </w:p>
        </w:tc>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42" w:right="0"/>
              <w:jc w:val="center"/>
              <w:rPr>
                <w:rFonts w:ascii="宋体" w:hAnsi="宋体" w:cs="宋体" w:eastAsia="宋体" w:hint="default"/>
                <w:sz w:val="18"/>
                <w:szCs w:val="18"/>
              </w:rPr>
            </w:pPr>
            <w:r>
              <w:rPr>
                <w:rFonts w:ascii="宋体"/>
                <w:sz w:val="18"/>
              </w:rPr>
              <w:t>54,141,340.13</w:t>
            </w:r>
          </w:p>
        </w:tc>
        <w:tc>
          <w:tcPr>
            <w:tcW w:w="251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9" w:right="0"/>
              <w:jc w:val="center"/>
              <w:rPr>
                <w:rFonts w:ascii="宋体" w:hAnsi="宋体" w:cs="宋体" w:eastAsia="宋体" w:hint="default"/>
                <w:sz w:val="18"/>
                <w:szCs w:val="18"/>
              </w:rPr>
            </w:pPr>
            <w:r>
              <w:rPr>
                <w:rFonts w:ascii="宋体"/>
                <w:sz w:val="18"/>
              </w:rPr>
              <w:t>31,224,660.96</w:t>
            </w:r>
          </w:p>
        </w:tc>
      </w:tr>
    </w:tbl>
    <w:p>
      <w:pPr>
        <w:spacing w:before="103"/>
        <w:ind w:left="760" w:right="87" w:firstLine="0"/>
        <w:jc w:val="left"/>
        <w:rPr>
          <w:rFonts w:ascii="宋体" w:hAnsi="宋体" w:cs="宋体" w:eastAsia="宋体" w:hint="default"/>
          <w:sz w:val="18"/>
          <w:szCs w:val="18"/>
        </w:rPr>
      </w:pPr>
      <w:r>
        <w:rPr>
          <w:rFonts w:ascii="宋体" w:hAnsi="宋体" w:cs="宋体" w:eastAsia="宋体" w:hint="default"/>
          <w:sz w:val="18"/>
          <w:szCs w:val="18"/>
        </w:rPr>
        <w:t>重大会计差错</w:t>
      </w:r>
    </w:p>
    <w:p>
      <w:pPr>
        <w:spacing w:line="240" w:lineRule="auto" w:before="7"/>
        <w:rPr>
          <w:rFonts w:ascii="宋体" w:hAnsi="宋体" w:cs="宋体" w:eastAsia="宋体" w:hint="default"/>
          <w:sz w:val="15"/>
          <w:szCs w:val="15"/>
        </w:rPr>
      </w:pPr>
    </w:p>
    <w:p>
      <w:pPr>
        <w:tabs>
          <w:tab w:pos="4631" w:val="left" w:leader="none"/>
          <w:tab w:pos="7167" w:val="left" w:leader="none"/>
        </w:tabs>
        <w:spacing w:before="0"/>
        <w:ind w:left="220" w:right="87" w:firstLine="0"/>
        <w:jc w:val="left"/>
        <w:rPr>
          <w:rFonts w:ascii="宋体" w:hAnsi="宋体" w:cs="宋体" w:eastAsia="宋体" w:hint="default"/>
          <w:sz w:val="18"/>
          <w:szCs w:val="18"/>
        </w:rPr>
      </w:pPr>
      <w:r>
        <w:rPr>
          <w:rFonts w:ascii="宋体" w:hAnsi="宋体" w:cs="宋体" w:eastAsia="宋体" w:hint="default"/>
          <w:sz w:val="18"/>
          <w:szCs w:val="18"/>
        </w:rPr>
        <w:t>本年年初余额</w:t>
        <w:tab/>
      </w:r>
      <w:r>
        <w:rPr>
          <w:rFonts w:ascii="宋体" w:hAnsi="宋体" w:cs="宋体" w:eastAsia="宋体" w:hint="default"/>
          <w:spacing w:val="-1"/>
          <w:sz w:val="18"/>
          <w:szCs w:val="18"/>
        </w:rPr>
        <w:t>54,141,340.13</w:t>
        <w:tab/>
        <w:t>31,224,660.96</w:t>
      </w:r>
    </w:p>
    <w:p>
      <w:pPr>
        <w:spacing w:after="0"/>
        <w:jc w:val="left"/>
        <w:rPr>
          <w:rFonts w:ascii="宋体" w:hAnsi="宋体" w:cs="宋体" w:eastAsia="宋体" w:hint="default"/>
          <w:sz w:val="18"/>
          <w:szCs w:val="18"/>
        </w:rPr>
        <w:sectPr>
          <w:type w:val="continuous"/>
          <w:pgSz w:w="11910" w:h="16840"/>
          <w:pgMar w:top="1580" w:bottom="1160" w:left="1220" w:right="1140"/>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324"/>
        <w:gridCol w:w="2026"/>
        <w:gridCol w:w="3023"/>
        <w:gridCol w:w="2517"/>
      </w:tblGrid>
      <w:tr>
        <w:trPr>
          <w:trHeight w:val="372" w:hRule="exact"/>
        </w:trPr>
        <w:tc>
          <w:tcPr>
            <w:tcW w:w="1324" w:type="dxa"/>
            <w:tcBorders>
              <w:top w:val="nil" w:sz="6" w:space="0" w:color="auto"/>
              <w:left w:val="nil" w:sz="6" w:space="0" w:color="auto"/>
              <w:bottom w:val="single" w:sz="4" w:space="0" w:color="000000"/>
              <w:right w:val="nil" w:sz="6" w:space="0" w:color="auto"/>
            </w:tcBorders>
          </w:tcPr>
          <w:p>
            <w:pPr/>
          </w:p>
        </w:tc>
        <w:tc>
          <w:tcPr>
            <w:tcW w:w="2026" w:type="dxa"/>
            <w:tcBorders>
              <w:top w:val="nil" w:sz="6" w:space="0" w:color="auto"/>
              <w:left w:val="nil" w:sz="6" w:space="0" w:color="auto"/>
              <w:bottom w:val="single" w:sz="4" w:space="0" w:color="000000"/>
              <w:right w:val="nil" w:sz="6" w:space="0" w:color="auto"/>
            </w:tcBorders>
          </w:tcPr>
          <w:p>
            <w:pPr>
              <w:pStyle w:val="TableParagraph"/>
              <w:spacing w:line="300" w:lineRule="exact"/>
              <w:ind w:left="3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023" w:type="dxa"/>
            <w:tcBorders>
              <w:top w:val="nil" w:sz="6" w:space="0" w:color="auto"/>
              <w:left w:val="nil" w:sz="6" w:space="0" w:color="auto"/>
              <w:bottom w:val="single" w:sz="4" w:space="0" w:color="000000"/>
              <w:right w:val="nil" w:sz="6" w:space="0" w:color="auto"/>
            </w:tcBorders>
          </w:tcPr>
          <w:p>
            <w:pPr>
              <w:pStyle w:val="TableParagraph"/>
              <w:spacing w:line="300" w:lineRule="exact"/>
              <w:ind w:left="44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517" w:type="dxa"/>
            <w:tcBorders>
              <w:top w:val="nil" w:sz="6" w:space="0" w:color="auto"/>
              <w:left w:val="nil" w:sz="6" w:space="0" w:color="auto"/>
              <w:bottom w:val="single" w:sz="4" w:space="0" w:color="000000"/>
              <w:right w:val="nil" w:sz="6" w:space="0" w:color="auto"/>
            </w:tcBorders>
          </w:tcPr>
          <w:p>
            <w:pPr>
              <w:pStyle w:val="TableParagraph"/>
              <w:spacing w:line="300" w:lineRule="exact"/>
              <w:ind w:right="1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59" w:hRule="exact"/>
        </w:trPr>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2026" w:type="dxa"/>
            <w:tcBorders>
              <w:top w:val="single" w:sz="4" w:space="0" w:color="000000"/>
              <w:left w:val="nil" w:sz="6" w:space="0" w:color="auto"/>
              <w:bottom w:val="nil" w:sz="6" w:space="0" w:color="auto"/>
              <w:right w:val="nil" w:sz="6" w:space="0" w:color="auto"/>
            </w:tcBorders>
          </w:tcPr>
          <w:p>
            <w:pPr/>
          </w:p>
        </w:tc>
        <w:tc>
          <w:tcPr>
            <w:tcW w:w="30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86" w:right="0"/>
              <w:jc w:val="center"/>
              <w:rPr>
                <w:rFonts w:ascii="宋体" w:hAnsi="宋体" w:cs="宋体" w:eastAsia="宋体" w:hint="default"/>
                <w:sz w:val="18"/>
                <w:szCs w:val="18"/>
              </w:rPr>
            </w:pPr>
            <w:r>
              <w:rPr>
                <w:rFonts w:ascii="宋体"/>
                <w:sz w:val="18"/>
              </w:rPr>
              <w:t>33,182,234.30</w:t>
            </w:r>
          </w:p>
        </w:tc>
        <w:tc>
          <w:tcPr>
            <w:tcW w:w="251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9" w:right="0"/>
              <w:jc w:val="center"/>
              <w:rPr>
                <w:rFonts w:ascii="宋体" w:hAnsi="宋体" w:cs="宋体" w:eastAsia="宋体" w:hint="default"/>
                <w:sz w:val="18"/>
                <w:szCs w:val="18"/>
              </w:rPr>
            </w:pPr>
            <w:r>
              <w:rPr>
                <w:rFonts w:ascii="宋体"/>
                <w:sz w:val="18"/>
              </w:rPr>
              <w:t>30,829,663.65</w:t>
            </w:r>
          </w:p>
        </w:tc>
      </w:tr>
    </w:tbl>
    <w:p>
      <w:pPr>
        <w:tabs>
          <w:tab w:pos="4631" w:val="left" w:leader="none"/>
          <w:tab w:pos="7167" w:val="left" w:leader="none"/>
        </w:tabs>
        <w:spacing w:line="448" w:lineRule="auto" w:before="103"/>
        <w:ind w:left="760" w:right="1227" w:hanging="540"/>
        <w:jc w:val="left"/>
        <w:rPr>
          <w:rFonts w:ascii="宋体" w:hAnsi="宋体" w:cs="宋体" w:eastAsia="宋体" w:hint="default"/>
          <w:sz w:val="18"/>
          <w:szCs w:val="18"/>
        </w:rPr>
      </w:pPr>
      <w:r>
        <w:rPr>
          <w:rFonts w:ascii="宋体" w:hAnsi="宋体" w:cs="宋体" w:eastAsia="宋体" w:hint="default"/>
          <w:sz w:val="18"/>
          <w:szCs w:val="18"/>
        </w:rPr>
        <w:t>其中：本期归属于母公司所有者的净利润转入</w:t>
        <w:tab/>
      </w:r>
      <w:r>
        <w:rPr>
          <w:rFonts w:ascii="宋体" w:hAnsi="宋体" w:cs="宋体" w:eastAsia="宋体" w:hint="default"/>
          <w:spacing w:val="-1"/>
          <w:sz w:val="18"/>
          <w:szCs w:val="18"/>
        </w:rPr>
        <w:t>33,182,234.30</w:t>
        <w:tab/>
        <w:t>30,829,663.65</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其他增加</w:t>
      </w:r>
    </w:p>
    <w:tbl>
      <w:tblPr>
        <w:tblW w:w="0" w:type="auto"/>
        <w:jc w:val="left"/>
        <w:tblInd w:w="185" w:type="dxa"/>
        <w:tblLayout w:type="fixed"/>
        <w:tblCellMar>
          <w:top w:w="0" w:type="dxa"/>
          <w:left w:w="0" w:type="dxa"/>
          <w:bottom w:w="0" w:type="dxa"/>
          <w:right w:w="0" w:type="dxa"/>
        </w:tblCellMar>
        <w:tblLook w:val="01E0"/>
      </w:tblPr>
      <w:tblGrid>
        <w:gridCol w:w="3321"/>
        <w:gridCol w:w="2980"/>
        <w:gridCol w:w="1890"/>
      </w:tblGrid>
      <w:tr>
        <w:trPr>
          <w:trHeight w:val="410"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2"/>
              <w:jc w:val="right"/>
              <w:rPr>
                <w:rFonts w:ascii="宋体" w:hAnsi="宋体" w:cs="宋体" w:eastAsia="宋体" w:hint="default"/>
                <w:sz w:val="18"/>
                <w:szCs w:val="18"/>
              </w:rPr>
            </w:pPr>
            <w:r>
              <w:rPr>
                <w:rFonts w:ascii="宋体"/>
                <w:spacing w:val="-1"/>
                <w:sz w:val="18"/>
              </w:rPr>
              <w:t>14,545,578.35</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7,912,984.48</w:t>
            </w:r>
          </w:p>
        </w:tc>
      </w:tr>
      <w:tr>
        <w:trPr>
          <w:trHeight w:val="440"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其中：本期提取盈余公积数</w:t>
            </w:r>
          </w:p>
        </w:tc>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0"/>
              <w:jc w:val="right"/>
              <w:rPr>
                <w:rFonts w:ascii="宋体" w:hAnsi="宋体" w:cs="宋体" w:eastAsia="宋体" w:hint="default"/>
                <w:sz w:val="18"/>
                <w:szCs w:val="18"/>
              </w:rPr>
            </w:pPr>
            <w:r>
              <w:rPr>
                <w:rFonts w:ascii="宋体"/>
                <w:spacing w:val="-1"/>
                <w:sz w:val="18"/>
              </w:rPr>
              <w:t>3,295,578.35</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2,312,984.48</w:t>
            </w:r>
          </w:p>
        </w:tc>
      </w:tr>
      <w:tr>
        <w:trPr>
          <w:trHeight w:val="440"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23"/>
              <w:jc w:val="right"/>
              <w:rPr>
                <w:rFonts w:ascii="宋体" w:hAnsi="宋体" w:cs="宋体" w:eastAsia="宋体" w:hint="default"/>
                <w:sz w:val="18"/>
                <w:szCs w:val="18"/>
              </w:rPr>
            </w:pPr>
            <w:r>
              <w:rPr>
                <w:rFonts w:ascii="宋体" w:hAnsi="宋体" w:cs="宋体" w:eastAsia="宋体" w:hint="default"/>
                <w:sz w:val="18"/>
                <w:szCs w:val="18"/>
              </w:rPr>
              <w:t>本期分配现金股利数</w:t>
            </w:r>
          </w:p>
        </w:tc>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82"/>
              <w:jc w:val="right"/>
              <w:rPr>
                <w:rFonts w:ascii="宋体" w:hAnsi="宋体" w:cs="宋体" w:eastAsia="宋体" w:hint="default"/>
                <w:sz w:val="18"/>
                <w:szCs w:val="18"/>
              </w:rPr>
            </w:pPr>
            <w:r>
              <w:rPr>
                <w:rFonts w:ascii="宋体"/>
                <w:spacing w:val="-1"/>
                <w:sz w:val="18"/>
              </w:rPr>
              <w:t>11,250,000.00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5,600,000.00</w:t>
            </w:r>
          </w:p>
        </w:tc>
      </w:tr>
      <w:tr>
        <w:trPr>
          <w:trHeight w:val="439"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3"/>
              <w:jc w:val="right"/>
              <w:rPr>
                <w:rFonts w:ascii="宋体" w:hAnsi="宋体" w:cs="宋体" w:eastAsia="宋体" w:hint="default"/>
                <w:sz w:val="18"/>
                <w:szCs w:val="18"/>
              </w:rPr>
            </w:pPr>
            <w:r>
              <w:rPr>
                <w:rFonts w:ascii="宋体" w:hAnsi="宋体" w:cs="宋体" w:eastAsia="宋体" w:hint="default"/>
                <w:sz w:val="18"/>
                <w:szCs w:val="18"/>
              </w:rPr>
              <w:t>本期分配股票股利数</w:t>
            </w:r>
          </w:p>
        </w:tc>
        <w:tc>
          <w:tcPr>
            <w:tcW w:w="298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r>
      <w:tr>
        <w:trPr>
          <w:trHeight w:val="440"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98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r>
      <w:tr>
        <w:trPr>
          <w:trHeight w:val="411"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本年期末余额</w:t>
            </w:r>
          </w:p>
        </w:tc>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82"/>
              <w:jc w:val="right"/>
              <w:rPr>
                <w:rFonts w:ascii="宋体" w:hAnsi="宋体" w:cs="宋体" w:eastAsia="宋体" w:hint="default"/>
                <w:sz w:val="18"/>
                <w:szCs w:val="18"/>
              </w:rPr>
            </w:pPr>
            <w:r>
              <w:rPr>
                <w:rFonts w:ascii="宋体"/>
                <w:sz w:val="18"/>
              </w:rPr>
            </w:r>
            <w:r>
              <w:rPr>
                <w:rFonts w:ascii="宋体"/>
                <w:spacing w:val="-1"/>
                <w:sz w:val="18"/>
                <w:u w:val="thick" w:color="000000"/>
              </w:rPr>
              <w:t>72,777,996.08</w:t>
            </w:r>
            <w:r>
              <w:rPr>
                <w:rFonts w:ascii="宋体"/>
                <w:spacing w:val="-1"/>
                <w:sz w:val="18"/>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宋体" w:hAnsi="宋体" w:cs="宋体" w:eastAsia="宋体" w:hint="default"/>
                <w:sz w:val="18"/>
                <w:szCs w:val="18"/>
              </w:rPr>
            </w:pPr>
            <w:r>
              <w:rPr>
                <w:rFonts w:ascii="宋体"/>
                <w:sz w:val="18"/>
              </w:rPr>
            </w:r>
            <w:r>
              <w:rPr>
                <w:rFonts w:ascii="宋体"/>
                <w:spacing w:val="-1"/>
                <w:sz w:val="18"/>
                <w:u w:val="thick" w:color="000000"/>
              </w:rPr>
              <w:t>54,141,340.13</w:t>
            </w:r>
            <w:r>
              <w:rPr>
                <w:rFonts w:ascii="宋体"/>
                <w:spacing w:val="-1"/>
                <w:sz w:val="18"/>
              </w:rPr>
            </w:r>
          </w:p>
        </w:tc>
      </w:tr>
    </w:tbl>
    <w:p>
      <w:pPr>
        <w:spacing w:line="240" w:lineRule="auto" w:before="1"/>
        <w:rPr>
          <w:rFonts w:ascii="宋体" w:hAnsi="宋体" w:cs="宋体" w:eastAsia="宋体" w:hint="default"/>
          <w:sz w:val="23"/>
          <w:szCs w:val="23"/>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1：根据</w:t>
      </w:r>
      <w:r>
        <w:rPr>
          <w:rFonts w:ascii="宋体" w:hAnsi="宋体" w:cs="宋体" w:eastAsia="宋体" w:hint="default"/>
          <w:spacing w:val="-41"/>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日股东大会审议并通过的《2010</w:t>
      </w:r>
      <w:r>
        <w:rPr>
          <w:rFonts w:ascii="宋体" w:hAnsi="宋体" w:cs="宋体" w:eastAsia="宋体" w:hint="default"/>
          <w:spacing w:val="-45"/>
          <w:sz w:val="18"/>
          <w:szCs w:val="18"/>
        </w:rPr>
        <w:t> </w:t>
      </w:r>
      <w:r>
        <w:rPr>
          <w:rFonts w:ascii="宋体" w:hAnsi="宋体" w:cs="宋体" w:eastAsia="宋体" w:hint="default"/>
          <w:sz w:val="18"/>
          <w:szCs w:val="18"/>
        </w:rPr>
        <w:t>年度利润分配及资本公积金转增股本预案》议案，公</w:t>
      </w:r>
    </w:p>
    <w:p>
      <w:pPr>
        <w:spacing w:before="124"/>
        <w:ind w:left="220" w:right="0" w:firstLine="0"/>
        <w:jc w:val="left"/>
        <w:rPr>
          <w:rFonts w:ascii="宋体" w:hAnsi="宋体" w:cs="宋体" w:eastAsia="宋体" w:hint="default"/>
          <w:sz w:val="18"/>
          <w:szCs w:val="18"/>
        </w:rPr>
      </w:pPr>
      <w:r>
        <w:rPr>
          <w:rFonts w:ascii="宋体" w:hAnsi="宋体" w:cs="宋体" w:eastAsia="宋体" w:hint="default"/>
          <w:sz w:val="18"/>
          <w:szCs w:val="18"/>
        </w:rPr>
        <w:t>司以</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日的总股本</w:t>
      </w:r>
      <w:r>
        <w:rPr>
          <w:rFonts w:ascii="宋体" w:hAnsi="宋体" w:cs="宋体" w:eastAsia="宋体" w:hint="default"/>
          <w:spacing w:val="-47"/>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万股为基</w:t>
      </w:r>
      <w:r>
        <w:rPr>
          <w:rFonts w:ascii="宋体" w:hAnsi="宋体" w:cs="宋体" w:eastAsia="宋体" w:hint="default"/>
          <w:spacing w:val="2"/>
          <w:sz w:val="18"/>
          <w:szCs w:val="18"/>
        </w:rPr>
        <w:t>数</w:t>
      </w:r>
      <w:r>
        <w:rPr>
          <w:rFonts w:ascii="宋体" w:hAnsi="宋体" w:cs="宋体" w:eastAsia="宋体" w:hint="default"/>
          <w:spacing w:val="-20"/>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股派</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元人民币现</w:t>
      </w:r>
      <w:r>
        <w:rPr>
          <w:rFonts w:ascii="宋体" w:hAnsi="宋体" w:cs="宋体" w:eastAsia="宋体" w:hint="default"/>
          <w:spacing w:val="-17"/>
          <w:sz w:val="18"/>
          <w:szCs w:val="18"/>
        </w:rPr>
        <w:t>金</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共计分配现金</w:t>
      </w:r>
    </w:p>
    <w:p>
      <w:pPr>
        <w:spacing w:before="124"/>
        <w:ind w:left="220" w:right="240" w:firstLine="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6"/>
          <w:sz w:val="18"/>
          <w:szCs w:val="18"/>
        </w:rPr>
        <w:t> </w:t>
      </w:r>
      <w:r>
        <w:rPr>
          <w:rFonts w:ascii="宋体" w:hAnsi="宋体" w:cs="宋体" w:eastAsia="宋体" w:hint="default"/>
          <w:sz w:val="18"/>
          <w:szCs w:val="18"/>
        </w:rPr>
        <w:t>1,125</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12"/>
        <w:rPr>
          <w:rFonts w:ascii="宋体" w:hAnsi="宋体" w:cs="宋体" w:eastAsia="宋体" w:hint="default"/>
          <w:sz w:val="16"/>
          <w:szCs w:val="16"/>
        </w:rPr>
      </w:pPr>
    </w:p>
    <w:p>
      <w:pPr>
        <w:spacing w:line="460" w:lineRule="auto" w:before="0"/>
        <w:ind w:left="580" w:right="3021" w:firstLine="4"/>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2：未分配利润期末余额中含子公司计提的盈余公积</w:t>
      </w:r>
      <w:r>
        <w:rPr>
          <w:rFonts w:ascii="宋体" w:hAnsi="宋体" w:cs="宋体" w:eastAsia="宋体" w:hint="default"/>
          <w:spacing w:val="-47"/>
          <w:sz w:val="18"/>
          <w:szCs w:val="18"/>
        </w:rPr>
        <w:t> </w:t>
      </w:r>
      <w:r>
        <w:rPr>
          <w:rFonts w:ascii="宋体" w:hAnsi="宋体" w:cs="宋体" w:eastAsia="宋体" w:hint="default"/>
          <w:sz w:val="20"/>
          <w:szCs w:val="20"/>
        </w:rPr>
        <w:t>2,103,122.00</w:t>
      </w:r>
      <w:r>
        <w:rPr>
          <w:rFonts w:ascii="宋体" w:hAnsi="宋体" w:cs="宋体" w:eastAsia="宋体" w:hint="default"/>
          <w:spacing w:val="-53"/>
          <w:sz w:val="20"/>
          <w:szCs w:val="20"/>
        </w:rPr>
        <w:t> </w:t>
      </w:r>
      <w:r>
        <w:rPr>
          <w:rFonts w:ascii="宋体" w:hAnsi="宋体" w:cs="宋体" w:eastAsia="宋体" w:hint="default"/>
          <w:sz w:val="20"/>
          <w:szCs w:val="20"/>
        </w:rPr>
        <w:t>元</w:t>
      </w:r>
      <w:r>
        <w:rPr>
          <w:rFonts w:ascii="宋体" w:hAnsi="宋体" w:cs="宋体" w:eastAsia="宋体" w:hint="default"/>
          <w:sz w:val="18"/>
          <w:szCs w:val="18"/>
        </w:rPr>
        <w:t>。</w:t>
      </w:r>
      <w:r>
        <w:rPr>
          <w:rFonts w:ascii="宋体" w:hAnsi="宋体" w:cs="宋体" w:eastAsia="宋体" w:hint="default"/>
          <w:sz w:val="18"/>
          <w:szCs w:val="18"/>
        </w:rPr>
        <w:t> 25、营业收入和营业成本</w:t>
      </w:r>
    </w:p>
    <w:p>
      <w:pPr>
        <w:spacing w:before="79"/>
        <w:ind w:left="580" w:right="240" w:firstLine="0"/>
        <w:jc w:val="left"/>
        <w:rPr>
          <w:rFonts w:ascii="宋体" w:hAnsi="宋体" w:cs="宋体" w:eastAsia="宋体" w:hint="default"/>
          <w:sz w:val="18"/>
          <w:szCs w:val="18"/>
        </w:rPr>
      </w:pPr>
      <w:r>
        <w:rPr>
          <w:rFonts w:ascii="宋体" w:hAnsi="宋体" w:cs="宋体" w:eastAsia="宋体" w:hint="default"/>
          <w:sz w:val="18"/>
          <w:szCs w:val="18"/>
        </w:rPr>
        <w:t>（1）营业收入、成本</w:t>
      </w:r>
    </w:p>
    <w:p>
      <w:pPr>
        <w:spacing w:line="240" w:lineRule="auto" w:before="5"/>
        <w:rPr>
          <w:rFonts w:ascii="宋体" w:hAnsi="宋体" w:cs="宋体" w:eastAsia="宋体" w:hint="default"/>
          <w:sz w:val="18"/>
          <w:szCs w:val="18"/>
        </w:rPr>
      </w:pPr>
    </w:p>
    <w:p>
      <w:pPr>
        <w:tabs>
          <w:tab w:pos="4635" w:val="left" w:leader="none"/>
        </w:tabs>
        <w:spacing w:line="253" w:lineRule="exact" w:before="0"/>
        <w:ind w:left="1045"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r>
      <w:r>
        <w:rPr>
          <w:rFonts w:ascii="Microsoft JhengHei" w:hAnsi="Microsoft JhengHei" w:cs="Microsoft JhengHei" w:eastAsia="Microsoft JhengHei" w:hint="default"/>
          <w:sz w:val="18"/>
          <w:szCs w:val="18"/>
        </w:rPr>
      </w:r>
    </w:p>
    <w:p>
      <w:pPr>
        <w:tabs>
          <w:tab w:pos="1088" w:val="left" w:leader="none"/>
        </w:tabs>
        <w:spacing w:line="220" w:lineRule="exact" w:before="0"/>
        <w:ind w:left="668" w:right="24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p>
      <w:pPr>
        <w:tabs>
          <w:tab w:pos="2840" w:val="left" w:leader="none"/>
          <w:tab w:pos="4633" w:val="left" w:leader="none"/>
          <w:tab w:pos="6428" w:val="left" w:leader="none"/>
        </w:tabs>
        <w:spacing w:line="267" w:lineRule="exact" w:before="0"/>
        <w:ind w:left="1045"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本期数</w:t>
        <w:tab/>
        <w:t>上期数</w:t>
        <w:tab/>
        <w:t>本期数</w:t>
        <w:tab/>
        <w:t>上期数</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2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4.2pt;height:.5pt;mso-position-horizontal-relative:char;mso-position-vertical-relative:line" coordorigin="0,0" coordsize="8684,10">
            <v:group style="position:absolute;left:5;top:5;width:8674;height:2" coordorigin="5,5" coordsize="8674,2">
              <v:shape style="position:absolute;left:5;top:5;width:8674;height:2" coordorigin="5,5" coordsize="8674,0" path="m5,5l867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573" w:type="dxa"/>
        <w:tblLayout w:type="fixed"/>
        <w:tblCellMar>
          <w:top w:w="0" w:type="dxa"/>
          <w:left w:w="0" w:type="dxa"/>
          <w:bottom w:w="0" w:type="dxa"/>
          <w:right w:w="0" w:type="dxa"/>
        </w:tblCellMar>
        <w:tblLook w:val="01E0"/>
      </w:tblPr>
      <w:tblGrid>
        <w:gridCol w:w="1068"/>
        <w:gridCol w:w="1868"/>
        <w:gridCol w:w="1819"/>
        <w:gridCol w:w="1795"/>
        <w:gridCol w:w="1563"/>
      </w:tblGrid>
      <w:tr>
        <w:trPr>
          <w:trHeight w:val="411"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1"/>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1"/>
              <w:jc w:val="right"/>
              <w:rPr>
                <w:rFonts w:ascii="宋体" w:hAnsi="宋体" w:cs="宋体" w:eastAsia="宋体" w:hint="default"/>
                <w:sz w:val="18"/>
                <w:szCs w:val="18"/>
              </w:rPr>
            </w:pPr>
            <w:r>
              <w:rPr>
                <w:rFonts w:ascii="宋体"/>
                <w:spacing w:val="-1"/>
                <w:sz w:val="18"/>
              </w:rPr>
              <w:t>277,541,693.49</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5"/>
              <w:jc w:val="right"/>
              <w:rPr>
                <w:rFonts w:ascii="宋体" w:hAnsi="宋体" w:cs="宋体" w:eastAsia="宋体" w:hint="default"/>
                <w:sz w:val="18"/>
                <w:szCs w:val="18"/>
              </w:rPr>
            </w:pPr>
            <w:r>
              <w:rPr>
                <w:rFonts w:ascii="宋体"/>
                <w:spacing w:val="-1"/>
                <w:sz w:val="18"/>
              </w:rPr>
              <w:t>213,723,258.65</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199,221,643.01</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143,786,613.27</w:t>
            </w:r>
          </w:p>
        </w:tc>
      </w:tr>
      <w:tr>
        <w:trPr>
          <w:trHeight w:val="44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11"/>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1"/>
              <w:jc w:val="right"/>
              <w:rPr>
                <w:rFonts w:ascii="宋体" w:hAnsi="宋体" w:cs="宋体" w:eastAsia="宋体" w:hint="default"/>
                <w:sz w:val="18"/>
                <w:szCs w:val="18"/>
              </w:rPr>
            </w:pPr>
            <w:r>
              <w:rPr>
                <w:rFonts w:ascii="宋体"/>
                <w:spacing w:val="-1"/>
                <w:sz w:val="18"/>
              </w:rPr>
              <w:t>59,836.00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5"/>
              <w:jc w:val="right"/>
              <w:rPr>
                <w:rFonts w:ascii="宋体" w:hAnsi="宋体" w:cs="宋体" w:eastAsia="宋体" w:hint="default"/>
                <w:sz w:val="18"/>
                <w:szCs w:val="18"/>
              </w:rPr>
            </w:pPr>
            <w:r>
              <w:rPr>
                <w:rFonts w:ascii="宋体"/>
                <w:spacing w:val="-1"/>
                <w:sz w:val="18"/>
              </w:rPr>
              <w:t>112,731.34</w:t>
            </w:r>
          </w:p>
        </w:tc>
        <w:tc>
          <w:tcPr>
            <w:tcW w:w="1795"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5,636.57</w:t>
            </w:r>
          </w:p>
        </w:tc>
      </w:tr>
      <w:tr>
        <w:trPr>
          <w:trHeight w:val="410" w:hRule="exact"/>
        </w:trPr>
        <w:tc>
          <w:tcPr>
            <w:tcW w:w="1068"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4"/>
              <w:ind w:right="37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1"/>
              <w:jc w:val="right"/>
              <w:rPr>
                <w:rFonts w:ascii="宋体" w:hAnsi="宋体" w:cs="宋体" w:eastAsia="宋体" w:hint="default"/>
                <w:sz w:val="18"/>
                <w:szCs w:val="18"/>
              </w:rPr>
            </w:pPr>
            <w:r>
              <w:rPr>
                <w:rFonts w:ascii="宋体"/>
                <w:sz w:val="18"/>
              </w:rPr>
            </w:r>
            <w:r>
              <w:rPr>
                <w:rFonts w:ascii="宋体"/>
                <w:spacing w:val="-1"/>
                <w:sz w:val="18"/>
                <w:u w:val="thick" w:color="000000"/>
              </w:rPr>
              <w:t>277,601,529.49</w:t>
            </w:r>
            <w:r>
              <w:rPr>
                <w:rFonts w:ascii="宋体"/>
                <w:spacing w:val="-1"/>
                <w:sz w:val="18"/>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5"/>
              <w:jc w:val="right"/>
              <w:rPr>
                <w:rFonts w:ascii="宋体" w:hAnsi="宋体" w:cs="宋体" w:eastAsia="宋体" w:hint="default"/>
                <w:sz w:val="18"/>
                <w:szCs w:val="18"/>
              </w:rPr>
            </w:pPr>
            <w:r>
              <w:rPr>
                <w:rFonts w:ascii="宋体"/>
                <w:sz w:val="18"/>
              </w:rPr>
            </w:r>
            <w:r>
              <w:rPr>
                <w:rFonts w:ascii="宋体"/>
                <w:spacing w:val="-1"/>
                <w:sz w:val="18"/>
                <w:u w:val="thick" w:color="000000"/>
              </w:rPr>
              <w:t>213,835,989.99</w:t>
            </w:r>
            <w:r>
              <w:rPr>
                <w:rFonts w:ascii="宋体"/>
                <w:spacing w:val="-1"/>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r>
            <w:r>
              <w:rPr>
                <w:rFonts w:ascii="宋体"/>
                <w:sz w:val="18"/>
                <w:u w:val="thick" w:color="000000"/>
              </w:rPr>
              <w:t>199,221,643.01</w:t>
            </w:r>
            <w:r>
              <w:rPr>
                <w:rFonts w:ascii="宋体"/>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pacing w:val="-1"/>
                <w:sz w:val="18"/>
                <w:u w:val="thick" w:color="000000"/>
              </w:rPr>
              <w:t>143,792,249.84</w:t>
            </w:r>
            <w:r>
              <w:rPr>
                <w:rFonts w:ascii="宋体"/>
                <w:spacing w:val="-1"/>
                <w:sz w:val="18"/>
              </w:rPr>
            </w:r>
          </w:p>
        </w:tc>
      </w:tr>
    </w:tbl>
    <w:p>
      <w:pPr>
        <w:spacing w:line="240" w:lineRule="auto" w:before="3"/>
        <w:rPr>
          <w:rFonts w:ascii="Microsoft JhengHei" w:hAnsi="Microsoft JhengHei" w:cs="Microsoft JhengHei" w:eastAsia="Microsoft JhengHei" w:hint="default"/>
          <w:b/>
          <w:bCs/>
          <w:sz w:val="17"/>
          <w:szCs w:val="17"/>
        </w:rPr>
      </w:pPr>
    </w:p>
    <w:p>
      <w:pPr>
        <w:spacing w:line="367" w:lineRule="auto" w:before="44"/>
        <w:ind w:left="220" w:right="113" w:firstLine="360"/>
        <w:jc w:val="both"/>
        <w:rPr>
          <w:rFonts w:ascii="宋体" w:hAnsi="宋体" w:cs="宋体" w:eastAsia="宋体" w:hint="default"/>
          <w:sz w:val="18"/>
          <w:szCs w:val="18"/>
        </w:rPr>
      </w:pPr>
      <w:r>
        <w:rPr>
          <w:rFonts w:ascii="宋体" w:hAnsi="宋体" w:cs="宋体" w:eastAsia="宋体" w:hint="default"/>
          <w:sz w:val="18"/>
          <w:szCs w:val="18"/>
        </w:rPr>
        <w:t>注：营业成本增加</w:t>
      </w:r>
      <w:r>
        <w:rPr>
          <w:rFonts w:ascii="宋体" w:hAnsi="宋体" w:cs="宋体" w:eastAsia="宋体" w:hint="default"/>
          <w:spacing w:val="-28"/>
          <w:sz w:val="18"/>
          <w:szCs w:val="18"/>
        </w:rPr>
        <w:t> </w:t>
      </w:r>
      <w:r>
        <w:rPr>
          <w:rFonts w:ascii="宋体" w:hAnsi="宋体" w:cs="宋体" w:eastAsia="宋体" w:hint="default"/>
          <w:sz w:val="18"/>
          <w:szCs w:val="18"/>
        </w:rPr>
        <w:t>5,542.94</w:t>
      </w:r>
      <w:r>
        <w:rPr>
          <w:rFonts w:ascii="宋体" w:hAnsi="宋体" w:cs="宋体" w:eastAsia="宋体" w:hint="default"/>
          <w:spacing w:val="-24"/>
          <w:sz w:val="18"/>
          <w:szCs w:val="18"/>
        </w:rPr>
        <w:t> </w:t>
      </w:r>
      <w:r>
        <w:rPr>
          <w:rFonts w:ascii="宋体" w:hAnsi="宋体" w:cs="宋体" w:eastAsia="宋体" w:hint="default"/>
          <w:sz w:val="18"/>
          <w:szCs w:val="18"/>
        </w:rPr>
        <w:t>万元，增长</w:t>
      </w:r>
      <w:r>
        <w:rPr>
          <w:rFonts w:ascii="宋体" w:hAnsi="宋体" w:cs="宋体" w:eastAsia="宋体" w:hint="default"/>
          <w:spacing w:val="-25"/>
          <w:sz w:val="18"/>
          <w:szCs w:val="18"/>
        </w:rPr>
        <w:t> </w:t>
      </w:r>
      <w:r>
        <w:rPr>
          <w:rFonts w:ascii="宋体" w:hAnsi="宋体" w:cs="宋体" w:eastAsia="宋体" w:hint="default"/>
          <w:sz w:val="18"/>
          <w:szCs w:val="18"/>
        </w:rPr>
        <w:t>38.55%，增加的主要原因是随销售收入的增长而增长。成本增幅高于收</w:t>
      </w:r>
      <w:r>
        <w:rPr>
          <w:rFonts w:ascii="宋体" w:hAnsi="宋体" w:cs="宋体" w:eastAsia="宋体" w:hint="default"/>
          <w:sz w:val="18"/>
          <w:szCs w:val="18"/>
        </w:rPr>
        <w:t> </w:t>
      </w:r>
      <w:r>
        <w:rPr>
          <w:rFonts w:ascii="宋体" w:hAnsi="宋体" w:cs="宋体" w:eastAsia="宋体" w:hint="default"/>
          <w:spacing w:val="-3"/>
          <w:w w:val="99"/>
          <w:sz w:val="18"/>
          <w:szCs w:val="18"/>
        </w:rPr>
        <w:t>入的增幅，使得毛利率下降，主要原因是：（1）在湖南省外市场的开拓上，通过给予客户更优惠的价格达到扩大市场，</w:t>
      </w:r>
      <w:r>
        <w:rPr>
          <w:rFonts w:ascii="宋体" w:hAnsi="宋体" w:cs="宋体" w:eastAsia="宋体" w:hint="default"/>
          <w:spacing w:val="-71"/>
          <w:w w:val="99"/>
          <w:sz w:val="18"/>
          <w:szCs w:val="18"/>
        </w:rPr>
        <w:t> </w:t>
      </w:r>
      <w:r>
        <w:rPr>
          <w:rFonts w:ascii="宋体" w:hAnsi="宋体" w:cs="宋体" w:eastAsia="宋体" w:hint="default"/>
          <w:spacing w:val="-71"/>
          <w:w w:val="99"/>
          <w:sz w:val="18"/>
          <w:szCs w:val="18"/>
        </w:rPr>
      </w:r>
      <w:r>
        <w:rPr>
          <w:rFonts w:ascii="宋体" w:hAnsi="宋体" w:cs="宋体" w:eastAsia="宋体" w:hint="default"/>
          <w:spacing w:val="-2"/>
          <w:sz w:val="18"/>
          <w:szCs w:val="18"/>
        </w:rPr>
        <w:t>实现销售的增长，毛利率相应有所下降；（2）毛利率低的政府采购项目本期增幅较大，拉低了整体毛利率。</w:t>
      </w:r>
    </w:p>
    <w:p>
      <w:pPr>
        <w:spacing w:before="149"/>
        <w:ind w:left="580" w:right="240" w:firstLine="0"/>
        <w:jc w:val="left"/>
        <w:rPr>
          <w:rFonts w:ascii="宋体" w:hAnsi="宋体" w:cs="宋体" w:eastAsia="宋体" w:hint="default"/>
          <w:sz w:val="18"/>
          <w:szCs w:val="18"/>
        </w:rPr>
      </w:pPr>
      <w:r>
        <w:rPr>
          <w:rFonts w:ascii="宋体" w:hAnsi="宋体" w:cs="宋体" w:eastAsia="宋体" w:hint="default"/>
          <w:sz w:val="18"/>
          <w:szCs w:val="18"/>
        </w:rPr>
        <w:t>（2）主营业务（分行业）</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17" w:top="1120" w:bottom="1200" w:left="1220" w:right="1120"/>
        </w:sectPr>
      </w:pPr>
    </w:p>
    <w:p>
      <w:pPr>
        <w:spacing w:line="240" w:lineRule="auto" w:before="12"/>
        <w:rPr>
          <w:rFonts w:ascii="宋体" w:hAnsi="宋体" w:cs="宋体" w:eastAsia="宋体" w:hint="default"/>
          <w:sz w:val="15"/>
          <w:szCs w:val="15"/>
        </w:rPr>
      </w:pPr>
    </w:p>
    <w:p>
      <w:pPr>
        <w:spacing w:before="0"/>
        <w:ind w:left="927"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行业名称</w:t>
      </w:r>
      <w:r>
        <w:rPr>
          <w:rFonts w:ascii="Microsoft JhengHei" w:hAnsi="Microsoft JhengHei" w:cs="Microsoft JhengHei" w:eastAsia="Microsoft JhengHei" w:hint="default"/>
          <w:sz w:val="18"/>
          <w:szCs w:val="18"/>
        </w:rPr>
      </w:r>
    </w:p>
    <w:p>
      <w:pPr>
        <w:tabs>
          <w:tab w:pos="3653" w:val="left" w:leader="none"/>
        </w:tabs>
        <w:spacing w:line="300" w:lineRule="exact" w:before="0"/>
        <w:ind w:left="114"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882" w:val="left" w:leader="none"/>
          <w:tab w:pos="3653" w:val="left" w:leader="none"/>
          <w:tab w:pos="5425" w:val="left" w:leader="none"/>
        </w:tabs>
        <w:spacing w:before="126"/>
        <w:ind w:left="111"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220" w:right="1120"/>
          <w:cols w:num="2" w:equalWidth="0">
            <w:col w:w="1649" w:space="139"/>
            <w:col w:w="7782"/>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37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2447" w:val="left" w:leader="none"/>
          <w:tab w:pos="4218" w:val="left" w:leader="none"/>
          <w:tab w:pos="5989" w:val="left" w:leader="none"/>
          <w:tab w:pos="7758" w:val="left" w:leader="none"/>
        </w:tabs>
        <w:spacing w:before="44"/>
        <w:ind w:left="927" w:right="240" w:firstLine="0"/>
        <w:jc w:val="left"/>
        <w:rPr>
          <w:rFonts w:ascii="宋体" w:hAnsi="宋体" w:cs="宋体" w:eastAsia="宋体" w:hint="default"/>
          <w:sz w:val="18"/>
          <w:szCs w:val="18"/>
        </w:rPr>
      </w:pPr>
      <w:r>
        <w:rPr>
          <w:rFonts w:ascii="宋体" w:hAnsi="宋体" w:cs="宋体" w:eastAsia="宋体" w:hint="default"/>
          <w:sz w:val="18"/>
          <w:szCs w:val="18"/>
        </w:rPr>
        <w:t>图书发行</w:t>
        <w:tab/>
      </w:r>
      <w:r>
        <w:rPr>
          <w:rFonts w:ascii="宋体" w:hAnsi="宋体" w:cs="宋体" w:eastAsia="宋体" w:hint="default"/>
          <w:spacing w:val="-1"/>
          <w:sz w:val="18"/>
          <w:szCs w:val="18"/>
        </w:rPr>
        <w:t>277,541,693.49</w:t>
        <w:tab/>
        <w:t>199,221,643.01</w:t>
        <w:tab/>
        <w:t>213,723,258.65</w:t>
        <w:tab/>
        <w:t>143,786,613.27</w:t>
      </w:r>
    </w:p>
    <w:p>
      <w:pPr>
        <w:spacing w:line="240" w:lineRule="auto" w:before="7"/>
        <w:rPr>
          <w:rFonts w:ascii="宋体" w:hAnsi="宋体" w:cs="宋体" w:eastAsia="宋体" w:hint="default"/>
          <w:sz w:val="15"/>
          <w:szCs w:val="15"/>
        </w:rPr>
      </w:pPr>
    </w:p>
    <w:p>
      <w:pPr>
        <w:tabs>
          <w:tab w:pos="2447" w:val="left" w:leader="none"/>
          <w:tab w:pos="4218" w:val="left" w:leader="none"/>
          <w:tab w:pos="5989" w:val="left" w:leader="none"/>
          <w:tab w:pos="7758" w:val="left" w:leader="none"/>
        </w:tabs>
        <w:spacing w:before="0"/>
        <w:ind w:left="1016" w:right="24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tab/>
      </w:r>
      <w:r>
        <w:rPr>
          <w:rFonts w:ascii="宋体" w:hAnsi="宋体" w:cs="宋体" w:eastAsia="宋体" w:hint="default"/>
          <w:spacing w:val="-1"/>
          <w:sz w:val="18"/>
          <w:szCs w:val="18"/>
          <w:u w:val="thick" w:color="000000"/>
        </w:rPr>
        <w:t>277,541,693.49</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199,221,643.01</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213,723,258.65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143,786,613.27</w:t>
      </w:r>
      <w:r>
        <w:rPr>
          <w:rFonts w:ascii="宋体" w:hAnsi="宋体" w:cs="宋体" w:eastAsia="宋体" w:hint="default"/>
          <w:spacing w:val="-1"/>
          <w:sz w:val="18"/>
          <w:szCs w:val="18"/>
        </w:rPr>
      </w:r>
    </w:p>
    <w:p>
      <w:pPr>
        <w:spacing w:line="240" w:lineRule="auto" w:before="4"/>
        <w:rPr>
          <w:rFonts w:ascii="宋体" w:hAnsi="宋体" w:cs="宋体" w:eastAsia="宋体" w:hint="default"/>
          <w:sz w:val="16"/>
          <w:szCs w:val="16"/>
        </w:rPr>
      </w:pPr>
    </w:p>
    <w:p>
      <w:pPr>
        <w:spacing w:before="34"/>
        <w:ind w:left="640" w:right="240" w:firstLine="0"/>
        <w:jc w:val="left"/>
        <w:rPr>
          <w:rFonts w:ascii="宋体" w:hAnsi="宋体" w:cs="宋体" w:eastAsia="宋体" w:hint="default"/>
          <w:sz w:val="21"/>
          <w:szCs w:val="21"/>
        </w:rPr>
      </w:pPr>
      <w:r>
        <w:rPr>
          <w:rFonts w:ascii="宋体" w:hAnsi="宋体" w:cs="宋体" w:eastAsia="宋体" w:hint="default"/>
          <w:sz w:val="21"/>
          <w:szCs w:val="21"/>
        </w:rPr>
        <w:t>（3）主营业务（分产品）</w:t>
      </w:r>
    </w:p>
    <w:p>
      <w:pPr>
        <w:spacing w:line="240" w:lineRule="auto" w:before="0"/>
        <w:rPr>
          <w:rFonts w:ascii="宋体" w:hAnsi="宋体" w:cs="宋体" w:eastAsia="宋体" w:hint="default"/>
          <w:sz w:val="15"/>
          <w:szCs w:val="15"/>
        </w:rPr>
      </w:pPr>
    </w:p>
    <w:p>
      <w:pPr>
        <w:tabs>
          <w:tab w:pos="3239" w:val="left" w:leader="none"/>
          <w:tab w:pos="6848" w:val="left" w:leader="none"/>
        </w:tabs>
        <w:spacing w:before="0"/>
        <w:ind w:left="548" w:right="24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产品名称</w:t>
        <w:tab/>
        <w:t>本期金额</w:t>
        <w:tab/>
      </w:r>
      <w:r>
        <w:rPr>
          <w:rFonts w:ascii="Microsoft JhengHei" w:hAnsi="Microsoft JhengHei" w:cs="Microsoft JhengHei" w:eastAsia="Microsoft JhengHei" w:hint="default"/>
          <w:b/>
          <w:bCs/>
          <w:sz w:val="20"/>
          <w:szCs w:val="20"/>
        </w:rPr>
        <w:t>上期金额</w:t>
      </w:r>
      <w:r>
        <w:rPr>
          <w:rFonts w:ascii="Microsoft JhengHei" w:hAnsi="Microsoft JhengHei" w:cs="Microsoft JhengHei" w:eastAsia="Microsoft JhengHei" w:hint="default"/>
          <w:sz w:val="20"/>
          <w:szCs w:val="20"/>
        </w:rPr>
      </w:r>
    </w:p>
    <w:p>
      <w:pPr>
        <w:spacing w:line="240" w:lineRule="auto" w:before="7"/>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4.6pt;height:1pt;mso-position-horizontal-relative:char;mso-position-vertical-relative:line" coordorigin="0,0" coordsize="1692,20">
            <v:group style="position:absolute;left:10;top:10;width:1673;height:2" coordorigin="10,10" coordsize="1673,2">
              <v:shape style="position:absolute;left:10;top:10;width:1673;height:2" coordorigin="10,10" coordsize="1673,0" path="m10,10l1682,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580" w:bottom="1160" w:left="1220" w:right="1120"/>
        </w:sectPr>
      </w:pPr>
    </w:p>
    <w:p>
      <w:pPr>
        <w:spacing w:line="240" w:lineRule="auto" w:before="7"/>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1428"/>
        <w:gridCol w:w="1951"/>
        <w:gridCol w:w="1850"/>
        <w:gridCol w:w="1842"/>
        <w:gridCol w:w="1819"/>
      </w:tblGrid>
      <w:tr>
        <w:trPr>
          <w:trHeight w:val="391" w:hRule="exact"/>
        </w:trPr>
        <w:tc>
          <w:tcPr>
            <w:tcW w:w="1428" w:type="dxa"/>
            <w:tcBorders>
              <w:top w:val="nil" w:sz="6" w:space="0" w:color="auto"/>
              <w:left w:val="nil" w:sz="6" w:space="0" w:color="auto"/>
              <w:bottom w:val="single" w:sz="8" w:space="0" w:color="000000"/>
              <w:right w:val="nil" w:sz="6" w:space="0" w:color="auto"/>
            </w:tcBorders>
          </w:tcPr>
          <w:p>
            <w:pPr/>
          </w:p>
        </w:tc>
        <w:tc>
          <w:tcPr>
            <w:tcW w:w="1951" w:type="dxa"/>
            <w:tcBorders>
              <w:top w:val="nil" w:sz="6" w:space="0" w:color="auto"/>
              <w:left w:val="nil" w:sz="6" w:space="0" w:color="auto"/>
              <w:bottom w:val="single" w:sz="8" w:space="0" w:color="000000"/>
              <w:right w:val="nil" w:sz="6" w:space="0" w:color="auto"/>
            </w:tcBorders>
          </w:tcPr>
          <w:p>
            <w:pPr>
              <w:pStyle w:val="TableParagraph"/>
              <w:spacing w:line="322" w:lineRule="exact"/>
              <w:ind w:right="35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营业收入</w:t>
            </w:r>
            <w:r>
              <w:rPr>
                <w:rFonts w:ascii="Microsoft JhengHei" w:hAnsi="Microsoft JhengHei" w:cs="Microsoft JhengHei" w:eastAsia="Microsoft JhengHei" w:hint="default"/>
                <w:sz w:val="20"/>
                <w:szCs w:val="20"/>
              </w:rPr>
            </w:r>
          </w:p>
        </w:tc>
        <w:tc>
          <w:tcPr>
            <w:tcW w:w="1850" w:type="dxa"/>
            <w:tcBorders>
              <w:top w:val="nil" w:sz="6" w:space="0" w:color="auto"/>
              <w:left w:val="nil" w:sz="6" w:space="0" w:color="auto"/>
              <w:bottom w:val="single" w:sz="8" w:space="0" w:color="000000"/>
              <w:right w:val="nil" w:sz="6" w:space="0" w:color="auto"/>
            </w:tcBorders>
          </w:tcPr>
          <w:p>
            <w:pPr>
              <w:pStyle w:val="TableParagraph"/>
              <w:spacing w:line="322" w:lineRule="exact"/>
              <w:ind w:left="65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营业成本</w:t>
            </w:r>
            <w:r>
              <w:rPr>
                <w:rFonts w:ascii="Microsoft JhengHei" w:hAnsi="Microsoft JhengHei" w:cs="Microsoft JhengHei" w:eastAsia="Microsoft JhengHei" w:hint="default"/>
                <w:sz w:val="20"/>
                <w:szCs w:val="20"/>
              </w:rPr>
            </w:r>
          </w:p>
        </w:tc>
        <w:tc>
          <w:tcPr>
            <w:tcW w:w="1842" w:type="dxa"/>
            <w:tcBorders>
              <w:top w:val="nil" w:sz="6" w:space="0" w:color="auto"/>
              <w:left w:val="nil" w:sz="6" w:space="0" w:color="auto"/>
              <w:bottom w:val="single" w:sz="8" w:space="0" w:color="000000"/>
              <w:right w:val="nil" w:sz="6" w:space="0" w:color="auto"/>
            </w:tcBorders>
          </w:tcPr>
          <w:p>
            <w:pPr>
              <w:pStyle w:val="TableParagraph"/>
              <w:spacing w:line="322" w:lineRule="exact"/>
              <w:ind w:left="6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1819" w:type="dxa"/>
            <w:tcBorders>
              <w:top w:val="nil" w:sz="6" w:space="0" w:color="auto"/>
              <w:left w:val="nil" w:sz="6" w:space="0" w:color="auto"/>
              <w:bottom w:val="single" w:sz="8" w:space="0" w:color="000000"/>
              <w:right w:val="nil" w:sz="6" w:space="0" w:color="auto"/>
            </w:tcBorders>
          </w:tcPr>
          <w:p>
            <w:pPr>
              <w:pStyle w:val="TableParagraph"/>
              <w:spacing w:line="322" w:lineRule="exact"/>
              <w:ind w:left="5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营业成本</w:t>
            </w:r>
            <w:r>
              <w:rPr>
                <w:rFonts w:ascii="Microsoft JhengHei" w:hAnsi="Microsoft JhengHei" w:cs="Microsoft JhengHei" w:eastAsia="Microsoft JhengHei" w:hint="default"/>
                <w:sz w:val="20"/>
                <w:szCs w:val="20"/>
              </w:rPr>
            </w:r>
          </w:p>
        </w:tc>
      </w:tr>
      <w:tr>
        <w:trPr>
          <w:trHeight w:val="495" w:hRule="exact"/>
        </w:trPr>
        <w:tc>
          <w:tcPr>
            <w:tcW w:w="142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99" w:right="0"/>
              <w:jc w:val="left"/>
              <w:rPr>
                <w:rFonts w:ascii="宋体" w:hAnsi="宋体" w:cs="宋体" w:eastAsia="宋体" w:hint="default"/>
                <w:sz w:val="18"/>
                <w:szCs w:val="18"/>
              </w:rPr>
            </w:pPr>
            <w:r>
              <w:rPr>
                <w:rFonts w:ascii="宋体" w:hAnsi="宋体" w:cs="宋体" w:eastAsia="宋体" w:hint="default"/>
                <w:sz w:val="18"/>
                <w:szCs w:val="18"/>
              </w:rPr>
              <w:t>青少年类</w:t>
            </w:r>
          </w:p>
        </w:tc>
        <w:tc>
          <w:tcPr>
            <w:tcW w:w="195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78"/>
              <w:jc w:val="right"/>
              <w:rPr>
                <w:rFonts w:ascii="宋体" w:hAnsi="宋体" w:cs="宋体" w:eastAsia="宋体" w:hint="default"/>
                <w:sz w:val="18"/>
                <w:szCs w:val="18"/>
              </w:rPr>
            </w:pPr>
            <w:r>
              <w:rPr>
                <w:rFonts w:ascii="宋体"/>
                <w:spacing w:val="-1"/>
                <w:sz w:val="18"/>
              </w:rPr>
              <w:t>199,727,039.97</w:t>
            </w:r>
          </w:p>
        </w:tc>
        <w:tc>
          <w:tcPr>
            <w:tcW w:w="1850"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308"/>
              <w:jc w:val="right"/>
              <w:rPr>
                <w:rFonts w:ascii="宋体" w:hAnsi="宋体" w:cs="宋体" w:eastAsia="宋体" w:hint="default"/>
                <w:sz w:val="18"/>
                <w:szCs w:val="18"/>
              </w:rPr>
            </w:pPr>
            <w:r>
              <w:rPr>
                <w:rFonts w:ascii="宋体"/>
                <w:spacing w:val="-1"/>
                <w:sz w:val="18"/>
              </w:rPr>
              <w:t>145,655,002.61</w:t>
            </w:r>
          </w:p>
        </w:tc>
        <w:tc>
          <w:tcPr>
            <w:tcW w:w="1842"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71"/>
              <w:jc w:val="right"/>
              <w:rPr>
                <w:rFonts w:ascii="宋体" w:hAnsi="宋体" w:cs="宋体" w:eastAsia="宋体" w:hint="default"/>
                <w:sz w:val="18"/>
                <w:szCs w:val="18"/>
              </w:rPr>
            </w:pPr>
            <w:r>
              <w:rPr>
                <w:rFonts w:ascii="宋体"/>
                <w:spacing w:val="-1"/>
                <w:sz w:val="18"/>
              </w:rPr>
              <w:t>171,146,562.97</w:t>
            </w:r>
          </w:p>
        </w:tc>
        <w:tc>
          <w:tcPr>
            <w:tcW w:w="181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82"/>
              <w:jc w:val="right"/>
              <w:rPr>
                <w:rFonts w:ascii="宋体" w:hAnsi="宋体" w:cs="宋体" w:eastAsia="宋体" w:hint="default"/>
                <w:sz w:val="18"/>
                <w:szCs w:val="18"/>
              </w:rPr>
            </w:pPr>
            <w:r>
              <w:rPr>
                <w:rFonts w:ascii="宋体"/>
                <w:spacing w:val="-1"/>
                <w:sz w:val="18"/>
              </w:rPr>
              <w:t>111,622,567.57</w:t>
            </w:r>
          </w:p>
        </w:tc>
      </w:tr>
      <w:tr>
        <w:trPr>
          <w:trHeight w:val="440"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99" w:right="0"/>
              <w:jc w:val="left"/>
              <w:rPr>
                <w:rFonts w:ascii="宋体" w:hAnsi="宋体" w:cs="宋体" w:eastAsia="宋体" w:hint="default"/>
                <w:sz w:val="18"/>
                <w:szCs w:val="18"/>
              </w:rPr>
            </w:pPr>
            <w:r>
              <w:rPr>
                <w:rFonts w:ascii="宋体" w:hAnsi="宋体" w:cs="宋体" w:eastAsia="宋体" w:hint="default"/>
                <w:sz w:val="18"/>
                <w:szCs w:val="18"/>
              </w:rPr>
              <w:t>社科类</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9"/>
              <w:jc w:val="right"/>
              <w:rPr>
                <w:rFonts w:ascii="宋体" w:hAnsi="宋体" w:cs="宋体" w:eastAsia="宋体" w:hint="default"/>
                <w:sz w:val="18"/>
                <w:szCs w:val="18"/>
              </w:rPr>
            </w:pPr>
            <w:r>
              <w:rPr>
                <w:rFonts w:ascii="宋体"/>
                <w:spacing w:val="-1"/>
                <w:sz w:val="18"/>
              </w:rPr>
              <w:t>69,083,294.81</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8"/>
              <w:jc w:val="right"/>
              <w:rPr>
                <w:rFonts w:ascii="宋体" w:hAnsi="宋体" w:cs="宋体" w:eastAsia="宋体" w:hint="default"/>
                <w:sz w:val="18"/>
                <w:szCs w:val="18"/>
              </w:rPr>
            </w:pPr>
            <w:r>
              <w:rPr>
                <w:rFonts w:ascii="宋体"/>
                <w:spacing w:val="-1"/>
                <w:sz w:val="18"/>
              </w:rPr>
              <w:t>50,272,174.80</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2"/>
              <w:jc w:val="right"/>
              <w:rPr>
                <w:rFonts w:ascii="宋体" w:hAnsi="宋体" w:cs="宋体" w:eastAsia="宋体" w:hint="default"/>
                <w:sz w:val="18"/>
                <w:szCs w:val="18"/>
              </w:rPr>
            </w:pPr>
            <w:r>
              <w:rPr>
                <w:rFonts w:ascii="宋体"/>
                <w:spacing w:val="-1"/>
                <w:sz w:val="18"/>
              </w:rPr>
              <w:t>37,955,515.95</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4"/>
              <w:jc w:val="right"/>
              <w:rPr>
                <w:rFonts w:ascii="宋体" w:hAnsi="宋体" w:cs="宋体" w:eastAsia="宋体" w:hint="default"/>
                <w:sz w:val="18"/>
                <w:szCs w:val="18"/>
              </w:rPr>
            </w:pPr>
            <w:r>
              <w:rPr>
                <w:rFonts w:ascii="宋体"/>
                <w:spacing w:val="-1"/>
                <w:sz w:val="18"/>
              </w:rPr>
              <w:t>30,499,988.92</w:t>
            </w:r>
          </w:p>
        </w:tc>
      </w:tr>
      <w:tr>
        <w:trPr>
          <w:trHeight w:val="439"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9" w:right="0"/>
              <w:jc w:val="left"/>
              <w:rPr>
                <w:rFonts w:ascii="宋体" w:hAnsi="宋体" w:cs="宋体" w:eastAsia="宋体" w:hint="default"/>
                <w:sz w:val="18"/>
                <w:szCs w:val="18"/>
              </w:rPr>
            </w:pPr>
            <w:r>
              <w:rPr>
                <w:rFonts w:ascii="宋体" w:hAnsi="宋体" w:cs="宋体" w:eastAsia="宋体" w:hint="default"/>
                <w:sz w:val="18"/>
                <w:szCs w:val="18"/>
              </w:rPr>
              <w:t>版税收入</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8"/>
              <w:jc w:val="right"/>
              <w:rPr>
                <w:rFonts w:ascii="宋体" w:hAnsi="宋体" w:cs="宋体" w:eastAsia="宋体" w:hint="default"/>
                <w:sz w:val="18"/>
                <w:szCs w:val="18"/>
              </w:rPr>
            </w:pPr>
            <w:r>
              <w:rPr>
                <w:rFonts w:ascii="宋体"/>
                <w:spacing w:val="-1"/>
                <w:sz w:val="18"/>
              </w:rPr>
              <w:t>8,731,358.71</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8"/>
              <w:jc w:val="right"/>
              <w:rPr>
                <w:rFonts w:ascii="宋体" w:hAnsi="宋体" w:cs="宋体" w:eastAsia="宋体" w:hint="default"/>
                <w:sz w:val="18"/>
                <w:szCs w:val="18"/>
              </w:rPr>
            </w:pPr>
            <w:r>
              <w:rPr>
                <w:rFonts w:ascii="宋体"/>
                <w:spacing w:val="-1"/>
                <w:sz w:val="18"/>
              </w:rPr>
              <w:t>3,294,465.60</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1"/>
              <w:jc w:val="right"/>
              <w:rPr>
                <w:rFonts w:ascii="宋体" w:hAnsi="宋体" w:cs="宋体" w:eastAsia="宋体" w:hint="default"/>
                <w:sz w:val="18"/>
                <w:szCs w:val="18"/>
              </w:rPr>
            </w:pPr>
            <w:r>
              <w:rPr>
                <w:rFonts w:ascii="宋体"/>
                <w:spacing w:val="-1"/>
                <w:sz w:val="18"/>
              </w:rPr>
              <w:t>4,621,179.73</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2"/>
              <w:jc w:val="right"/>
              <w:rPr>
                <w:rFonts w:ascii="宋体" w:hAnsi="宋体" w:cs="宋体" w:eastAsia="宋体" w:hint="default"/>
                <w:sz w:val="18"/>
                <w:szCs w:val="18"/>
              </w:rPr>
            </w:pPr>
            <w:r>
              <w:rPr>
                <w:rFonts w:ascii="宋体"/>
                <w:spacing w:val="-1"/>
                <w:sz w:val="18"/>
              </w:rPr>
              <w:t>1,664,056.78</w:t>
            </w:r>
          </w:p>
        </w:tc>
      </w:tr>
      <w:tr>
        <w:trPr>
          <w:trHeight w:val="410"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8"/>
              <w:jc w:val="right"/>
              <w:rPr>
                <w:rFonts w:ascii="宋体" w:hAnsi="宋体" w:cs="宋体" w:eastAsia="宋体" w:hint="default"/>
                <w:sz w:val="18"/>
                <w:szCs w:val="18"/>
              </w:rPr>
            </w:pPr>
            <w:r>
              <w:rPr>
                <w:rFonts w:ascii="宋体"/>
                <w:sz w:val="18"/>
              </w:rPr>
            </w:r>
            <w:r>
              <w:rPr>
                <w:rFonts w:ascii="宋体"/>
                <w:spacing w:val="-1"/>
                <w:sz w:val="18"/>
                <w:u w:val="thick" w:color="000000"/>
              </w:rPr>
              <w:t>277,541,693.49</w:t>
            </w:r>
            <w:r>
              <w:rPr>
                <w:rFonts w:ascii="宋体"/>
                <w:spacing w:val="-1"/>
                <w:sz w:val="18"/>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8"/>
              <w:jc w:val="right"/>
              <w:rPr>
                <w:rFonts w:ascii="宋体" w:hAnsi="宋体" w:cs="宋体" w:eastAsia="宋体" w:hint="default"/>
                <w:sz w:val="18"/>
                <w:szCs w:val="18"/>
              </w:rPr>
            </w:pPr>
            <w:r>
              <w:rPr>
                <w:rFonts w:ascii="宋体"/>
                <w:sz w:val="18"/>
              </w:rPr>
            </w:r>
            <w:r>
              <w:rPr>
                <w:rFonts w:ascii="宋体"/>
                <w:spacing w:val="-1"/>
                <w:sz w:val="18"/>
                <w:u w:val="thick" w:color="000000"/>
              </w:rPr>
              <w:t>199,221,643.01</w:t>
            </w:r>
            <w:r>
              <w:rPr>
                <w:rFonts w:ascii="宋体"/>
                <w:spacing w:val="-1"/>
                <w:sz w:val="18"/>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1"/>
              <w:jc w:val="right"/>
              <w:rPr>
                <w:rFonts w:ascii="宋体" w:hAnsi="宋体" w:cs="宋体" w:eastAsia="宋体" w:hint="default"/>
                <w:sz w:val="18"/>
                <w:szCs w:val="18"/>
              </w:rPr>
            </w:pPr>
            <w:r>
              <w:rPr>
                <w:rFonts w:ascii="宋体"/>
                <w:sz w:val="18"/>
              </w:rPr>
            </w:r>
            <w:r>
              <w:rPr>
                <w:rFonts w:ascii="宋体"/>
                <w:spacing w:val="-1"/>
                <w:sz w:val="18"/>
                <w:u w:val="thick" w:color="000000"/>
              </w:rPr>
              <w:t>213,723,258.65</w:t>
            </w:r>
            <w:r>
              <w:rPr>
                <w:rFonts w:ascii="宋体"/>
                <w:spacing w:val="-1"/>
                <w:sz w:val="18"/>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2"/>
              <w:jc w:val="right"/>
              <w:rPr>
                <w:rFonts w:ascii="宋体" w:hAnsi="宋体" w:cs="宋体" w:eastAsia="宋体" w:hint="default"/>
                <w:sz w:val="18"/>
                <w:szCs w:val="18"/>
              </w:rPr>
            </w:pPr>
            <w:r>
              <w:rPr>
                <w:rFonts w:ascii="宋体"/>
                <w:sz w:val="18"/>
              </w:rPr>
            </w:r>
            <w:r>
              <w:rPr>
                <w:rFonts w:ascii="宋体"/>
                <w:spacing w:val="-1"/>
                <w:sz w:val="18"/>
                <w:u w:val="thick" w:color="000000"/>
              </w:rPr>
              <w:t>143,786,613.27</w:t>
            </w:r>
            <w:r>
              <w:rPr>
                <w:rFonts w:ascii="宋体"/>
                <w:spacing w:val="-1"/>
                <w:sz w:val="18"/>
              </w:rPr>
            </w:r>
          </w:p>
        </w:tc>
      </w:tr>
    </w:tbl>
    <w:p>
      <w:pPr>
        <w:spacing w:line="240" w:lineRule="auto" w:before="6"/>
        <w:rPr>
          <w:rFonts w:ascii="Microsoft JhengHei" w:hAnsi="Microsoft JhengHei" w:cs="Microsoft JhengHei" w:eastAsia="Microsoft JhengHei" w:hint="default"/>
          <w:b/>
          <w:bCs/>
          <w:sz w:val="17"/>
          <w:szCs w:val="17"/>
        </w:rPr>
      </w:pPr>
    </w:p>
    <w:p>
      <w:pPr>
        <w:spacing w:before="44"/>
        <w:ind w:left="580" w:right="3109" w:firstLine="0"/>
        <w:jc w:val="left"/>
        <w:rPr>
          <w:rFonts w:ascii="宋体" w:hAnsi="宋体" w:cs="宋体" w:eastAsia="宋体" w:hint="default"/>
          <w:sz w:val="18"/>
          <w:szCs w:val="18"/>
        </w:rPr>
      </w:pPr>
      <w:r>
        <w:rPr>
          <w:rFonts w:ascii="宋体" w:hAnsi="宋体" w:cs="宋体" w:eastAsia="宋体" w:hint="default"/>
          <w:sz w:val="18"/>
          <w:szCs w:val="18"/>
        </w:rPr>
        <w:t>（4）主营业务（分地区）</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546"/>
        <w:gridCol w:w="1595"/>
        <w:gridCol w:w="2052"/>
        <w:gridCol w:w="1536"/>
        <w:gridCol w:w="2161"/>
      </w:tblGrid>
      <w:tr>
        <w:trPr>
          <w:trHeight w:val="835" w:hRule="exact"/>
        </w:trPr>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2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地区名称</w:t>
            </w:r>
            <w:r>
              <w:rPr>
                <w:rFonts w:ascii="Microsoft JhengHei" w:hAnsi="Microsoft JhengHei" w:cs="Microsoft JhengHei" w:eastAsia="Microsoft JhengHei" w:hint="default"/>
                <w:sz w:val="18"/>
                <w:szCs w:val="18"/>
              </w:rPr>
            </w:r>
          </w:p>
        </w:tc>
        <w:tc>
          <w:tcPr>
            <w:tcW w:w="159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2052" w:type="dxa"/>
            <w:tcBorders>
              <w:top w:val="nil" w:sz="6" w:space="0" w:color="auto"/>
              <w:left w:val="nil" w:sz="6" w:space="0" w:color="auto"/>
              <w:bottom w:val="single" w:sz="8" w:space="0" w:color="000000"/>
              <w:right w:val="nil" w:sz="6" w:space="0" w:color="auto"/>
            </w:tcBorders>
          </w:tcPr>
          <w:p>
            <w:pPr>
              <w:pStyle w:val="TableParagraph"/>
              <w:spacing w:line="300"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p>
            <w:pPr>
              <w:pStyle w:val="TableParagraph"/>
              <w:spacing w:line="240" w:lineRule="auto" w:before="147"/>
              <w:ind w:left="9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w:t>
            </w:r>
            <w:r>
              <w:rPr>
                <w:rFonts w:ascii="Microsoft JhengHei" w:hAnsi="Microsoft JhengHei" w:cs="Microsoft JhengHei" w:eastAsia="Microsoft JhengHei" w:hint="default"/>
                <w:sz w:val="18"/>
                <w:szCs w:val="18"/>
              </w:rPr>
            </w:r>
          </w:p>
        </w:tc>
        <w:tc>
          <w:tcPr>
            <w:tcW w:w="153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2161" w:type="dxa"/>
            <w:tcBorders>
              <w:top w:val="nil" w:sz="6" w:space="0" w:color="auto"/>
              <w:left w:val="nil" w:sz="6" w:space="0" w:color="auto"/>
              <w:bottom w:val="single" w:sz="8" w:space="0" w:color="000000"/>
              <w:right w:val="nil" w:sz="6" w:space="0" w:color="auto"/>
            </w:tcBorders>
          </w:tcPr>
          <w:p>
            <w:pPr>
              <w:pStyle w:val="TableParagraph"/>
              <w:spacing w:line="300"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p>
            <w:pPr>
              <w:pStyle w:val="TableParagraph"/>
              <w:spacing w:line="240" w:lineRule="auto" w:before="147"/>
              <w:ind w:left="9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w:t>
            </w:r>
            <w:r>
              <w:rPr>
                <w:rFonts w:ascii="Microsoft JhengHei" w:hAnsi="Microsoft JhengHei" w:cs="Microsoft JhengHei" w:eastAsia="Microsoft JhengHei" w:hint="default"/>
                <w:sz w:val="18"/>
                <w:szCs w:val="18"/>
              </w:rPr>
            </w:r>
          </w:p>
        </w:tc>
      </w:tr>
      <w:tr>
        <w:trPr>
          <w:trHeight w:val="496" w:hRule="exact"/>
        </w:trPr>
        <w:tc>
          <w:tcPr>
            <w:tcW w:w="1546"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355"/>
              <w:jc w:val="right"/>
              <w:rPr>
                <w:rFonts w:ascii="宋体" w:hAnsi="宋体" w:cs="宋体" w:eastAsia="宋体" w:hint="default"/>
                <w:sz w:val="18"/>
                <w:szCs w:val="18"/>
              </w:rPr>
            </w:pPr>
            <w:r>
              <w:rPr>
                <w:rFonts w:ascii="宋体" w:hAnsi="宋体" w:cs="宋体" w:eastAsia="宋体" w:hint="default"/>
                <w:sz w:val="18"/>
                <w:szCs w:val="18"/>
              </w:rPr>
              <w:t>湖南省内销售</w:t>
            </w:r>
          </w:p>
        </w:tc>
        <w:tc>
          <w:tcPr>
            <w:tcW w:w="1595"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5"/>
              <w:jc w:val="right"/>
              <w:rPr>
                <w:rFonts w:ascii="宋体" w:hAnsi="宋体" w:cs="宋体" w:eastAsia="宋体" w:hint="default"/>
                <w:sz w:val="18"/>
                <w:szCs w:val="18"/>
              </w:rPr>
            </w:pPr>
            <w:r>
              <w:rPr>
                <w:rFonts w:ascii="宋体"/>
                <w:spacing w:val="-1"/>
                <w:sz w:val="18"/>
              </w:rPr>
              <w:t>198,989,322.18</w:t>
            </w:r>
          </w:p>
        </w:tc>
        <w:tc>
          <w:tcPr>
            <w:tcW w:w="2052"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266"/>
              <w:jc w:val="right"/>
              <w:rPr>
                <w:rFonts w:ascii="宋体" w:hAnsi="宋体" w:cs="宋体" w:eastAsia="宋体" w:hint="default"/>
                <w:sz w:val="18"/>
                <w:szCs w:val="18"/>
              </w:rPr>
            </w:pPr>
            <w:r>
              <w:rPr>
                <w:rFonts w:ascii="宋体"/>
                <w:spacing w:val="-1"/>
                <w:sz w:val="18"/>
              </w:rPr>
              <w:t>134,577,823.91</w:t>
            </w: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5"/>
              <w:jc w:val="right"/>
              <w:rPr>
                <w:rFonts w:ascii="宋体" w:hAnsi="宋体" w:cs="宋体" w:eastAsia="宋体" w:hint="default"/>
                <w:sz w:val="18"/>
                <w:szCs w:val="18"/>
              </w:rPr>
            </w:pPr>
            <w:r>
              <w:rPr>
                <w:rFonts w:ascii="宋体"/>
                <w:spacing w:val="-1"/>
                <w:sz w:val="18"/>
              </w:rPr>
              <w:t>150,126,762.47</w:t>
            </w:r>
          </w:p>
        </w:tc>
        <w:tc>
          <w:tcPr>
            <w:tcW w:w="2161"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373"/>
              <w:jc w:val="right"/>
              <w:rPr>
                <w:rFonts w:ascii="宋体" w:hAnsi="宋体" w:cs="宋体" w:eastAsia="宋体" w:hint="default"/>
                <w:sz w:val="18"/>
                <w:szCs w:val="18"/>
              </w:rPr>
            </w:pPr>
            <w:r>
              <w:rPr>
                <w:rFonts w:ascii="宋体"/>
                <w:spacing w:val="-1"/>
                <w:sz w:val="18"/>
              </w:rPr>
              <w:t>101,675,627.63</w:t>
            </w:r>
          </w:p>
        </w:tc>
      </w:tr>
      <w:tr>
        <w:trPr>
          <w:trHeight w:val="439"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5"/>
              <w:jc w:val="right"/>
              <w:rPr>
                <w:rFonts w:ascii="宋体" w:hAnsi="宋体" w:cs="宋体" w:eastAsia="宋体" w:hint="default"/>
                <w:sz w:val="18"/>
                <w:szCs w:val="18"/>
              </w:rPr>
            </w:pPr>
            <w:r>
              <w:rPr>
                <w:rFonts w:ascii="宋体" w:hAnsi="宋体" w:cs="宋体" w:eastAsia="宋体" w:hint="default"/>
                <w:sz w:val="18"/>
                <w:szCs w:val="18"/>
              </w:rPr>
              <w:t>湖南省外销售</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pacing w:val="-1"/>
                <w:sz w:val="18"/>
              </w:rPr>
              <w:t>78,552,371.31</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5"/>
              <w:jc w:val="right"/>
              <w:rPr>
                <w:rFonts w:ascii="宋体" w:hAnsi="宋体" w:cs="宋体" w:eastAsia="宋体" w:hint="default"/>
                <w:sz w:val="18"/>
                <w:szCs w:val="18"/>
              </w:rPr>
            </w:pPr>
            <w:r>
              <w:rPr>
                <w:rFonts w:ascii="宋体"/>
                <w:spacing w:val="-1"/>
                <w:sz w:val="18"/>
              </w:rPr>
              <w:t>64,643,819.10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pacing w:val="-1"/>
                <w:sz w:val="18"/>
              </w:rPr>
              <w:t>63,596,496.18</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3"/>
              <w:jc w:val="right"/>
              <w:rPr>
                <w:rFonts w:ascii="宋体" w:hAnsi="宋体" w:cs="宋体" w:eastAsia="宋体" w:hint="default"/>
                <w:sz w:val="18"/>
                <w:szCs w:val="18"/>
              </w:rPr>
            </w:pPr>
            <w:r>
              <w:rPr>
                <w:rFonts w:ascii="宋体"/>
                <w:spacing w:val="-1"/>
                <w:sz w:val="18"/>
              </w:rPr>
              <w:t>42,110,985.64</w:t>
            </w:r>
          </w:p>
        </w:tc>
      </w:tr>
      <w:tr>
        <w:trPr>
          <w:trHeight w:val="410"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
              <w:jc w:val="right"/>
              <w:rPr>
                <w:rFonts w:ascii="宋体" w:hAnsi="宋体" w:cs="宋体" w:eastAsia="宋体" w:hint="default"/>
                <w:sz w:val="18"/>
                <w:szCs w:val="18"/>
              </w:rPr>
            </w:pPr>
            <w:r>
              <w:rPr>
                <w:rFonts w:ascii="宋体"/>
                <w:sz w:val="18"/>
              </w:rPr>
            </w:r>
            <w:r>
              <w:rPr>
                <w:rFonts w:ascii="宋体"/>
                <w:spacing w:val="-1"/>
                <w:sz w:val="18"/>
                <w:u w:val="thick" w:color="000000"/>
              </w:rPr>
              <w:t>277,541,693.49</w:t>
            </w:r>
            <w:r>
              <w:rPr>
                <w:rFonts w:ascii="宋体"/>
                <w:spacing w:val="-1"/>
                <w:sz w:val="18"/>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6"/>
              <w:jc w:val="right"/>
              <w:rPr>
                <w:rFonts w:ascii="宋体" w:hAnsi="宋体" w:cs="宋体" w:eastAsia="宋体" w:hint="default"/>
                <w:sz w:val="18"/>
                <w:szCs w:val="18"/>
              </w:rPr>
            </w:pPr>
            <w:r>
              <w:rPr>
                <w:rFonts w:ascii="宋体"/>
                <w:sz w:val="18"/>
              </w:rPr>
            </w:r>
            <w:r>
              <w:rPr>
                <w:rFonts w:ascii="宋体"/>
                <w:spacing w:val="-1"/>
                <w:sz w:val="18"/>
                <w:u w:val="thick" w:color="000000"/>
              </w:rPr>
              <w:t>199,221,643.01</w:t>
            </w:r>
            <w:r>
              <w:rPr>
                <w:rFonts w:ascii="宋体"/>
                <w:spacing w:val="-1"/>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
              <w:jc w:val="right"/>
              <w:rPr>
                <w:rFonts w:ascii="宋体" w:hAnsi="宋体" w:cs="宋体" w:eastAsia="宋体" w:hint="default"/>
                <w:sz w:val="18"/>
                <w:szCs w:val="18"/>
              </w:rPr>
            </w:pPr>
            <w:r>
              <w:rPr>
                <w:rFonts w:ascii="宋体"/>
                <w:sz w:val="18"/>
              </w:rPr>
            </w:r>
            <w:r>
              <w:rPr>
                <w:rFonts w:ascii="宋体"/>
                <w:spacing w:val="-1"/>
                <w:sz w:val="18"/>
                <w:u w:val="thick" w:color="000000"/>
              </w:rPr>
              <w:t>213,723,258.65</w:t>
            </w:r>
            <w:r>
              <w:rPr>
                <w:rFonts w:ascii="宋体"/>
                <w:spacing w:val="-1"/>
                <w:sz w:val="18"/>
              </w:rPr>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3"/>
              <w:jc w:val="right"/>
              <w:rPr>
                <w:rFonts w:ascii="宋体" w:hAnsi="宋体" w:cs="宋体" w:eastAsia="宋体" w:hint="default"/>
                <w:sz w:val="18"/>
                <w:szCs w:val="18"/>
              </w:rPr>
            </w:pPr>
            <w:r>
              <w:rPr>
                <w:rFonts w:ascii="宋体"/>
                <w:sz w:val="18"/>
              </w:rPr>
            </w:r>
            <w:r>
              <w:rPr>
                <w:rFonts w:ascii="宋体"/>
                <w:spacing w:val="-1"/>
                <w:sz w:val="18"/>
                <w:u w:val="thick" w:color="000000"/>
              </w:rPr>
              <w:t>143,786,613.27</w:t>
            </w:r>
            <w:r>
              <w:rPr>
                <w:rFonts w:ascii="宋体"/>
                <w:spacing w:val="-1"/>
                <w:sz w:val="18"/>
              </w:rPr>
            </w:r>
          </w:p>
        </w:tc>
      </w:tr>
    </w:tbl>
    <w:p>
      <w:pPr>
        <w:spacing w:line="240" w:lineRule="auto" w:before="1"/>
        <w:rPr>
          <w:rFonts w:ascii="宋体" w:hAnsi="宋体" w:cs="宋体" w:eastAsia="宋体" w:hint="default"/>
          <w:sz w:val="23"/>
          <w:szCs w:val="23"/>
        </w:rPr>
      </w:pPr>
    </w:p>
    <w:p>
      <w:pPr>
        <w:spacing w:before="44"/>
        <w:ind w:left="580" w:right="3109" w:firstLine="0"/>
        <w:jc w:val="left"/>
        <w:rPr>
          <w:rFonts w:ascii="宋体" w:hAnsi="宋体" w:cs="宋体" w:eastAsia="宋体" w:hint="default"/>
          <w:sz w:val="18"/>
          <w:szCs w:val="18"/>
        </w:rPr>
      </w:pPr>
      <w:r>
        <w:rPr>
          <w:rFonts w:ascii="宋体" w:hAnsi="宋体" w:cs="宋体" w:eastAsia="宋体" w:hint="default"/>
          <w:sz w:val="18"/>
          <w:szCs w:val="18"/>
        </w:rPr>
        <w:t>（5）公司前五名客户的营业收入情况</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241"/>
        <w:gridCol w:w="2369"/>
        <w:gridCol w:w="3279"/>
      </w:tblGrid>
      <w:tr>
        <w:trPr>
          <w:trHeight w:val="377" w:hRule="exact"/>
        </w:trPr>
        <w:tc>
          <w:tcPr>
            <w:tcW w:w="3241" w:type="dxa"/>
            <w:tcBorders>
              <w:top w:val="nil" w:sz="6" w:space="0" w:color="auto"/>
              <w:left w:val="nil" w:sz="6" w:space="0" w:color="auto"/>
              <w:bottom w:val="single" w:sz="8" w:space="0" w:color="000000"/>
              <w:right w:val="nil" w:sz="6" w:space="0" w:color="auto"/>
            </w:tcBorders>
          </w:tcPr>
          <w:p>
            <w:pPr>
              <w:pStyle w:val="TableParagraph"/>
              <w:spacing w:line="300" w:lineRule="exact"/>
              <w:ind w:right="27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客户名称</w:t>
            </w:r>
            <w:r>
              <w:rPr>
                <w:rFonts w:ascii="Microsoft JhengHei" w:hAnsi="Microsoft JhengHei" w:cs="Microsoft JhengHei" w:eastAsia="Microsoft JhengHei" w:hint="default"/>
                <w:sz w:val="18"/>
                <w:szCs w:val="18"/>
              </w:rPr>
            </w:r>
          </w:p>
        </w:tc>
        <w:tc>
          <w:tcPr>
            <w:tcW w:w="2369" w:type="dxa"/>
            <w:tcBorders>
              <w:top w:val="nil" w:sz="6" w:space="0" w:color="auto"/>
              <w:left w:val="nil" w:sz="6" w:space="0" w:color="auto"/>
              <w:bottom w:val="single" w:sz="8" w:space="0" w:color="000000"/>
              <w:right w:val="nil" w:sz="6" w:space="0" w:color="auto"/>
            </w:tcBorders>
          </w:tcPr>
          <w:p>
            <w:pPr>
              <w:pStyle w:val="TableParagraph"/>
              <w:spacing w:line="300" w:lineRule="exact"/>
              <w:ind w:left="4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3279" w:type="dxa"/>
            <w:tcBorders>
              <w:top w:val="nil" w:sz="6" w:space="0" w:color="auto"/>
              <w:left w:val="nil" w:sz="6" w:space="0" w:color="auto"/>
              <w:bottom w:val="single" w:sz="8" w:space="0" w:color="000000"/>
              <w:right w:val="nil" w:sz="6" w:space="0" w:color="auto"/>
            </w:tcBorders>
          </w:tcPr>
          <w:p>
            <w:pPr>
              <w:pStyle w:val="TableParagraph"/>
              <w:spacing w:line="300"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占公司全部营业收入的比例（%）</w:t>
            </w:r>
            <w:r>
              <w:rPr>
                <w:rFonts w:ascii="Microsoft JhengHei" w:hAnsi="Microsoft JhengHei" w:cs="Microsoft JhengHei" w:eastAsia="Microsoft JhengHei" w:hint="default"/>
                <w:sz w:val="18"/>
                <w:szCs w:val="18"/>
              </w:rPr>
            </w:r>
          </w:p>
        </w:tc>
      </w:tr>
      <w:tr>
        <w:trPr>
          <w:trHeight w:val="493" w:hRule="exact"/>
        </w:trPr>
        <w:tc>
          <w:tcPr>
            <w:tcW w:w="324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236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495"/>
              <w:jc w:val="right"/>
              <w:rPr>
                <w:rFonts w:ascii="宋体" w:hAnsi="宋体" w:cs="宋体" w:eastAsia="宋体" w:hint="default"/>
                <w:sz w:val="18"/>
                <w:szCs w:val="18"/>
              </w:rPr>
            </w:pPr>
            <w:r>
              <w:rPr>
                <w:rFonts w:ascii="宋体"/>
                <w:spacing w:val="-1"/>
                <w:sz w:val="18"/>
              </w:rPr>
              <w:t>71,522,169.45</w:t>
            </w:r>
          </w:p>
        </w:tc>
        <w:tc>
          <w:tcPr>
            <w:tcW w:w="327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76" w:right="0"/>
              <w:jc w:val="center"/>
              <w:rPr>
                <w:rFonts w:ascii="宋体" w:hAnsi="宋体" w:cs="宋体" w:eastAsia="宋体" w:hint="default"/>
                <w:sz w:val="18"/>
                <w:szCs w:val="18"/>
              </w:rPr>
            </w:pPr>
            <w:r>
              <w:rPr>
                <w:rFonts w:ascii="宋体"/>
                <w:sz w:val="18"/>
              </w:rPr>
              <w:t>25.76</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湖南省新闻出版局</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95"/>
              <w:jc w:val="right"/>
              <w:rPr>
                <w:rFonts w:ascii="宋体" w:hAnsi="宋体" w:cs="宋体" w:eastAsia="宋体" w:hint="default"/>
                <w:sz w:val="18"/>
                <w:szCs w:val="18"/>
              </w:rPr>
            </w:pPr>
            <w:r>
              <w:rPr>
                <w:rFonts w:ascii="宋体"/>
                <w:spacing w:val="-1"/>
                <w:sz w:val="18"/>
              </w:rPr>
              <w:t>68,896,637.17</w:t>
            </w: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6" w:right="0"/>
              <w:jc w:val="center"/>
              <w:rPr>
                <w:rFonts w:ascii="宋体" w:hAnsi="宋体" w:cs="宋体" w:eastAsia="宋体" w:hint="default"/>
                <w:sz w:val="18"/>
                <w:szCs w:val="18"/>
              </w:rPr>
            </w:pPr>
            <w:r>
              <w:rPr>
                <w:rFonts w:ascii="宋体"/>
                <w:sz w:val="18"/>
              </w:rPr>
              <w:t>24.82</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河北省新华书店有限责任公司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95"/>
              <w:jc w:val="right"/>
              <w:rPr>
                <w:rFonts w:ascii="宋体" w:hAnsi="宋体" w:cs="宋体" w:eastAsia="宋体" w:hint="default"/>
                <w:sz w:val="18"/>
                <w:szCs w:val="18"/>
              </w:rPr>
            </w:pPr>
            <w:r>
              <w:rPr>
                <w:rFonts w:ascii="宋体"/>
                <w:spacing w:val="-1"/>
                <w:sz w:val="18"/>
              </w:rPr>
              <w:t>21,458,959.04</w:t>
            </w: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4" w:right="0"/>
              <w:jc w:val="center"/>
              <w:rPr>
                <w:rFonts w:ascii="宋体" w:hAnsi="宋体" w:cs="宋体" w:eastAsia="宋体" w:hint="default"/>
                <w:sz w:val="18"/>
                <w:szCs w:val="18"/>
              </w:rPr>
            </w:pPr>
            <w:r>
              <w:rPr>
                <w:rFonts w:ascii="宋体"/>
                <w:sz w:val="18"/>
              </w:rPr>
              <w:t>7.73</w:t>
            </w:r>
          </w:p>
        </w:tc>
      </w:tr>
      <w:tr>
        <w:trPr>
          <w:trHeight w:val="439"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新华文轩出版传媒股份有限公司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95"/>
              <w:jc w:val="right"/>
              <w:rPr>
                <w:rFonts w:ascii="宋体" w:hAnsi="宋体" w:cs="宋体" w:eastAsia="宋体" w:hint="default"/>
                <w:sz w:val="18"/>
                <w:szCs w:val="18"/>
              </w:rPr>
            </w:pPr>
            <w:r>
              <w:rPr>
                <w:rFonts w:ascii="宋体"/>
                <w:spacing w:val="-1"/>
                <w:sz w:val="18"/>
              </w:rPr>
              <w:t>14,581,084.00</w:t>
            </w: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4" w:right="0"/>
              <w:jc w:val="center"/>
              <w:rPr>
                <w:rFonts w:ascii="宋体" w:hAnsi="宋体" w:cs="宋体" w:eastAsia="宋体" w:hint="default"/>
                <w:sz w:val="18"/>
                <w:szCs w:val="18"/>
              </w:rPr>
            </w:pPr>
            <w:r>
              <w:rPr>
                <w:rFonts w:ascii="宋体"/>
                <w:sz w:val="18"/>
              </w:rPr>
              <w:t>5.25</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四川壹品文化传媒有限责任公司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94"/>
              <w:jc w:val="right"/>
              <w:rPr>
                <w:rFonts w:ascii="宋体" w:hAnsi="宋体" w:cs="宋体" w:eastAsia="宋体" w:hint="default"/>
                <w:sz w:val="18"/>
                <w:szCs w:val="18"/>
              </w:rPr>
            </w:pPr>
            <w:r>
              <w:rPr>
                <w:rFonts w:ascii="宋体"/>
                <w:spacing w:val="-1"/>
                <w:sz w:val="18"/>
              </w:rPr>
              <w:t>6,086,502.30</w:t>
            </w: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4" w:right="0"/>
              <w:jc w:val="center"/>
              <w:rPr>
                <w:rFonts w:ascii="宋体" w:hAnsi="宋体" w:cs="宋体" w:eastAsia="宋体" w:hint="default"/>
                <w:sz w:val="18"/>
                <w:szCs w:val="18"/>
              </w:rPr>
            </w:pPr>
            <w:r>
              <w:rPr>
                <w:rFonts w:ascii="宋体"/>
                <w:sz w:val="18"/>
              </w:rPr>
              <w:t>2.19</w:t>
            </w:r>
          </w:p>
        </w:tc>
      </w:tr>
      <w:tr>
        <w:trPr>
          <w:trHeight w:val="41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5"/>
              <w:jc w:val="center"/>
              <w:rPr>
                <w:rFonts w:ascii="宋体" w:hAnsi="宋体" w:cs="宋体" w:eastAsia="宋体" w:hint="default"/>
                <w:sz w:val="18"/>
                <w:szCs w:val="18"/>
              </w:rPr>
            </w:pPr>
            <w:r>
              <w:rPr>
                <w:rFonts w:ascii="宋体" w:hAnsi="宋体" w:cs="宋体" w:eastAsia="宋体" w:hint="default"/>
                <w:sz w:val="18"/>
                <w:szCs w:val="18"/>
              </w:rPr>
              <w:t>合  计</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94"/>
              <w:jc w:val="right"/>
              <w:rPr>
                <w:rFonts w:ascii="宋体" w:hAnsi="宋体" w:cs="宋体" w:eastAsia="宋体" w:hint="default"/>
                <w:sz w:val="18"/>
                <w:szCs w:val="18"/>
              </w:rPr>
            </w:pPr>
            <w:r>
              <w:rPr>
                <w:rFonts w:ascii="宋体"/>
                <w:sz w:val="18"/>
              </w:rPr>
            </w:r>
            <w:r>
              <w:rPr>
                <w:rFonts w:ascii="宋体"/>
                <w:spacing w:val="-1"/>
                <w:sz w:val="18"/>
                <w:u w:val="thick" w:color="000000"/>
              </w:rPr>
              <w:t>182,545,351.96</w:t>
            </w:r>
            <w:r>
              <w:rPr>
                <w:rFonts w:ascii="宋体"/>
                <w:spacing w:val="-1"/>
                <w:sz w:val="18"/>
              </w:rPr>
            </w: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6" w:right="0"/>
              <w:jc w:val="center"/>
              <w:rPr>
                <w:rFonts w:ascii="宋体" w:hAnsi="宋体" w:cs="宋体" w:eastAsia="宋体" w:hint="default"/>
                <w:sz w:val="18"/>
                <w:szCs w:val="18"/>
              </w:rPr>
            </w:pPr>
            <w:r>
              <w:rPr>
                <w:rFonts w:ascii="宋体"/>
                <w:sz w:val="18"/>
              </w:rPr>
            </w:r>
            <w:r>
              <w:rPr>
                <w:rFonts w:ascii="宋体"/>
                <w:sz w:val="18"/>
                <w:u w:val="thick" w:color="000000"/>
              </w:rPr>
              <w:t>65.75</w:t>
            </w:r>
            <w:r>
              <w:rPr>
                <w:rFonts w:ascii="宋体"/>
                <w:sz w:val="18"/>
              </w:rPr>
            </w:r>
          </w:p>
        </w:tc>
      </w:tr>
    </w:tbl>
    <w:p>
      <w:pPr>
        <w:spacing w:line="240" w:lineRule="auto" w:before="11"/>
        <w:rPr>
          <w:rFonts w:ascii="宋体" w:hAnsi="宋体" w:cs="宋体" w:eastAsia="宋体" w:hint="default"/>
          <w:sz w:val="22"/>
          <w:szCs w:val="22"/>
        </w:rPr>
      </w:pPr>
    </w:p>
    <w:p>
      <w:pPr>
        <w:spacing w:before="44"/>
        <w:ind w:left="580" w:right="3109" w:firstLine="0"/>
        <w:jc w:val="left"/>
        <w:rPr>
          <w:rFonts w:ascii="宋体" w:hAnsi="宋体" w:cs="宋体" w:eastAsia="宋体" w:hint="default"/>
          <w:sz w:val="18"/>
          <w:szCs w:val="18"/>
        </w:rPr>
      </w:pPr>
      <w:r>
        <w:rPr>
          <w:rFonts w:ascii="宋体" w:hAnsi="宋体" w:cs="宋体" w:eastAsia="宋体" w:hint="default"/>
          <w:sz w:val="18"/>
          <w:szCs w:val="18"/>
        </w:rPr>
        <w:t>26、营业税金及附加</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114"/>
        <w:gridCol w:w="2359"/>
        <w:gridCol w:w="2249"/>
        <w:gridCol w:w="2167"/>
      </w:tblGrid>
      <w:tr>
        <w:trPr>
          <w:trHeight w:val="367" w:hRule="exact"/>
        </w:trPr>
        <w:tc>
          <w:tcPr>
            <w:tcW w:w="2114" w:type="dxa"/>
            <w:tcBorders>
              <w:top w:val="nil" w:sz="6" w:space="0" w:color="auto"/>
              <w:left w:val="nil" w:sz="6" w:space="0" w:color="auto"/>
              <w:bottom w:val="single" w:sz="2" w:space="0" w:color="000000"/>
              <w:right w:val="nil" w:sz="6" w:space="0" w:color="auto"/>
            </w:tcBorders>
          </w:tcPr>
          <w:p>
            <w:pPr>
              <w:pStyle w:val="TableParagraph"/>
              <w:spacing w:line="300" w:lineRule="exact"/>
              <w:ind w:left="10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359" w:type="dxa"/>
            <w:tcBorders>
              <w:top w:val="nil" w:sz="6" w:space="0" w:color="auto"/>
              <w:left w:val="nil" w:sz="6" w:space="0" w:color="auto"/>
              <w:bottom w:val="single" w:sz="2" w:space="0" w:color="000000"/>
              <w:right w:val="nil" w:sz="6" w:space="0" w:color="auto"/>
            </w:tcBorders>
          </w:tcPr>
          <w:p>
            <w:pPr>
              <w:pStyle w:val="TableParagraph"/>
              <w:spacing w:line="300" w:lineRule="exact"/>
              <w:ind w:left="8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计缴标准（%）</w:t>
            </w:r>
            <w:r>
              <w:rPr>
                <w:rFonts w:ascii="Microsoft JhengHei" w:hAnsi="Microsoft JhengHei" w:cs="Microsoft JhengHei" w:eastAsia="Microsoft JhengHei" w:hint="default"/>
                <w:sz w:val="18"/>
                <w:szCs w:val="18"/>
              </w:rPr>
            </w:r>
          </w:p>
        </w:tc>
        <w:tc>
          <w:tcPr>
            <w:tcW w:w="2249" w:type="dxa"/>
            <w:tcBorders>
              <w:top w:val="nil" w:sz="6" w:space="0" w:color="auto"/>
              <w:left w:val="nil" w:sz="6" w:space="0" w:color="auto"/>
              <w:bottom w:val="single" w:sz="2" w:space="0" w:color="000000"/>
              <w:right w:val="nil" w:sz="6" w:space="0" w:color="auto"/>
            </w:tcBorders>
          </w:tcPr>
          <w:p>
            <w:pPr>
              <w:pStyle w:val="TableParagraph"/>
              <w:spacing w:line="300" w:lineRule="exact"/>
              <w:ind w:left="7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167" w:type="dxa"/>
            <w:tcBorders>
              <w:top w:val="nil" w:sz="6" w:space="0" w:color="auto"/>
              <w:left w:val="nil" w:sz="6" w:space="0" w:color="auto"/>
              <w:bottom w:val="single" w:sz="2" w:space="0" w:color="000000"/>
              <w:right w:val="nil" w:sz="6" w:space="0" w:color="auto"/>
            </w:tcBorders>
          </w:tcPr>
          <w:p>
            <w:pPr>
              <w:pStyle w:val="TableParagraph"/>
              <w:spacing w:line="300" w:lineRule="exact"/>
              <w:ind w:left="6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7" w:hRule="exact"/>
        </w:trPr>
        <w:tc>
          <w:tcPr>
            <w:tcW w:w="2114"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2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59"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77" w:right="0"/>
              <w:jc w:val="center"/>
              <w:rPr>
                <w:rFonts w:ascii="宋体" w:hAnsi="宋体" w:cs="宋体" w:eastAsia="宋体" w:hint="default"/>
                <w:sz w:val="18"/>
                <w:szCs w:val="18"/>
              </w:rPr>
            </w:pPr>
            <w:r>
              <w:rPr>
                <w:rFonts w:ascii="宋体"/>
                <w:sz w:val="18"/>
              </w:rPr>
              <w:t>5</w:t>
            </w:r>
          </w:p>
        </w:tc>
        <w:tc>
          <w:tcPr>
            <w:tcW w:w="2249"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551" w:right="0"/>
              <w:jc w:val="left"/>
              <w:rPr>
                <w:rFonts w:ascii="宋体" w:hAnsi="宋体" w:cs="宋体" w:eastAsia="宋体" w:hint="default"/>
                <w:sz w:val="18"/>
                <w:szCs w:val="18"/>
              </w:rPr>
            </w:pPr>
            <w:r>
              <w:rPr>
                <w:rFonts w:ascii="宋体"/>
                <w:sz w:val="18"/>
              </w:rPr>
              <w:t>1,095,464.42</w:t>
            </w:r>
          </w:p>
        </w:tc>
        <w:tc>
          <w:tcPr>
            <w:tcW w:w="2167"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558"/>
              <w:jc w:val="right"/>
              <w:rPr>
                <w:rFonts w:ascii="宋体" w:hAnsi="宋体" w:cs="宋体" w:eastAsia="宋体" w:hint="default"/>
                <w:sz w:val="18"/>
                <w:szCs w:val="18"/>
              </w:rPr>
            </w:pPr>
            <w:r>
              <w:rPr>
                <w:rFonts w:ascii="宋体"/>
                <w:spacing w:val="-1"/>
                <w:sz w:val="18"/>
              </w:rPr>
              <w:t>906,337.74</w:t>
            </w:r>
          </w:p>
        </w:tc>
      </w:tr>
      <w:tr>
        <w:trPr>
          <w:trHeight w:val="440"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0"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7" w:right="0"/>
              <w:jc w:val="center"/>
              <w:rPr>
                <w:rFonts w:ascii="宋体" w:hAnsi="宋体" w:cs="宋体" w:eastAsia="宋体" w:hint="default"/>
                <w:sz w:val="18"/>
                <w:szCs w:val="18"/>
              </w:rPr>
            </w:pPr>
            <w:r>
              <w:rPr>
                <w:rFonts w:ascii="宋体" w:hAnsi="宋体" w:cs="宋体" w:eastAsia="宋体" w:hint="default"/>
                <w:sz w:val="18"/>
                <w:szCs w:val="18"/>
              </w:rPr>
              <w:t>5、7</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31" w:right="0"/>
              <w:jc w:val="left"/>
              <w:rPr>
                <w:rFonts w:ascii="宋体" w:hAnsi="宋体" w:cs="宋体" w:eastAsia="宋体" w:hint="default"/>
                <w:sz w:val="18"/>
                <w:szCs w:val="18"/>
              </w:rPr>
            </w:pPr>
            <w:r>
              <w:rPr>
                <w:rFonts w:ascii="宋体"/>
                <w:sz w:val="18"/>
              </w:rPr>
              <w:t>747,372.30</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8"/>
              <w:jc w:val="right"/>
              <w:rPr>
                <w:rFonts w:ascii="宋体" w:hAnsi="宋体" w:cs="宋体" w:eastAsia="宋体" w:hint="default"/>
                <w:sz w:val="18"/>
                <w:szCs w:val="18"/>
              </w:rPr>
            </w:pPr>
            <w:r>
              <w:rPr>
                <w:rFonts w:ascii="宋体"/>
                <w:spacing w:val="-1"/>
                <w:sz w:val="18"/>
              </w:rPr>
              <w:t>729,081.64</w:t>
            </w:r>
          </w:p>
        </w:tc>
      </w:tr>
      <w:tr>
        <w:trPr>
          <w:trHeight w:val="43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8"/>
                <w:szCs w:val="18"/>
              </w:rPr>
            </w:pPr>
            <w:r>
              <w:rPr>
                <w:rFonts w:ascii="宋体" w:hAnsi="宋体" w:cs="宋体" w:eastAsia="宋体" w:hint="default"/>
                <w:sz w:val="18"/>
                <w:szCs w:val="18"/>
              </w:rPr>
              <w:t>3、4.5、5</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31" w:right="0"/>
              <w:jc w:val="left"/>
              <w:rPr>
                <w:rFonts w:ascii="宋体" w:hAnsi="宋体" w:cs="宋体" w:eastAsia="宋体" w:hint="default"/>
                <w:sz w:val="18"/>
                <w:szCs w:val="18"/>
              </w:rPr>
            </w:pPr>
            <w:r>
              <w:rPr>
                <w:rFonts w:ascii="宋体"/>
                <w:sz w:val="18"/>
              </w:rPr>
              <w:t>690,862.89</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8"/>
              <w:jc w:val="right"/>
              <w:rPr>
                <w:rFonts w:ascii="宋体" w:hAnsi="宋体" w:cs="宋体" w:eastAsia="宋体" w:hint="default"/>
                <w:sz w:val="18"/>
                <w:szCs w:val="18"/>
              </w:rPr>
            </w:pPr>
            <w:r>
              <w:rPr>
                <w:rFonts w:ascii="宋体"/>
                <w:spacing w:val="-1"/>
                <w:sz w:val="18"/>
              </w:rPr>
              <w:t>575,917.34</w:t>
            </w:r>
          </w:p>
        </w:tc>
      </w:tr>
      <w:tr>
        <w:trPr>
          <w:trHeight w:val="410"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59"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tabs>
                <w:tab w:pos="1723" w:val="left" w:leader="none"/>
              </w:tabs>
              <w:spacing w:line="240" w:lineRule="auto" w:before="74"/>
              <w:ind w:left="551" w:right="0"/>
              <w:jc w:val="left"/>
              <w:rPr>
                <w:rFonts w:ascii="宋体" w:hAnsi="宋体" w:cs="宋体" w:eastAsia="宋体" w:hint="default"/>
                <w:sz w:val="18"/>
                <w:szCs w:val="18"/>
              </w:rPr>
            </w:pPr>
            <w:r>
              <w:rPr>
                <w:rFonts w:ascii="宋体"/>
                <w:sz w:val="18"/>
              </w:rPr>
            </w:r>
            <w:r>
              <w:rPr>
                <w:rFonts w:ascii="宋体"/>
                <w:sz w:val="18"/>
                <w:u w:val="thick" w:color="000000"/>
              </w:rPr>
              <w:t>2,533,699.61</w:t>
              <w:tab/>
            </w:r>
            <w:r>
              <w:rPr>
                <w:rFonts w:ascii="宋体"/>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8"/>
              <w:jc w:val="right"/>
              <w:rPr>
                <w:rFonts w:ascii="宋体" w:hAnsi="宋体" w:cs="宋体" w:eastAsia="宋体" w:hint="default"/>
                <w:sz w:val="18"/>
                <w:szCs w:val="18"/>
              </w:rPr>
            </w:pPr>
            <w:r>
              <w:rPr>
                <w:rFonts w:ascii="宋体"/>
                <w:sz w:val="18"/>
              </w:rPr>
            </w:r>
            <w:r>
              <w:rPr>
                <w:rFonts w:ascii="宋体"/>
                <w:spacing w:val="-1"/>
                <w:sz w:val="18"/>
                <w:u w:val="thick" w:color="000000"/>
              </w:rPr>
              <w:t>2,211,336.72</w:t>
            </w:r>
            <w:r>
              <w:rPr>
                <w:rFonts w:ascii="宋体"/>
                <w:spacing w:val="-1"/>
                <w:sz w:val="18"/>
              </w:rPr>
            </w:r>
          </w:p>
        </w:tc>
      </w:tr>
    </w:tbl>
    <w:p>
      <w:pPr>
        <w:spacing w:line="240" w:lineRule="auto" w:before="1"/>
        <w:rPr>
          <w:rFonts w:ascii="宋体" w:hAnsi="宋体" w:cs="宋体" w:eastAsia="宋体" w:hint="default"/>
          <w:sz w:val="23"/>
          <w:szCs w:val="23"/>
        </w:rPr>
      </w:pPr>
    </w:p>
    <w:p>
      <w:pPr>
        <w:spacing w:before="44"/>
        <w:ind w:left="580" w:right="3109" w:firstLine="0"/>
        <w:jc w:val="left"/>
        <w:rPr>
          <w:rFonts w:ascii="宋体" w:hAnsi="宋体" w:cs="宋体" w:eastAsia="宋体" w:hint="default"/>
          <w:sz w:val="18"/>
          <w:szCs w:val="18"/>
        </w:rPr>
      </w:pPr>
      <w:r>
        <w:rPr>
          <w:rFonts w:ascii="宋体" w:hAnsi="宋体" w:cs="宋体" w:eastAsia="宋体" w:hint="default"/>
          <w:sz w:val="18"/>
          <w:szCs w:val="18"/>
        </w:rPr>
        <w:t>27、销售费用</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482"/>
        <w:gridCol w:w="1393"/>
        <w:gridCol w:w="3145"/>
        <w:gridCol w:w="2870"/>
      </w:tblGrid>
      <w:tr>
        <w:trPr>
          <w:trHeight w:val="372" w:hRule="exact"/>
        </w:trPr>
        <w:tc>
          <w:tcPr>
            <w:tcW w:w="1482" w:type="dxa"/>
            <w:tcBorders>
              <w:top w:val="nil" w:sz="6" w:space="0" w:color="auto"/>
              <w:left w:val="nil" w:sz="6" w:space="0" w:color="auto"/>
              <w:bottom w:val="single" w:sz="4" w:space="0" w:color="000000"/>
              <w:right w:val="nil" w:sz="6" w:space="0" w:color="auto"/>
            </w:tcBorders>
          </w:tcPr>
          <w:p>
            <w:pPr>
              <w:pStyle w:val="TableParagraph"/>
              <w:spacing w:line="300" w:lineRule="exact"/>
              <w:ind w:right="8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145" w:type="dxa"/>
            <w:tcBorders>
              <w:top w:val="nil" w:sz="6" w:space="0" w:color="auto"/>
              <w:left w:val="nil" w:sz="6" w:space="0" w:color="auto"/>
              <w:bottom w:val="single" w:sz="4" w:space="0" w:color="000000"/>
              <w:right w:val="nil" w:sz="6" w:space="0" w:color="auto"/>
            </w:tcBorders>
          </w:tcPr>
          <w:p>
            <w:pPr>
              <w:pStyle w:val="TableParagraph"/>
              <w:spacing w:line="3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870" w:type="dxa"/>
            <w:tcBorders>
              <w:top w:val="nil" w:sz="6" w:space="0" w:color="auto"/>
              <w:left w:val="nil" w:sz="6" w:space="0" w:color="auto"/>
              <w:bottom w:val="single" w:sz="4" w:space="0" w:color="000000"/>
              <w:right w:val="nil" w:sz="6" w:space="0" w:color="auto"/>
            </w:tcBorders>
          </w:tcPr>
          <w:p>
            <w:pPr>
              <w:pStyle w:val="TableParagraph"/>
              <w:spacing w:line="300" w:lineRule="exact"/>
              <w:ind w:right="8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9" w:hRule="exact"/>
        </w:trPr>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3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93" w:type="dxa"/>
            <w:tcBorders>
              <w:top w:val="single" w:sz="4" w:space="0" w:color="000000"/>
              <w:left w:val="nil" w:sz="6" w:space="0" w:color="auto"/>
              <w:bottom w:val="nil" w:sz="6" w:space="0" w:color="auto"/>
              <w:right w:val="nil" w:sz="6" w:space="0" w:color="auto"/>
            </w:tcBorders>
          </w:tcPr>
          <w:p>
            <w:pPr/>
          </w:p>
        </w:tc>
        <w:tc>
          <w:tcPr>
            <w:tcW w:w="314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38"/>
              <w:jc w:val="right"/>
              <w:rPr>
                <w:rFonts w:ascii="宋体" w:hAnsi="宋体" w:cs="宋体" w:eastAsia="宋体" w:hint="default"/>
                <w:sz w:val="18"/>
                <w:szCs w:val="18"/>
              </w:rPr>
            </w:pPr>
            <w:r>
              <w:rPr>
                <w:rFonts w:ascii="宋体"/>
                <w:spacing w:val="-1"/>
                <w:sz w:val="18"/>
              </w:rPr>
              <w:t>5,751,134.20</w:t>
            </w:r>
          </w:p>
        </w:tc>
        <w:tc>
          <w:tcPr>
            <w:tcW w:w="28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46"/>
              <w:jc w:val="right"/>
              <w:rPr>
                <w:rFonts w:ascii="宋体" w:hAnsi="宋体" w:cs="宋体" w:eastAsia="宋体" w:hint="default"/>
                <w:sz w:val="18"/>
                <w:szCs w:val="18"/>
              </w:rPr>
            </w:pPr>
            <w:r>
              <w:rPr>
                <w:rFonts w:ascii="宋体"/>
                <w:spacing w:val="-1"/>
                <w:sz w:val="18"/>
              </w:rPr>
              <w:t>4,013,875.48</w:t>
            </w:r>
          </w:p>
        </w:tc>
      </w:tr>
      <w:tr>
        <w:trPr>
          <w:trHeight w:val="410"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1393"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38"/>
              <w:jc w:val="right"/>
              <w:rPr>
                <w:rFonts w:ascii="宋体" w:hAnsi="宋体" w:cs="宋体" w:eastAsia="宋体" w:hint="default"/>
                <w:sz w:val="18"/>
                <w:szCs w:val="18"/>
              </w:rPr>
            </w:pPr>
            <w:r>
              <w:rPr>
                <w:rFonts w:ascii="宋体"/>
                <w:spacing w:val="-1"/>
                <w:sz w:val="18"/>
              </w:rPr>
              <w:t>2,898,712.12</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46"/>
              <w:jc w:val="right"/>
              <w:rPr>
                <w:rFonts w:ascii="宋体" w:hAnsi="宋体" w:cs="宋体" w:eastAsia="宋体" w:hint="default"/>
                <w:sz w:val="18"/>
                <w:szCs w:val="18"/>
              </w:rPr>
            </w:pPr>
            <w:r>
              <w:rPr>
                <w:rFonts w:ascii="宋体"/>
                <w:spacing w:val="-1"/>
                <w:sz w:val="18"/>
              </w:rPr>
              <w:t>2,180,307.96</w:t>
            </w:r>
          </w:p>
        </w:tc>
      </w:tr>
    </w:tbl>
    <w:p>
      <w:pPr>
        <w:spacing w:after="0" w:line="240" w:lineRule="auto"/>
        <w:jc w:val="right"/>
        <w:rPr>
          <w:rFonts w:ascii="宋体" w:hAnsi="宋体" w:cs="宋体" w:eastAsia="宋体" w:hint="default"/>
          <w:sz w:val="18"/>
          <w:szCs w:val="18"/>
        </w:rPr>
        <w:sectPr>
          <w:footerReference w:type="default" r:id="rId168"/>
          <w:pgSz w:w="11910" w:h="16840"/>
          <w:pgMar w:footer="1017" w:header="0" w:top="1120" w:bottom="1200" w:left="1220" w:right="1580"/>
          <w:pgNumType w:start="125"/>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502"/>
        <w:gridCol w:w="1327"/>
        <w:gridCol w:w="3145"/>
        <w:gridCol w:w="2915"/>
      </w:tblGrid>
      <w:tr>
        <w:trPr>
          <w:trHeight w:val="372" w:hRule="exact"/>
        </w:trPr>
        <w:tc>
          <w:tcPr>
            <w:tcW w:w="1502" w:type="dxa"/>
            <w:tcBorders>
              <w:top w:val="nil" w:sz="6" w:space="0" w:color="auto"/>
              <w:left w:val="nil" w:sz="6" w:space="0" w:color="auto"/>
              <w:bottom w:val="single" w:sz="4" w:space="0" w:color="000000"/>
              <w:right w:val="nil" w:sz="6" w:space="0" w:color="auto"/>
            </w:tcBorders>
          </w:tcPr>
          <w:p>
            <w:pPr>
              <w:pStyle w:val="TableParagraph"/>
              <w:spacing w:line="300" w:lineRule="exact"/>
              <w:ind w:right="10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327" w:type="dxa"/>
            <w:tcBorders>
              <w:top w:val="nil" w:sz="6" w:space="0" w:color="auto"/>
              <w:left w:val="nil" w:sz="6" w:space="0" w:color="auto"/>
              <w:bottom w:val="single" w:sz="4" w:space="0" w:color="000000"/>
              <w:right w:val="nil" w:sz="6" w:space="0" w:color="auto"/>
            </w:tcBorders>
          </w:tcPr>
          <w:p>
            <w:pPr>
              <w:pStyle w:val="TableParagraph"/>
              <w:spacing w:line="300" w:lineRule="exact"/>
              <w:ind w:left="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145" w:type="dxa"/>
            <w:tcBorders>
              <w:top w:val="nil" w:sz="6" w:space="0" w:color="auto"/>
              <w:left w:val="nil" w:sz="6" w:space="0" w:color="auto"/>
              <w:bottom w:val="single" w:sz="4" w:space="0" w:color="000000"/>
              <w:right w:val="nil" w:sz="6" w:space="0" w:color="auto"/>
            </w:tcBorders>
          </w:tcPr>
          <w:p>
            <w:pPr>
              <w:pStyle w:val="TableParagraph"/>
              <w:spacing w:line="300" w:lineRule="exact"/>
              <w:ind w:left="9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15" w:type="dxa"/>
            <w:tcBorders>
              <w:top w:val="nil" w:sz="6" w:space="0" w:color="auto"/>
              <w:left w:val="nil" w:sz="6" w:space="0" w:color="auto"/>
              <w:bottom w:val="single" w:sz="4" w:space="0" w:color="000000"/>
              <w:right w:val="nil" w:sz="6" w:space="0" w:color="auto"/>
            </w:tcBorders>
          </w:tcPr>
          <w:p>
            <w:pPr>
              <w:pStyle w:val="TableParagraph"/>
              <w:spacing w:line="300" w:lineRule="exact"/>
              <w:ind w:right="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9"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32"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1327" w:type="dxa"/>
            <w:tcBorders>
              <w:top w:val="single" w:sz="4" w:space="0" w:color="000000"/>
              <w:left w:val="nil" w:sz="6" w:space="0" w:color="auto"/>
              <w:bottom w:val="nil" w:sz="6" w:space="0" w:color="auto"/>
              <w:right w:val="nil" w:sz="6" w:space="0" w:color="auto"/>
            </w:tcBorders>
          </w:tcPr>
          <w:p>
            <w:pPr/>
          </w:p>
        </w:tc>
        <w:tc>
          <w:tcPr>
            <w:tcW w:w="314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92"/>
              <w:jc w:val="right"/>
              <w:rPr>
                <w:rFonts w:ascii="宋体" w:hAnsi="宋体" w:cs="宋体" w:eastAsia="宋体" w:hint="default"/>
                <w:sz w:val="18"/>
                <w:szCs w:val="18"/>
              </w:rPr>
            </w:pPr>
            <w:r>
              <w:rPr>
                <w:rFonts w:ascii="宋体"/>
                <w:spacing w:val="-1"/>
                <w:sz w:val="18"/>
              </w:rPr>
              <w:t>3,121,331.45</w:t>
            </w:r>
          </w:p>
        </w:tc>
        <w:tc>
          <w:tcPr>
            <w:tcW w:w="291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46"/>
              <w:jc w:val="right"/>
              <w:rPr>
                <w:rFonts w:ascii="宋体" w:hAnsi="宋体" w:cs="宋体" w:eastAsia="宋体" w:hint="default"/>
                <w:sz w:val="18"/>
                <w:szCs w:val="18"/>
              </w:rPr>
            </w:pPr>
            <w:r>
              <w:rPr>
                <w:rFonts w:ascii="宋体"/>
                <w:spacing w:val="-1"/>
                <w:sz w:val="18"/>
              </w:rPr>
              <w:t>2,427,796.77</w:t>
            </w:r>
          </w:p>
        </w:tc>
      </w:tr>
      <w:tr>
        <w:trPr>
          <w:trHeight w:val="44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7"/>
              <w:jc w:val="right"/>
              <w:rPr>
                <w:rFonts w:ascii="宋体" w:hAnsi="宋体" w:cs="宋体" w:eastAsia="宋体" w:hint="default"/>
                <w:sz w:val="18"/>
                <w:szCs w:val="18"/>
              </w:rPr>
            </w:pPr>
            <w:r>
              <w:rPr>
                <w:rFonts w:ascii="宋体" w:hAnsi="宋体" w:cs="宋体" w:eastAsia="宋体" w:hint="default"/>
                <w:sz w:val="18"/>
                <w:szCs w:val="18"/>
              </w:rPr>
              <w:t>业务宣传费</w:t>
            </w:r>
          </w:p>
        </w:tc>
        <w:tc>
          <w:tcPr>
            <w:tcW w:w="1327"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2"/>
              <w:jc w:val="right"/>
              <w:rPr>
                <w:rFonts w:ascii="宋体" w:hAnsi="宋体" w:cs="宋体" w:eastAsia="宋体" w:hint="default"/>
                <w:sz w:val="18"/>
                <w:szCs w:val="18"/>
              </w:rPr>
            </w:pPr>
            <w:r>
              <w:rPr>
                <w:rFonts w:ascii="宋体"/>
                <w:spacing w:val="-1"/>
                <w:sz w:val="18"/>
              </w:rPr>
              <w:t>2,808,165.09</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46"/>
              <w:jc w:val="right"/>
              <w:rPr>
                <w:rFonts w:ascii="宋体" w:hAnsi="宋体" w:cs="宋体" w:eastAsia="宋体" w:hint="default"/>
                <w:sz w:val="18"/>
                <w:szCs w:val="18"/>
              </w:rPr>
            </w:pPr>
            <w:r>
              <w:rPr>
                <w:rFonts w:ascii="宋体"/>
                <w:spacing w:val="-1"/>
                <w:sz w:val="18"/>
              </w:rPr>
              <w:t>1,271,342.10</w:t>
            </w:r>
          </w:p>
        </w:tc>
      </w:tr>
      <w:tr>
        <w:trPr>
          <w:trHeight w:val="44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27"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2"/>
              <w:jc w:val="right"/>
              <w:rPr>
                <w:rFonts w:ascii="宋体" w:hAnsi="宋体" w:cs="宋体" w:eastAsia="宋体" w:hint="default"/>
                <w:sz w:val="18"/>
                <w:szCs w:val="18"/>
              </w:rPr>
            </w:pPr>
            <w:r>
              <w:rPr>
                <w:rFonts w:ascii="宋体"/>
                <w:spacing w:val="-1"/>
                <w:sz w:val="18"/>
              </w:rPr>
              <w:t>1,212,657.24</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46"/>
              <w:jc w:val="right"/>
              <w:rPr>
                <w:rFonts w:ascii="宋体" w:hAnsi="宋体" w:cs="宋体" w:eastAsia="宋体" w:hint="default"/>
                <w:sz w:val="18"/>
                <w:szCs w:val="18"/>
              </w:rPr>
            </w:pPr>
            <w:r>
              <w:rPr>
                <w:rFonts w:ascii="宋体"/>
                <w:spacing w:val="-1"/>
                <w:sz w:val="18"/>
              </w:rPr>
              <w:t>699,690.08</w:t>
            </w:r>
          </w:p>
        </w:tc>
      </w:tr>
      <w:tr>
        <w:trPr>
          <w:trHeight w:val="439"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27"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2"/>
              <w:jc w:val="right"/>
              <w:rPr>
                <w:rFonts w:ascii="宋体" w:hAnsi="宋体" w:cs="宋体" w:eastAsia="宋体" w:hint="default"/>
                <w:sz w:val="18"/>
                <w:szCs w:val="18"/>
              </w:rPr>
            </w:pPr>
            <w:r>
              <w:rPr>
                <w:rFonts w:ascii="宋体"/>
                <w:spacing w:val="-1"/>
                <w:sz w:val="18"/>
              </w:rPr>
              <w:t>759,973.23</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46"/>
              <w:jc w:val="right"/>
              <w:rPr>
                <w:rFonts w:ascii="宋体" w:hAnsi="宋体" w:cs="宋体" w:eastAsia="宋体" w:hint="default"/>
                <w:sz w:val="18"/>
                <w:szCs w:val="18"/>
              </w:rPr>
            </w:pPr>
            <w:r>
              <w:rPr>
                <w:rFonts w:ascii="宋体"/>
                <w:spacing w:val="-1"/>
                <w:sz w:val="18"/>
              </w:rPr>
              <w:t>616,062.78</w:t>
            </w:r>
          </w:p>
        </w:tc>
      </w:tr>
      <w:tr>
        <w:trPr>
          <w:trHeight w:val="44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nil" w:sz="6" w:space="0" w:color="auto"/>
              <w:left w:val="nil" w:sz="6" w:space="0" w:color="auto"/>
              <w:bottom w:val="nil" w:sz="6" w:space="0" w:color="auto"/>
              <w:right w:val="nil" w:sz="6" w:space="0" w:color="auto"/>
            </w:tcBorders>
          </w:tcPr>
          <w:p>
            <w:pP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2"/>
              <w:jc w:val="right"/>
              <w:rPr>
                <w:rFonts w:ascii="宋体" w:hAnsi="宋体" w:cs="宋体" w:eastAsia="宋体" w:hint="default"/>
                <w:sz w:val="18"/>
                <w:szCs w:val="18"/>
              </w:rPr>
            </w:pPr>
            <w:r>
              <w:rPr>
                <w:rFonts w:ascii="宋体"/>
                <w:spacing w:val="-1"/>
                <w:sz w:val="18"/>
              </w:rPr>
              <w:t>3,245,237.70</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46"/>
              <w:jc w:val="right"/>
              <w:rPr>
                <w:rFonts w:ascii="宋体" w:hAnsi="宋体" w:cs="宋体" w:eastAsia="宋体" w:hint="default"/>
                <w:sz w:val="18"/>
                <w:szCs w:val="18"/>
              </w:rPr>
            </w:pPr>
            <w:r>
              <w:rPr>
                <w:rFonts w:ascii="宋体"/>
                <w:spacing w:val="-1"/>
                <w:sz w:val="18"/>
              </w:rPr>
              <w:t>2,954,427.34</w:t>
            </w:r>
          </w:p>
        </w:tc>
      </w:tr>
      <w:tr>
        <w:trPr>
          <w:trHeight w:val="411"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hAnsi="宋体" w:cs="宋体" w:eastAsia="宋体" w:hint="default"/>
                <w:sz w:val="18"/>
                <w:szCs w:val="18"/>
              </w:rPr>
              <w:t>合</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5"/>
              <w:jc w:val="right"/>
              <w:rPr>
                <w:rFonts w:ascii="宋体" w:hAnsi="宋体" w:cs="宋体" w:eastAsia="宋体" w:hint="default"/>
                <w:sz w:val="18"/>
                <w:szCs w:val="18"/>
              </w:rPr>
            </w:pPr>
            <w:r>
              <w:rPr>
                <w:rFonts w:ascii="宋体"/>
                <w:sz w:val="18"/>
              </w:rPr>
            </w:r>
            <w:r>
              <w:rPr>
                <w:rFonts w:ascii="宋体"/>
                <w:spacing w:val="-1"/>
                <w:sz w:val="18"/>
                <w:u w:val="thick" w:color="000000"/>
              </w:rPr>
              <w:t>19,797,211.03</w:t>
            </w:r>
            <w:r>
              <w:rPr>
                <w:rFonts w:ascii="宋体"/>
                <w:spacing w:val="-1"/>
                <w:sz w:val="18"/>
              </w:rPr>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48"/>
              <w:jc w:val="right"/>
              <w:rPr>
                <w:rFonts w:ascii="宋体" w:hAnsi="宋体" w:cs="宋体" w:eastAsia="宋体" w:hint="default"/>
                <w:sz w:val="18"/>
                <w:szCs w:val="18"/>
              </w:rPr>
            </w:pPr>
            <w:r>
              <w:rPr>
                <w:rFonts w:ascii="宋体"/>
                <w:sz w:val="18"/>
              </w:rPr>
            </w:r>
            <w:r>
              <w:rPr>
                <w:rFonts w:ascii="宋体"/>
                <w:spacing w:val="-1"/>
                <w:sz w:val="18"/>
                <w:u w:val="thick" w:color="000000"/>
              </w:rPr>
              <w:t>14,163,502.51</w:t>
            </w:r>
            <w:r>
              <w:rPr>
                <w:rFonts w:ascii="宋体"/>
                <w:spacing w:val="-1"/>
                <w:sz w:val="18"/>
              </w:rPr>
            </w:r>
          </w:p>
        </w:tc>
      </w:tr>
    </w:tbl>
    <w:p>
      <w:pPr>
        <w:spacing w:line="240" w:lineRule="auto" w:before="11"/>
        <w:rPr>
          <w:rFonts w:ascii="宋体" w:hAnsi="宋体" w:cs="宋体" w:eastAsia="宋体" w:hint="default"/>
          <w:sz w:val="22"/>
          <w:szCs w:val="22"/>
        </w:rPr>
      </w:pPr>
    </w:p>
    <w:p>
      <w:pPr>
        <w:spacing w:line="367" w:lineRule="auto" w:before="44"/>
        <w:ind w:left="220" w:right="0" w:firstLine="360"/>
        <w:jc w:val="left"/>
        <w:rPr>
          <w:rFonts w:ascii="宋体" w:hAnsi="宋体" w:cs="宋体" w:eastAsia="宋体" w:hint="default"/>
          <w:sz w:val="18"/>
          <w:szCs w:val="18"/>
        </w:rPr>
      </w:pPr>
      <w:r>
        <w:rPr>
          <w:rFonts w:ascii="宋体" w:hAnsi="宋体" w:cs="宋体" w:eastAsia="宋体" w:hint="default"/>
          <w:sz w:val="18"/>
          <w:szCs w:val="18"/>
        </w:rPr>
        <w:t>注：销售费用本期较上期增加</w:t>
      </w:r>
      <w:r>
        <w:rPr>
          <w:rFonts w:ascii="宋体" w:hAnsi="宋体" w:cs="宋体" w:eastAsia="宋体" w:hint="default"/>
          <w:spacing w:val="-23"/>
          <w:sz w:val="18"/>
          <w:szCs w:val="18"/>
        </w:rPr>
        <w:t> </w:t>
      </w:r>
      <w:r>
        <w:rPr>
          <w:rFonts w:ascii="宋体" w:hAnsi="宋体" w:cs="宋体" w:eastAsia="宋体" w:hint="default"/>
          <w:sz w:val="18"/>
          <w:szCs w:val="18"/>
        </w:rPr>
        <w:t>563.37</w:t>
      </w:r>
      <w:r>
        <w:rPr>
          <w:rFonts w:ascii="宋体" w:hAnsi="宋体" w:cs="宋体" w:eastAsia="宋体" w:hint="default"/>
          <w:spacing w:val="-34"/>
          <w:sz w:val="18"/>
          <w:szCs w:val="18"/>
        </w:rPr>
        <w:t> </w:t>
      </w:r>
      <w:r>
        <w:rPr>
          <w:rFonts w:ascii="宋体" w:hAnsi="宋体" w:cs="宋体" w:eastAsia="宋体" w:hint="default"/>
          <w:sz w:val="18"/>
          <w:szCs w:val="18"/>
        </w:rPr>
        <w:t>万元，增长</w:t>
      </w:r>
      <w:r>
        <w:rPr>
          <w:rFonts w:ascii="宋体" w:hAnsi="宋体" w:cs="宋体" w:eastAsia="宋体" w:hint="default"/>
          <w:spacing w:val="-29"/>
          <w:sz w:val="18"/>
          <w:szCs w:val="18"/>
        </w:rPr>
        <w:t> </w:t>
      </w:r>
      <w:r>
        <w:rPr>
          <w:rFonts w:ascii="宋体" w:hAnsi="宋体" w:cs="宋体" w:eastAsia="宋体" w:hint="default"/>
          <w:sz w:val="18"/>
          <w:szCs w:val="18"/>
        </w:rPr>
        <w:t>39.78%，主要原因是随着销售区域的拓展、销售人员的增加及</w:t>
      </w:r>
      <w:r>
        <w:rPr>
          <w:rFonts w:ascii="宋体" w:hAnsi="宋体" w:cs="宋体" w:eastAsia="宋体" w:hint="default"/>
          <w:sz w:val="18"/>
          <w:szCs w:val="18"/>
        </w:rPr>
        <w:t> 销售收入的增长，人工费用、运输费用、发行费、宣传费用等相应增加。</w:t>
      </w:r>
    </w:p>
    <w:p>
      <w:pPr>
        <w:spacing w:before="149"/>
        <w:ind w:left="580" w:right="1936" w:firstLine="0"/>
        <w:jc w:val="left"/>
        <w:rPr>
          <w:rFonts w:ascii="宋体" w:hAnsi="宋体" w:cs="宋体" w:eastAsia="宋体" w:hint="default"/>
          <w:sz w:val="18"/>
          <w:szCs w:val="18"/>
        </w:rPr>
      </w:pPr>
      <w:r>
        <w:rPr>
          <w:rFonts w:ascii="宋体" w:hAnsi="宋体" w:cs="宋体" w:eastAsia="宋体" w:hint="default"/>
          <w:sz w:val="18"/>
          <w:szCs w:val="18"/>
        </w:rPr>
        <w:t>28、管理费用</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916"/>
        <w:gridCol w:w="3141"/>
        <w:gridCol w:w="2833"/>
      </w:tblGrid>
      <w:tr>
        <w:trPr>
          <w:trHeight w:val="375" w:hRule="exact"/>
        </w:trPr>
        <w:tc>
          <w:tcPr>
            <w:tcW w:w="2916" w:type="dxa"/>
            <w:tcBorders>
              <w:top w:val="nil" w:sz="6" w:space="0" w:color="auto"/>
              <w:left w:val="nil" w:sz="6" w:space="0" w:color="auto"/>
              <w:bottom w:val="single" w:sz="8" w:space="0" w:color="000000"/>
              <w:right w:val="nil" w:sz="6" w:space="0" w:color="auto"/>
            </w:tcBorders>
          </w:tcPr>
          <w:p>
            <w:pPr>
              <w:pStyle w:val="TableParagraph"/>
              <w:spacing w:line="300" w:lineRule="exact"/>
              <w:ind w:left="4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费用项目</w:t>
            </w:r>
            <w:r>
              <w:rPr>
                <w:rFonts w:ascii="Microsoft JhengHei" w:hAnsi="Microsoft JhengHei" w:cs="Microsoft JhengHei" w:eastAsia="Microsoft JhengHei" w:hint="default"/>
                <w:sz w:val="18"/>
                <w:szCs w:val="18"/>
              </w:rPr>
            </w:r>
          </w:p>
        </w:tc>
        <w:tc>
          <w:tcPr>
            <w:tcW w:w="3141" w:type="dxa"/>
            <w:tcBorders>
              <w:top w:val="nil" w:sz="6" w:space="0" w:color="auto"/>
              <w:left w:val="nil" w:sz="6" w:space="0" w:color="auto"/>
              <w:bottom w:val="single" w:sz="8" w:space="0" w:color="000000"/>
              <w:right w:val="nil" w:sz="6" w:space="0" w:color="auto"/>
            </w:tcBorders>
          </w:tcPr>
          <w:p>
            <w:pPr>
              <w:pStyle w:val="TableParagraph"/>
              <w:spacing w:line="300" w:lineRule="exact"/>
              <w:ind w:left="19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833" w:type="dxa"/>
            <w:tcBorders>
              <w:top w:val="nil" w:sz="6" w:space="0" w:color="auto"/>
              <w:left w:val="nil" w:sz="6" w:space="0" w:color="auto"/>
              <w:bottom w:val="single" w:sz="8" w:space="0" w:color="000000"/>
              <w:right w:val="nil" w:sz="6" w:space="0" w:color="auto"/>
            </w:tcBorders>
          </w:tcPr>
          <w:p>
            <w:pPr>
              <w:pStyle w:val="TableParagraph"/>
              <w:spacing w:line="300" w:lineRule="exact"/>
              <w:ind w:right="1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5" w:hRule="exact"/>
        </w:trPr>
        <w:tc>
          <w:tcPr>
            <w:tcW w:w="291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566"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4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893"/>
              <w:jc w:val="right"/>
              <w:rPr>
                <w:rFonts w:ascii="宋体" w:hAnsi="宋体" w:cs="宋体" w:eastAsia="宋体" w:hint="default"/>
                <w:sz w:val="18"/>
                <w:szCs w:val="18"/>
              </w:rPr>
            </w:pPr>
            <w:r>
              <w:rPr>
                <w:rFonts w:ascii="宋体"/>
                <w:spacing w:val="-1"/>
                <w:sz w:val="18"/>
              </w:rPr>
              <w:t>7,974,110.70</w:t>
            </w:r>
          </w:p>
        </w:tc>
        <w:tc>
          <w:tcPr>
            <w:tcW w:w="283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764"/>
              <w:jc w:val="right"/>
              <w:rPr>
                <w:rFonts w:ascii="宋体" w:hAnsi="宋体" w:cs="宋体" w:eastAsia="宋体" w:hint="default"/>
                <w:sz w:val="18"/>
                <w:szCs w:val="18"/>
              </w:rPr>
            </w:pPr>
            <w:r>
              <w:rPr>
                <w:rFonts w:ascii="宋体"/>
                <w:spacing w:val="-1"/>
                <w:sz w:val="18"/>
              </w:rPr>
              <w:t>5,077,568.74</w:t>
            </w:r>
          </w:p>
        </w:tc>
      </w:tr>
      <w:tr>
        <w:trPr>
          <w:trHeight w:val="44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6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3"/>
              <w:jc w:val="right"/>
              <w:rPr>
                <w:rFonts w:ascii="宋体" w:hAnsi="宋体" w:cs="宋体" w:eastAsia="宋体" w:hint="default"/>
                <w:sz w:val="18"/>
                <w:szCs w:val="18"/>
              </w:rPr>
            </w:pPr>
            <w:r>
              <w:rPr>
                <w:rFonts w:ascii="宋体"/>
                <w:spacing w:val="-1"/>
                <w:sz w:val="18"/>
              </w:rPr>
              <w:t>2,787,138.61</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64"/>
              <w:jc w:val="right"/>
              <w:rPr>
                <w:rFonts w:ascii="宋体" w:hAnsi="宋体" w:cs="宋体" w:eastAsia="宋体" w:hint="default"/>
                <w:sz w:val="18"/>
                <w:szCs w:val="18"/>
              </w:rPr>
            </w:pPr>
            <w:r>
              <w:rPr>
                <w:rFonts w:ascii="宋体"/>
                <w:spacing w:val="-1"/>
                <w:sz w:val="18"/>
              </w:rPr>
              <w:t>2,326,616.18</w:t>
            </w:r>
          </w:p>
        </w:tc>
      </w:tr>
      <w:tr>
        <w:trPr>
          <w:trHeight w:val="439"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6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3"/>
              <w:jc w:val="right"/>
              <w:rPr>
                <w:rFonts w:ascii="宋体" w:hAnsi="宋体" w:cs="宋体" w:eastAsia="宋体" w:hint="default"/>
                <w:sz w:val="18"/>
                <w:szCs w:val="18"/>
              </w:rPr>
            </w:pPr>
            <w:r>
              <w:rPr>
                <w:rFonts w:ascii="宋体"/>
                <w:spacing w:val="-1"/>
                <w:sz w:val="18"/>
              </w:rPr>
              <w:t>1,493,008.49</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4"/>
              <w:jc w:val="right"/>
              <w:rPr>
                <w:rFonts w:ascii="宋体" w:hAnsi="宋体" w:cs="宋体" w:eastAsia="宋体" w:hint="default"/>
                <w:sz w:val="18"/>
                <w:szCs w:val="18"/>
              </w:rPr>
            </w:pPr>
            <w:r>
              <w:rPr>
                <w:rFonts w:ascii="宋体"/>
                <w:spacing w:val="-1"/>
                <w:sz w:val="18"/>
              </w:rPr>
              <w:t>694,057.16</w:t>
            </w:r>
          </w:p>
        </w:tc>
      </w:tr>
      <w:tr>
        <w:trPr>
          <w:trHeight w:val="44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6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3"/>
              <w:jc w:val="right"/>
              <w:rPr>
                <w:rFonts w:ascii="宋体" w:hAnsi="宋体" w:cs="宋体" w:eastAsia="宋体" w:hint="default"/>
                <w:sz w:val="18"/>
                <w:szCs w:val="18"/>
              </w:rPr>
            </w:pPr>
            <w:r>
              <w:rPr>
                <w:rFonts w:ascii="宋体"/>
                <w:spacing w:val="-1"/>
                <w:sz w:val="18"/>
              </w:rPr>
              <w:t>1,698,748.20</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4"/>
              <w:jc w:val="right"/>
              <w:rPr>
                <w:rFonts w:ascii="宋体" w:hAnsi="宋体" w:cs="宋体" w:eastAsia="宋体" w:hint="default"/>
                <w:sz w:val="18"/>
                <w:szCs w:val="18"/>
              </w:rPr>
            </w:pPr>
            <w:r>
              <w:rPr>
                <w:rFonts w:ascii="宋体"/>
                <w:spacing w:val="-1"/>
                <w:sz w:val="18"/>
              </w:rPr>
              <w:t>991,115.08</w:t>
            </w:r>
          </w:p>
        </w:tc>
      </w:tr>
      <w:tr>
        <w:trPr>
          <w:trHeight w:val="44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66"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3"/>
              <w:jc w:val="right"/>
              <w:rPr>
                <w:rFonts w:ascii="宋体" w:hAnsi="宋体" w:cs="宋体" w:eastAsia="宋体" w:hint="default"/>
                <w:sz w:val="18"/>
                <w:szCs w:val="18"/>
              </w:rPr>
            </w:pPr>
            <w:r>
              <w:rPr>
                <w:rFonts w:ascii="宋体"/>
                <w:spacing w:val="-1"/>
                <w:sz w:val="18"/>
              </w:rPr>
              <w:t>939,021.42</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64"/>
              <w:jc w:val="right"/>
              <w:rPr>
                <w:rFonts w:ascii="宋体" w:hAnsi="宋体" w:cs="宋体" w:eastAsia="宋体" w:hint="default"/>
                <w:sz w:val="18"/>
                <w:szCs w:val="18"/>
              </w:rPr>
            </w:pPr>
            <w:r>
              <w:rPr>
                <w:rFonts w:ascii="宋体"/>
                <w:spacing w:val="-1"/>
                <w:sz w:val="18"/>
              </w:rPr>
              <w:t>1,469,067.08</w:t>
            </w:r>
          </w:p>
        </w:tc>
      </w:tr>
      <w:tr>
        <w:trPr>
          <w:trHeight w:val="439"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6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3"/>
              <w:jc w:val="right"/>
              <w:rPr>
                <w:rFonts w:ascii="宋体" w:hAnsi="宋体" w:cs="宋体" w:eastAsia="宋体" w:hint="default"/>
                <w:sz w:val="18"/>
                <w:szCs w:val="18"/>
              </w:rPr>
            </w:pPr>
            <w:r>
              <w:rPr>
                <w:rFonts w:ascii="宋体"/>
                <w:spacing w:val="-1"/>
                <w:sz w:val="18"/>
              </w:rPr>
              <w:t>1,350,587.44</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4"/>
              <w:jc w:val="right"/>
              <w:rPr>
                <w:rFonts w:ascii="宋体" w:hAnsi="宋体" w:cs="宋体" w:eastAsia="宋体" w:hint="default"/>
                <w:sz w:val="18"/>
                <w:szCs w:val="18"/>
              </w:rPr>
            </w:pPr>
            <w:r>
              <w:rPr>
                <w:rFonts w:ascii="宋体"/>
                <w:spacing w:val="-1"/>
                <w:sz w:val="18"/>
              </w:rPr>
              <w:t>1,371,485.45</w:t>
            </w:r>
          </w:p>
        </w:tc>
      </w:tr>
      <w:tr>
        <w:trPr>
          <w:trHeight w:val="44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3"/>
              <w:jc w:val="right"/>
              <w:rPr>
                <w:rFonts w:ascii="宋体" w:hAnsi="宋体" w:cs="宋体" w:eastAsia="宋体" w:hint="default"/>
                <w:sz w:val="18"/>
                <w:szCs w:val="18"/>
              </w:rPr>
            </w:pPr>
            <w:r>
              <w:rPr>
                <w:rFonts w:ascii="宋体"/>
                <w:spacing w:val="-1"/>
                <w:sz w:val="18"/>
              </w:rPr>
              <w:t>2,169,847.73</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4"/>
              <w:jc w:val="right"/>
              <w:rPr>
                <w:rFonts w:ascii="宋体" w:hAnsi="宋体" w:cs="宋体" w:eastAsia="宋体" w:hint="default"/>
                <w:sz w:val="18"/>
                <w:szCs w:val="18"/>
              </w:rPr>
            </w:pPr>
            <w:r>
              <w:rPr>
                <w:rFonts w:ascii="宋体"/>
                <w:spacing w:val="-1"/>
                <w:sz w:val="18"/>
              </w:rPr>
              <w:t>2,754,476.82</w:t>
            </w:r>
          </w:p>
        </w:tc>
      </w:tr>
      <w:tr>
        <w:trPr>
          <w:trHeight w:val="411"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3"/>
              <w:jc w:val="right"/>
              <w:rPr>
                <w:rFonts w:ascii="宋体" w:hAnsi="宋体" w:cs="宋体" w:eastAsia="宋体" w:hint="default"/>
                <w:sz w:val="18"/>
                <w:szCs w:val="18"/>
              </w:rPr>
            </w:pPr>
            <w:r>
              <w:rPr>
                <w:rFonts w:ascii="宋体"/>
                <w:sz w:val="18"/>
              </w:rPr>
            </w:r>
            <w:r>
              <w:rPr>
                <w:rFonts w:ascii="宋体"/>
                <w:spacing w:val="-1"/>
                <w:sz w:val="18"/>
                <w:u w:val="thick" w:color="000000"/>
              </w:rPr>
              <w:t>18,412,462.59</w:t>
            </w:r>
            <w:r>
              <w:rPr>
                <w:rFonts w:ascii="宋体"/>
                <w:spacing w:val="-1"/>
                <w:sz w:val="18"/>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64"/>
              <w:jc w:val="right"/>
              <w:rPr>
                <w:rFonts w:ascii="宋体" w:hAnsi="宋体" w:cs="宋体" w:eastAsia="宋体" w:hint="default"/>
                <w:sz w:val="18"/>
                <w:szCs w:val="18"/>
              </w:rPr>
            </w:pPr>
            <w:r>
              <w:rPr>
                <w:rFonts w:ascii="宋体"/>
                <w:sz w:val="18"/>
              </w:rPr>
            </w:r>
            <w:r>
              <w:rPr>
                <w:rFonts w:ascii="宋体"/>
                <w:spacing w:val="-1"/>
                <w:sz w:val="18"/>
                <w:u w:val="thick" w:color="000000"/>
              </w:rPr>
              <w:t>14,684,386.51</w:t>
            </w:r>
            <w:r>
              <w:rPr>
                <w:rFonts w:ascii="宋体"/>
                <w:spacing w:val="-1"/>
                <w:sz w:val="18"/>
              </w:rPr>
            </w:r>
          </w:p>
        </w:tc>
      </w:tr>
    </w:tbl>
    <w:p>
      <w:pPr>
        <w:spacing w:line="240" w:lineRule="auto" w:before="11"/>
        <w:rPr>
          <w:rFonts w:ascii="宋体" w:hAnsi="宋体" w:cs="宋体" w:eastAsia="宋体" w:hint="default"/>
          <w:sz w:val="22"/>
          <w:szCs w:val="22"/>
        </w:rPr>
      </w:pPr>
    </w:p>
    <w:p>
      <w:pPr>
        <w:spacing w:before="44"/>
        <w:ind w:left="580" w:right="1936" w:firstLine="0"/>
        <w:jc w:val="left"/>
        <w:rPr>
          <w:rFonts w:ascii="宋体" w:hAnsi="宋体" w:cs="宋体" w:eastAsia="宋体" w:hint="default"/>
          <w:sz w:val="18"/>
          <w:szCs w:val="18"/>
        </w:rPr>
      </w:pPr>
      <w:r>
        <w:rPr>
          <w:rFonts w:ascii="宋体" w:hAnsi="宋体" w:cs="宋体" w:eastAsia="宋体" w:hint="default"/>
          <w:sz w:val="18"/>
          <w:szCs w:val="18"/>
        </w:rPr>
        <w:t>29、财务费用</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796"/>
        <w:gridCol w:w="3245"/>
        <w:gridCol w:w="2849"/>
      </w:tblGrid>
      <w:tr>
        <w:trPr>
          <w:trHeight w:val="367" w:hRule="exact"/>
        </w:trPr>
        <w:tc>
          <w:tcPr>
            <w:tcW w:w="2796" w:type="dxa"/>
            <w:tcBorders>
              <w:top w:val="nil" w:sz="6" w:space="0" w:color="auto"/>
              <w:left w:val="nil" w:sz="6" w:space="0" w:color="auto"/>
              <w:bottom w:val="single" w:sz="2" w:space="0" w:color="000000"/>
              <w:right w:val="nil" w:sz="6" w:space="0" w:color="auto"/>
            </w:tcBorders>
          </w:tcPr>
          <w:p>
            <w:pPr>
              <w:pStyle w:val="TableParagraph"/>
              <w:spacing w:line="300" w:lineRule="exact"/>
              <w:ind w:right="104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245" w:type="dxa"/>
            <w:tcBorders>
              <w:top w:val="nil" w:sz="6" w:space="0" w:color="auto"/>
              <w:left w:val="nil" w:sz="6" w:space="0" w:color="auto"/>
              <w:bottom w:val="single" w:sz="2" w:space="0" w:color="000000"/>
              <w:right w:val="nil" w:sz="6" w:space="0" w:color="auto"/>
            </w:tcBorders>
          </w:tcPr>
          <w:p>
            <w:pPr>
              <w:pStyle w:val="TableParagraph"/>
              <w:spacing w:line="300" w:lineRule="exact"/>
              <w:ind w:left="5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849" w:type="dxa"/>
            <w:tcBorders>
              <w:top w:val="nil" w:sz="6" w:space="0" w:color="auto"/>
              <w:left w:val="nil" w:sz="6" w:space="0" w:color="auto"/>
              <w:bottom w:val="single" w:sz="2" w:space="0" w:color="000000"/>
              <w:right w:val="nil" w:sz="6" w:space="0" w:color="auto"/>
            </w:tcBorders>
          </w:tcPr>
          <w:p>
            <w:pPr>
              <w:pStyle w:val="TableParagraph"/>
              <w:spacing w:line="300" w:lineRule="exact"/>
              <w:ind w:right="11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6" w:hRule="exact"/>
        </w:trPr>
        <w:tc>
          <w:tcPr>
            <w:tcW w:w="2796" w:type="dxa"/>
            <w:tcBorders>
              <w:top w:val="single" w:sz="2" w:space="0" w:color="000000"/>
              <w:left w:val="nil" w:sz="6" w:space="0" w:color="auto"/>
              <w:bottom w:val="nil" w:sz="6" w:space="0" w:color="auto"/>
              <w:right w:val="nil" w:sz="6" w:space="0" w:color="auto"/>
            </w:tcBorders>
          </w:tcPr>
          <w:p>
            <w:pPr>
              <w:pStyle w:val="TableParagraph"/>
              <w:tabs>
                <w:tab w:pos="839" w:val="left" w:leader="none"/>
              </w:tabs>
              <w:spacing w:line="240" w:lineRule="auto" w:before="118"/>
              <w:ind w:left="391" w:right="0"/>
              <w:jc w:val="left"/>
              <w:rPr>
                <w:rFonts w:ascii="宋体" w:hAnsi="宋体" w:cs="宋体" w:eastAsia="宋体" w:hint="default"/>
                <w:sz w:val="18"/>
                <w:szCs w:val="18"/>
              </w:rPr>
            </w:pPr>
            <w:r>
              <w:rPr>
                <w:rFonts w:ascii="宋体" w:hAnsi="宋体" w:cs="宋体" w:eastAsia="宋体" w:hint="default"/>
                <w:sz w:val="18"/>
                <w:szCs w:val="18"/>
              </w:rPr>
              <w:t>1.</w:t>
              <w:tab/>
              <w:t>利息支出</w:t>
            </w:r>
          </w:p>
        </w:tc>
        <w:tc>
          <w:tcPr>
            <w:tcW w:w="3245"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1312" w:right="0"/>
              <w:jc w:val="left"/>
              <w:rPr>
                <w:rFonts w:ascii="宋体" w:hAnsi="宋体" w:cs="宋体" w:eastAsia="宋体" w:hint="default"/>
                <w:sz w:val="18"/>
                <w:szCs w:val="18"/>
              </w:rPr>
            </w:pPr>
            <w:r>
              <w:rPr>
                <w:rFonts w:ascii="宋体"/>
                <w:sz w:val="18"/>
              </w:rPr>
              <w:t>100,000.00</w:t>
            </w:r>
          </w:p>
        </w:tc>
        <w:tc>
          <w:tcPr>
            <w:tcW w:w="2849" w:type="dxa"/>
            <w:tcBorders>
              <w:top w:val="single" w:sz="2" w:space="0" w:color="000000"/>
              <w:left w:val="nil" w:sz="6" w:space="0" w:color="auto"/>
              <w:bottom w:val="nil" w:sz="6" w:space="0" w:color="auto"/>
              <w:right w:val="nil" w:sz="6" w:space="0" w:color="auto"/>
            </w:tcBorders>
          </w:tcPr>
          <w:p>
            <w:pPr/>
          </w:p>
        </w:tc>
      </w:tr>
      <w:tr>
        <w:trPr>
          <w:trHeight w:val="44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5"/>
              <w:jc w:val="right"/>
              <w:rPr>
                <w:rFonts w:ascii="宋体" w:hAnsi="宋体" w:cs="宋体" w:eastAsia="宋体" w:hint="default"/>
                <w:sz w:val="18"/>
                <w:szCs w:val="18"/>
              </w:rPr>
            </w:pPr>
            <w:r>
              <w:rPr>
                <w:rFonts w:ascii="宋体" w:hAnsi="宋体" w:cs="宋体" w:eastAsia="宋体" w:hint="default"/>
                <w:sz w:val="18"/>
                <w:szCs w:val="18"/>
              </w:rPr>
              <w:t>减：利息收入</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32" w:right="0"/>
              <w:jc w:val="left"/>
              <w:rPr>
                <w:rFonts w:ascii="宋体" w:hAnsi="宋体" w:cs="宋体" w:eastAsia="宋体" w:hint="default"/>
                <w:sz w:val="18"/>
                <w:szCs w:val="18"/>
              </w:rPr>
            </w:pPr>
            <w:r>
              <w:rPr>
                <w:rFonts w:ascii="宋体"/>
                <w:sz w:val="18"/>
              </w:rPr>
              <w:t>8,635,130.36</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7"/>
              <w:jc w:val="right"/>
              <w:rPr>
                <w:rFonts w:ascii="宋体" w:hAnsi="宋体" w:cs="宋体" w:eastAsia="宋体" w:hint="default"/>
                <w:sz w:val="18"/>
                <w:szCs w:val="18"/>
              </w:rPr>
            </w:pPr>
            <w:r>
              <w:rPr>
                <w:rFonts w:ascii="宋体"/>
                <w:spacing w:val="-1"/>
                <w:sz w:val="18"/>
              </w:rPr>
              <w:t>441,422.15</w:t>
            </w:r>
          </w:p>
        </w:tc>
      </w:tr>
      <w:tr>
        <w:trPr>
          <w:trHeight w:val="440" w:hRule="exact"/>
        </w:trPr>
        <w:tc>
          <w:tcPr>
            <w:tcW w:w="2796"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2.</w:t>
              <w:tab/>
              <w:t>其他</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8"/>
              <w:jc w:val="right"/>
              <w:rPr>
                <w:rFonts w:ascii="宋体" w:hAnsi="宋体" w:cs="宋体" w:eastAsia="宋体" w:hint="default"/>
                <w:sz w:val="18"/>
                <w:szCs w:val="18"/>
              </w:rPr>
            </w:pPr>
            <w:r>
              <w:rPr>
                <w:rFonts w:ascii="宋体"/>
                <w:spacing w:val="-1"/>
                <w:sz w:val="18"/>
              </w:rPr>
              <w:t>75,611.36</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17"/>
              <w:jc w:val="right"/>
              <w:rPr>
                <w:rFonts w:ascii="宋体" w:hAnsi="宋体" w:cs="宋体" w:eastAsia="宋体" w:hint="default"/>
                <w:sz w:val="18"/>
                <w:szCs w:val="18"/>
              </w:rPr>
            </w:pPr>
            <w:r>
              <w:rPr>
                <w:rFonts w:ascii="宋体"/>
                <w:spacing w:val="-1"/>
                <w:sz w:val="18"/>
              </w:rPr>
              <w:t>38,030.72</w:t>
            </w:r>
          </w:p>
        </w:tc>
      </w:tr>
      <w:tr>
        <w:trPr>
          <w:trHeight w:val="4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3"/>
              <w:jc w:val="right"/>
              <w:rPr>
                <w:rFonts w:ascii="宋体" w:hAnsi="宋体" w:cs="宋体" w:eastAsia="宋体" w:hint="default"/>
                <w:sz w:val="18"/>
                <w:szCs w:val="18"/>
              </w:rPr>
            </w:pPr>
            <w:r>
              <w:rPr>
                <w:rFonts w:ascii="宋体" w:hAnsi="宋体" w:cs="宋体" w:eastAsia="宋体" w:hint="default"/>
                <w:sz w:val="18"/>
                <w:szCs w:val="18"/>
              </w:rPr>
              <w:t>合  计</w:t>
            </w:r>
          </w:p>
        </w:tc>
        <w:tc>
          <w:tcPr>
            <w:tcW w:w="3245"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74"/>
              <w:ind w:right="938"/>
              <w:jc w:val="right"/>
              <w:rPr>
                <w:rFonts w:ascii="宋体" w:hAnsi="宋体" w:cs="宋体" w:eastAsia="宋体" w:hint="default"/>
                <w:sz w:val="18"/>
                <w:szCs w:val="18"/>
              </w:rPr>
            </w:pPr>
            <w:r>
              <w:rPr>
                <w:rFonts w:ascii="宋体"/>
                <w:sz w:val="18"/>
              </w:rPr>
            </w:r>
            <w:r>
              <w:rPr>
                <w:rFonts w:ascii="宋体"/>
                <w:spacing w:val="-1"/>
                <w:sz w:val="18"/>
                <w:u w:val="thick" w:color="000000"/>
              </w:rPr>
              <w:t>-8,459,519.00</w:t>
              <w:tab/>
            </w:r>
            <w:r>
              <w:rPr>
                <w:rFonts w:ascii="宋体"/>
                <w:spacing w:val="-1"/>
                <w:sz w:val="18"/>
              </w:rPr>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7"/>
              <w:jc w:val="right"/>
              <w:rPr>
                <w:rFonts w:ascii="宋体" w:hAnsi="宋体" w:cs="宋体" w:eastAsia="宋体" w:hint="default"/>
                <w:sz w:val="18"/>
                <w:szCs w:val="18"/>
              </w:rPr>
            </w:pPr>
            <w:r>
              <w:rPr>
                <w:rFonts w:ascii="宋体"/>
                <w:sz w:val="18"/>
              </w:rPr>
            </w:r>
            <w:r>
              <w:rPr>
                <w:rFonts w:ascii="宋体"/>
                <w:spacing w:val="-1"/>
                <w:sz w:val="18"/>
                <w:u w:val="thick" w:color="000000"/>
              </w:rPr>
              <w:t>-403,391.43</w:t>
            </w:r>
            <w:r>
              <w:rPr>
                <w:rFonts w:ascii="宋体"/>
                <w:spacing w:val="-1"/>
                <w:sz w:val="18"/>
              </w:rPr>
            </w:r>
          </w:p>
        </w:tc>
      </w:tr>
    </w:tbl>
    <w:p>
      <w:pPr>
        <w:spacing w:line="240" w:lineRule="auto" w:before="11"/>
        <w:rPr>
          <w:rFonts w:ascii="宋体" w:hAnsi="宋体" w:cs="宋体" w:eastAsia="宋体" w:hint="default"/>
          <w:sz w:val="22"/>
          <w:szCs w:val="22"/>
        </w:rPr>
      </w:pPr>
    </w:p>
    <w:p>
      <w:pPr>
        <w:spacing w:before="44"/>
        <w:ind w:left="580" w:right="226" w:firstLine="0"/>
        <w:jc w:val="left"/>
        <w:rPr>
          <w:rFonts w:ascii="宋体" w:hAnsi="宋体" w:cs="宋体" w:eastAsia="宋体" w:hint="default"/>
          <w:sz w:val="18"/>
          <w:szCs w:val="18"/>
        </w:rPr>
      </w:pPr>
      <w:r>
        <w:rPr>
          <w:rFonts w:ascii="宋体" w:hAnsi="宋体" w:cs="宋体" w:eastAsia="宋体" w:hint="default"/>
          <w:sz w:val="18"/>
          <w:szCs w:val="18"/>
        </w:rPr>
        <w:t>注：财务费用减少</w:t>
      </w:r>
      <w:r>
        <w:rPr>
          <w:rFonts w:ascii="宋体" w:hAnsi="宋体" w:cs="宋体" w:eastAsia="宋体" w:hint="default"/>
          <w:spacing w:val="-46"/>
          <w:sz w:val="18"/>
          <w:szCs w:val="18"/>
        </w:rPr>
        <w:t> </w:t>
      </w:r>
      <w:r>
        <w:rPr>
          <w:rFonts w:ascii="宋体" w:hAnsi="宋体" w:cs="宋体" w:eastAsia="宋体" w:hint="default"/>
          <w:sz w:val="18"/>
          <w:szCs w:val="18"/>
        </w:rPr>
        <w:t>805.61</w:t>
      </w:r>
      <w:r>
        <w:rPr>
          <w:rFonts w:ascii="宋体" w:hAnsi="宋体" w:cs="宋体" w:eastAsia="宋体" w:hint="default"/>
          <w:spacing w:val="-49"/>
          <w:sz w:val="18"/>
          <w:szCs w:val="18"/>
        </w:rPr>
        <w:t> </w:t>
      </w:r>
      <w:r>
        <w:rPr>
          <w:rFonts w:ascii="宋体" w:hAnsi="宋体" w:cs="宋体" w:eastAsia="宋体" w:hint="default"/>
          <w:sz w:val="18"/>
          <w:szCs w:val="18"/>
        </w:rPr>
        <w:t>万元，主要原因是募集资金于上年末到位后，本期利息收入增加。</w:t>
      </w:r>
    </w:p>
    <w:p>
      <w:pPr>
        <w:spacing w:line="240" w:lineRule="auto" w:before="4"/>
        <w:rPr>
          <w:rFonts w:ascii="宋体" w:hAnsi="宋体" w:cs="宋体" w:eastAsia="宋体" w:hint="default"/>
          <w:sz w:val="15"/>
          <w:szCs w:val="15"/>
        </w:rPr>
      </w:pPr>
    </w:p>
    <w:tbl>
      <w:tblPr>
        <w:tblW w:w="0" w:type="auto"/>
        <w:jc w:val="left"/>
        <w:tblInd w:w="219" w:type="dxa"/>
        <w:tblLayout w:type="fixed"/>
        <w:tblCellMar>
          <w:top w:w="0" w:type="dxa"/>
          <w:left w:w="0" w:type="dxa"/>
          <w:bottom w:w="0" w:type="dxa"/>
          <w:right w:w="0" w:type="dxa"/>
        </w:tblCellMar>
        <w:tblLook w:val="01E0"/>
      </w:tblPr>
      <w:tblGrid>
        <w:gridCol w:w="2809"/>
        <w:gridCol w:w="2995"/>
        <w:gridCol w:w="2870"/>
      </w:tblGrid>
      <w:tr>
        <w:trPr>
          <w:trHeight w:val="888" w:hRule="exact"/>
        </w:trPr>
        <w:tc>
          <w:tcPr>
            <w:tcW w:w="2809"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30、资产减值损失</w:t>
            </w:r>
          </w:p>
          <w:p>
            <w:pPr>
              <w:pStyle w:val="TableParagraph"/>
              <w:spacing w:line="240" w:lineRule="auto" w:before="6"/>
              <w:ind w:right="0"/>
              <w:jc w:val="left"/>
              <w:rPr>
                <w:rFonts w:ascii="宋体" w:hAnsi="宋体" w:cs="宋体" w:eastAsia="宋体" w:hint="default"/>
                <w:sz w:val="17"/>
                <w:szCs w:val="17"/>
              </w:rPr>
            </w:pPr>
          </w:p>
          <w:p>
            <w:pPr>
              <w:pStyle w:val="TableParagraph"/>
              <w:tabs>
                <w:tab w:pos="505" w:val="left" w:leader="none"/>
              </w:tabs>
              <w:spacing w:line="240" w:lineRule="auto"/>
              <w:ind w:left="8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99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870"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7" w:hRule="exact"/>
        </w:trPr>
        <w:tc>
          <w:tcPr>
            <w:tcW w:w="2809"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4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坏账损失</w:t>
            </w:r>
          </w:p>
        </w:tc>
        <w:tc>
          <w:tcPr>
            <w:tcW w:w="2995"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902"/>
              <w:jc w:val="right"/>
              <w:rPr>
                <w:rFonts w:ascii="宋体" w:hAnsi="宋体" w:cs="宋体" w:eastAsia="宋体" w:hint="default"/>
                <w:sz w:val="18"/>
                <w:szCs w:val="18"/>
              </w:rPr>
            </w:pPr>
            <w:r>
              <w:rPr>
                <w:rFonts w:ascii="宋体"/>
                <w:spacing w:val="-1"/>
                <w:sz w:val="18"/>
              </w:rPr>
              <w:t>406,961.00</w:t>
            </w:r>
          </w:p>
        </w:tc>
        <w:tc>
          <w:tcPr>
            <w:tcW w:w="2870"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882"/>
              <w:jc w:val="right"/>
              <w:rPr>
                <w:rFonts w:ascii="宋体" w:hAnsi="宋体" w:cs="宋体" w:eastAsia="宋体" w:hint="default"/>
                <w:sz w:val="18"/>
                <w:szCs w:val="18"/>
              </w:rPr>
            </w:pPr>
            <w:r>
              <w:rPr>
                <w:rFonts w:ascii="宋体"/>
                <w:spacing w:val="-1"/>
                <w:sz w:val="18"/>
              </w:rPr>
              <w:t>-348,061.53</w:t>
            </w:r>
          </w:p>
        </w:tc>
      </w:tr>
      <w:tr>
        <w:trPr>
          <w:trHeight w:val="411"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存货跌价损失</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02"/>
              <w:jc w:val="right"/>
              <w:rPr>
                <w:rFonts w:ascii="宋体" w:hAnsi="宋体" w:cs="宋体" w:eastAsia="宋体" w:hint="default"/>
                <w:sz w:val="18"/>
                <w:szCs w:val="18"/>
              </w:rPr>
            </w:pPr>
            <w:r>
              <w:rPr>
                <w:rFonts w:ascii="宋体"/>
                <w:spacing w:val="-1"/>
                <w:sz w:val="18"/>
              </w:rPr>
              <w:t>1,201,203.08</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2"/>
              <w:jc w:val="right"/>
              <w:rPr>
                <w:rFonts w:ascii="宋体" w:hAnsi="宋体" w:cs="宋体" w:eastAsia="宋体" w:hint="default"/>
                <w:sz w:val="18"/>
                <w:szCs w:val="18"/>
              </w:rPr>
            </w:pPr>
            <w:r>
              <w:rPr>
                <w:rFonts w:ascii="宋体"/>
                <w:spacing w:val="-1"/>
                <w:sz w:val="18"/>
              </w:rPr>
              <w:t>1,406,605.63</w:t>
            </w:r>
          </w:p>
        </w:tc>
      </w:tr>
    </w:tbl>
    <w:p>
      <w:pPr>
        <w:spacing w:after="0" w:line="240" w:lineRule="auto"/>
        <w:jc w:val="right"/>
        <w:rPr>
          <w:rFonts w:ascii="宋体" w:hAnsi="宋体" w:cs="宋体" w:eastAsia="宋体" w:hint="default"/>
          <w:sz w:val="18"/>
          <w:szCs w:val="18"/>
        </w:rPr>
        <w:sectPr>
          <w:pgSz w:w="11910" w:h="16840"/>
          <w:pgMar w:header="0" w:footer="1017" w:top="1120" w:bottom="1200" w:left="1220" w:right="1160"/>
        </w:sectPr>
      </w:pPr>
    </w:p>
    <w:p>
      <w:pPr>
        <w:spacing w:line="240" w:lineRule="auto" w:before="6"/>
        <w:rPr>
          <w:rFonts w:ascii="宋体" w:hAnsi="宋体" w:cs="宋体" w:eastAsia="宋体" w:hint="default"/>
          <w:sz w:val="5"/>
          <w:szCs w:val="5"/>
        </w:rPr>
      </w:pPr>
    </w:p>
    <w:tbl>
      <w:tblPr>
        <w:tblW w:w="0" w:type="auto"/>
        <w:jc w:val="left"/>
        <w:tblInd w:w="219" w:type="dxa"/>
        <w:tblLayout w:type="fixed"/>
        <w:tblCellMar>
          <w:top w:w="0" w:type="dxa"/>
          <w:left w:w="0" w:type="dxa"/>
          <w:bottom w:w="0" w:type="dxa"/>
          <w:right w:w="0" w:type="dxa"/>
        </w:tblCellMar>
        <w:tblLook w:val="01E0"/>
      </w:tblPr>
      <w:tblGrid>
        <w:gridCol w:w="2783"/>
        <w:gridCol w:w="3021"/>
        <w:gridCol w:w="2870"/>
      </w:tblGrid>
      <w:tr>
        <w:trPr>
          <w:trHeight w:val="370" w:hRule="exact"/>
        </w:trPr>
        <w:tc>
          <w:tcPr>
            <w:tcW w:w="2783" w:type="dxa"/>
            <w:tcBorders>
              <w:top w:val="nil" w:sz="6" w:space="0" w:color="auto"/>
              <w:left w:val="nil" w:sz="6" w:space="0" w:color="auto"/>
              <w:bottom w:val="single" w:sz="2" w:space="0" w:color="000000"/>
              <w:right w:val="nil" w:sz="6" w:space="0" w:color="auto"/>
            </w:tcBorders>
          </w:tcPr>
          <w:p>
            <w:pPr>
              <w:pStyle w:val="TableParagraph"/>
              <w:tabs>
                <w:tab w:pos="419" w:val="left" w:leader="none"/>
              </w:tabs>
              <w:spacing w:line="300" w:lineRule="exact"/>
              <w:ind w:right="103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021" w:type="dxa"/>
            <w:tcBorders>
              <w:top w:val="nil" w:sz="6" w:space="0" w:color="auto"/>
              <w:left w:val="nil" w:sz="6" w:space="0" w:color="auto"/>
              <w:bottom w:val="single" w:sz="2" w:space="0" w:color="000000"/>
              <w:right w:val="nil" w:sz="6" w:space="0" w:color="auto"/>
            </w:tcBorders>
          </w:tcPr>
          <w:p>
            <w:pPr>
              <w:pStyle w:val="TableParagraph"/>
              <w:spacing w:line="300" w:lineRule="exact"/>
              <w:ind w:left="9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870" w:type="dxa"/>
            <w:tcBorders>
              <w:top w:val="nil" w:sz="6" w:space="0" w:color="auto"/>
              <w:left w:val="nil" w:sz="6" w:space="0" w:color="auto"/>
              <w:bottom w:val="single" w:sz="2" w:space="0" w:color="000000"/>
              <w:right w:val="nil" w:sz="6" w:space="0" w:color="auto"/>
            </w:tcBorders>
          </w:tcPr>
          <w:p>
            <w:pPr>
              <w:pStyle w:val="TableParagraph"/>
              <w:spacing w:line="300" w:lineRule="exact"/>
              <w:ind w:right="1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57" w:hRule="exact"/>
        </w:trPr>
        <w:tc>
          <w:tcPr>
            <w:tcW w:w="2783" w:type="dxa"/>
            <w:tcBorders>
              <w:top w:val="single" w:sz="2" w:space="0" w:color="000000"/>
              <w:left w:val="nil" w:sz="6" w:space="0" w:color="auto"/>
              <w:bottom w:val="nil" w:sz="6" w:space="0" w:color="auto"/>
              <w:right w:val="nil" w:sz="6" w:space="0" w:color="auto"/>
            </w:tcBorders>
          </w:tcPr>
          <w:p>
            <w:pPr>
              <w:pStyle w:val="TableParagraph"/>
              <w:tabs>
                <w:tab w:pos="419" w:val="left" w:leader="none"/>
              </w:tabs>
              <w:spacing w:line="240" w:lineRule="auto" w:before="118"/>
              <w:ind w:right="103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21"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131" w:right="0"/>
              <w:jc w:val="center"/>
              <w:rPr>
                <w:rFonts w:ascii="宋体" w:hAnsi="宋体" w:cs="宋体" w:eastAsia="宋体" w:hint="default"/>
                <w:sz w:val="18"/>
                <w:szCs w:val="18"/>
              </w:rPr>
            </w:pPr>
            <w:r>
              <w:rPr>
                <w:rFonts w:ascii="宋体"/>
                <w:sz w:val="18"/>
              </w:rPr>
            </w:r>
            <w:r>
              <w:rPr>
                <w:rFonts w:ascii="宋体"/>
                <w:sz w:val="18"/>
                <w:u w:val="thick" w:color="000000"/>
              </w:rPr>
              <w:t>1,608,164.08</w:t>
            </w:r>
            <w:r>
              <w:rPr>
                <w:rFonts w:ascii="宋体"/>
                <w:sz w:val="18"/>
              </w:rPr>
            </w:r>
          </w:p>
        </w:tc>
        <w:tc>
          <w:tcPr>
            <w:tcW w:w="2870"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19" w:right="0"/>
              <w:jc w:val="center"/>
              <w:rPr>
                <w:rFonts w:ascii="宋体" w:hAnsi="宋体" w:cs="宋体" w:eastAsia="宋体" w:hint="default"/>
                <w:sz w:val="18"/>
                <w:szCs w:val="18"/>
              </w:rPr>
            </w:pPr>
            <w:r>
              <w:rPr>
                <w:rFonts w:ascii="宋体"/>
                <w:sz w:val="18"/>
              </w:rPr>
            </w:r>
            <w:r>
              <w:rPr>
                <w:rFonts w:ascii="宋体"/>
                <w:sz w:val="18"/>
                <w:u w:val="thick" w:color="000000"/>
              </w:rPr>
              <w:t>1,058,544.10</w:t>
            </w:r>
            <w:r>
              <w:rPr>
                <w:rFonts w:ascii="宋体"/>
                <w:sz w:val="18"/>
              </w:rPr>
            </w:r>
          </w:p>
        </w:tc>
      </w:tr>
    </w:tbl>
    <w:p>
      <w:pPr>
        <w:spacing w:line="240" w:lineRule="auto" w:before="8"/>
        <w:rPr>
          <w:rFonts w:ascii="宋体" w:hAnsi="宋体" w:cs="宋体" w:eastAsia="宋体" w:hint="default"/>
          <w:sz w:val="10"/>
          <w:szCs w:val="10"/>
        </w:rPr>
      </w:pPr>
    </w:p>
    <w:p>
      <w:pPr>
        <w:spacing w:line="491" w:lineRule="auto" w:before="44"/>
        <w:ind w:left="668" w:right="949" w:hanging="89"/>
        <w:jc w:val="left"/>
        <w:rPr>
          <w:rFonts w:ascii="宋体" w:hAnsi="宋体" w:cs="宋体" w:eastAsia="宋体" w:hint="default"/>
          <w:sz w:val="18"/>
          <w:szCs w:val="18"/>
        </w:rPr>
      </w:pPr>
      <w:r>
        <w:rPr>
          <w:rFonts w:ascii="宋体" w:hAnsi="宋体" w:cs="宋体" w:eastAsia="宋体" w:hint="default"/>
          <w:sz w:val="18"/>
          <w:szCs w:val="18"/>
        </w:rPr>
        <w:t>注：资产减值损失本期比上期增加</w:t>
      </w:r>
      <w:r>
        <w:rPr>
          <w:rFonts w:ascii="宋体" w:hAnsi="宋体" w:cs="宋体" w:eastAsia="宋体" w:hint="default"/>
          <w:spacing w:val="-47"/>
          <w:sz w:val="18"/>
          <w:szCs w:val="18"/>
        </w:rPr>
        <w:t> </w:t>
      </w:r>
      <w:r>
        <w:rPr>
          <w:rFonts w:ascii="宋体" w:hAnsi="宋体" w:cs="宋体" w:eastAsia="宋体" w:hint="default"/>
          <w:sz w:val="18"/>
          <w:szCs w:val="18"/>
        </w:rPr>
        <w:t>54.96</w:t>
      </w:r>
      <w:r>
        <w:rPr>
          <w:rFonts w:ascii="宋体" w:hAnsi="宋体" w:cs="宋体" w:eastAsia="宋体" w:hint="default"/>
          <w:spacing w:val="-48"/>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宋体" w:hAnsi="宋体" w:cs="宋体" w:eastAsia="宋体" w:hint="default"/>
          <w:sz w:val="18"/>
          <w:szCs w:val="18"/>
        </w:rPr>
        <w:t>51.92%，增加的主要原因是计提坏账准备增加。</w:t>
      </w:r>
      <w:r>
        <w:rPr>
          <w:rFonts w:ascii="宋体" w:hAnsi="宋体" w:cs="宋体" w:eastAsia="宋体" w:hint="default"/>
          <w:sz w:val="18"/>
          <w:szCs w:val="18"/>
        </w:rPr>
        <w:t> 31、投资收益</w:t>
      </w:r>
    </w:p>
    <w:p>
      <w:pPr>
        <w:spacing w:before="55"/>
        <w:ind w:left="580" w:right="82" w:firstLine="0"/>
        <w:jc w:val="left"/>
        <w:rPr>
          <w:rFonts w:ascii="宋体" w:hAnsi="宋体" w:cs="宋体" w:eastAsia="宋体" w:hint="default"/>
          <w:sz w:val="18"/>
          <w:szCs w:val="18"/>
        </w:rPr>
      </w:pPr>
      <w:r>
        <w:rPr>
          <w:rFonts w:ascii="宋体" w:hAnsi="宋体" w:cs="宋体" w:eastAsia="宋体" w:hint="default"/>
          <w:sz w:val="18"/>
          <w:szCs w:val="18"/>
        </w:rPr>
        <w:t>（1）按项目列示</w:t>
      </w:r>
    </w:p>
    <w:p>
      <w:pPr>
        <w:spacing w:line="240" w:lineRule="auto" w:before="3"/>
        <w:rPr>
          <w:rFonts w:ascii="宋体" w:hAnsi="宋体" w:cs="宋体" w:eastAsia="宋体" w:hint="default"/>
          <w:sz w:val="18"/>
          <w:szCs w:val="18"/>
        </w:rPr>
      </w:pPr>
    </w:p>
    <w:tbl>
      <w:tblPr>
        <w:tblW w:w="0" w:type="auto"/>
        <w:jc w:val="left"/>
        <w:tblInd w:w="491" w:type="dxa"/>
        <w:tblLayout w:type="fixed"/>
        <w:tblCellMar>
          <w:top w:w="0" w:type="dxa"/>
          <w:left w:w="0" w:type="dxa"/>
          <w:bottom w:w="0" w:type="dxa"/>
          <w:right w:w="0" w:type="dxa"/>
        </w:tblCellMar>
        <w:tblLook w:val="01E0"/>
      </w:tblPr>
      <w:tblGrid>
        <w:gridCol w:w="4052"/>
        <w:gridCol w:w="2443"/>
        <w:gridCol w:w="2181"/>
      </w:tblGrid>
      <w:tr>
        <w:trPr>
          <w:trHeight w:val="372" w:hRule="exact"/>
        </w:trPr>
        <w:tc>
          <w:tcPr>
            <w:tcW w:w="4052" w:type="dxa"/>
            <w:tcBorders>
              <w:top w:val="nil" w:sz="6" w:space="0" w:color="auto"/>
              <w:left w:val="nil" w:sz="6" w:space="0" w:color="auto"/>
              <w:bottom w:val="single" w:sz="4" w:space="0" w:color="000000"/>
              <w:right w:val="nil" w:sz="6" w:space="0" w:color="auto"/>
            </w:tcBorders>
          </w:tcPr>
          <w:p>
            <w:pPr>
              <w:pStyle w:val="TableParagraph"/>
              <w:spacing w:line="300" w:lineRule="exact"/>
              <w:ind w:left="5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产生投资收益的来源</w:t>
            </w:r>
            <w:r>
              <w:rPr>
                <w:rFonts w:ascii="Microsoft JhengHei" w:hAnsi="Microsoft JhengHei" w:cs="Microsoft JhengHei" w:eastAsia="Microsoft JhengHei" w:hint="default"/>
                <w:sz w:val="18"/>
                <w:szCs w:val="18"/>
              </w:rPr>
            </w:r>
          </w:p>
        </w:tc>
        <w:tc>
          <w:tcPr>
            <w:tcW w:w="2443" w:type="dxa"/>
            <w:tcBorders>
              <w:top w:val="nil" w:sz="6" w:space="0" w:color="auto"/>
              <w:left w:val="nil" w:sz="6" w:space="0" w:color="auto"/>
              <w:bottom w:val="single" w:sz="4" w:space="0" w:color="000000"/>
              <w:right w:val="nil" w:sz="6" w:space="0" w:color="auto"/>
            </w:tcBorders>
          </w:tcPr>
          <w:p>
            <w:pPr>
              <w:pStyle w:val="TableParagraph"/>
              <w:spacing w:line="300" w:lineRule="exact"/>
              <w:ind w:left="2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181" w:type="dxa"/>
            <w:tcBorders>
              <w:top w:val="nil" w:sz="6" w:space="0" w:color="auto"/>
              <w:left w:val="nil" w:sz="6" w:space="0" w:color="auto"/>
              <w:bottom w:val="single" w:sz="4" w:space="0" w:color="000000"/>
              <w:right w:val="nil" w:sz="6" w:space="0" w:color="auto"/>
            </w:tcBorders>
          </w:tcPr>
          <w:p>
            <w:pPr>
              <w:pStyle w:val="TableParagraph"/>
              <w:spacing w:line="300" w:lineRule="exact"/>
              <w:ind w:left="7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9" w:hRule="exact"/>
        </w:trPr>
        <w:tc>
          <w:tcPr>
            <w:tcW w:w="40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6" w:right="0"/>
              <w:jc w:val="center"/>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3" w:right="0"/>
              <w:jc w:val="center"/>
              <w:rPr>
                <w:rFonts w:ascii="宋体" w:hAnsi="宋体" w:cs="宋体" w:eastAsia="宋体" w:hint="default"/>
                <w:sz w:val="18"/>
                <w:szCs w:val="18"/>
              </w:rPr>
            </w:pPr>
            <w:r>
              <w:rPr>
                <w:rFonts w:ascii="宋体"/>
                <w:sz w:val="18"/>
              </w:rPr>
              <w:t>-305,048.10</w:t>
            </w:r>
          </w:p>
        </w:tc>
        <w:tc>
          <w:tcPr>
            <w:tcW w:w="2181" w:type="dxa"/>
            <w:tcBorders>
              <w:top w:val="single" w:sz="4" w:space="0" w:color="000000"/>
              <w:left w:val="nil" w:sz="6" w:space="0" w:color="auto"/>
              <w:bottom w:val="nil" w:sz="6" w:space="0" w:color="auto"/>
              <w:right w:val="nil" w:sz="6" w:space="0" w:color="auto"/>
            </w:tcBorders>
          </w:tcPr>
          <w:p>
            <w:pPr/>
          </w:p>
        </w:tc>
      </w:tr>
      <w:tr>
        <w:trPr>
          <w:trHeight w:val="410" w:hRule="exact"/>
        </w:trPr>
        <w:tc>
          <w:tcPr>
            <w:tcW w:w="4052"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74"/>
              <w:ind w:left="5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3" w:right="0"/>
              <w:jc w:val="center"/>
              <w:rPr>
                <w:rFonts w:ascii="宋体" w:hAnsi="宋体" w:cs="宋体" w:eastAsia="宋体" w:hint="default"/>
                <w:sz w:val="18"/>
                <w:szCs w:val="18"/>
              </w:rPr>
            </w:pPr>
            <w:r>
              <w:rPr>
                <w:rFonts w:ascii="宋体"/>
                <w:sz w:val="18"/>
              </w:rPr>
            </w:r>
            <w:r>
              <w:rPr>
                <w:rFonts w:ascii="宋体"/>
                <w:sz w:val="18"/>
                <w:u w:val="thick" w:color="000000"/>
              </w:rPr>
              <w:t>-305,048.10</w:t>
            </w:r>
            <w:r>
              <w:rPr>
                <w:rFonts w:ascii="宋体"/>
                <w:sz w:val="18"/>
              </w:rPr>
            </w:r>
          </w:p>
        </w:tc>
        <w:tc>
          <w:tcPr>
            <w:tcW w:w="2181"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before="44"/>
        <w:ind w:left="580" w:right="82" w:firstLine="0"/>
        <w:jc w:val="left"/>
        <w:rPr>
          <w:rFonts w:ascii="宋体" w:hAnsi="宋体" w:cs="宋体" w:eastAsia="宋体" w:hint="default"/>
          <w:sz w:val="18"/>
          <w:szCs w:val="18"/>
        </w:rPr>
      </w:pPr>
      <w:r>
        <w:rPr>
          <w:rFonts w:ascii="宋体" w:hAnsi="宋体" w:cs="宋体" w:eastAsia="宋体" w:hint="default"/>
          <w:sz w:val="18"/>
          <w:szCs w:val="18"/>
        </w:rPr>
        <w:t>（2）按权益法核算的长期股权投资按投资单位分项列示投资收益</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517"/>
        <w:gridCol w:w="1657"/>
        <w:gridCol w:w="1237"/>
        <w:gridCol w:w="2479"/>
      </w:tblGrid>
      <w:tr>
        <w:trPr>
          <w:trHeight w:val="375" w:hRule="exact"/>
        </w:trPr>
        <w:tc>
          <w:tcPr>
            <w:tcW w:w="3517" w:type="dxa"/>
            <w:tcBorders>
              <w:top w:val="nil" w:sz="6" w:space="0" w:color="auto"/>
              <w:left w:val="nil" w:sz="6" w:space="0" w:color="auto"/>
              <w:bottom w:val="single" w:sz="8" w:space="0" w:color="000000"/>
              <w:right w:val="nil" w:sz="6" w:space="0" w:color="auto"/>
            </w:tcBorders>
          </w:tcPr>
          <w:p>
            <w:pPr>
              <w:pStyle w:val="TableParagraph"/>
              <w:spacing w:line="300"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657" w:type="dxa"/>
            <w:tcBorders>
              <w:top w:val="nil" w:sz="6" w:space="0" w:color="auto"/>
              <w:left w:val="nil" w:sz="6" w:space="0" w:color="auto"/>
              <w:bottom w:val="single" w:sz="8" w:space="0" w:color="000000"/>
              <w:right w:val="nil" w:sz="6" w:space="0" w:color="auto"/>
            </w:tcBorders>
          </w:tcPr>
          <w:p>
            <w:pPr>
              <w:pStyle w:val="TableParagraph"/>
              <w:spacing w:line="300" w:lineRule="exact"/>
              <w:ind w:left="3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237" w:type="dxa"/>
            <w:tcBorders>
              <w:top w:val="nil" w:sz="6" w:space="0" w:color="auto"/>
              <w:left w:val="nil" w:sz="6" w:space="0" w:color="auto"/>
              <w:bottom w:val="single" w:sz="8" w:space="0" w:color="000000"/>
              <w:right w:val="nil" w:sz="6" w:space="0" w:color="auto"/>
            </w:tcBorders>
          </w:tcPr>
          <w:p>
            <w:pPr>
              <w:pStyle w:val="TableParagraph"/>
              <w:spacing w:line="300" w:lineRule="exact"/>
              <w:ind w:left="3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2479" w:type="dxa"/>
            <w:tcBorders>
              <w:top w:val="nil" w:sz="6" w:space="0" w:color="auto"/>
              <w:left w:val="nil" w:sz="6" w:space="0" w:color="auto"/>
              <w:bottom w:val="single" w:sz="8" w:space="0" w:color="000000"/>
              <w:right w:val="nil" w:sz="6" w:space="0" w:color="auto"/>
            </w:tcBorders>
          </w:tcPr>
          <w:p>
            <w:pPr>
              <w:pStyle w:val="TableParagraph"/>
              <w:spacing w:line="300" w:lineRule="exact"/>
              <w:ind w:left="7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本期比上期增减变动的原因</w:t>
            </w:r>
            <w:r>
              <w:rPr>
                <w:rFonts w:ascii="Microsoft JhengHei" w:hAnsi="Microsoft JhengHei" w:cs="Microsoft JhengHei" w:eastAsia="Microsoft JhengHei" w:hint="default"/>
                <w:sz w:val="18"/>
                <w:szCs w:val="18"/>
              </w:rPr>
            </w:r>
          </w:p>
        </w:tc>
      </w:tr>
      <w:tr>
        <w:trPr>
          <w:trHeight w:val="496" w:hRule="exact"/>
        </w:trPr>
        <w:tc>
          <w:tcPr>
            <w:tcW w:w="3517"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657"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left="31" w:right="0"/>
              <w:jc w:val="center"/>
              <w:rPr>
                <w:rFonts w:ascii="宋体" w:hAnsi="宋体" w:cs="宋体" w:eastAsia="宋体" w:hint="default"/>
                <w:sz w:val="18"/>
                <w:szCs w:val="18"/>
              </w:rPr>
            </w:pPr>
            <w:r>
              <w:rPr>
                <w:rFonts w:ascii="宋体"/>
                <w:sz w:val="18"/>
              </w:rPr>
              <w:t>-192,547.34</w:t>
            </w:r>
          </w:p>
        </w:tc>
        <w:tc>
          <w:tcPr>
            <w:tcW w:w="1237" w:type="dxa"/>
            <w:tcBorders>
              <w:top w:val="single" w:sz="8" w:space="0" w:color="000000"/>
              <w:left w:val="nil" w:sz="6" w:space="0" w:color="auto"/>
              <w:bottom w:val="nil" w:sz="6" w:space="0" w:color="auto"/>
              <w:right w:val="nil" w:sz="6" w:space="0" w:color="auto"/>
            </w:tcBorders>
          </w:tcPr>
          <w:p>
            <w:pPr/>
          </w:p>
        </w:tc>
        <w:tc>
          <w:tcPr>
            <w:tcW w:w="2479"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left="81" w:right="0"/>
              <w:jc w:val="center"/>
              <w:rPr>
                <w:rFonts w:ascii="宋体" w:hAnsi="宋体" w:cs="宋体" w:eastAsia="宋体" w:hint="default"/>
                <w:sz w:val="18"/>
                <w:szCs w:val="18"/>
              </w:rPr>
            </w:pPr>
            <w:r>
              <w:rPr>
                <w:rFonts w:ascii="宋体" w:hAnsi="宋体" w:cs="宋体" w:eastAsia="宋体" w:hint="default"/>
                <w:sz w:val="18"/>
                <w:szCs w:val="18"/>
              </w:rPr>
              <w:t>本期新设立</w:t>
            </w:r>
          </w:p>
        </w:tc>
      </w:tr>
      <w:tr>
        <w:trPr>
          <w:trHeight w:val="439"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center"/>
              <w:rPr>
                <w:rFonts w:ascii="宋体" w:hAnsi="宋体" w:cs="宋体" w:eastAsia="宋体" w:hint="default"/>
                <w:sz w:val="18"/>
                <w:szCs w:val="18"/>
              </w:rPr>
            </w:pPr>
            <w:r>
              <w:rPr>
                <w:rFonts w:ascii="宋体"/>
                <w:sz w:val="18"/>
              </w:rPr>
              <w:t>-112,500.76</w:t>
            </w:r>
          </w:p>
        </w:tc>
        <w:tc>
          <w:tcPr>
            <w:tcW w:w="1237"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1" w:right="0"/>
              <w:jc w:val="center"/>
              <w:rPr>
                <w:rFonts w:ascii="宋体" w:hAnsi="宋体" w:cs="宋体" w:eastAsia="宋体" w:hint="default"/>
                <w:sz w:val="18"/>
                <w:szCs w:val="18"/>
              </w:rPr>
            </w:pPr>
            <w:r>
              <w:rPr>
                <w:rFonts w:ascii="宋体" w:hAnsi="宋体" w:cs="宋体" w:eastAsia="宋体" w:hint="default"/>
                <w:sz w:val="18"/>
                <w:szCs w:val="18"/>
              </w:rPr>
              <w:t>本期新设立</w:t>
            </w:r>
          </w:p>
        </w:tc>
      </w:tr>
      <w:tr>
        <w:trPr>
          <w:trHeight w:val="41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8"/>
                <w:szCs w:val="18"/>
              </w:rPr>
            </w:pPr>
            <w:r>
              <w:rPr>
                <w:rFonts w:ascii="宋体" w:hAnsi="宋体" w:cs="宋体" w:eastAsia="宋体" w:hint="default"/>
                <w:sz w:val="18"/>
                <w:szCs w:val="18"/>
              </w:rPr>
              <w:t>合  计</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center"/>
              <w:rPr>
                <w:rFonts w:ascii="宋体" w:hAnsi="宋体" w:cs="宋体" w:eastAsia="宋体" w:hint="default"/>
                <w:sz w:val="18"/>
                <w:szCs w:val="18"/>
              </w:rPr>
            </w:pPr>
            <w:r>
              <w:rPr>
                <w:rFonts w:ascii="宋体"/>
                <w:sz w:val="18"/>
              </w:rPr>
            </w:r>
            <w:r>
              <w:rPr>
                <w:rFonts w:ascii="宋体"/>
                <w:sz w:val="18"/>
                <w:u w:val="thick" w:color="000000"/>
              </w:rPr>
              <w:t>-305,048.10</w:t>
            </w:r>
            <w:r>
              <w:rPr>
                <w:rFonts w:ascii="宋体"/>
                <w:sz w:val="18"/>
              </w:rPr>
            </w:r>
          </w:p>
        </w:tc>
        <w:tc>
          <w:tcPr>
            <w:tcW w:w="1237"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3"/>
          <w:szCs w:val="23"/>
        </w:rPr>
      </w:pPr>
    </w:p>
    <w:p>
      <w:pPr>
        <w:spacing w:line="367" w:lineRule="auto" w:before="44"/>
        <w:ind w:left="220" w:right="86" w:firstLine="360"/>
        <w:jc w:val="left"/>
        <w:rPr>
          <w:rFonts w:ascii="宋体" w:hAnsi="宋体" w:cs="宋体" w:eastAsia="宋体" w:hint="default"/>
          <w:sz w:val="18"/>
          <w:szCs w:val="18"/>
        </w:rPr>
      </w:pPr>
      <w:r>
        <w:rPr>
          <w:rFonts w:ascii="宋体" w:hAnsi="宋体" w:cs="宋体" w:eastAsia="宋体" w:hint="default"/>
          <w:sz w:val="18"/>
          <w:szCs w:val="18"/>
        </w:rPr>
        <w:t>注：本期确认对江苏凤凰天舟新媒体发展有限责任公司（以下简称凤凰天舟）的投资收益，与根据凤凰天舟本期 净利润按持股比例计算的金额的差额，系对子公司向凤凰天舟采购商品形成的未实现内部交易损益进行了抵销。</w:t>
      </w:r>
    </w:p>
    <w:p>
      <w:pPr>
        <w:spacing w:before="149"/>
        <w:ind w:left="580" w:right="82" w:firstLine="0"/>
        <w:jc w:val="left"/>
        <w:rPr>
          <w:rFonts w:ascii="宋体" w:hAnsi="宋体" w:cs="宋体" w:eastAsia="宋体" w:hint="default"/>
          <w:sz w:val="18"/>
          <w:szCs w:val="18"/>
        </w:rPr>
      </w:pPr>
      <w:r>
        <w:rPr>
          <w:rFonts w:ascii="宋体" w:hAnsi="宋体" w:cs="宋体" w:eastAsia="宋体" w:hint="default"/>
          <w:sz w:val="18"/>
          <w:szCs w:val="18"/>
        </w:rPr>
        <w:t>（3）本期不存在投资收益汇回受重大限制的被投资单位。</w:t>
      </w:r>
    </w:p>
    <w:p>
      <w:pPr>
        <w:spacing w:line="240" w:lineRule="auto" w:before="9"/>
        <w:rPr>
          <w:rFonts w:ascii="宋体" w:hAnsi="宋体" w:cs="宋体" w:eastAsia="宋体" w:hint="default"/>
          <w:sz w:val="18"/>
          <w:szCs w:val="18"/>
        </w:rPr>
      </w:pPr>
    </w:p>
    <w:p>
      <w:pPr>
        <w:spacing w:line="489" w:lineRule="auto" w:before="0"/>
        <w:ind w:left="668" w:right="267" w:hanging="89"/>
        <w:jc w:val="left"/>
        <w:rPr>
          <w:rFonts w:ascii="宋体" w:hAnsi="宋体" w:cs="宋体" w:eastAsia="宋体" w:hint="default"/>
          <w:sz w:val="18"/>
          <w:szCs w:val="18"/>
        </w:rPr>
      </w:pPr>
      <w:r>
        <w:rPr>
          <w:rFonts w:ascii="宋体" w:hAnsi="宋体" w:cs="宋体" w:eastAsia="宋体" w:hint="default"/>
          <w:sz w:val="18"/>
          <w:szCs w:val="18"/>
        </w:rPr>
        <w:t>（4）本期比上期减少30.50万元，主要原因是本期新增联营企业投资，按权益法确认对联营企业的投资损失。 32、营业外收入</w:t>
      </w:r>
    </w:p>
    <w:p>
      <w:pPr>
        <w:spacing w:before="57"/>
        <w:ind w:left="580" w:right="82" w:firstLine="0"/>
        <w:jc w:val="left"/>
        <w:rPr>
          <w:rFonts w:ascii="宋体" w:hAnsi="宋体" w:cs="宋体" w:eastAsia="宋体" w:hint="default"/>
          <w:sz w:val="18"/>
          <w:szCs w:val="18"/>
        </w:rPr>
      </w:pPr>
      <w:r>
        <w:rPr>
          <w:rFonts w:ascii="宋体" w:hAnsi="宋体" w:cs="宋体" w:eastAsia="宋体" w:hint="default"/>
          <w:sz w:val="18"/>
          <w:szCs w:val="18"/>
        </w:rPr>
        <w:t>（1）按项目列示</w:t>
      </w:r>
    </w:p>
    <w:p>
      <w:pPr>
        <w:spacing w:line="240" w:lineRule="auto" w:before="3"/>
        <w:rPr>
          <w:rFonts w:ascii="宋体" w:hAnsi="宋体" w:cs="宋体" w:eastAsia="宋体" w:hint="default"/>
          <w:sz w:val="18"/>
          <w:szCs w:val="18"/>
        </w:rPr>
      </w:pPr>
    </w:p>
    <w:tbl>
      <w:tblPr>
        <w:tblW w:w="0" w:type="auto"/>
        <w:jc w:val="left"/>
        <w:tblInd w:w="456" w:type="dxa"/>
        <w:tblLayout w:type="fixed"/>
        <w:tblCellMar>
          <w:top w:w="0" w:type="dxa"/>
          <w:left w:w="0" w:type="dxa"/>
          <w:bottom w:w="0" w:type="dxa"/>
          <w:right w:w="0" w:type="dxa"/>
        </w:tblCellMar>
        <w:tblLook w:val="01E0"/>
      </w:tblPr>
      <w:tblGrid>
        <w:gridCol w:w="1121"/>
        <w:gridCol w:w="940"/>
        <w:gridCol w:w="2230"/>
        <w:gridCol w:w="1829"/>
        <w:gridCol w:w="2591"/>
      </w:tblGrid>
      <w:tr>
        <w:trPr>
          <w:trHeight w:val="372" w:hRule="exact"/>
        </w:trPr>
        <w:tc>
          <w:tcPr>
            <w:tcW w:w="1121" w:type="dxa"/>
            <w:tcBorders>
              <w:top w:val="nil" w:sz="6" w:space="0" w:color="auto"/>
              <w:left w:val="nil" w:sz="6" w:space="0" w:color="auto"/>
              <w:bottom w:val="single" w:sz="4" w:space="0" w:color="000000"/>
              <w:right w:val="nil" w:sz="6" w:space="0" w:color="auto"/>
            </w:tcBorders>
          </w:tcPr>
          <w:p>
            <w:pPr>
              <w:pStyle w:val="TableParagraph"/>
              <w:spacing w:line="300" w:lineRule="exact"/>
              <w:ind w:right="11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940" w:type="dxa"/>
            <w:tcBorders>
              <w:top w:val="nil" w:sz="6" w:space="0" w:color="auto"/>
              <w:left w:val="nil" w:sz="6" w:space="0" w:color="auto"/>
              <w:bottom w:val="single" w:sz="4" w:space="0" w:color="000000"/>
              <w:right w:val="nil" w:sz="6" w:space="0" w:color="auto"/>
            </w:tcBorders>
          </w:tcPr>
          <w:p>
            <w:pPr>
              <w:pStyle w:val="TableParagraph"/>
              <w:spacing w:line="300" w:lineRule="exact"/>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30" w:type="dxa"/>
            <w:tcBorders>
              <w:top w:val="nil" w:sz="6" w:space="0" w:color="auto"/>
              <w:left w:val="nil" w:sz="6" w:space="0" w:color="auto"/>
              <w:bottom w:val="single" w:sz="4" w:space="0" w:color="000000"/>
              <w:right w:val="nil" w:sz="6" w:space="0" w:color="auto"/>
            </w:tcBorders>
          </w:tcPr>
          <w:p>
            <w:pPr>
              <w:pStyle w:val="TableParagraph"/>
              <w:spacing w:line="300" w:lineRule="exact"/>
              <w:ind w:left="8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829" w:type="dxa"/>
            <w:tcBorders>
              <w:top w:val="nil" w:sz="6" w:space="0" w:color="auto"/>
              <w:left w:val="nil" w:sz="6" w:space="0" w:color="auto"/>
              <w:bottom w:val="single" w:sz="4" w:space="0" w:color="000000"/>
              <w:right w:val="nil" w:sz="6" w:space="0" w:color="auto"/>
            </w:tcBorders>
          </w:tcPr>
          <w:p>
            <w:pPr>
              <w:pStyle w:val="TableParagraph"/>
              <w:spacing w:line="300" w:lineRule="exact"/>
              <w:ind w:left="6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2591" w:type="dxa"/>
            <w:tcBorders>
              <w:top w:val="nil" w:sz="6" w:space="0" w:color="auto"/>
              <w:left w:val="nil" w:sz="6" w:space="0" w:color="auto"/>
              <w:bottom w:val="single" w:sz="4" w:space="0" w:color="000000"/>
              <w:right w:val="nil" w:sz="6" w:space="0" w:color="auto"/>
            </w:tcBorders>
          </w:tcPr>
          <w:p>
            <w:pPr>
              <w:pStyle w:val="TableParagraph"/>
              <w:spacing w:line="300" w:lineRule="exact"/>
              <w:ind w:left="2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计入当期非经常性损益的金额</w:t>
            </w:r>
            <w:r>
              <w:rPr>
                <w:rFonts w:ascii="Microsoft JhengHei" w:hAnsi="Microsoft JhengHei" w:cs="Microsoft JhengHei" w:eastAsia="Microsoft JhengHei" w:hint="default"/>
                <w:sz w:val="18"/>
                <w:szCs w:val="18"/>
              </w:rPr>
            </w:r>
          </w:p>
        </w:tc>
      </w:tr>
      <w:tr>
        <w:trPr>
          <w:trHeight w:val="489" w:hRule="exact"/>
        </w:trPr>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1．政府补助</w:t>
            </w:r>
          </w:p>
        </w:tc>
        <w:tc>
          <w:tcPr>
            <w:tcW w:w="940" w:type="dxa"/>
            <w:tcBorders>
              <w:top w:val="single" w:sz="4" w:space="0" w:color="000000"/>
              <w:left w:val="nil" w:sz="6" w:space="0" w:color="auto"/>
              <w:bottom w:val="nil" w:sz="6" w:space="0" w:color="auto"/>
              <w:right w:val="nil" w:sz="6" w:space="0" w:color="auto"/>
            </w:tcBorders>
          </w:tcPr>
          <w:p>
            <w:pPr/>
          </w:p>
        </w:tc>
        <w:tc>
          <w:tcPr>
            <w:tcW w:w="22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06"/>
              <w:jc w:val="right"/>
              <w:rPr>
                <w:rFonts w:ascii="宋体" w:hAnsi="宋体" w:cs="宋体" w:eastAsia="宋体" w:hint="default"/>
                <w:sz w:val="18"/>
                <w:szCs w:val="18"/>
              </w:rPr>
            </w:pPr>
            <w:r>
              <w:rPr>
                <w:rFonts w:ascii="宋体"/>
                <w:spacing w:val="-1"/>
                <w:sz w:val="18"/>
              </w:rPr>
              <w:t>1,400,000.00</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39"/>
              <w:jc w:val="right"/>
              <w:rPr>
                <w:rFonts w:ascii="宋体" w:hAnsi="宋体" w:cs="宋体" w:eastAsia="宋体" w:hint="default"/>
                <w:sz w:val="18"/>
                <w:szCs w:val="18"/>
              </w:rPr>
            </w:pPr>
            <w:r>
              <w:rPr>
                <w:rFonts w:ascii="宋体"/>
                <w:spacing w:val="-1"/>
                <w:sz w:val="18"/>
              </w:rPr>
              <w:t>1,100,000.00</w:t>
            </w:r>
          </w:p>
        </w:tc>
        <w:tc>
          <w:tcPr>
            <w:tcW w:w="259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02" w:right="0"/>
              <w:jc w:val="left"/>
              <w:rPr>
                <w:rFonts w:ascii="宋体" w:hAnsi="宋体" w:cs="宋体" w:eastAsia="宋体" w:hint="default"/>
                <w:sz w:val="18"/>
                <w:szCs w:val="18"/>
              </w:rPr>
            </w:pPr>
            <w:r>
              <w:rPr>
                <w:rFonts w:ascii="宋体"/>
                <w:sz w:val="18"/>
              </w:rPr>
              <w:t>1,400,000.00</w:t>
            </w:r>
          </w:p>
        </w:tc>
      </w:tr>
      <w:tr>
        <w:trPr>
          <w:trHeight w:val="440" w:hRule="exact"/>
        </w:trPr>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2．其他</w:t>
            </w:r>
          </w:p>
        </w:tc>
        <w:tc>
          <w:tcPr>
            <w:tcW w:w="940"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06"/>
              <w:jc w:val="right"/>
              <w:rPr>
                <w:rFonts w:ascii="宋体" w:hAnsi="宋体" w:cs="宋体" w:eastAsia="宋体" w:hint="default"/>
                <w:sz w:val="18"/>
                <w:szCs w:val="18"/>
              </w:rPr>
            </w:pPr>
            <w:r>
              <w:rPr>
                <w:rFonts w:ascii="宋体"/>
                <w:spacing w:val="-1"/>
                <w:sz w:val="18"/>
              </w:rPr>
              <w:t>5,576.13</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宋体" w:hAnsi="宋体" w:cs="宋体" w:eastAsia="宋体" w:hint="default"/>
                <w:sz w:val="18"/>
                <w:szCs w:val="18"/>
              </w:rPr>
            </w:pPr>
            <w:r>
              <w:rPr>
                <w:rFonts w:ascii="宋体"/>
                <w:spacing w:val="-1"/>
                <w:sz w:val="18"/>
              </w:rPr>
              <w:t>2,172.28</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62" w:right="0"/>
              <w:jc w:val="left"/>
              <w:rPr>
                <w:rFonts w:ascii="宋体" w:hAnsi="宋体" w:cs="宋体" w:eastAsia="宋体" w:hint="default"/>
                <w:sz w:val="18"/>
                <w:szCs w:val="18"/>
              </w:rPr>
            </w:pPr>
            <w:r>
              <w:rPr>
                <w:rFonts w:ascii="宋体"/>
                <w:sz w:val="18"/>
              </w:rPr>
              <w:t>5,576.13</w:t>
            </w:r>
          </w:p>
        </w:tc>
      </w:tr>
      <w:tr>
        <w:trPr>
          <w:trHeight w:val="411" w:hRule="exact"/>
        </w:trPr>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06"/>
              <w:jc w:val="right"/>
              <w:rPr>
                <w:rFonts w:ascii="宋体" w:hAnsi="宋体" w:cs="宋体" w:eastAsia="宋体" w:hint="default"/>
                <w:sz w:val="18"/>
                <w:szCs w:val="18"/>
              </w:rPr>
            </w:pPr>
            <w:r>
              <w:rPr>
                <w:rFonts w:ascii="宋体"/>
                <w:sz w:val="18"/>
              </w:rPr>
            </w:r>
            <w:r>
              <w:rPr>
                <w:rFonts w:ascii="宋体"/>
                <w:spacing w:val="-1"/>
                <w:sz w:val="18"/>
                <w:u w:val="thick" w:color="000000"/>
              </w:rPr>
              <w:t>1,405,576.13</w:t>
            </w:r>
            <w:r>
              <w:rPr>
                <w:rFonts w:ascii="宋体"/>
                <w:spacing w:val="-1"/>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9"/>
              <w:jc w:val="right"/>
              <w:rPr>
                <w:rFonts w:ascii="宋体" w:hAnsi="宋体" w:cs="宋体" w:eastAsia="宋体" w:hint="default"/>
                <w:sz w:val="18"/>
                <w:szCs w:val="18"/>
              </w:rPr>
            </w:pPr>
            <w:r>
              <w:rPr>
                <w:rFonts w:ascii="宋体"/>
                <w:sz w:val="18"/>
              </w:rPr>
            </w:r>
            <w:r>
              <w:rPr>
                <w:rFonts w:ascii="宋体"/>
                <w:spacing w:val="-1"/>
                <w:sz w:val="18"/>
                <w:u w:val="thick" w:color="000000"/>
              </w:rPr>
              <w:t>1,102,172.28</w:t>
            </w:r>
            <w:r>
              <w:rPr>
                <w:rFonts w:ascii="宋体"/>
                <w:spacing w:val="-1"/>
                <w:sz w:val="18"/>
              </w:rPr>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02" w:right="0"/>
              <w:jc w:val="left"/>
              <w:rPr>
                <w:rFonts w:ascii="宋体" w:hAnsi="宋体" w:cs="宋体" w:eastAsia="宋体" w:hint="default"/>
                <w:sz w:val="18"/>
                <w:szCs w:val="18"/>
              </w:rPr>
            </w:pPr>
            <w:r>
              <w:rPr>
                <w:rFonts w:ascii="宋体"/>
                <w:sz w:val="18"/>
              </w:rPr>
            </w:r>
            <w:r>
              <w:rPr>
                <w:rFonts w:ascii="宋体"/>
                <w:sz w:val="18"/>
                <w:u w:val="thick" w:color="000000"/>
              </w:rPr>
              <w:t>1,405,576.13</w:t>
            </w:r>
            <w:r>
              <w:rPr>
                <w:rFonts w:ascii="宋体"/>
                <w:sz w:val="18"/>
              </w:rPr>
            </w:r>
          </w:p>
        </w:tc>
      </w:tr>
    </w:tbl>
    <w:p>
      <w:pPr>
        <w:spacing w:line="240" w:lineRule="auto" w:before="11"/>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4006"/>
        <w:gridCol w:w="1586"/>
        <w:gridCol w:w="1468"/>
        <w:gridCol w:w="1831"/>
      </w:tblGrid>
      <w:tr>
        <w:trPr>
          <w:trHeight w:val="895" w:hRule="exact"/>
        </w:trPr>
        <w:tc>
          <w:tcPr>
            <w:tcW w:w="400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（2）政府补助明细</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58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46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183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来源和依据</w:t>
            </w:r>
            <w:r>
              <w:rPr>
                <w:rFonts w:ascii="Microsoft JhengHei" w:hAnsi="Microsoft JhengHei" w:cs="Microsoft JhengHei" w:eastAsia="Microsoft JhengHei" w:hint="default"/>
                <w:sz w:val="18"/>
                <w:szCs w:val="18"/>
              </w:rPr>
            </w:r>
          </w:p>
        </w:tc>
      </w:tr>
      <w:tr>
        <w:trPr>
          <w:trHeight w:val="495" w:hRule="exact"/>
        </w:trPr>
        <w:tc>
          <w:tcPr>
            <w:tcW w:w="400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1.文化产业发展引导资金</w:t>
            </w:r>
          </w:p>
        </w:tc>
        <w:tc>
          <w:tcPr>
            <w:tcW w:w="158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477" w:right="0"/>
              <w:jc w:val="left"/>
              <w:rPr>
                <w:rFonts w:ascii="宋体" w:hAnsi="宋体" w:cs="宋体" w:eastAsia="宋体" w:hint="default"/>
                <w:sz w:val="18"/>
                <w:szCs w:val="18"/>
              </w:rPr>
            </w:pPr>
            <w:r>
              <w:rPr>
                <w:rFonts w:ascii="宋体"/>
                <w:sz w:val="18"/>
              </w:rPr>
              <w:t>700,000.00</w:t>
            </w:r>
          </w:p>
        </w:tc>
        <w:tc>
          <w:tcPr>
            <w:tcW w:w="146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177"/>
              <w:jc w:val="right"/>
              <w:rPr>
                <w:rFonts w:ascii="宋体" w:hAnsi="宋体" w:cs="宋体" w:eastAsia="宋体" w:hint="default"/>
                <w:sz w:val="18"/>
                <w:szCs w:val="18"/>
              </w:rPr>
            </w:pPr>
            <w:r>
              <w:rPr>
                <w:rFonts w:ascii="宋体"/>
                <w:spacing w:val="-1"/>
                <w:sz w:val="18"/>
              </w:rPr>
              <w:t>1,000,000.00</w:t>
            </w:r>
          </w:p>
        </w:tc>
        <w:tc>
          <w:tcPr>
            <w:tcW w:w="183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79" w:right="0"/>
              <w:jc w:val="left"/>
              <w:rPr>
                <w:rFonts w:ascii="宋体" w:hAnsi="宋体" w:cs="宋体" w:eastAsia="宋体" w:hint="default"/>
                <w:sz w:val="18"/>
                <w:szCs w:val="18"/>
              </w:rPr>
            </w:pPr>
            <w:r>
              <w:rPr>
                <w:rFonts w:ascii="宋体" w:hAnsi="宋体" w:cs="宋体" w:eastAsia="宋体" w:hint="default"/>
                <w:sz w:val="18"/>
                <w:szCs w:val="18"/>
              </w:rPr>
              <w:t>湘发[2007]17</w:t>
            </w:r>
            <w:r>
              <w:rPr>
                <w:rFonts w:ascii="宋体" w:hAnsi="宋体" w:cs="宋体" w:eastAsia="宋体" w:hint="default"/>
                <w:spacing w:val="-48"/>
                <w:sz w:val="18"/>
                <w:szCs w:val="18"/>
              </w:rPr>
              <w:t> </w:t>
            </w:r>
            <w:r>
              <w:rPr>
                <w:rFonts w:ascii="宋体" w:hAnsi="宋体" w:cs="宋体" w:eastAsia="宋体" w:hint="default"/>
                <w:sz w:val="18"/>
                <w:szCs w:val="18"/>
              </w:rPr>
              <w:t>号</w:t>
            </w:r>
          </w:p>
        </w:tc>
      </w:tr>
      <w:tr>
        <w:trPr>
          <w:trHeight w:val="44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2.长沙市财政局上市前期费用补助款</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77" w:right="0"/>
              <w:jc w:val="left"/>
              <w:rPr>
                <w:rFonts w:ascii="宋体" w:hAnsi="宋体" w:cs="宋体" w:eastAsia="宋体" w:hint="default"/>
                <w:sz w:val="18"/>
                <w:szCs w:val="18"/>
              </w:rPr>
            </w:pPr>
            <w:r>
              <w:rPr>
                <w:rFonts w:ascii="宋体"/>
                <w:sz w:val="18"/>
              </w:rPr>
              <w:t>400,000.00</w:t>
            </w:r>
          </w:p>
        </w:tc>
        <w:tc>
          <w:tcPr>
            <w:tcW w:w="146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9" w:right="0"/>
              <w:jc w:val="left"/>
              <w:rPr>
                <w:rFonts w:ascii="宋体" w:hAnsi="宋体" w:cs="宋体" w:eastAsia="宋体" w:hint="default"/>
                <w:sz w:val="18"/>
                <w:szCs w:val="18"/>
              </w:rPr>
            </w:pPr>
            <w:r>
              <w:rPr>
                <w:rFonts w:ascii="宋体" w:hAnsi="宋体" w:cs="宋体" w:eastAsia="宋体" w:hint="default"/>
                <w:sz w:val="18"/>
                <w:szCs w:val="18"/>
              </w:rPr>
              <w:t>长政发[2010]23</w:t>
            </w:r>
            <w:r>
              <w:rPr>
                <w:rFonts w:ascii="宋体" w:hAnsi="宋体" w:cs="宋体" w:eastAsia="宋体" w:hint="default"/>
                <w:spacing w:val="-48"/>
                <w:sz w:val="18"/>
                <w:szCs w:val="18"/>
              </w:rPr>
              <w:t> </w:t>
            </w:r>
            <w:r>
              <w:rPr>
                <w:rFonts w:ascii="宋体" w:hAnsi="宋体" w:cs="宋体" w:eastAsia="宋体" w:hint="default"/>
                <w:sz w:val="18"/>
                <w:szCs w:val="18"/>
              </w:rPr>
              <w:t>号</w:t>
            </w:r>
          </w:p>
        </w:tc>
      </w:tr>
      <w:tr>
        <w:trPr>
          <w:trHeight w:val="849"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3.长沙县工商局科技创新、品牌建设奖励费</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4.上市企业奖励资金</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7" w:right="0"/>
              <w:jc w:val="left"/>
              <w:rPr>
                <w:rFonts w:ascii="宋体" w:hAnsi="宋体" w:cs="宋体" w:eastAsia="宋体" w:hint="default"/>
                <w:sz w:val="18"/>
                <w:szCs w:val="18"/>
              </w:rPr>
            </w:pPr>
            <w:r>
              <w:rPr>
                <w:rFonts w:ascii="宋体"/>
                <w:sz w:val="18"/>
              </w:rPr>
              <w:t>300,000.00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77"/>
              <w:jc w:val="right"/>
              <w:rPr>
                <w:rFonts w:ascii="宋体" w:hAnsi="宋体" w:cs="宋体" w:eastAsia="宋体" w:hint="default"/>
                <w:sz w:val="18"/>
                <w:szCs w:val="18"/>
              </w:rPr>
            </w:pPr>
            <w:r>
              <w:rPr>
                <w:rFonts w:ascii="宋体"/>
                <w:spacing w:val="-1"/>
                <w:sz w:val="18"/>
              </w:rPr>
              <w:t>100,000.00</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长金证发[2010]8</w:t>
            </w:r>
          </w:p>
        </w:tc>
      </w:tr>
    </w:tbl>
    <w:p>
      <w:pPr>
        <w:spacing w:after="0" w:line="240" w:lineRule="auto"/>
        <w:jc w:val="left"/>
        <w:rPr>
          <w:rFonts w:ascii="宋体" w:hAnsi="宋体" w:cs="宋体" w:eastAsia="宋体" w:hint="default"/>
          <w:sz w:val="18"/>
          <w:szCs w:val="18"/>
        </w:rPr>
        <w:sectPr>
          <w:pgSz w:w="11910" w:h="16840"/>
          <w:pgMar w:header="0" w:footer="1017" w:top="1120" w:bottom="1200" w:left="1220" w:right="1180"/>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068"/>
        <w:gridCol w:w="484"/>
        <w:gridCol w:w="1444"/>
        <w:gridCol w:w="1643"/>
        <w:gridCol w:w="3251"/>
      </w:tblGrid>
      <w:tr>
        <w:trPr>
          <w:trHeight w:val="377" w:hRule="exact"/>
        </w:trPr>
        <w:tc>
          <w:tcPr>
            <w:tcW w:w="2068" w:type="dxa"/>
            <w:tcBorders>
              <w:top w:val="nil" w:sz="6" w:space="0" w:color="auto"/>
              <w:left w:val="nil" w:sz="6" w:space="0" w:color="auto"/>
              <w:bottom w:val="single" w:sz="8" w:space="0" w:color="000000"/>
              <w:right w:val="nil" w:sz="6" w:space="0" w:color="auto"/>
            </w:tcBorders>
          </w:tcPr>
          <w:p>
            <w:pPr>
              <w:pStyle w:val="TableParagraph"/>
              <w:spacing w:line="300" w:lineRule="exact"/>
              <w:ind w:right="10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484" w:type="dxa"/>
            <w:tcBorders>
              <w:top w:val="nil" w:sz="6" w:space="0" w:color="auto"/>
              <w:left w:val="nil" w:sz="6" w:space="0" w:color="auto"/>
              <w:bottom w:val="single" w:sz="8" w:space="0" w:color="000000"/>
              <w:right w:val="nil" w:sz="6" w:space="0" w:color="auto"/>
            </w:tcBorders>
          </w:tcPr>
          <w:p>
            <w:pPr>
              <w:pStyle w:val="TableParagraph"/>
              <w:spacing w:line="300" w:lineRule="exact"/>
              <w:ind w:left="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444" w:type="dxa"/>
            <w:tcBorders>
              <w:top w:val="nil" w:sz="6" w:space="0" w:color="auto"/>
              <w:left w:val="nil" w:sz="6" w:space="0" w:color="auto"/>
              <w:bottom w:val="single" w:sz="8" w:space="0" w:color="000000"/>
              <w:right w:val="nil" w:sz="6" w:space="0" w:color="auto"/>
            </w:tcBorders>
          </w:tcPr>
          <w:p>
            <w:pPr/>
          </w:p>
        </w:tc>
        <w:tc>
          <w:tcPr>
            <w:tcW w:w="1643" w:type="dxa"/>
            <w:tcBorders>
              <w:top w:val="nil" w:sz="6" w:space="0" w:color="auto"/>
              <w:left w:val="nil" w:sz="6" w:space="0" w:color="auto"/>
              <w:bottom w:val="single" w:sz="8" w:space="0" w:color="000000"/>
              <w:right w:val="nil" w:sz="6" w:space="0" w:color="auto"/>
            </w:tcBorders>
          </w:tcPr>
          <w:p>
            <w:pPr>
              <w:pStyle w:val="TableParagraph"/>
              <w:spacing w:line="300"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3251" w:type="dxa"/>
            <w:tcBorders>
              <w:top w:val="nil" w:sz="6" w:space="0" w:color="auto"/>
              <w:left w:val="nil" w:sz="6" w:space="0" w:color="auto"/>
              <w:bottom w:val="single" w:sz="8" w:space="0" w:color="000000"/>
              <w:right w:val="nil" w:sz="6" w:space="0" w:color="auto"/>
            </w:tcBorders>
          </w:tcPr>
          <w:p>
            <w:pPr>
              <w:pStyle w:val="TableParagraph"/>
              <w:tabs>
                <w:tab w:pos="1921" w:val="left" w:leader="none"/>
              </w:tabs>
              <w:spacing w:line="300" w:lineRule="exact"/>
              <w:ind w:left="3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tab/>
              <w:t>来源和依据</w:t>
            </w:r>
            <w:r>
              <w:rPr>
                <w:rFonts w:ascii="Microsoft JhengHei" w:hAnsi="Microsoft JhengHei" w:cs="Microsoft JhengHei" w:eastAsia="Microsoft JhengHei" w:hint="default"/>
                <w:sz w:val="18"/>
                <w:szCs w:val="18"/>
              </w:rPr>
            </w:r>
          </w:p>
        </w:tc>
      </w:tr>
      <w:tr>
        <w:trPr>
          <w:trHeight w:val="913" w:hRule="exact"/>
        </w:trPr>
        <w:tc>
          <w:tcPr>
            <w:tcW w:w="2068"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合</w:t>
            </w:r>
          </w:p>
        </w:tc>
        <w:tc>
          <w:tcPr>
            <w:tcW w:w="48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44" w:type="dxa"/>
            <w:tcBorders>
              <w:top w:val="single" w:sz="8" w:space="0" w:color="000000"/>
              <w:left w:val="nil" w:sz="6" w:space="0" w:color="auto"/>
              <w:bottom w:val="nil" w:sz="6" w:space="0" w:color="auto"/>
              <w:right w:val="nil" w:sz="6" w:space="0" w:color="auto"/>
            </w:tcBorders>
          </w:tcPr>
          <w:p>
            <w:pPr/>
          </w:p>
        </w:tc>
        <w:tc>
          <w:tcPr>
            <w:tcW w:w="164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8"/>
                <w:szCs w:val="18"/>
              </w:rPr>
            </w:pPr>
            <w:r>
              <w:rPr>
                <w:rFonts w:ascii="宋体"/>
                <w:sz w:val="18"/>
              </w:rPr>
            </w:r>
            <w:r>
              <w:rPr>
                <w:rFonts w:ascii="宋体"/>
                <w:sz w:val="18"/>
                <w:u w:val="thick" w:color="000000"/>
              </w:rPr>
              <w:t>1,400,000.00</w:t>
            </w:r>
            <w:r>
              <w:rPr>
                <w:rFonts w:ascii="宋体"/>
                <w:sz w:val="18"/>
              </w:rPr>
            </w:r>
          </w:p>
        </w:tc>
        <w:tc>
          <w:tcPr>
            <w:tcW w:w="3251"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28" w:right="0"/>
              <w:jc w:val="center"/>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r>
            <w:r>
              <w:rPr>
                <w:rFonts w:ascii="宋体"/>
                <w:sz w:val="18"/>
                <w:u w:val="thick" w:color="000000"/>
              </w:rPr>
              <w:t>1,100,000.00</w:t>
            </w:r>
            <w:r>
              <w:rPr>
                <w:rFonts w:ascii="宋体"/>
                <w:sz w:val="18"/>
              </w:rPr>
            </w:r>
          </w:p>
        </w:tc>
      </w:tr>
      <w:tr>
        <w:trPr>
          <w:trHeight w:val="521"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468" w:right="0"/>
              <w:jc w:val="left"/>
              <w:rPr>
                <w:rFonts w:ascii="宋体" w:hAnsi="宋体" w:cs="宋体" w:eastAsia="宋体" w:hint="default"/>
                <w:sz w:val="18"/>
                <w:szCs w:val="18"/>
              </w:rPr>
            </w:pPr>
            <w:r>
              <w:rPr>
                <w:rFonts w:ascii="宋体" w:hAnsi="宋体" w:cs="宋体" w:eastAsia="宋体" w:hint="default"/>
                <w:sz w:val="18"/>
                <w:szCs w:val="18"/>
              </w:rPr>
              <w:t>33、营业外支出</w:t>
            </w:r>
          </w:p>
        </w:tc>
        <w:tc>
          <w:tcPr>
            <w:tcW w:w="48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3251" w:type="dxa"/>
            <w:tcBorders>
              <w:top w:val="nil" w:sz="6" w:space="0" w:color="auto"/>
              <w:left w:val="nil" w:sz="6" w:space="0" w:color="auto"/>
              <w:bottom w:val="nil" w:sz="6" w:space="0" w:color="auto"/>
              <w:right w:val="nil" w:sz="6" w:space="0" w:color="auto"/>
            </w:tcBorders>
          </w:tcPr>
          <w:p>
            <w:pPr/>
          </w:p>
        </w:tc>
      </w:tr>
      <w:tr>
        <w:trPr>
          <w:trHeight w:val="445" w:hRule="exact"/>
        </w:trPr>
        <w:tc>
          <w:tcPr>
            <w:tcW w:w="2068" w:type="dxa"/>
            <w:tcBorders>
              <w:top w:val="nil" w:sz="6" w:space="0" w:color="auto"/>
              <w:left w:val="nil" w:sz="6" w:space="0" w:color="auto"/>
              <w:bottom w:val="single" w:sz="8" w:space="0" w:color="000000"/>
              <w:right w:val="nil" w:sz="6" w:space="0" w:color="auto"/>
            </w:tcBorders>
          </w:tcPr>
          <w:p>
            <w:pPr>
              <w:pStyle w:val="TableParagraph"/>
              <w:tabs>
                <w:tab w:pos="1281" w:val="left" w:leader="none"/>
              </w:tabs>
              <w:spacing w:line="240" w:lineRule="auto" w:before="57"/>
              <w:ind w:left="8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484" w:type="dxa"/>
            <w:tcBorders>
              <w:top w:val="nil" w:sz="6" w:space="0" w:color="auto"/>
              <w:left w:val="nil" w:sz="6" w:space="0" w:color="auto"/>
              <w:bottom w:val="single" w:sz="8" w:space="0" w:color="000000"/>
              <w:right w:val="nil" w:sz="6" w:space="0" w:color="auto"/>
            </w:tcBorders>
          </w:tcPr>
          <w:p>
            <w:pPr/>
          </w:p>
        </w:tc>
        <w:tc>
          <w:tcPr>
            <w:tcW w:w="1444"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2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64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6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3251"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5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计入当期非经常性损益的金额</w:t>
            </w:r>
            <w:r>
              <w:rPr>
                <w:rFonts w:ascii="Microsoft JhengHei" w:hAnsi="Microsoft JhengHei" w:cs="Microsoft JhengHei" w:eastAsia="Microsoft JhengHei" w:hint="default"/>
                <w:sz w:val="18"/>
                <w:szCs w:val="18"/>
              </w:rPr>
            </w:r>
          </w:p>
        </w:tc>
      </w:tr>
      <w:tr>
        <w:trPr>
          <w:trHeight w:val="495" w:hRule="exact"/>
        </w:trPr>
        <w:tc>
          <w:tcPr>
            <w:tcW w:w="206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非流动资产处置损益</w:t>
            </w:r>
          </w:p>
        </w:tc>
        <w:tc>
          <w:tcPr>
            <w:tcW w:w="484" w:type="dxa"/>
            <w:tcBorders>
              <w:top w:val="single" w:sz="8" w:space="0" w:color="000000"/>
              <w:left w:val="nil" w:sz="6" w:space="0" w:color="auto"/>
              <w:bottom w:val="nil" w:sz="6" w:space="0" w:color="auto"/>
              <w:right w:val="nil" w:sz="6" w:space="0" w:color="auto"/>
            </w:tcBorders>
          </w:tcPr>
          <w:p>
            <w:pPr/>
          </w:p>
        </w:tc>
        <w:tc>
          <w:tcPr>
            <w:tcW w:w="144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305"/>
              <w:jc w:val="right"/>
              <w:rPr>
                <w:rFonts w:ascii="宋体" w:hAnsi="宋体" w:cs="宋体" w:eastAsia="宋体" w:hint="default"/>
                <w:sz w:val="18"/>
                <w:szCs w:val="18"/>
              </w:rPr>
            </w:pPr>
            <w:r>
              <w:rPr>
                <w:rFonts w:ascii="宋体"/>
                <w:spacing w:val="-1"/>
                <w:sz w:val="18"/>
              </w:rPr>
              <w:t>8,474.20</w:t>
            </w:r>
          </w:p>
        </w:tc>
        <w:tc>
          <w:tcPr>
            <w:tcW w:w="1643" w:type="dxa"/>
            <w:tcBorders>
              <w:top w:val="single" w:sz="8" w:space="0" w:color="000000"/>
              <w:left w:val="nil" w:sz="6" w:space="0" w:color="auto"/>
              <w:bottom w:val="nil" w:sz="6" w:space="0" w:color="auto"/>
              <w:right w:val="nil" w:sz="6" w:space="0" w:color="auto"/>
            </w:tcBorders>
          </w:tcPr>
          <w:p>
            <w:pPr/>
          </w:p>
        </w:tc>
        <w:tc>
          <w:tcPr>
            <w:tcW w:w="325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540" w:right="0"/>
              <w:jc w:val="left"/>
              <w:rPr>
                <w:rFonts w:ascii="宋体" w:hAnsi="宋体" w:cs="宋体" w:eastAsia="宋体" w:hint="default"/>
                <w:sz w:val="18"/>
                <w:szCs w:val="18"/>
              </w:rPr>
            </w:pPr>
            <w:r>
              <w:rPr>
                <w:rFonts w:ascii="宋体"/>
                <w:sz w:val="18"/>
              </w:rPr>
              <w:t>8,474.20</w:t>
            </w:r>
          </w:p>
        </w:tc>
      </w:tr>
      <w:tr>
        <w:trPr>
          <w:trHeight w:val="440"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公益性捐赠支出</w:t>
            </w:r>
          </w:p>
        </w:tc>
        <w:tc>
          <w:tcPr>
            <w:tcW w:w="48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5"/>
              <w:jc w:val="right"/>
              <w:rPr>
                <w:rFonts w:ascii="宋体" w:hAnsi="宋体" w:cs="宋体" w:eastAsia="宋体" w:hint="default"/>
                <w:sz w:val="18"/>
                <w:szCs w:val="18"/>
              </w:rPr>
            </w:pPr>
            <w:r>
              <w:rPr>
                <w:rFonts w:ascii="宋体"/>
                <w:spacing w:val="-1"/>
                <w:sz w:val="18"/>
              </w:rPr>
              <w:t>243,873.91</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8"/>
              <w:jc w:val="right"/>
              <w:rPr>
                <w:rFonts w:ascii="宋体" w:hAnsi="宋体" w:cs="宋体" w:eastAsia="宋体" w:hint="default"/>
                <w:sz w:val="18"/>
                <w:szCs w:val="18"/>
              </w:rPr>
            </w:pPr>
            <w:r>
              <w:rPr>
                <w:rFonts w:ascii="宋体"/>
                <w:spacing w:val="-1"/>
                <w:sz w:val="18"/>
              </w:rPr>
              <w:t>600,000.00</w:t>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60" w:right="0"/>
              <w:jc w:val="left"/>
              <w:rPr>
                <w:rFonts w:ascii="宋体" w:hAnsi="宋体" w:cs="宋体" w:eastAsia="宋体" w:hint="default"/>
                <w:sz w:val="18"/>
                <w:szCs w:val="18"/>
              </w:rPr>
            </w:pPr>
            <w:r>
              <w:rPr>
                <w:rFonts w:ascii="宋体"/>
                <w:sz w:val="18"/>
              </w:rPr>
              <w:t>243,873.91</w:t>
            </w:r>
          </w:p>
        </w:tc>
      </w:tr>
      <w:tr>
        <w:trPr>
          <w:trHeight w:val="880"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非公益性捐赠支出</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非常损失</w:t>
            </w:r>
          </w:p>
        </w:tc>
        <w:tc>
          <w:tcPr>
            <w:tcW w:w="48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05"/>
              <w:jc w:val="right"/>
              <w:rPr>
                <w:rFonts w:ascii="宋体" w:hAnsi="宋体" w:cs="宋体" w:eastAsia="宋体" w:hint="default"/>
                <w:sz w:val="18"/>
                <w:szCs w:val="18"/>
              </w:rPr>
            </w:pPr>
            <w:r>
              <w:rPr>
                <w:rFonts w:ascii="宋体"/>
                <w:spacing w:val="-1"/>
                <w:sz w:val="18"/>
              </w:rPr>
              <w:t>2,799.34</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宋体" w:hAnsi="宋体" w:cs="宋体" w:eastAsia="宋体" w:hint="default"/>
                <w:sz w:val="18"/>
                <w:szCs w:val="18"/>
              </w:rPr>
            </w:pPr>
            <w:r>
              <w:rPr>
                <w:rFonts w:ascii="宋体"/>
                <w:spacing w:val="-1"/>
                <w:sz w:val="18"/>
              </w:rPr>
              <w:t>82,601.76</w:t>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40" w:right="0"/>
              <w:jc w:val="left"/>
              <w:rPr>
                <w:rFonts w:ascii="宋体" w:hAnsi="宋体" w:cs="宋体" w:eastAsia="宋体" w:hint="default"/>
                <w:sz w:val="18"/>
                <w:szCs w:val="18"/>
              </w:rPr>
            </w:pPr>
            <w:r>
              <w:rPr>
                <w:rFonts w:ascii="宋体"/>
                <w:sz w:val="18"/>
              </w:rPr>
              <w:t>2,799.34</w:t>
            </w:r>
          </w:p>
        </w:tc>
      </w:tr>
      <w:tr>
        <w:trPr>
          <w:trHeight w:val="440"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其他</w:t>
            </w:r>
          </w:p>
        </w:tc>
        <w:tc>
          <w:tcPr>
            <w:tcW w:w="48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5"/>
              <w:jc w:val="right"/>
              <w:rPr>
                <w:rFonts w:ascii="宋体" w:hAnsi="宋体" w:cs="宋体" w:eastAsia="宋体" w:hint="default"/>
                <w:sz w:val="18"/>
                <w:szCs w:val="18"/>
              </w:rPr>
            </w:pPr>
            <w:r>
              <w:rPr>
                <w:rFonts w:ascii="宋体"/>
                <w:spacing w:val="-1"/>
                <w:sz w:val="18"/>
              </w:rPr>
              <w:t>3,701.27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8"/>
              <w:jc w:val="right"/>
              <w:rPr>
                <w:rFonts w:ascii="宋体" w:hAnsi="宋体" w:cs="宋体" w:eastAsia="宋体" w:hint="default"/>
                <w:sz w:val="18"/>
                <w:szCs w:val="18"/>
              </w:rPr>
            </w:pPr>
            <w:r>
              <w:rPr>
                <w:rFonts w:ascii="宋体"/>
                <w:sz w:val="18"/>
              </w:rPr>
              <w:t>3.15</w:t>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40" w:right="0"/>
              <w:jc w:val="left"/>
              <w:rPr>
                <w:rFonts w:ascii="宋体" w:hAnsi="宋体" w:cs="宋体" w:eastAsia="宋体" w:hint="default"/>
                <w:sz w:val="18"/>
                <w:szCs w:val="18"/>
              </w:rPr>
            </w:pPr>
            <w:r>
              <w:rPr>
                <w:rFonts w:ascii="宋体"/>
                <w:sz w:val="18"/>
              </w:rPr>
              <w:t>3,701.27</w:t>
            </w:r>
          </w:p>
        </w:tc>
      </w:tr>
      <w:tr>
        <w:trPr>
          <w:trHeight w:val="410"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7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8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宋体" w:hAnsi="宋体" w:cs="宋体" w:eastAsia="宋体" w:hint="default"/>
                <w:sz w:val="18"/>
                <w:szCs w:val="18"/>
              </w:rPr>
            </w:pPr>
            <w:r>
              <w:rPr>
                <w:rFonts w:ascii="宋体"/>
                <w:sz w:val="18"/>
              </w:rPr>
            </w:r>
            <w:r>
              <w:rPr>
                <w:rFonts w:ascii="宋体"/>
                <w:spacing w:val="-1"/>
                <w:sz w:val="18"/>
                <w:u w:val="thick" w:color="000000"/>
              </w:rPr>
              <w:t>258,848.72</w:t>
            </w:r>
            <w:r>
              <w:rPr>
                <w:rFonts w:ascii="宋体"/>
                <w:spacing w:val="-1"/>
                <w:sz w:val="18"/>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宋体" w:hAnsi="宋体" w:cs="宋体" w:eastAsia="宋体" w:hint="default"/>
                <w:sz w:val="18"/>
                <w:szCs w:val="18"/>
              </w:rPr>
            </w:pPr>
            <w:r>
              <w:rPr>
                <w:rFonts w:ascii="宋体"/>
                <w:sz w:val="18"/>
              </w:rPr>
            </w:r>
            <w:r>
              <w:rPr>
                <w:rFonts w:ascii="宋体"/>
                <w:spacing w:val="-1"/>
                <w:sz w:val="18"/>
                <w:u w:val="thick" w:color="000000"/>
              </w:rPr>
              <w:t>682,604.91</w:t>
            </w:r>
            <w:r>
              <w:rPr>
                <w:rFonts w:ascii="宋体"/>
                <w:spacing w:val="-1"/>
                <w:sz w:val="18"/>
              </w:rPr>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60" w:right="0"/>
              <w:jc w:val="left"/>
              <w:rPr>
                <w:rFonts w:ascii="宋体" w:hAnsi="宋体" w:cs="宋体" w:eastAsia="宋体" w:hint="default"/>
                <w:sz w:val="18"/>
                <w:szCs w:val="18"/>
              </w:rPr>
            </w:pPr>
            <w:r>
              <w:rPr>
                <w:rFonts w:ascii="宋体"/>
                <w:sz w:val="18"/>
              </w:rPr>
            </w:r>
            <w:r>
              <w:rPr>
                <w:rFonts w:ascii="宋体"/>
                <w:sz w:val="18"/>
                <w:u w:val="thick" w:color="000000"/>
              </w:rPr>
              <w:t>258,848.72</w:t>
            </w:r>
            <w:r>
              <w:rPr>
                <w:rFonts w:ascii="宋体"/>
                <w:sz w:val="18"/>
              </w:rPr>
            </w:r>
          </w:p>
        </w:tc>
      </w:tr>
    </w:tbl>
    <w:p>
      <w:pPr>
        <w:spacing w:line="240" w:lineRule="auto" w:before="11"/>
        <w:rPr>
          <w:rFonts w:ascii="宋体" w:hAnsi="宋体" w:cs="宋体" w:eastAsia="宋体" w:hint="default"/>
          <w:sz w:val="22"/>
          <w:szCs w:val="22"/>
        </w:rPr>
      </w:pPr>
    </w:p>
    <w:p>
      <w:pPr>
        <w:spacing w:line="489" w:lineRule="auto" w:before="44"/>
        <w:ind w:left="580" w:right="3109" w:firstLine="0"/>
        <w:jc w:val="left"/>
        <w:rPr>
          <w:rFonts w:ascii="宋体" w:hAnsi="宋体" w:cs="宋体" w:eastAsia="宋体" w:hint="default"/>
          <w:sz w:val="18"/>
          <w:szCs w:val="18"/>
        </w:rPr>
      </w:pPr>
      <w:r>
        <w:rPr>
          <w:rFonts w:ascii="宋体" w:hAnsi="宋体" w:cs="宋体" w:eastAsia="宋体" w:hint="default"/>
          <w:sz w:val="18"/>
          <w:szCs w:val="18"/>
        </w:rPr>
        <w:t>注：本期比上期减少</w:t>
      </w:r>
      <w:r>
        <w:rPr>
          <w:rFonts w:ascii="宋体" w:hAnsi="宋体" w:cs="宋体" w:eastAsia="宋体" w:hint="default"/>
          <w:spacing w:val="-46"/>
          <w:sz w:val="18"/>
          <w:szCs w:val="18"/>
        </w:rPr>
        <w:t> </w:t>
      </w:r>
      <w:r>
        <w:rPr>
          <w:rFonts w:ascii="宋体" w:hAnsi="宋体" w:cs="宋体" w:eastAsia="宋体" w:hint="default"/>
          <w:sz w:val="18"/>
          <w:szCs w:val="18"/>
        </w:rPr>
        <w:t>42.37</w:t>
      </w:r>
      <w:r>
        <w:rPr>
          <w:rFonts w:ascii="宋体" w:hAnsi="宋体" w:cs="宋体" w:eastAsia="宋体" w:hint="default"/>
          <w:spacing w:val="-47"/>
          <w:sz w:val="18"/>
          <w:szCs w:val="18"/>
        </w:rPr>
        <w:t> </w:t>
      </w:r>
      <w:r>
        <w:rPr>
          <w:rFonts w:ascii="宋体" w:hAnsi="宋体" w:cs="宋体" w:eastAsia="宋体" w:hint="default"/>
          <w:sz w:val="18"/>
          <w:szCs w:val="18"/>
        </w:rPr>
        <w:t>万元，减少的主要原因是捐赠支出减少。</w:t>
      </w:r>
      <w:r>
        <w:rPr>
          <w:rFonts w:ascii="宋体" w:hAnsi="宋体" w:cs="宋体" w:eastAsia="宋体" w:hint="default"/>
          <w:sz w:val="18"/>
          <w:szCs w:val="18"/>
        </w:rPr>
        <w:t> 34、所得税费用</w:t>
      </w:r>
    </w:p>
    <w:p>
      <w:pPr>
        <w:spacing w:before="57"/>
        <w:ind w:left="580" w:right="3109" w:firstLine="0"/>
        <w:jc w:val="left"/>
        <w:rPr>
          <w:rFonts w:ascii="宋体" w:hAnsi="宋体" w:cs="宋体" w:eastAsia="宋体" w:hint="default"/>
          <w:sz w:val="18"/>
          <w:szCs w:val="18"/>
        </w:rPr>
      </w:pPr>
      <w:r>
        <w:rPr>
          <w:rFonts w:ascii="宋体" w:hAnsi="宋体" w:cs="宋体" w:eastAsia="宋体" w:hint="default"/>
          <w:sz w:val="18"/>
          <w:szCs w:val="18"/>
        </w:rPr>
        <w:t>（1）按项目列示</w:t>
      </w:r>
    </w:p>
    <w:p>
      <w:pPr>
        <w:spacing w:line="240" w:lineRule="auto" w:before="5"/>
        <w:rPr>
          <w:rFonts w:ascii="宋体" w:hAnsi="宋体" w:cs="宋体" w:eastAsia="宋体" w:hint="default"/>
          <w:sz w:val="18"/>
          <w:szCs w:val="18"/>
        </w:rPr>
      </w:pPr>
    </w:p>
    <w:tbl>
      <w:tblPr>
        <w:tblW w:w="0" w:type="auto"/>
        <w:jc w:val="left"/>
        <w:tblInd w:w="184" w:type="dxa"/>
        <w:tblLayout w:type="fixed"/>
        <w:tblCellMar>
          <w:top w:w="0" w:type="dxa"/>
          <w:left w:w="0" w:type="dxa"/>
          <w:bottom w:w="0" w:type="dxa"/>
          <w:right w:w="0" w:type="dxa"/>
        </w:tblCellMar>
        <w:tblLook w:val="01E0"/>
      </w:tblPr>
      <w:tblGrid>
        <w:gridCol w:w="1546"/>
        <w:gridCol w:w="2243"/>
        <w:gridCol w:w="1170"/>
        <w:gridCol w:w="1765"/>
        <w:gridCol w:w="1081"/>
        <w:gridCol w:w="904"/>
      </w:tblGrid>
      <w:tr>
        <w:trPr>
          <w:trHeight w:val="367" w:hRule="exact"/>
        </w:trPr>
        <w:tc>
          <w:tcPr>
            <w:tcW w:w="1546" w:type="dxa"/>
            <w:tcBorders>
              <w:top w:val="nil" w:sz="6" w:space="0" w:color="auto"/>
              <w:left w:val="nil" w:sz="6" w:space="0" w:color="auto"/>
              <w:bottom w:val="single" w:sz="2" w:space="0" w:color="000000"/>
              <w:right w:val="nil" w:sz="6" w:space="0" w:color="auto"/>
            </w:tcBorders>
          </w:tcPr>
          <w:p>
            <w:pPr>
              <w:pStyle w:val="TableParagraph"/>
              <w:spacing w:line="300" w:lineRule="exact"/>
              <w:ind w:right="19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2243" w:type="dxa"/>
            <w:tcBorders>
              <w:top w:val="nil" w:sz="6" w:space="0" w:color="auto"/>
              <w:left w:val="nil" w:sz="6" w:space="0" w:color="auto"/>
              <w:bottom w:val="single" w:sz="2" w:space="0" w:color="000000"/>
              <w:right w:val="nil" w:sz="6" w:space="0" w:color="auto"/>
            </w:tcBorders>
          </w:tcPr>
          <w:p>
            <w:pPr>
              <w:pStyle w:val="TableParagraph"/>
              <w:spacing w:line="300" w:lineRule="exact"/>
              <w:ind w:left="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170" w:type="dxa"/>
            <w:tcBorders>
              <w:top w:val="nil" w:sz="6" w:space="0" w:color="auto"/>
              <w:left w:val="nil" w:sz="6" w:space="0" w:color="auto"/>
              <w:bottom w:val="single" w:sz="2" w:space="0" w:color="000000"/>
              <w:right w:val="nil" w:sz="6" w:space="0" w:color="auto"/>
            </w:tcBorders>
          </w:tcPr>
          <w:p>
            <w:pPr>
              <w:pStyle w:val="TableParagraph"/>
              <w:spacing w:line="300" w:lineRule="exact"/>
              <w:ind w:left="2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65" w:type="dxa"/>
            <w:tcBorders>
              <w:top w:val="nil" w:sz="6" w:space="0" w:color="auto"/>
              <w:left w:val="nil" w:sz="6" w:space="0" w:color="auto"/>
              <w:bottom w:val="single" w:sz="2" w:space="0" w:color="000000"/>
              <w:right w:val="nil" w:sz="6" w:space="0" w:color="auto"/>
            </w:tcBorders>
          </w:tcPr>
          <w:p>
            <w:pPr/>
          </w:p>
        </w:tc>
        <w:tc>
          <w:tcPr>
            <w:tcW w:w="1081" w:type="dxa"/>
            <w:tcBorders>
              <w:top w:val="nil" w:sz="6" w:space="0" w:color="auto"/>
              <w:left w:val="nil" w:sz="6" w:space="0" w:color="auto"/>
              <w:bottom w:val="single" w:sz="2" w:space="0" w:color="000000"/>
              <w:right w:val="nil" w:sz="6" w:space="0" w:color="auto"/>
            </w:tcBorders>
          </w:tcPr>
          <w:p>
            <w:pPr>
              <w:pStyle w:val="TableParagraph"/>
              <w:spacing w:line="3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904" w:type="dxa"/>
            <w:tcBorders>
              <w:top w:val="nil" w:sz="6" w:space="0" w:color="auto"/>
              <w:left w:val="nil" w:sz="6" w:space="0" w:color="auto"/>
              <w:bottom w:val="single" w:sz="2" w:space="0" w:color="000000"/>
              <w:right w:val="nil" w:sz="6" w:space="0" w:color="auto"/>
            </w:tcBorders>
          </w:tcPr>
          <w:p>
            <w:pPr/>
          </w:p>
        </w:tc>
      </w:tr>
      <w:tr>
        <w:trPr>
          <w:trHeight w:val="359" w:hRule="exact"/>
        </w:trPr>
        <w:tc>
          <w:tcPr>
            <w:tcW w:w="1546"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43" w:type="dxa"/>
            <w:tcBorders>
              <w:top w:val="single" w:sz="2" w:space="0" w:color="000000"/>
              <w:left w:val="nil" w:sz="6" w:space="0" w:color="auto"/>
              <w:bottom w:val="nil" w:sz="6" w:space="0" w:color="auto"/>
              <w:right w:val="nil" w:sz="6" w:space="0" w:color="auto"/>
            </w:tcBorders>
          </w:tcPr>
          <w:p>
            <w:pPr/>
          </w:p>
        </w:tc>
        <w:tc>
          <w:tcPr>
            <w:tcW w:w="1170" w:type="dxa"/>
            <w:tcBorders>
              <w:top w:val="single" w:sz="2" w:space="0" w:color="000000"/>
              <w:left w:val="nil" w:sz="6" w:space="0" w:color="auto"/>
              <w:bottom w:val="single" w:sz="10"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12,131,300.56</w:t>
            </w:r>
          </w:p>
        </w:tc>
        <w:tc>
          <w:tcPr>
            <w:tcW w:w="1765" w:type="dxa"/>
            <w:tcBorders>
              <w:top w:val="single" w:sz="2" w:space="0" w:color="000000"/>
              <w:left w:val="nil" w:sz="6" w:space="0" w:color="auto"/>
              <w:bottom w:val="nil" w:sz="6" w:space="0" w:color="auto"/>
              <w:right w:val="nil" w:sz="6" w:space="0" w:color="auto"/>
            </w:tcBorders>
          </w:tcPr>
          <w:p>
            <w:pPr/>
          </w:p>
        </w:tc>
        <w:tc>
          <w:tcPr>
            <w:tcW w:w="1081" w:type="dxa"/>
            <w:tcBorders>
              <w:top w:val="single" w:sz="2" w:space="0" w:color="000000"/>
              <w:left w:val="nil" w:sz="6" w:space="0" w:color="auto"/>
              <w:bottom w:val="single" w:sz="10"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spacing w:val="-1"/>
                <w:sz w:val="18"/>
              </w:rPr>
              <w:t>7,378,431.28</w:t>
            </w:r>
          </w:p>
        </w:tc>
        <w:tc>
          <w:tcPr>
            <w:tcW w:w="904" w:type="dxa"/>
            <w:tcBorders>
              <w:top w:val="single" w:sz="2" w:space="0" w:color="000000"/>
              <w:left w:val="nil" w:sz="6" w:space="0" w:color="auto"/>
              <w:bottom w:val="nil" w:sz="6" w:space="0" w:color="auto"/>
              <w:right w:val="nil" w:sz="6" w:space="0" w:color="auto"/>
            </w:tcBorders>
          </w:tcPr>
          <w:p>
            <w:pPr/>
          </w:p>
        </w:tc>
      </w:tr>
      <w:tr>
        <w:trPr>
          <w:trHeight w:val="569"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2243" w:type="dxa"/>
            <w:tcBorders>
              <w:top w:val="nil" w:sz="6" w:space="0" w:color="auto"/>
              <w:left w:val="nil" w:sz="6" w:space="0" w:color="auto"/>
              <w:bottom w:val="nil" w:sz="6" w:space="0" w:color="auto"/>
              <w:right w:val="nil" w:sz="6" w:space="0" w:color="auto"/>
            </w:tcBorders>
          </w:tcPr>
          <w:p>
            <w:pPr/>
          </w:p>
        </w:tc>
        <w:tc>
          <w:tcPr>
            <w:tcW w:w="1170" w:type="dxa"/>
            <w:tcBorders>
              <w:top w:val="single" w:sz="10"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12,299,700.59</w:t>
            </w:r>
          </w:p>
        </w:tc>
        <w:tc>
          <w:tcPr>
            <w:tcW w:w="1765" w:type="dxa"/>
            <w:tcBorders>
              <w:top w:val="nil" w:sz="6" w:space="0" w:color="auto"/>
              <w:left w:val="nil" w:sz="6" w:space="0" w:color="auto"/>
              <w:bottom w:val="nil" w:sz="6" w:space="0" w:color="auto"/>
              <w:right w:val="nil" w:sz="6" w:space="0" w:color="auto"/>
            </w:tcBorders>
          </w:tcPr>
          <w:p>
            <w:pPr/>
          </w:p>
        </w:tc>
        <w:tc>
          <w:tcPr>
            <w:tcW w:w="1081" w:type="dxa"/>
            <w:tcBorders>
              <w:top w:val="single" w:sz="10"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pacing w:val="-1"/>
                <w:sz w:val="18"/>
              </w:rPr>
              <w:t>7,572,148.44</w:t>
            </w:r>
          </w:p>
        </w:tc>
        <w:tc>
          <w:tcPr>
            <w:tcW w:w="904" w:type="dxa"/>
            <w:tcBorders>
              <w:top w:val="nil" w:sz="6" w:space="0" w:color="auto"/>
              <w:left w:val="nil" w:sz="6" w:space="0" w:color="auto"/>
              <w:bottom w:val="nil" w:sz="6" w:space="0" w:color="auto"/>
              <w:right w:val="nil" w:sz="6" w:space="0" w:color="auto"/>
            </w:tcBorders>
          </w:tcPr>
          <w:p>
            <w:pPr/>
          </w:p>
        </w:tc>
      </w:tr>
      <w:tr>
        <w:trPr>
          <w:trHeight w:val="410"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5"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2243"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-168,400.03</w:t>
            </w:r>
          </w:p>
        </w:tc>
        <w:tc>
          <w:tcPr>
            <w:tcW w:w="1765"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 w:right="0"/>
              <w:jc w:val="center"/>
              <w:rPr>
                <w:rFonts w:ascii="宋体" w:hAnsi="宋体" w:cs="宋体" w:eastAsia="宋体" w:hint="default"/>
                <w:sz w:val="18"/>
                <w:szCs w:val="18"/>
              </w:rPr>
            </w:pPr>
            <w:r>
              <w:rPr>
                <w:rFonts w:ascii="宋体"/>
                <w:spacing w:val="-1"/>
                <w:sz w:val="18"/>
              </w:rPr>
              <w:t>-193,717.16</w:t>
            </w:r>
          </w:p>
        </w:tc>
        <w:tc>
          <w:tcPr>
            <w:tcW w:w="904"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3"/>
          <w:szCs w:val="23"/>
        </w:rPr>
      </w:pPr>
    </w:p>
    <w:p>
      <w:pPr>
        <w:spacing w:before="44"/>
        <w:ind w:left="580" w:right="3109" w:firstLine="0"/>
        <w:jc w:val="left"/>
        <w:rPr>
          <w:rFonts w:ascii="宋体" w:hAnsi="宋体" w:cs="宋体" w:eastAsia="宋体" w:hint="default"/>
          <w:sz w:val="18"/>
          <w:szCs w:val="18"/>
        </w:rPr>
      </w:pPr>
      <w:r>
        <w:rPr>
          <w:rFonts w:ascii="宋体" w:hAnsi="宋体" w:cs="宋体" w:eastAsia="宋体" w:hint="default"/>
          <w:sz w:val="18"/>
          <w:szCs w:val="18"/>
        </w:rPr>
        <w:t>（2）所得税费用与会计利润的关系</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4666"/>
        <w:gridCol w:w="2428"/>
        <w:gridCol w:w="1796"/>
      </w:tblGrid>
      <w:tr>
        <w:trPr>
          <w:trHeight w:val="377" w:hRule="exact"/>
        </w:trPr>
        <w:tc>
          <w:tcPr>
            <w:tcW w:w="4666" w:type="dxa"/>
            <w:tcBorders>
              <w:top w:val="nil" w:sz="6" w:space="0" w:color="auto"/>
              <w:left w:val="nil" w:sz="6" w:space="0" w:color="auto"/>
              <w:bottom w:val="single" w:sz="8" w:space="0" w:color="000000"/>
              <w:right w:val="nil" w:sz="6" w:space="0" w:color="auto"/>
            </w:tcBorders>
          </w:tcPr>
          <w:p>
            <w:pPr>
              <w:pStyle w:val="TableParagraph"/>
              <w:spacing w:line="300" w:lineRule="exact"/>
              <w:ind w:left="68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428" w:type="dxa"/>
            <w:tcBorders>
              <w:top w:val="nil" w:sz="6" w:space="0" w:color="auto"/>
              <w:left w:val="nil" w:sz="6" w:space="0" w:color="auto"/>
              <w:bottom w:val="single" w:sz="8" w:space="0" w:color="000000"/>
              <w:right w:val="nil" w:sz="6" w:space="0" w:color="auto"/>
            </w:tcBorders>
          </w:tcPr>
          <w:p>
            <w:pPr>
              <w:pStyle w:val="TableParagraph"/>
              <w:spacing w:line="300" w:lineRule="exact"/>
              <w:ind w:left="12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96" w:type="dxa"/>
            <w:tcBorders>
              <w:top w:val="nil" w:sz="6" w:space="0" w:color="auto"/>
              <w:left w:val="nil" w:sz="6" w:space="0" w:color="auto"/>
              <w:bottom w:val="single" w:sz="8" w:space="0" w:color="000000"/>
              <w:right w:val="nil" w:sz="6" w:space="0" w:color="auto"/>
            </w:tcBorders>
          </w:tcPr>
          <w:p>
            <w:pPr>
              <w:pStyle w:val="TableParagraph"/>
              <w:spacing w:line="300" w:lineRule="exact"/>
              <w:ind w:left="5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3" w:hRule="exact"/>
        </w:trPr>
        <w:tc>
          <w:tcPr>
            <w:tcW w:w="466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42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98"/>
              <w:jc w:val="right"/>
              <w:rPr>
                <w:rFonts w:ascii="宋体" w:hAnsi="宋体" w:cs="宋体" w:eastAsia="宋体" w:hint="default"/>
                <w:sz w:val="18"/>
                <w:szCs w:val="18"/>
              </w:rPr>
            </w:pPr>
            <w:r>
              <w:rPr>
                <w:rFonts w:ascii="宋体"/>
                <w:spacing w:val="-1"/>
                <w:sz w:val="18"/>
              </w:rPr>
              <w:t>45,329,547.48</w:t>
            </w:r>
          </w:p>
        </w:tc>
        <w:tc>
          <w:tcPr>
            <w:tcW w:w="179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325"/>
              <w:jc w:val="right"/>
              <w:rPr>
                <w:rFonts w:ascii="宋体" w:hAnsi="宋体" w:cs="宋体" w:eastAsia="宋体" w:hint="default"/>
                <w:sz w:val="18"/>
                <w:szCs w:val="18"/>
              </w:rPr>
            </w:pPr>
            <w:r>
              <w:rPr>
                <w:rFonts w:ascii="宋体"/>
                <w:spacing w:val="-1"/>
                <w:sz w:val="18"/>
              </w:rPr>
              <w:t>38,748,929.11</w:t>
            </w:r>
          </w:p>
        </w:tc>
      </w:tr>
      <w:tr>
        <w:trPr>
          <w:trHeight w:val="44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按法定税率计算的所得税费用(25%)</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8"/>
              <w:jc w:val="right"/>
              <w:rPr>
                <w:rFonts w:ascii="宋体" w:hAnsi="宋体" w:cs="宋体" w:eastAsia="宋体" w:hint="default"/>
                <w:sz w:val="18"/>
                <w:szCs w:val="18"/>
              </w:rPr>
            </w:pPr>
            <w:r>
              <w:rPr>
                <w:rFonts w:ascii="宋体"/>
                <w:spacing w:val="-1"/>
                <w:sz w:val="18"/>
              </w:rPr>
              <w:t>11,332,386.87</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3"/>
              <w:jc w:val="right"/>
              <w:rPr>
                <w:rFonts w:ascii="宋体" w:hAnsi="宋体" w:cs="宋体" w:eastAsia="宋体" w:hint="default"/>
                <w:sz w:val="18"/>
                <w:szCs w:val="18"/>
              </w:rPr>
            </w:pPr>
            <w:r>
              <w:rPr>
                <w:rFonts w:ascii="宋体"/>
                <w:spacing w:val="-1"/>
                <w:sz w:val="18"/>
              </w:rPr>
              <w:t>9,687,232.29</w:t>
            </w:r>
          </w:p>
        </w:tc>
      </w:tr>
      <w:tr>
        <w:trPr>
          <w:trHeight w:val="44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p>
        </w:tc>
        <w:tc>
          <w:tcPr>
            <w:tcW w:w="242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r>
      <w:tr>
        <w:trPr>
          <w:trHeight w:val="439"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6"/>
              <w:jc w:val="right"/>
              <w:rPr>
                <w:rFonts w:ascii="宋体" w:hAnsi="宋体" w:cs="宋体" w:eastAsia="宋体" w:hint="default"/>
                <w:sz w:val="18"/>
                <w:szCs w:val="18"/>
              </w:rPr>
            </w:pPr>
            <w:r>
              <w:rPr>
                <w:rFonts w:ascii="宋体"/>
                <w:spacing w:val="-1"/>
                <w:sz w:val="18"/>
              </w:rPr>
              <w:t>-22,621.59</w:t>
            </w:r>
          </w:p>
        </w:tc>
        <w:tc>
          <w:tcPr>
            <w:tcW w:w="1796" w:type="dxa"/>
            <w:tcBorders>
              <w:top w:val="nil" w:sz="6" w:space="0" w:color="auto"/>
              <w:left w:val="nil" w:sz="6" w:space="0" w:color="auto"/>
              <w:bottom w:val="nil" w:sz="6" w:space="0" w:color="auto"/>
              <w:right w:val="nil" w:sz="6" w:space="0" w:color="auto"/>
            </w:tcBorders>
          </w:tcPr>
          <w:p>
            <w:pPr/>
          </w:p>
        </w:tc>
      </w:tr>
      <w:tr>
        <w:trPr>
          <w:trHeight w:val="44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不需纳税的归属于合营企业和联营企业的损益</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6"/>
              <w:jc w:val="right"/>
              <w:rPr>
                <w:rFonts w:ascii="宋体" w:hAnsi="宋体" w:cs="宋体" w:eastAsia="宋体" w:hint="default"/>
                <w:sz w:val="18"/>
                <w:szCs w:val="18"/>
              </w:rPr>
            </w:pPr>
            <w:r>
              <w:rPr>
                <w:rFonts w:ascii="宋体"/>
                <w:spacing w:val="-1"/>
                <w:sz w:val="18"/>
              </w:rPr>
              <w:t>-76,262.03</w:t>
            </w:r>
          </w:p>
        </w:tc>
        <w:tc>
          <w:tcPr>
            <w:tcW w:w="1796" w:type="dxa"/>
            <w:tcBorders>
              <w:top w:val="nil" w:sz="6" w:space="0" w:color="auto"/>
              <w:left w:val="nil" w:sz="6" w:space="0" w:color="auto"/>
              <w:bottom w:val="nil" w:sz="6" w:space="0" w:color="auto"/>
              <w:right w:val="nil" w:sz="6" w:space="0" w:color="auto"/>
            </w:tcBorders>
          </w:tcPr>
          <w:p>
            <w:pPr/>
          </w:p>
        </w:tc>
      </w:tr>
      <w:tr>
        <w:trPr>
          <w:trHeight w:val="44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42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5"/>
              <w:jc w:val="right"/>
              <w:rPr>
                <w:rFonts w:ascii="宋体" w:hAnsi="宋体" w:cs="宋体" w:eastAsia="宋体" w:hint="default"/>
                <w:sz w:val="18"/>
                <w:szCs w:val="18"/>
              </w:rPr>
            </w:pPr>
            <w:r>
              <w:rPr>
                <w:rFonts w:ascii="宋体"/>
                <w:spacing w:val="-1"/>
                <w:sz w:val="18"/>
              </w:rPr>
              <w:t>-3,328,640.39</w:t>
            </w:r>
          </w:p>
        </w:tc>
      </w:tr>
      <w:tr>
        <w:trPr>
          <w:trHeight w:val="439"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被抵消的内部利润</w:t>
            </w:r>
          </w:p>
        </w:tc>
        <w:tc>
          <w:tcPr>
            <w:tcW w:w="242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r>
      <w:tr>
        <w:trPr>
          <w:trHeight w:val="44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本期计入递延收益的政府补助</w:t>
            </w:r>
          </w:p>
        </w:tc>
        <w:tc>
          <w:tcPr>
            <w:tcW w:w="242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r>
      <w:tr>
        <w:trPr>
          <w:trHeight w:val="44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不可抵扣的费用和损失</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6"/>
              <w:jc w:val="right"/>
              <w:rPr>
                <w:rFonts w:ascii="宋体" w:hAnsi="宋体" w:cs="宋体" w:eastAsia="宋体" w:hint="default"/>
                <w:sz w:val="18"/>
                <w:szCs w:val="18"/>
              </w:rPr>
            </w:pPr>
            <w:r>
              <w:rPr>
                <w:rFonts w:ascii="宋体"/>
                <w:spacing w:val="-1"/>
                <w:sz w:val="18"/>
              </w:rPr>
              <w:t>430,684.23</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3"/>
              <w:jc w:val="right"/>
              <w:rPr>
                <w:rFonts w:ascii="宋体" w:hAnsi="宋体" w:cs="宋体" w:eastAsia="宋体" w:hint="default"/>
                <w:sz w:val="18"/>
                <w:szCs w:val="18"/>
              </w:rPr>
            </w:pPr>
            <w:r>
              <w:rPr>
                <w:rFonts w:ascii="宋体"/>
                <w:spacing w:val="-1"/>
                <w:sz w:val="18"/>
              </w:rPr>
              <w:t>499,560.18</w:t>
            </w:r>
          </w:p>
        </w:tc>
      </w:tr>
      <w:tr>
        <w:trPr>
          <w:trHeight w:val="41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42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120" w:bottom="1200" w:left="1220" w:right="1580"/>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386"/>
        <w:gridCol w:w="1754"/>
        <w:gridCol w:w="1750"/>
      </w:tblGrid>
      <w:tr>
        <w:trPr>
          <w:trHeight w:val="377" w:hRule="exact"/>
        </w:trPr>
        <w:tc>
          <w:tcPr>
            <w:tcW w:w="5386" w:type="dxa"/>
            <w:tcBorders>
              <w:top w:val="nil" w:sz="6" w:space="0" w:color="auto"/>
              <w:left w:val="nil" w:sz="6" w:space="0" w:color="auto"/>
              <w:bottom w:val="single" w:sz="8" w:space="0" w:color="000000"/>
              <w:right w:val="nil" w:sz="6" w:space="0" w:color="auto"/>
            </w:tcBorders>
          </w:tcPr>
          <w:p>
            <w:pPr>
              <w:pStyle w:val="TableParagraph"/>
              <w:spacing w:line="300" w:lineRule="exact"/>
              <w:ind w:right="243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754" w:type="dxa"/>
            <w:tcBorders>
              <w:top w:val="nil" w:sz="6" w:space="0" w:color="auto"/>
              <w:left w:val="nil" w:sz="6" w:space="0" w:color="auto"/>
              <w:bottom w:val="single" w:sz="8" w:space="0" w:color="000000"/>
              <w:right w:val="nil" w:sz="6" w:space="0" w:color="auto"/>
            </w:tcBorders>
          </w:tcPr>
          <w:p>
            <w:pPr>
              <w:pStyle w:val="TableParagraph"/>
              <w:spacing w:line="300" w:lineRule="exact"/>
              <w:ind w:left="4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50" w:type="dxa"/>
            <w:tcBorders>
              <w:top w:val="nil" w:sz="6" w:space="0" w:color="auto"/>
              <w:left w:val="nil" w:sz="6" w:space="0" w:color="auto"/>
              <w:bottom w:val="single" w:sz="8" w:space="0" w:color="000000"/>
              <w:right w:val="nil" w:sz="6" w:space="0" w:color="auto"/>
            </w:tcBorders>
          </w:tcPr>
          <w:p>
            <w:pPr>
              <w:pStyle w:val="TableParagraph"/>
              <w:spacing w:line="300"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934" w:hRule="exact"/>
        </w:trPr>
        <w:tc>
          <w:tcPr>
            <w:tcW w:w="538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未确认递延所得税资产的可抵扣暂时性差异和可抵扣亏损的影响</w:t>
            </w:r>
          </w:p>
        </w:tc>
        <w:tc>
          <w:tcPr>
            <w:tcW w:w="175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41"/>
              <w:jc w:val="right"/>
              <w:rPr>
                <w:rFonts w:ascii="宋体" w:hAnsi="宋体" w:cs="宋体" w:eastAsia="宋体" w:hint="default"/>
                <w:sz w:val="18"/>
                <w:szCs w:val="18"/>
              </w:rPr>
            </w:pPr>
            <w:r>
              <w:rPr>
                <w:rFonts w:ascii="宋体"/>
                <w:spacing w:val="-1"/>
                <w:sz w:val="18"/>
              </w:rPr>
              <w:t>635,513.11</w:t>
            </w:r>
          </w:p>
        </w:tc>
        <w:tc>
          <w:tcPr>
            <w:tcW w:w="175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23"/>
              <w:jc w:val="right"/>
              <w:rPr>
                <w:rFonts w:ascii="宋体" w:hAnsi="宋体" w:cs="宋体" w:eastAsia="宋体" w:hint="default"/>
                <w:sz w:val="18"/>
                <w:szCs w:val="18"/>
              </w:rPr>
            </w:pPr>
            <w:r>
              <w:rPr>
                <w:rFonts w:ascii="宋体"/>
                <w:spacing w:val="-1"/>
                <w:sz w:val="18"/>
              </w:rPr>
              <w:t>713,996.36</w:t>
            </w:r>
          </w:p>
        </w:tc>
      </w:tr>
      <w:tr>
        <w:trPr>
          <w:trHeight w:val="440" w:hRule="exact"/>
        </w:trPr>
        <w:tc>
          <w:tcPr>
            <w:tcW w:w="53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当期递延所得税费用的影响</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4"/>
              <w:jc w:val="right"/>
              <w:rPr>
                <w:rFonts w:ascii="宋体" w:hAnsi="宋体" w:cs="宋体" w:eastAsia="宋体" w:hint="default"/>
                <w:sz w:val="18"/>
                <w:szCs w:val="18"/>
              </w:rPr>
            </w:pPr>
            <w:r>
              <w:rPr>
                <w:rFonts w:ascii="宋体"/>
                <w:spacing w:val="-1"/>
                <w:sz w:val="18"/>
              </w:rPr>
              <w:t>-168,400.03</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5"/>
              <w:jc w:val="right"/>
              <w:rPr>
                <w:rFonts w:ascii="宋体" w:hAnsi="宋体" w:cs="宋体" w:eastAsia="宋体" w:hint="default"/>
                <w:sz w:val="18"/>
                <w:szCs w:val="18"/>
              </w:rPr>
            </w:pPr>
            <w:r>
              <w:rPr>
                <w:rFonts w:ascii="宋体"/>
                <w:spacing w:val="-1"/>
                <w:sz w:val="18"/>
              </w:rPr>
              <w:t>-193,717.16</w:t>
            </w:r>
          </w:p>
        </w:tc>
      </w:tr>
      <w:tr>
        <w:trPr>
          <w:trHeight w:val="410" w:hRule="exact"/>
        </w:trPr>
        <w:tc>
          <w:tcPr>
            <w:tcW w:w="53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38"/>
              <w:jc w:val="right"/>
              <w:rPr>
                <w:rFonts w:ascii="宋体" w:hAnsi="宋体" w:cs="宋体" w:eastAsia="宋体" w:hint="default"/>
                <w:sz w:val="18"/>
                <w:szCs w:val="18"/>
              </w:rPr>
            </w:pPr>
            <w:r>
              <w:rPr>
                <w:rFonts w:ascii="宋体" w:hAnsi="宋体" w:cs="宋体" w:eastAsia="宋体" w:hint="default"/>
                <w:sz w:val="18"/>
                <w:szCs w:val="18"/>
              </w:rPr>
              <w:t>合  计</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4"/>
              <w:jc w:val="right"/>
              <w:rPr>
                <w:rFonts w:ascii="宋体" w:hAnsi="宋体" w:cs="宋体" w:eastAsia="宋体" w:hint="default"/>
                <w:sz w:val="18"/>
                <w:szCs w:val="18"/>
              </w:rPr>
            </w:pPr>
            <w:r>
              <w:rPr>
                <w:rFonts w:ascii="宋体"/>
                <w:sz w:val="18"/>
              </w:rPr>
            </w:r>
            <w:r>
              <w:rPr>
                <w:rFonts w:ascii="宋体"/>
                <w:spacing w:val="-1"/>
                <w:sz w:val="18"/>
                <w:u w:val="thick" w:color="000000"/>
              </w:rPr>
              <w:t>12,131,300.56</w:t>
            </w:r>
            <w:r>
              <w:rPr>
                <w:rFonts w:ascii="宋体"/>
                <w:spacing w:val="-1"/>
                <w:sz w:val="18"/>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3"/>
              <w:jc w:val="right"/>
              <w:rPr>
                <w:rFonts w:ascii="宋体" w:hAnsi="宋体" w:cs="宋体" w:eastAsia="宋体" w:hint="default"/>
                <w:sz w:val="18"/>
                <w:szCs w:val="18"/>
              </w:rPr>
            </w:pPr>
            <w:r>
              <w:rPr>
                <w:rFonts w:ascii="宋体"/>
                <w:sz w:val="18"/>
              </w:rPr>
            </w:r>
            <w:r>
              <w:rPr>
                <w:rFonts w:ascii="宋体"/>
                <w:spacing w:val="-1"/>
                <w:sz w:val="18"/>
                <w:u w:val="thick" w:color="000000"/>
              </w:rPr>
              <w:t>7,378,431.28</w:t>
            </w:r>
            <w:r>
              <w:rPr>
                <w:rFonts w:ascii="宋体"/>
                <w:spacing w:val="-1"/>
                <w:sz w:val="18"/>
              </w:rPr>
            </w:r>
          </w:p>
        </w:tc>
      </w:tr>
    </w:tbl>
    <w:p>
      <w:pPr>
        <w:spacing w:line="240" w:lineRule="auto" w:before="11"/>
        <w:rPr>
          <w:rFonts w:ascii="宋体" w:hAnsi="宋体" w:cs="宋体" w:eastAsia="宋体" w:hint="default"/>
          <w:sz w:val="22"/>
          <w:szCs w:val="22"/>
        </w:rPr>
      </w:pPr>
    </w:p>
    <w:p>
      <w:pPr>
        <w:spacing w:before="44"/>
        <w:ind w:left="664" w:right="3109" w:firstLine="0"/>
        <w:jc w:val="left"/>
        <w:rPr>
          <w:rFonts w:ascii="宋体" w:hAnsi="宋体" w:cs="宋体" w:eastAsia="宋体" w:hint="default"/>
          <w:sz w:val="18"/>
          <w:szCs w:val="18"/>
        </w:rPr>
      </w:pPr>
      <w:r>
        <w:rPr>
          <w:rFonts w:ascii="宋体" w:hAnsi="宋体" w:cs="宋体" w:eastAsia="宋体" w:hint="default"/>
          <w:sz w:val="18"/>
          <w:szCs w:val="18"/>
        </w:rPr>
        <w:t>35、现金流量表补充资料</w:t>
      </w:r>
    </w:p>
    <w:p>
      <w:pPr>
        <w:spacing w:line="240" w:lineRule="auto" w:before="5"/>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4891"/>
        <w:gridCol w:w="2045"/>
        <w:gridCol w:w="1953"/>
      </w:tblGrid>
      <w:tr>
        <w:trPr>
          <w:trHeight w:val="375" w:hRule="exact"/>
        </w:trPr>
        <w:tc>
          <w:tcPr>
            <w:tcW w:w="4891" w:type="dxa"/>
            <w:tcBorders>
              <w:top w:val="nil" w:sz="6" w:space="0" w:color="auto"/>
              <w:left w:val="nil" w:sz="6" w:space="0" w:color="auto"/>
              <w:bottom w:val="single" w:sz="8" w:space="0" w:color="000000"/>
              <w:right w:val="nil" w:sz="6" w:space="0" w:color="auto"/>
            </w:tcBorders>
          </w:tcPr>
          <w:p>
            <w:pPr>
              <w:pStyle w:val="TableParagraph"/>
              <w:spacing w:line="300" w:lineRule="exact"/>
              <w:ind w:left="23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045" w:type="dxa"/>
            <w:tcBorders>
              <w:top w:val="nil" w:sz="6" w:space="0" w:color="auto"/>
              <w:left w:val="nil" w:sz="6" w:space="0" w:color="auto"/>
              <w:bottom w:val="single" w:sz="8" w:space="0" w:color="000000"/>
              <w:right w:val="nil" w:sz="6" w:space="0" w:color="auto"/>
            </w:tcBorders>
          </w:tcPr>
          <w:p>
            <w:pPr>
              <w:pStyle w:val="TableParagraph"/>
              <w:spacing w:line="300" w:lineRule="exact"/>
              <w:ind w:left="8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953" w:type="dxa"/>
            <w:tcBorders>
              <w:top w:val="nil" w:sz="6" w:space="0" w:color="auto"/>
              <w:left w:val="nil" w:sz="6" w:space="0" w:color="auto"/>
              <w:bottom w:val="single" w:sz="8" w:space="0" w:color="000000"/>
              <w:right w:val="nil" w:sz="6" w:space="0" w:color="auto"/>
            </w:tcBorders>
          </w:tcPr>
          <w:p>
            <w:pPr>
              <w:pStyle w:val="TableParagraph"/>
              <w:spacing w:line="300" w:lineRule="exact"/>
              <w:ind w:left="6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6" w:hRule="exact"/>
        </w:trPr>
        <w:tc>
          <w:tcPr>
            <w:tcW w:w="4891"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一、收到的其他与经营活动有关的现金</w:t>
            </w:r>
          </w:p>
        </w:tc>
        <w:tc>
          <w:tcPr>
            <w:tcW w:w="2045"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299"/>
              <w:jc w:val="right"/>
              <w:rPr>
                <w:rFonts w:ascii="宋体" w:hAnsi="宋体" w:cs="宋体" w:eastAsia="宋体" w:hint="default"/>
                <w:sz w:val="18"/>
                <w:szCs w:val="18"/>
              </w:rPr>
            </w:pPr>
            <w:r>
              <w:rPr>
                <w:rFonts w:ascii="宋体"/>
                <w:sz w:val="18"/>
              </w:rPr>
            </w:r>
            <w:r>
              <w:rPr>
                <w:rFonts w:ascii="宋体"/>
                <w:spacing w:val="-1"/>
                <w:sz w:val="18"/>
                <w:u w:val="thick" w:color="000000"/>
              </w:rPr>
              <w:t>10,341,767.57</w:t>
            </w:r>
            <w:r>
              <w:rPr>
                <w:rFonts w:ascii="宋体"/>
                <w:spacing w:val="-1"/>
                <w:sz w:val="18"/>
              </w:rPr>
            </w:r>
          </w:p>
        </w:tc>
        <w:tc>
          <w:tcPr>
            <w:tcW w:w="1953"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368"/>
              <w:jc w:val="right"/>
              <w:rPr>
                <w:rFonts w:ascii="宋体" w:hAnsi="宋体" w:cs="宋体" w:eastAsia="宋体" w:hint="default"/>
                <w:sz w:val="18"/>
                <w:szCs w:val="18"/>
              </w:rPr>
            </w:pPr>
            <w:r>
              <w:rPr>
                <w:rFonts w:ascii="宋体"/>
                <w:sz w:val="18"/>
              </w:rPr>
            </w:r>
            <w:r>
              <w:rPr>
                <w:rFonts w:ascii="宋体"/>
                <w:spacing w:val="-1"/>
                <w:sz w:val="18"/>
                <w:u w:val="thick" w:color="000000"/>
              </w:rPr>
              <w:t>6,018,481.37</w:t>
            </w:r>
            <w:r>
              <w:rPr>
                <w:rFonts w:ascii="宋体"/>
                <w:spacing w:val="-1"/>
                <w:sz w:val="18"/>
              </w:rPr>
            </w:r>
          </w:p>
        </w:tc>
      </w:tr>
      <w:tr>
        <w:trPr>
          <w:trHeight w:val="439"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6" w:right="0"/>
              <w:jc w:val="left"/>
              <w:rPr>
                <w:rFonts w:ascii="宋体" w:hAnsi="宋体" w:cs="宋体" w:eastAsia="宋体" w:hint="default"/>
                <w:sz w:val="18"/>
                <w:szCs w:val="18"/>
              </w:rPr>
            </w:pPr>
            <w:r>
              <w:rPr>
                <w:rFonts w:ascii="宋体" w:hAnsi="宋体" w:cs="宋体" w:eastAsia="宋体" w:hint="default"/>
                <w:sz w:val="18"/>
                <w:szCs w:val="18"/>
              </w:rPr>
              <w:t>其中：利息收入</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9"/>
              <w:jc w:val="right"/>
              <w:rPr>
                <w:rFonts w:ascii="宋体" w:hAnsi="宋体" w:cs="宋体" w:eastAsia="宋体" w:hint="default"/>
                <w:sz w:val="18"/>
                <w:szCs w:val="18"/>
              </w:rPr>
            </w:pPr>
            <w:r>
              <w:rPr>
                <w:rFonts w:ascii="宋体"/>
                <w:spacing w:val="-1"/>
                <w:sz w:val="18"/>
              </w:rPr>
              <w:t>8,635,130.36</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8"/>
              <w:jc w:val="right"/>
              <w:rPr>
                <w:rFonts w:ascii="宋体" w:hAnsi="宋体" w:cs="宋体" w:eastAsia="宋体" w:hint="default"/>
                <w:sz w:val="18"/>
                <w:szCs w:val="18"/>
              </w:rPr>
            </w:pPr>
            <w:r>
              <w:rPr>
                <w:rFonts w:ascii="宋体"/>
                <w:spacing w:val="-1"/>
                <w:sz w:val="18"/>
              </w:rPr>
              <w:t>441,422.15</w:t>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9"/>
              <w:jc w:val="right"/>
              <w:rPr>
                <w:rFonts w:ascii="宋体" w:hAnsi="宋体" w:cs="宋体" w:eastAsia="宋体" w:hint="default"/>
                <w:sz w:val="18"/>
                <w:szCs w:val="18"/>
              </w:rPr>
            </w:pPr>
            <w:r>
              <w:rPr>
                <w:rFonts w:ascii="宋体"/>
                <w:spacing w:val="-1"/>
                <w:sz w:val="18"/>
              </w:rPr>
              <w:t>1,400,000.00</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8"/>
              <w:jc w:val="right"/>
              <w:rPr>
                <w:rFonts w:ascii="宋体" w:hAnsi="宋体" w:cs="宋体" w:eastAsia="宋体" w:hint="default"/>
                <w:sz w:val="18"/>
                <w:szCs w:val="18"/>
              </w:rPr>
            </w:pPr>
            <w:r>
              <w:rPr>
                <w:rFonts w:ascii="宋体"/>
                <w:spacing w:val="-1"/>
                <w:sz w:val="18"/>
              </w:rPr>
              <w:t>1,000,000.00</w:t>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9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9"/>
              <w:jc w:val="right"/>
              <w:rPr>
                <w:rFonts w:ascii="宋体" w:hAnsi="宋体" w:cs="宋体" w:eastAsia="宋体" w:hint="default"/>
                <w:sz w:val="18"/>
                <w:szCs w:val="18"/>
              </w:rPr>
            </w:pPr>
            <w:r>
              <w:rPr>
                <w:rFonts w:ascii="宋体"/>
                <w:spacing w:val="-1"/>
                <w:sz w:val="18"/>
              </w:rPr>
              <w:t>306,637.21</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8"/>
              <w:jc w:val="right"/>
              <w:rPr>
                <w:rFonts w:ascii="宋体" w:hAnsi="宋体" w:cs="宋体" w:eastAsia="宋体" w:hint="default"/>
                <w:sz w:val="18"/>
                <w:szCs w:val="18"/>
              </w:rPr>
            </w:pPr>
            <w:r>
              <w:rPr>
                <w:rFonts w:ascii="宋体"/>
                <w:spacing w:val="-1"/>
                <w:sz w:val="18"/>
              </w:rPr>
              <w:t>4,577,059.22</w:t>
            </w:r>
          </w:p>
        </w:tc>
      </w:tr>
      <w:tr>
        <w:trPr>
          <w:trHeight w:val="439"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二、支付的其他与经营活动有关的现金</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9"/>
              <w:jc w:val="right"/>
              <w:rPr>
                <w:rFonts w:ascii="宋体" w:hAnsi="宋体" w:cs="宋体" w:eastAsia="宋体" w:hint="default"/>
                <w:sz w:val="18"/>
                <w:szCs w:val="18"/>
              </w:rPr>
            </w:pPr>
            <w:r>
              <w:rPr>
                <w:rFonts w:ascii="宋体"/>
                <w:sz w:val="18"/>
              </w:rPr>
            </w:r>
            <w:r>
              <w:rPr>
                <w:rFonts w:ascii="宋体"/>
                <w:spacing w:val="-1"/>
                <w:sz w:val="18"/>
                <w:u w:val="thick" w:color="000000"/>
              </w:rPr>
              <w:t>22,569,199.10</w:t>
            </w:r>
            <w:r>
              <w:rPr>
                <w:rFonts w:ascii="宋体"/>
                <w:spacing w:val="-1"/>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1"/>
              <w:jc w:val="right"/>
              <w:rPr>
                <w:rFonts w:ascii="宋体" w:hAnsi="宋体" w:cs="宋体" w:eastAsia="宋体" w:hint="default"/>
                <w:sz w:val="18"/>
                <w:szCs w:val="18"/>
              </w:rPr>
            </w:pPr>
            <w:r>
              <w:rPr>
                <w:rFonts w:ascii="宋体"/>
                <w:sz w:val="18"/>
              </w:rPr>
            </w:r>
            <w:r>
              <w:rPr>
                <w:rFonts w:ascii="宋体"/>
                <w:spacing w:val="-1"/>
                <w:sz w:val="18"/>
                <w:u w:val="thick" w:color="000000"/>
              </w:rPr>
              <w:t>20,293,697.17</w:t>
            </w:r>
            <w:r>
              <w:rPr>
                <w:rFonts w:ascii="宋体"/>
                <w:spacing w:val="-1"/>
                <w:sz w:val="18"/>
              </w:rPr>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6" w:right="0"/>
              <w:jc w:val="left"/>
              <w:rPr>
                <w:rFonts w:ascii="宋体" w:hAnsi="宋体" w:cs="宋体" w:eastAsia="宋体" w:hint="default"/>
                <w:sz w:val="18"/>
                <w:szCs w:val="18"/>
              </w:rPr>
            </w:pPr>
            <w:r>
              <w:rPr>
                <w:rFonts w:ascii="宋体" w:hAnsi="宋体" w:cs="宋体" w:eastAsia="宋体" w:hint="default"/>
                <w:sz w:val="18"/>
                <w:szCs w:val="18"/>
              </w:rPr>
              <w:t>其中：费用性支出</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9"/>
              <w:jc w:val="right"/>
              <w:rPr>
                <w:rFonts w:ascii="宋体" w:hAnsi="宋体" w:cs="宋体" w:eastAsia="宋体" w:hint="default"/>
                <w:sz w:val="18"/>
                <w:szCs w:val="18"/>
              </w:rPr>
            </w:pPr>
            <w:r>
              <w:rPr>
                <w:rFonts w:ascii="宋体"/>
                <w:spacing w:val="-1"/>
                <w:sz w:val="18"/>
              </w:rPr>
              <w:t>21,690,503.93</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1"/>
              <w:jc w:val="right"/>
              <w:rPr>
                <w:rFonts w:ascii="宋体" w:hAnsi="宋体" w:cs="宋体" w:eastAsia="宋体" w:hint="default"/>
                <w:sz w:val="18"/>
                <w:szCs w:val="18"/>
              </w:rPr>
            </w:pPr>
            <w:r>
              <w:rPr>
                <w:rFonts w:ascii="宋体"/>
                <w:spacing w:val="-1"/>
                <w:sz w:val="18"/>
              </w:rPr>
              <w:t>17,408,606.75</w:t>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9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9"/>
              <w:jc w:val="right"/>
              <w:rPr>
                <w:rFonts w:ascii="宋体" w:hAnsi="宋体" w:cs="宋体" w:eastAsia="宋体" w:hint="default"/>
                <w:sz w:val="18"/>
                <w:szCs w:val="18"/>
              </w:rPr>
            </w:pPr>
            <w:r>
              <w:rPr>
                <w:rFonts w:ascii="宋体"/>
                <w:spacing w:val="-1"/>
                <w:sz w:val="18"/>
              </w:rPr>
              <w:t>878,695.17</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8"/>
              <w:jc w:val="right"/>
              <w:rPr>
                <w:rFonts w:ascii="宋体" w:hAnsi="宋体" w:cs="宋体" w:eastAsia="宋体" w:hint="default"/>
                <w:sz w:val="18"/>
                <w:szCs w:val="18"/>
              </w:rPr>
            </w:pPr>
            <w:r>
              <w:rPr>
                <w:rFonts w:ascii="宋体"/>
                <w:spacing w:val="-1"/>
                <w:sz w:val="18"/>
              </w:rPr>
              <w:t>2,885,090.42</w:t>
            </w:r>
          </w:p>
        </w:tc>
      </w:tr>
      <w:tr>
        <w:trPr>
          <w:trHeight w:val="439"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三、收到的其他与筹资活动有关的现金</w:t>
            </w:r>
          </w:p>
        </w:tc>
        <w:tc>
          <w:tcPr>
            <w:tcW w:w="2045"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8"/>
              <w:jc w:val="right"/>
              <w:rPr>
                <w:rFonts w:ascii="宋体" w:hAnsi="宋体" w:cs="宋体" w:eastAsia="宋体" w:hint="default"/>
                <w:sz w:val="18"/>
                <w:szCs w:val="18"/>
              </w:rPr>
            </w:pPr>
            <w:r>
              <w:rPr>
                <w:rFonts w:ascii="宋体"/>
                <w:sz w:val="18"/>
              </w:rPr>
            </w:r>
            <w:r>
              <w:rPr>
                <w:rFonts w:ascii="宋体"/>
                <w:spacing w:val="-1"/>
                <w:sz w:val="18"/>
                <w:u w:val="thick" w:color="000000"/>
              </w:rPr>
              <w:t>100,000.00</w:t>
            </w:r>
            <w:r>
              <w:rPr>
                <w:rFonts w:ascii="宋体"/>
                <w:spacing w:val="-1"/>
                <w:sz w:val="18"/>
              </w:rPr>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其中：收到长沙市财政局上市企业奖励费</w:t>
            </w:r>
          </w:p>
        </w:tc>
        <w:tc>
          <w:tcPr>
            <w:tcW w:w="2045"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8"/>
              <w:jc w:val="right"/>
              <w:rPr>
                <w:rFonts w:ascii="宋体" w:hAnsi="宋体" w:cs="宋体" w:eastAsia="宋体" w:hint="default"/>
                <w:sz w:val="18"/>
                <w:szCs w:val="18"/>
              </w:rPr>
            </w:pPr>
            <w:r>
              <w:rPr>
                <w:rFonts w:ascii="宋体"/>
                <w:spacing w:val="-1"/>
                <w:sz w:val="18"/>
              </w:rPr>
              <w:t>100,000.00</w:t>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四、支付的其他与筹资活动有关的现金</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9"/>
              <w:jc w:val="right"/>
              <w:rPr>
                <w:rFonts w:ascii="宋体" w:hAnsi="宋体" w:cs="宋体" w:eastAsia="宋体" w:hint="default"/>
                <w:sz w:val="18"/>
                <w:szCs w:val="18"/>
              </w:rPr>
            </w:pPr>
            <w:r>
              <w:rPr>
                <w:rFonts w:ascii="宋体"/>
                <w:sz w:val="18"/>
              </w:rPr>
            </w:r>
            <w:r>
              <w:rPr>
                <w:rFonts w:ascii="宋体"/>
                <w:spacing w:val="-1"/>
                <w:sz w:val="18"/>
                <w:u w:val="thick" w:color="000000"/>
              </w:rPr>
              <w:t>2,350,000.00</w:t>
            </w:r>
            <w:r>
              <w:rPr>
                <w:rFonts w:ascii="宋体"/>
                <w:spacing w:val="-1"/>
                <w:sz w:val="18"/>
              </w:rPr>
            </w:r>
          </w:p>
        </w:tc>
        <w:tc>
          <w:tcPr>
            <w:tcW w:w="1953" w:type="dxa"/>
            <w:tcBorders>
              <w:top w:val="nil" w:sz="6" w:space="0" w:color="auto"/>
              <w:left w:val="nil" w:sz="6" w:space="0" w:color="auto"/>
              <w:bottom w:val="nil" w:sz="6" w:space="0" w:color="auto"/>
              <w:right w:val="nil" w:sz="6" w:space="0" w:color="auto"/>
            </w:tcBorders>
          </w:tcPr>
          <w:p>
            <w:pPr/>
          </w:p>
        </w:tc>
      </w:tr>
      <w:tr>
        <w:trPr>
          <w:trHeight w:val="439"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其中：支付湖南启元律师事务所上市费用</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9"/>
              <w:jc w:val="right"/>
              <w:rPr>
                <w:rFonts w:ascii="宋体" w:hAnsi="宋体" w:cs="宋体" w:eastAsia="宋体" w:hint="default"/>
                <w:sz w:val="18"/>
                <w:szCs w:val="18"/>
              </w:rPr>
            </w:pPr>
            <w:r>
              <w:rPr>
                <w:rFonts w:ascii="宋体"/>
                <w:spacing w:val="-1"/>
                <w:sz w:val="18"/>
              </w:rPr>
              <w:t>1,350,000.00</w:t>
            </w:r>
          </w:p>
        </w:tc>
        <w:tc>
          <w:tcPr>
            <w:tcW w:w="1953" w:type="dxa"/>
            <w:tcBorders>
              <w:top w:val="nil" w:sz="6" w:space="0" w:color="auto"/>
              <w:left w:val="nil" w:sz="6" w:space="0" w:color="auto"/>
              <w:bottom w:val="nil" w:sz="6" w:space="0" w:color="auto"/>
              <w:right w:val="nil" w:sz="6" w:space="0" w:color="auto"/>
            </w:tcBorders>
          </w:tcPr>
          <w:p>
            <w:pP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1"/>
              <w:jc w:val="right"/>
              <w:rPr>
                <w:rFonts w:ascii="宋体" w:hAnsi="宋体" w:cs="宋体" w:eastAsia="宋体" w:hint="default"/>
                <w:sz w:val="18"/>
                <w:szCs w:val="18"/>
              </w:rPr>
            </w:pPr>
            <w:r>
              <w:rPr>
                <w:rFonts w:ascii="宋体" w:hAnsi="宋体" w:cs="宋体" w:eastAsia="宋体" w:hint="default"/>
                <w:sz w:val="18"/>
                <w:szCs w:val="18"/>
              </w:rPr>
              <w:t>支付深圳证券时报传媒有限责任公司上市费用</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9"/>
              <w:jc w:val="right"/>
              <w:rPr>
                <w:rFonts w:ascii="宋体" w:hAnsi="宋体" w:cs="宋体" w:eastAsia="宋体" w:hint="default"/>
                <w:sz w:val="18"/>
                <w:szCs w:val="18"/>
              </w:rPr>
            </w:pPr>
            <w:r>
              <w:rPr>
                <w:rFonts w:ascii="宋体"/>
                <w:spacing w:val="-1"/>
                <w:sz w:val="18"/>
              </w:rPr>
              <w:t>500,000.00</w:t>
            </w:r>
          </w:p>
        </w:tc>
        <w:tc>
          <w:tcPr>
            <w:tcW w:w="1953" w:type="dxa"/>
            <w:tcBorders>
              <w:top w:val="nil" w:sz="6" w:space="0" w:color="auto"/>
              <w:left w:val="nil" w:sz="6" w:space="0" w:color="auto"/>
              <w:bottom w:val="nil" w:sz="6" w:space="0" w:color="auto"/>
              <w:right w:val="nil" w:sz="6" w:space="0" w:color="auto"/>
            </w:tcBorders>
          </w:tcPr>
          <w:p>
            <w:pPr/>
          </w:p>
        </w:tc>
      </w:tr>
      <w:tr>
        <w:trPr>
          <w:trHeight w:val="56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08" w:right="0"/>
              <w:jc w:val="left"/>
              <w:rPr>
                <w:rFonts w:ascii="宋体" w:hAnsi="宋体" w:cs="宋体" w:eastAsia="宋体" w:hint="default"/>
                <w:sz w:val="18"/>
                <w:szCs w:val="18"/>
              </w:rPr>
            </w:pPr>
            <w:r>
              <w:rPr>
                <w:rFonts w:ascii="宋体" w:hAnsi="宋体" w:cs="宋体" w:eastAsia="宋体" w:hint="default"/>
                <w:sz w:val="18"/>
                <w:szCs w:val="18"/>
              </w:rPr>
              <w:t>偿还湖南省财政厅上市引导资金</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9"/>
              <w:jc w:val="right"/>
              <w:rPr>
                <w:rFonts w:ascii="宋体" w:hAnsi="宋体" w:cs="宋体" w:eastAsia="宋体" w:hint="default"/>
                <w:sz w:val="18"/>
                <w:szCs w:val="18"/>
              </w:rPr>
            </w:pPr>
            <w:r>
              <w:rPr>
                <w:rFonts w:ascii="宋体"/>
                <w:spacing w:val="-1"/>
                <w:sz w:val="18"/>
              </w:rPr>
              <w:t>500,000.00</w:t>
            </w:r>
          </w:p>
        </w:tc>
        <w:tc>
          <w:tcPr>
            <w:tcW w:w="1953" w:type="dxa"/>
            <w:tcBorders>
              <w:top w:val="nil" w:sz="6" w:space="0" w:color="auto"/>
              <w:left w:val="nil" w:sz="6" w:space="0" w:color="auto"/>
              <w:bottom w:val="nil" w:sz="6" w:space="0" w:color="auto"/>
              <w:right w:val="nil" w:sz="6" w:space="0" w:color="auto"/>
            </w:tcBorders>
          </w:tcPr>
          <w:p>
            <w:pPr/>
          </w:p>
        </w:tc>
      </w:tr>
      <w:tr>
        <w:trPr>
          <w:trHeight w:val="60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36、净利润调节为经营活动现金流量的信息</w:t>
            </w:r>
          </w:p>
        </w:tc>
        <w:tc>
          <w:tcPr>
            <w:tcW w:w="2045"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
        </w:tc>
      </w:tr>
      <w:tr>
        <w:trPr>
          <w:trHeight w:val="440" w:hRule="exact"/>
        </w:trPr>
        <w:tc>
          <w:tcPr>
            <w:tcW w:w="489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4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95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6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08"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2045"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3" w:right="0"/>
              <w:jc w:val="left"/>
              <w:rPr>
                <w:rFonts w:ascii="宋体" w:hAnsi="宋体" w:cs="宋体" w:eastAsia="宋体" w:hint="default"/>
                <w:sz w:val="18"/>
                <w:szCs w:val="18"/>
              </w:rPr>
            </w:pPr>
            <w:r>
              <w:rPr>
                <w:rFonts w:ascii="宋体"/>
                <w:sz w:val="18"/>
              </w:rPr>
              <w:t>33,198,246.92</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1" w:right="0"/>
              <w:jc w:val="left"/>
              <w:rPr>
                <w:rFonts w:ascii="宋体" w:hAnsi="宋体" w:cs="宋体" w:eastAsia="宋体" w:hint="default"/>
                <w:sz w:val="18"/>
                <w:szCs w:val="18"/>
              </w:rPr>
            </w:pPr>
            <w:r>
              <w:rPr>
                <w:rFonts w:ascii="宋体"/>
                <w:sz w:val="18"/>
              </w:rPr>
              <w:t>31,370,497.83</w:t>
            </w:r>
          </w:p>
        </w:tc>
      </w:tr>
      <w:tr>
        <w:trPr>
          <w:trHeight w:val="439"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71" w:right="0"/>
              <w:jc w:val="left"/>
              <w:rPr>
                <w:rFonts w:ascii="宋体" w:hAnsi="宋体" w:cs="宋体" w:eastAsia="宋体" w:hint="default"/>
                <w:sz w:val="18"/>
                <w:szCs w:val="18"/>
              </w:rPr>
            </w:pPr>
            <w:r>
              <w:rPr>
                <w:rFonts w:ascii="宋体"/>
                <w:sz w:val="18"/>
              </w:rPr>
              <w:t>1,608,164.08</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2" w:right="0"/>
              <w:jc w:val="left"/>
              <w:rPr>
                <w:rFonts w:ascii="宋体" w:hAnsi="宋体" w:cs="宋体" w:eastAsia="宋体" w:hint="default"/>
                <w:sz w:val="18"/>
                <w:szCs w:val="18"/>
              </w:rPr>
            </w:pPr>
            <w:r>
              <w:rPr>
                <w:rFonts w:ascii="宋体"/>
                <w:sz w:val="18"/>
              </w:rPr>
              <w:t>1,058,544.10</w:t>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1"/>
              <w:jc w:val="righ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71" w:right="0"/>
              <w:jc w:val="left"/>
              <w:rPr>
                <w:rFonts w:ascii="宋体" w:hAnsi="宋体" w:cs="宋体" w:eastAsia="宋体" w:hint="default"/>
                <w:sz w:val="18"/>
                <w:szCs w:val="18"/>
              </w:rPr>
            </w:pPr>
            <w:r>
              <w:rPr>
                <w:rFonts w:ascii="宋体"/>
                <w:sz w:val="18"/>
              </w:rPr>
              <w:t>2,225,919.73</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2" w:right="0"/>
              <w:jc w:val="left"/>
              <w:rPr>
                <w:rFonts w:ascii="宋体" w:hAnsi="宋体" w:cs="宋体" w:eastAsia="宋体" w:hint="default"/>
                <w:sz w:val="18"/>
                <w:szCs w:val="18"/>
              </w:rPr>
            </w:pPr>
            <w:r>
              <w:rPr>
                <w:rFonts w:ascii="宋体"/>
                <w:sz w:val="18"/>
              </w:rPr>
              <w:t>1,480,726.88</w:t>
            </w:r>
          </w:p>
        </w:tc>
      </w:tr>
      <w:tr>
        <w:trPr>
          <w:trHeight w:val="4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1" w:right="0"/>
              <w:jc w:val="left"/>
              <w:rPr>
                <w:rFonts w:ascii="宋体" w:hAnsi="宋体" w:cs="宋体" w:eastAsia="宋体" w:hint="default"/>
                <w:sz w:val="18"/>
                <w:szCs w:val="18"/>
              </w:rPr>
            </w:pPr>
            <w:r>
              <w:rPr>
                <w:rFonts w:ascii="宋体"/>
                <w:sz w:val="18"/>
              </w:rPr>
              <w:t>232,801.70</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2" w:right="0"/>
              <w:jc w:val="left"/>
              <w:rPr>
                <w:rFonts w:ascii="宋体" w:hAnsi="宋体" w:cs="宋体" w:eastAsia="宋体" w:hint="default"/>
                <w:sz w:val="18"/>
                <w:szCs w:val="18"/>
              </w:rPr>
            </w:pPr>
            <w:r>
              <w:rPr>
                <w:rFonts w:ascii="宋体"/>
                <w:sz w:val="18"/>
              </w:rPr>
              <w:t>107,376.92</w:t>
            </w:r>
          </w:p>
        </w:tc>
      </w:tr>
      <w:tr>
        <w:trPr>
          <w:trHeight w:val="439"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3" w:right="0"/>
              <w:jc w:val="left"/>
              <w:rPr>
                <w:rFonts w:ascii="宋体" w:hAnsi="宋体" w:cs="宋体" w:eastAsia="宋体" w:hint="default"/>
                <w:sz w:val="18"/>
                <w:szCs w:val="18"/>
              </w:rPr>
            </w:pPr>
            <w:r>
              <w:rPr>
                <w:rFonts w:ascii="宋体"/>
                <w:sz w:val="18"/>
              </w:rPr>
              <w:t>60,000.00</w:t>
            </w:r>
          </w:p>
        </w:tc>
        <w:tc>
          <w:tcPr>
            <w:tcW w:w="1953" w:type="dxa"/>
            <w:tcBorders>
              <w:top w:val="nil" w:sz="6" w:space="0" w:color="auto"/>
              <w:left w:val="nil" w:sz="6" w:space="0" w:color="auto"/>
              <w:bottom w:val="nil" w:sz="6" w:space="0" w:color="auto"/>
              <w:right w:val="nil" w:sz="6" w:space="0" w:color="auto"/>
            </w:tcBorders>
          </w:tcPr>
          <w:p>
            <w:pPr/>
          </w:p>
        </w:tc>
      </w:tr>
      <w:tr>
        <w:trPr>
          <w:trHeight w:val="84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31" w:right="0"/>
              <w:jc w:val="left"/>
              <w:rPr>
                <w:rFonts w:ascii="宋体" w:hAnsi="宋体" w:cs="宋体" w:eastAsia="宋体" w:hint="default"/>
                <w:sz w:val="18"/>
                <w:szCs w:val="18"/>
              </w:rPr>
            </w:pPr>
            <w:r>
              <w:rPr>
                <w:rFonts w:ascii="宋体"/>
                <w:sz w:val="18"/>
              </w:rPr>
              <w:t>8,474.20</w:t>
            </w:r>
          </w:p>
        </w:tc>
        <w:tc>
          <w:tcPr>
            <w:tcW w:w="1953" w:type="dxa"/>
            <w:tcBorders>
              <w:top w:val="nil" w:sz="6" w:space="0" w:color="auto"/>
              <w:left w:val="nil" w:sz="6" w:space="0" w:color="auto"/>
              <w:bottom w:val="nil" w:sz="6" w:space="0" w:color="auto"/>
              <w:right w:val="nil" w:sz="6" w:space="0" w:color="auto"/>
            </w:tcBorders>
          </w:tcPr>
          <w:p>
            <w:pPr/>
          </w:p>
        </w:tc>
      </w:tr>
      <w:tr>
        <w:trPr>
          <w:trHeight w:val="410" w:hRule="exact"/>
        </w:trPr>
        <w:tc>
          <w:tcPr>
            <w:tcW w:w="48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045"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120" w:bottom="1200" w:left="1220" w:right="1580"/>
        </w:sectPr>
      </w:pPr>
    </w:p>
    <w:p>
      <w:pPr>
        <w:spacing w:line="240" w:lineRule="auto" w:before="6"/>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589"/>
        <w:gridCol w:w="2081"/>
        <w:gridCol w:w="2066"/>
      </w:tblGrid>
      <w:tr>
        <w:trPr>
          <w:trHeight w:val="372" w:hRule="exact"/>
        </w:trPr>
        <w:tc>
          <w:tcPr>
            <w:tcW w:w="4589" w:type="dxa"/>
            <w:tcBorders>
              <w:top w:val="nil" w:sz="6" w:space="0" w:color="auto"/>
              <w:left w:val="nil" w:sz="6" w:space="0" w:color="auto"/>
              <w:bottom w:val="single" w:sz="4" w:space="0" w:color="000000"/>
              <w:right w:val="nil" w:sz="6" w:space="0" w:color="auto"/>
            </w:tcBorders>
          </w:tcPr>
          <w:p>
            <w:pPr>
              <w:pStyle w:val="TableParagraph"/>
              <w:spacing w:line="300" w:lineRule="exact"/>
              <w:ind w:left="1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081" w:type="dxa"/>
            <w:tcBorders>
              <w:top w:val="nil" w:sz="6" w:space="0" w:color="auto"/>
              <w:left w:val="nil" w:sz="6" w:space="0" w:color="auto"/>
              <w:bottom w:val="single" w:sz="4" w:space="0" w:color="000000"/>
              <w:right w:val="nil" w:sz="6" w:space="0" w:color="auto"/>
            </w:tcBorders>
          </w:tcPr>
          <w:p>
            <w:pPr>
              <w:pStyle w:val="TableParagraph"/>
              <w:spacing w:line="300" w:lineRule="exact"/>
              <w:ind w:left="6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066" w:type="dxa"/>
            <w:tcBorders>
              <w:top w:val="nil" w:sz="6" w:space="0" w:color="auto"/>
              <w:left w:val="nil" w:sz="6" w:space="0" w:color="auto"/>
              <w:bottom w:val="single" w:sz="4" w:space="0" w:color="000000"/>
              <w:right w:val="nil" w:sz="6" w:space="0" w:color="auto"/>
            </w:tcBorders>
          </w:tcPr>
          <w:p>
            <w:pPr>
              <w:pStyle w:val="TableParagraph"/>
              <w:spacing w:line="300" w:lineRule="exact"/>
              <w:ind w:left="8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9" w:hRule="exact"/>
        </w:trPr>
        <w:tc>
          <w:tcPr>
            <w:tcW w:w="45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9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081" w:type="dxa"/>
            <w:tcBorders>
              <w:top w:val="single" w:sz="4" w:space="0" w:color="000000"/>
              <w:left w:val="nil" w:sz="6" w:space="0" w:color="auto"/>
              <w:bottom w:val="nil" w:sz="6" w:space="0" w:color="auto"/>
              <w:right w:val="nil" w:sz="6" w:space="0" w:color="auto"/>
            </w:tcBorders>
          </w:tcPr>
          <w:p>
            <w:pPr/>
          </w:p>
        </w:tc>
        <w:tc>
          <w:tcPr>
            <w:tcW w:w="2066"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pacing w:val="-1"/>
                <w:sz w:val="18"/>
              </w:rPr>
              <w:t>100,000.00</w:t>
            </w:r>
          </w:p>
        </w:tc>
        <w:tc>
          <w:tcPr>
            <w:tcW w:w="2066" w:type="dxa"/>
            <w:tcBorders>
              <w:top w:val="nil" w:sz="6" w:space="0" w:color="auto"/>
              <w:left w:val="nil" w:sz="6" w:space="0" w:color="auto"/>
              <w:bottom w:val="nil" w:sz="6" w:space="0" w:color="auto"/>
              <w:right w:val="nil" w:sz="6" w:space="0" w:color="auto"/>
            </w:tcBorders>
          </w:tcPr>
          <w:p>
            <w:pP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00"/>
              <w:jc w:val="right"/>
              <w:rPr>
                <w:rFonts w:ascii="宋体" w:hAnsi="宋体" w:cs="宋体" w:eastAsia="宋体" w:hint="default"/>
                <w:sz w:val="18"/>
                <w:szCs w:val="18"/>
              </w:rPr>
            </w:pPr>
            <w:r>
              <w:rPr>
                <w:rFonts w:ascii="宋体"/>
                <w:spacing w:val="-1"/>
                <w:sz w:val="18"/>
              </w:rPr>
              <w:t>305,048.10</w:t>
            </w:r>
          </w:p>
        </w:tc>
        <w:tc>
          <w:tcPr>
            <w:tcW w:w="2066" w:type="dxa"/>
            <w:tcBorders>
              <w:top w:val="nil" w:sz="6" w:space="0" w:color="auto"/>
              <w:left w:val="nil" w:sz="6" w:space="0" w:color="auto"/>
              <w:bottom w:val="nil" w:sz="6" w:space="0" w:color="auto"/>
              <w:right w:val="nil" w:sz="6" w:space="0" w:color="auto"/>
            </w:tcBorders>
          </w:tcPr>
          <w:p>
            <w:pPr/>
          </w:p>
        </w:tc>
      </w:tr>
      <w:tr>
        <w:trPr>
          <w:trHeight w:val="439"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pacing w:val="-1"/>
                <w:sz w:val="18"/>
              </w:rPr>
              <w:t>-168,400.03</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2"/>
              <w:jc w:val="right"/>
              <w:rPr>
                <w:rFonts w:ascii="宋体" w:hAnsi="宋体" w:cs="宋体" w:eastAsia="宋体" w:hint="default"/>
                <w:sz w:val="18"/>
                <w:szCs w:val="18"/>
              </w:rPr>
            </w:pPr>
            <w:r>
              <w:rPr>
                <w:rFonts w:ascii="宋体"/>
                <w:spacing w:val="-1"/>
                <w:sz w:val="18"/>
              </w:rPr>
              <w:t>-193,717.16</w:t>
            </w: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00"/>
              <w:jc w:val="right"/>
              <w:rPr>
                <w:rFonts w:ascii="宋体" w:hAnsi="宋体" w:cs="宋体" w:eastAsia="宋体" w:hint="default"/>
                <w:sz w:val="18"/>
                <w:szCs w:val="18"/>
              </w:rPr>
            </w:pPr>
            <w:r>
              <w:rPr>
                <w:rFonts w:ascii="宋体"/>
                <w:spacing w:val="-1"/>
                <w:sz w:val="18"/>
              </w:rPr>
              <w:t>-11,175,570.01</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02"/>
              <w:jc w:val="right"/>
              <w:rPr>
                <w:rFonts w:ascii="宋体" w:hAnsi="宋体" w:cs="宋体" w:eastAsia="宋体" w:hint="default"/>
                <w:sz w:val="18"/>
                <w:szCs w:val="18"/>
              </w:rPr>
            </w:pPr>
            <w:r>
              <w:rPr>
                <w:rFonts w:ascii="宋体"/>
                <w:spacing w:val="-1"/>
                <w:sz w:val="18"/>
              </w:rPr>
              <w:t>-7,044,212.20</w:t>
            </w:r>
          </w:p>
        </w:tc>
      </w:tr>
      <w:tr>
        <w:trPr>
          <w:trHeight w:val="439"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5"/>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pacing w:val="-1"/>
                <w:sz w:val="18"/>
              </w:rPr>
              <w:t>-23,634,208.98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1"/>
              <w:jc w:val="right"/>
              <w:rPr>
                <w:rFonts w:ascii="宋体" w:hAnsi="宋体" w:cs="宋体" w:eastAsia="宋体" w:hint="default"/>
                <w:sz w:val="18"/>
                <w:szCs w:val="18"/>
              </w:rPr>
            </w:pPr>
            <w:r>
              <w:rPr>
                <w:rFonts w:ascii="宋体"/>
                <w:spacing w:val="-1"/>
                <w:sz w:val="18"/>
              </w:rPr>
              <w:t>1,421,511.56</w:t>
            </w: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5"/>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pacing w:val="-1"/>
                <w:sz w:val="18"/>
              </w:rPr>
              <w:t>19,839,209.13</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1"/>
              <w:jc w:val="right"/>
              <w:rPr>
                <w:rFonts w:ascii="宋体" w:hAnsi="宋体" w:cs="宋体" w:eastAsia="宋体" w:hint="default"/>
                <w:sz w:val="18"/>
                <w:szCs w:val="18"/>
              </w:rPr>
            </w:pPr>
            <w:r>
              <w:rPr>
                <w:rFonts w:ascii="宋体"/>
                <w:spacing w:val="-1"/>
                <w:sz w:val="18"/>
              </w:rPr>
              <w:t>8,565,078.86</w:t>
            </w: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02"/>
              <w:jc w:val="right"/>
              <w:rPr>
                <w:rFonts w:ascii="宋体" w:hAnsi="宋体" w:cs="宋体" w:eastAsia="宋体" w:hint="default"/>
                <w:sz w:val="18"/>
                <w:szCs w:val="18"/>
              </w:rPr>
            </w:pPr>
            <w:r>
              <w:rPr>
                <w:rFonts w:ascii="宋体"/>
                <w:spacing w:val="-1"/>
                <w:sz w:val="18"/>
              </w:rPr>
              <w:t>-100,000.00</w:t>
            </w:r>
          </w:p>
        </w:tc>
      </w:tr>
      <w:tr>
        <w:trPr>
          <w:trHeight w:val="439"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z w:val="18"/>
              </w:rPr>
            </w:r>
            <w:r>
              <w:rPr>
                <w:rFonts w:ascii="宋体"/>
                <w:spacing w:val="-1"/>
                <w:sz w:val="18"/>
                <w:u w:val="thick" w:color="000000"/>
              </w:rPr>
              <w:t>22,599,684.84</w:t>
            </w:r>
            <w:r>
              <w:rPr>
                <w:rFonts w:ascii="宋体"/>
                <w:spacing w:val="-1"/>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2"/>
              <w:jc w:val="right"/>
              <w:rPr>
                <w:rFonts w:ascii="宋体" w:hAnsi="宋体" w:cs="宋体" w:eastAsia="宋体" w:hint="default"/>
                <w:sz w:val="18"/>
                <w:szCs w:val="18"/>
              </w:rPr>
            </w:pPr>
            <w:r>
              <w:rPr>
                <w:rFonts w:ascii="宋体"/>
                <w:sz w:val="18"/>
              </w:rPr>
            </w:r>
            <w:r>
              <w:rPr>
                <w:rFonts w:ascii="宋体"/>
                <w:spacing w:val="-1"/>
                <w:sz w:val="18"/>
                <w:u w:val="thick" w:color="000000"/>
              </w:rPr>
              <w:t>36,665,806.79</w:t>
            </w:r>
            <w:r>
              <w:rPr>
                <w:rFonts w:ascii="宋体"/>
                <w:spacing w:val="-1"/>
                <w:sz w:val="18"/>
              </w:rPr>
            </w: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39"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39"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pacing w:val="-1"/>
                <w:sz w:val="18"/>
              </w:rPr>
              <w:t>403,483,216.42</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1"/>
              <w:jc w:val="right"/>
              <w:rPr>
                <w:rFonts w:ascii="宋体" w:hAnsi="宋体" w:cs="宋体" w:eastAsia="宋体" w:hint="default"/>
                <w:sz w:val="18"/>
                <w:szCs w:val="18"/>
              </w:rPr>
            </w:pPr>
            <w:r>
              <w:rPr>
                <w:rFonts w:ascii="宋体"/>
                <w:spacing w:val="-1"/>
                <w:sz w:val="18"/>
              </w:rPr>
              <w:t>450,860,965.60</w:t>
            </w: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pacing w:val="-1"/>
                <w:sz w:val="18"/>
              </w:rPr>
              <w:t>450,860,965.60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2"/>
              <w:jc w:val="right"/>
              <w:rPr>
                <w:rFonts w:ascii="宋体" w:hAnsi="宋体" w:cs="宋体" w:eastAsia="宋体" w:hint="default"/>
                <w:sz w:val="18"/>
                <w:szCs w:val="18"/>
              </w:rPr>
            </w:pPr>
            <w:r>
              <w:rPr>
                <w:rFonts w:ascii="宋体"/>
                <w:spacing w:val="-1"/>
                <w:sz w:val="18"/>
              </w:rPr>
              <w:t>43,448,544.88</w:t>
            </w:r>
          </w:p>
        </w:tc>
      </w:tr>
      <w:tr>
        <w:trPr>
          <w:trHeight w:val="44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39"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81"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410"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0"/>
              <w:jc w:val="right"/>
              <w:rPr>
                <w:rFonts w:ascii="宋体" w:hAnsi="宋体" w:cs="宋体" w:eastAsia="宋体" w:hint="default"/>
                <w:sz w:val="18"/>
                <w:szCs w:val="18"/>
              </w:rPr>
            </w:pPr>
            <w:r>
              <w:rPr>
                <w:rFonts w:ascii="宋体"/>
                <w:sz w:val="18"/>
              </w:rPr>
            </w:r>
            <w:r>
              <w:rPr>
                <w:rFonts w:ascii="宋体"/>
                <w:spacing w:val="-1"/>
                <w:sz w:val="18"/>
                <w:u w:val="thick" w:color="000000"/>
              </w:rPr>
              <w:t>-47,377,749.18</w:t>
            </w:r>
            <w:r>
              <w:rPr>
                <w:rFonts w:ascii="宋体"/>
                <w:spacing w:val="-1"/>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1"/>
              <w:jc w:val="right"/>
              <w:rPr>
                <w:rFonts w:ascii="宋体" w:hAnsi="宋体" w:cs="宋体" w:eastAsia="宋体" w:hint="default"/>
                <w:sz w:val="18"/>
                <w:szCs w:val="18"/>
              </w:rPr>
            </w:pPr>
            <w:r>
              <w:rPr>
                <w:rFonts w:ascii="宋体"/>
                <w:sz w:val="18"/>
              </w:rPr>
            </w:r>
            <w:r>
              <w:rPr>
                <w:rFonts w:ascii="宋体"/>
                <w:spacing w:val="-1"/>
                <w:sz w:val="18"/>
                <w:u w:val="thick" w:color="000000"/>
              </w:rPr>
              <w:t>407,412,420.72</w:t>
            </w:r>
            <w:r>
              <w:rPr>
                <w:rFonts w:ascii="宋体"/>
                <w:spacing w:val="-1"/>
                <w:sz w:val="18"/>
              </w:rPr>
            </w:r>
          </w:p>
        </w:tc>
      </w:tr>
    </w:tbl>
    <w:p>
      <w:pPr>
        <w:spacing w:line="240" w:lineRule="auto" w:before="13"/>
        <w:rPr>
          <w:rFonts w:ascii="宋体" w:hAnsi="宋体" w:cs="宋体" w:eastAsia="宋体" w:hint="default"/>
          <w:sz w:val="20"/>
          <w:szCs w:val="20"/>
        </w:rPr>
      </w:pP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37、现金与现金等价物的构成</w:t>
      </w:r>
    </w:p>
    <w:p>
      <w:pPr>
        <w:spacing w:line="240" w:lineRule="auto" w:before="1"/>
        <w:rPr>
          <w:rFonts w:ascii="宋体" w:hAnsi="宋体" w:cs="宋体" w:eastAsia="宋体" w:hint="default"/>
          <w:sz w:val="17"/>
          <w:szCs w:val="17"/>
        </w:rPr>
      </w:pPr>
    </w:p>
    <w:p>
      <w:pPr>
        <w:tabs>
          <w:tab w:pos="5835" w:val="left" w:leader="none"/>
          <w:tab w:pos="7678" w:val="left" w:leader="none"/>
        </w:tabs>
        <w:spacing w:before="0"/>
        <w:ind w:left="236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期末余额</w:t>
        <w:tab/>
        <w:t>期初余额</w:t>
      </w:r>
      <w:r>
        <w:rPr>
          <w:rFonts w:ascii="Microsoft JhengHei" w:hAnsi="Microsoft JhengHei" w:cs="Microsoft JhengHei" w:eastAsia="Microsoft JhengHei" w:hint="default"/>
          <w:sz w:val="18"/>
          <w:szCs w:val="18"/>
        </w:rPr>
      </w:r>
    </w:p>
    <w:p>
      <w:pPr>
        <w:spacing w:line="240" w:lineRule="auto" w:before="15"/>
        <w:rPr>
          <w:rFonts w:ascii="Microsoft JhengHei" w:hAnsi="Microsoft JhengHei" w:cs="Microsoft JhengHei" w:eastAsia="Microsoft JhengHei" w:hint="default"/>
          <w:b/>
          <w:bCs/>
          <w:sz w:val="3"/>
          <w:szCs w:val="3"/>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7.3pt;height:.5pt;mso-position-horizontal-relative:char;mso-position-vertical-relative:line" coordorigin="0,0" coordsize="8746,10">
            <v:group style="position:absolute;left:5;top:5;width:8736;height:2" coordorigin="5,5" coordsize="8736,2">
              <v:shape style="position:absolute;left:5;top:5;width:8736;height:2" coordorigin="5,5" coordsize="8736,0" path="m5,5l8741,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5441" w:val="left" w:leader="none"/>
          <w:tab w:pos="7284" w:val="left" w:leader="none"/>
        </w:tabs>
        <w:spacing w:before="108"/>
        <w:ind w:left="140" w:right="0" w:firstLine="0"/>
        <w:jc w:val="left"/>
        <w:rPr>
          <w:rFonts w:ascii="宋体" w:hAnsi="宋体" w:cs="宋体" w:eastAsia="宋体" w:hint="default"/>
          <w:sz w:val="18"/>
          <w:szCs w:val="18"/>
        </w:rPr>
      </w:pPr>
      <w:r>
        <w:rPr>
          <w:rFonts w:ascii="宋体" w:hAnsi="宋体" w:cs="宋体" w:eastAsia="宋体" w:hint="default"/>
          <w:sz w:val="18"/>
          <w:szCs w:val="18"/>
        </w:rPr>
        <w:t>一、现金</w:t>
        <w:tab/>
      </w:r>
      <w:r>
        <w:rPr>
          <w:rFonts w:ascii="宋体" w:hAnsi="宋体" w:cs="宋体" w:eastAsia="宋体" w:hint="default"/>
          <w:spacing w:val="-1"/>
          <w:sz w:val="18"/>
          <w:szCs w:val="18"/>
          <w:u w:val="single" w:color="000000"/>
        </w:rPr>
        <w:t>403,483,216.42</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450,860,965.60</w:t>
      </w:r>
      <w:r>
        <w:rPr>
          <w:rFonts w:ascii="宋体" w:hAnsi="宋体" w:cs="宋体" w:eastAsia="宋体" w:hint="default"/>
          <w:spacing w:val="-1"/>
          <w:sz w:val="18"/>
          <w:szCs w:val="18"/>
        </w:rPr>
      </w:r>
    </w:p>
    <w:p>
      <w:pPr>
        <w:spacing w:line="240" w:lineRule="auto" w:before="2"/>
        <w:rPr>
          <w:rFonts w:ascii="宋体" w:hAnsi="宋体" w:cs="宋体" w:eastAsia="宋体" w:hint="default"/>
          <w:sz w:val="12"/>
          <w:szCs w:val="12"/>
        </w:rPr>
      </w:pPr>
    </w:p>
    <w:p>
      <w:pPr>
        <w:tabs>
          <w:tab w:pos="5892" w:val="left" w:leader="none"/>
          <w:tab w:pos="7644" w:val="left" w:leader="none"/>
        </w:tabs>
        <w:spacing w:before="44"/>
        <w:ind w:left="500" w:right="0" w:firstLine="0"/>
        <w:jc w:val="left"/>
        <w:rPr>
          <w:rFonts w:ascii="宋体" w:hAnsi="宋体" w:cs="宋体" w:eastAsia="宋体" w:hint="default"/>
          <w:sz w:val="18"/>
          <w:szCs w:val="18"/>
        </w:rPr>
      </w:pPr>
      <w:r>
        <w:rPr>
          <w:rFonts w:ascii="宋体" w:hAnsi="宋体" w:cs="宋体" w:eastAsia="宋体" w:hint="default"/>
          <w:sz w:val="18"/>
          <w:szCs w:val="18"/>
        </w:rPr>
        <w:t>其中：现金</w:t>
        <w:tab/>
      </w:r>
      <w:r>
        <w:rPr>
          <w:rFonts w:ascii="宋体" w:hAnsi="宋体" w:cs="宋体" w:eastAsia="宋体" w:hint="default"/>
          <w:spacing w:val="-1"/>
          <w:sz w:val="18"/>
          <w:szCs w:val="18"/>
        </w:rPr>
        <w:t>19,745.50</w:t>
        <w:tab/>
        <w:t>902,849.00</w:t>
      </w:r>
    </w:p>
    <w:p>
      <w:pPr>
        <w:spacing w:line="240" w:lineRule="auto" w:before="7"/>
        <w:rPr>
          <w:rFonts w:ascii="宋体" w:hAnsi="宋体" w:cs="宋体" w:eastAsia="宋体" w:hint="default"/>
          <w:sz w:val="15"/>
          <w:szCs w:val="15"/>
        </w:rPr>
      </w:pPr>
    </w:p>
    <w:p>
      <w:pPr>
        <w:tabs>
          <w:tab w:pos="5441" w:val="left" w:leader="none"/>
          <w:tab w:pos="7284" w:val="left" w:leader="none"/>
        </w:tabs>
        <w:spacing w:line="448" w:lineRule="auto" w:before="0"/>
        <w:ind w:left="140" w:right="419" w:firstLine="900"/>
        <w:jc w:val="left"/>
        <w:rPr>
          <w:rFonts w:ascii="宋体" w:hAnsi="宋体" w:cs="宋体" w:eastAsia="宋体" w:hint="default"/>
          <w:sz w:val="18"/>
          <w:szCs w:val="18"/>
        </w:rPr>
      </w:pPr>
      <w:r>
        <w:rPr>
          <w:rFonts w:ascii="宋体" w:hAnsi="宋体" w:cs="宋体" w:eastAsia="宋体" w:hint="default"/>
          <w:sz w:val="18"/>
          <w:szCs w:val="18"/>
        </w:rPr>
        <w:t>可随时用于支付的银行存款</w:t>
        <w:tab/>
      </w:r>
      <w:r>
        <w:rPr>
          <w:rFonts w:ascii="宋体" w:hAnsi="宋体" w:cs="宋体" w:eastAsia="宋体" w:hint="default"/>
          <w:spacing w:val="-1"/>
          <w:sz w:val="18"/>
          <w:szCs w:val="18"/>
        </w:rPr>
        <w:t>403,463,470.92</w:t>
        <w:tab/>
        <w:t>449,958,116.60</w:t>
      </w:r>
      <w:r>
        <w:rPr>
          <w:rFonts w:ascii="宋体" w:hAnsi="宋体" w:cs="宋体" w:eastAsia="宋体" w:hint="default"/>
          <w:sz w:val="18"/>
          <w:szCs w:val="18"/>
        </w:rPr>
        <w:t> 二、现金等价物</w:t>
      </w:r>
    </w:p>
    <w:p>
      <w:pPr>
        <w:spacing w:before="47"/>
        <w:ind w:left="500" w:right="0" w:firstLine="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p>
      <w:pPr>
        <w:spacing w:line="240" w:lineRule="auto" w:before="7"/>
        <w:rPr>
          <w:rFonts w:ascii="宋体" w:hAnsi="宋体" w:cs="宋体" w:eastAsia="宋体" w:hint="default"/>
          <w:sz w:val="15"/>
          <w:szCs w:val="15"/>
        </w:rPr>
      </w:pPr>
    </w:p>
    <w:p>
      <w:pPr>
        <w:tabs>
          <w:tab w:pos="5441" w:val="left" w:leader="none"/>
          <w:tab w:pos="7284"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tab/>
      </w:r>
      <w:r>
        <w:rPr>
          <w:rFonts w:ascii="宋体" w:hAnsi="宋体" w:cs="宋体" w:eastAsia="宋体" w:hint="default"/>
          <w:spacing w:val="-1"/>
          <w:sz w:val="18"/>
          <w:szCs w:val="18"/>
          <w:u w:val="thick" w:color="000000"/>
        </w:rPr>
        <w:t>403,483,216.42</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450,860,965.60</w:t>
      </w:r>
      <w:r>
        <w:rPr>
          <w:rFonts w:ascii="宋体" w:hAnsi="宋体" w:cs="宋体" w:eastAsia="宋体" w:hint="default"/>
          <w:spacing w:val="-1"/>
          <w:sz w:val="18"/>
          <w:szCs w:val="18"/>
        </w:rPr>
      </w:r>
    </w:p>
    <w:p>
      <w:pPr>
        <w:spacing w:line="240" w:lineRule="auto" w:before="5"/>
        <w:rPr>
          <w:rFonts w:ascii="宋体" w:hAnsi="宋体" w:cs="宋体" w:eastAsia="宋体" w:hint="default"/>
          <w:sz w:val="12"/>
          <w:szCs w:val="1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p>
      <w:pPr>
        <w:spacing w:line="240" w:lineRule="auto" w:before="6"/>
        <w:rPr>
          <w:rFonts w:ascii="宋体" w:hAnsi="宋体" w:cs="宋体" w:eastAsia="宋体" w:hint="default"/>
          <w:sz w:val="23"/>
          <w:szCs w:val="23"/>
        </w:rPr>
      </w:pPr>
    </w:p>
    <w:p>
      <w:pPr>
        <w:spacing w:line="367"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九、母公司财务报表主要项目注释</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footerReference w:type="default" r:id="rId169"/>
          <w:pgSz w:w="11910" w:h="16840"/>
          <w:pgMar w:footer="1017" w:header="0" w:top="1120" w:bottom="1200" w:left="1300" w:right="1640"/>
          <w:pgNumType w:start="130"/>
        </w:sectPr>
      </w:pPr>
    </w:p>
    <w:p>
      <w:pPr>
        <w:spacing w:before="17"/>
        <w:ind w:left="668" w:right="1936" w:firstLine="0"/>
        <w:jc w:val="left"/>
        <w:rPr>
          <w:rFonts w:ascii="宋体" w:hAnsi="宋体" w:cs="宋体" w:eastAsia="宋体" w:hint="default"/>
          <w:sz w:val="18"/>
          <w:szCs w:val="18"/>
        </w:rPr>
      </w:pPr>
      <w:r>
        <w:rPr>
          <w:rFonts w:ascii="宋体" w:hAnsi="宋体" w:cs="宋体" w:eastAsia="宋体" w:hint="default"/>
          <w:sz w:val="18"/>
          <w:szCs w:val="18"/>
        </w:rPr>
        <w:t>1、应收账款</w:t>
      </w:r>
    </w:p>
    <w:p>
      <w:pPr>
        <w:spacing w:line="240" w:lineRule="auto" w:before="9"/>
        <w:rPr>
          <w:rFonts w:ascii="宋体" w:hAnsi="宋体" w:cs="宋体" w:eastAsia="宋体" w:hint="default"/>
          <w:sz w:val="18"/>
          <w:szCs w:val="18"/>
        </w:rPr>
      </w:pPr>
    </w:p>
    <w:p>
      <w:pPr>
        <w:spacing w:before="0"/>
        <w:ind w:left="580" w:right="1936" w:firstLine="0"/>
        <w:jc w:val="left"/>
        <w:rPr>
          <w:rFonts w:ascii="宋体" w:hAnsi="宋体" w:cs="宋体" w:eastAsia="宋体" w:hint="default"/>
          <w:sz w:val="18"/>
          <w:szCs w:val="18"/>
        </w:rPr>
      </w:pPr>
      <w:r>
        <w:rPr>
          <w:rFonts w:ascii="宋体" w:hAnsi="宋体" w:cs="宋体" w:eastAsia="宋体" w:hint="default"/>
          <w:sz w:val="18"/>
          <w:szCs w:val="18"/>
        </w:rPr>
        <w:t>（1）按类别列示</w:t>
      </w:r>
    </w:p>
    <w:p>
      <w:pPr>
        <w:spacing w:line="240" w:lineRule="auto" w:before="12"/>
        <w:rPr>
          <w:rFonts w:ascii="宋体" w:hAnsi="宋体" w:cs="宋体" w:eastAsia="宋体" w:hint="default"/>
          <w:sz w:val="17"/>
          <w:szCs w:val="17"/>
        </w:rPr>
      </w:pPr>
    </w:p>
    <w:p>
      <w:pPr>
        <w:tabs>
          <w:tab w:pos="7259" w:val="left" w:leader="none"/>
        </w:tabs>
        <w:spacing w:before="5"/>
        <w:ind w:left="3567" w:right="226"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1"/>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10" w:h="16840"/>
          <w:pgMar w:header="0" w:footer="1017" w:top="1180" w:bottom="1200" w:left="1220" w:right="1160"/>
        </w:sectPr>
      </w:pPr>
    </w:p>
    <w:p>
      <w:pPr>
        <w:spacing w:line="240" w:lineRule="auto" w:before="7"/>
        <w:rPr>
          <w:rFonts w:ascii="Microsoft JhengHei" w:hAnsi="Microsoft JhengHei" w:cs="Microsoft JhengHei" w:eastAsia="Microsoft JhengHei" w:hint="default"/>
          <w:b/>
          <w:bCs/>
          <w:sz w:val="8"/>
          <w:szCs w:val="8"/>
        </w:rPr>
      </w:pPr>
    </w:p>
    <w:p>
      <w:pPr>
        <w:tabs>
          <w:tab w:pos="3224" w:val="left" w:leader="none"/>
        </w:tabs>
        <w:spacing w:line="241" w:lineRule="exact" w:before="0"/>
        <w:ind w:left="911"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position w:val="2"/>
          <w:sz w:val="15"/>
          <w:szCs w:val="15"/>
        </w:rPr>
        <w:t>类  </w:t>
      </w:r>
      <w:r>
        <w:rPr>
          <w:rFonts w:ascii="Microsoft JhengHei" w:hAnsi="Microsoft JhengHei" w:cs="Microsoft JhengHei" w:eastAsia="Microsoft JhengHei" w:hint="default"/>
          <w:b/>
          <w:bCs/>
          <w:spacing w:val="36"/>
          <w:position w:val="2"/>
          <w:sz w:val="15"/>
          <w:szCs w:val="15"/>
        </w:rPr>
        <w:t> </w:t>
      </w:r>
      <w:r>
        <w:rPr>
          <w:rFonts w:ascii="Microsoft JhengHei" w:hAnsi="Microsoft JhengHei" w:cs="Microsoft JhengHei" w:eastAsia="Microsoft JhengHei" w:hint="default"/>
          <w:b/>
          <w:bCs/>
          <w:position w:val="2"/>
          <w:sz w:val="15"/>
          <w:szCs w:val="15"/>
        </w:rPr>
        <w:t>别</w:t>
        <w:tab/>
      </w:r>
      <w:r>
        <w:rPr>
          <w:rFonts w:ascii="Microsoft JhengHei" w:hAnsi="Microsoft JhengHei" w:cs="Microsoft JhengHei" w:eastAsia="Microsoft JhengHei" w:hint="default"/>
          <w:b/>
          <w:bCs/>
          <w:sz w:val="15"/>
          <w:szCs w:val="15"/>
        </w:rPr>
        <w:t>占总额</w:t>
      </w:r>
      <w:r>
        <w:rPr>
          <w:rFonts w:ascii="Microsoft JhengHei" w:hAnsi="Microsoft JhengHei" w:cs="Microsoft JhengHei" w:eastAsia="Microsoft JhengHei" w:hint="default"/>
          <w:sz w:val="15"/>
          <w:szCs w:val="15"/>
        </w:rPr>
      </w:r>
    </w:p>
    <w:p>
      <w:pPr>
        <w:spacing w:line="180" w:lineRule="exact" w:before="0"/>
        <w:ind w:left="2403"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221" w:lineRule="exact" w:before="0"/>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2"/>
          <w:w w:val="99"/>
          <w:sz w:val="15"/>
          <w:szCs w:val="15"/>
        </w:rPr>
        <w:t>比</w:t>
      </w:r>
      <w:r>
        <w:rPr>
          <w:rFonts w:ascii="Microsoft JhengHei" w:hAnsi="Microsoft JhengHei" w:cs="Microsoft JhengHei" w:eastAsia="Microsoft JhengHei" w:hint="default"/>
          <w:b/>
          <w:bCs/>
          <w:spacing w:val="-70"/>
          <w:w w:val="99"/>
          <w:sz w:val="15"/>
          <w:szCs w:val="15"/>
        </w:rPr>
        <w:t>例</w:t>
      </w:r>
      <w:r>
        <w:rPr>
          <w:rFonts w:ascii="Microsoft JhengHei" w:hAnsi="Microsoft JhengHei" w:cs="Microsoft JhengHei" w:eastAsia="Microsoft JhengHei" w:hint="default"/>
          <w:b/>
          <w:bCs/>
          <w:spacing w:val="2"/>
          <w:w w:val="99"/>
          <w:sz w:val="15"/>
          <w:szCs w:val="15"/>
        </w:rPr>
        <w:t>（</w:t>
      </w:r>
      <w:r>
        <w:rPr>
          <w:rFonts w:ascii="Microsoft JhengHei" w:hAnsi="Microsoft JhengHei" w:cs="Microsoft JhengHei" w:eastAsia="Microsoft JhengHei" w:hint="default"/>
          <w:b/>
          <w:bCs/>
          <w:w w:val="54"/>
          <w:sz w:val="15"/>
          <w:szCs w:val="15"/>
        </w:rPr>
        <w:t>%</w:t>
      </w:r>
      <w:r>
        <w:rPr>
          <w:rFonts w:ascii="Microsoft JhengHei" w:hAnsi="Microsoft JhengHei" w:cs="Microsoft JhengHei" w:eastAsia="Microsoft JhengHei" w:hint="default"/>
          <w:b/>
          <w:bCs/>
          <w:w w:val="99"/>
          <w:sz w:val="15"/>
          <w:szCs w:val="15"/>
        </w:rPr>
        <w:t>）</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173"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line="292" w:lineRule="auto" w:before="26"/>
        <w:ind w:left="298" w:right="0" w:firstLine="0"/>
        <w:jc w:val="center"/>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坏账准备</w:t>
      </w:r>
      <w:r>
        <w:rPr>
          <w:rFonts w:ascii="Microsoft JhengHei" w:hAnsi="Microsoft JhengHei" w:cs="Microsoft JhengHei" w:eastAsia="Microsoft JhengHei" w:hint="default"/>
          <w:b/>
          <w:bCs/>
          <w:spacing w:val="-8"/>
          <w:w w:val="95"/>
          <w:sz w:val="15"/>
          <w:szCs w:val="15"/>
        </w:rPr>
        <w:t> </w:t>
      </w:r>
      <w:r>
        <w:rPr>
          <w:rFonts w:ascii="Microsoft JhengHei" w:hAnsi="Microsoft JhengHei" w:cs="Microsoft JhengHei" w:eastAsia="Microsoft JhengHei" w:hint="default"/>
          <w:b/>
          <w:bCs/>
          <w:spacing w:val="-8"/>
          <w:w w:val="95"/>
          <w:sz w:val="15"/>
          <w:szCs w:val="15"/>
        </w:rPr>
      </w:r>
      <w:r>
        <w:rPr>
          <w:rFonts w:ascii="Microsoft JhengHei" w:hAnsi="Microsoft JhengHei" w:cs="Microsoft JhengHei" w:eastAsia="Microsoft JhengHei" w:hint="default"/>
          <w:b/>
          <w:bCs/>
          <w:w w:val="95"/>
          <w:sz w:val="15"/>
          <w:szCs w:val="15"/>
        </w:rPr>
        <w:t>计提比例</w:t>
      </w:r>
      <w:r>
        <w:rPr>
          <w:rFonts w:ascii="Microsoft JhengHei" w:hAnsi="Microsoft JhengHei" w:cs="Microsoft JhengHei" w:eastAsia="Microsoft JhengHei" w:hint="default"/>
          <w:sz w:val="15"/>
          <w:szCs w:val="15"/>
        </w:rPr>
      </w:r>
    </w:p>
    <w:p>
      <w:pPr>
        <w:spacing w:before="14"/>
        <w:ind w:left="298" w:right="0"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before="5"/>
        <w:ind w:left="0" w:right="0" w:firstLine="0"/>
        <w:jc w:val="righ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tabs>
          <w:tab w:pos="868" w:val="left" w:leader="none"/>
        </w:tabs>
        <w:spacing w:before="79"/>
        <w:ind w:left="0" w:right="72"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position w:val="2"/>
          <w:sz w:val="15"/>
          <w:szCs w:val="15"/>
        </w:rPr>
        <w:t>金额</w:t>
        <w:tab/>
      </w:r>
      <w:r>
        <w:rPr>
          <w:rFonts w:ascii="Microsoft JhengHei" w:hAnsi="Microsoft JhengHei" w:cs="Microsoft JhengHei" w:eastAsia="Microsoft JhengHei" w:hint="default"/>
          <w:b/>
          <w:bCs/>
          <w:w w:val="95"/>
          <w:sz w:val="15"/>
          <w:szCs w:val="15"/>
        </w:rPr>
        <w:t>比例</w:t>
      </w:r>
      <w:r>
        <w:rPr>
          <w:rFonts w:ascii="Microsoft JhengHei" w:hAnsi="Microsoft JhengHei" w:cs="Microsoft JhengHei" w:eastAsia="Microsoft JhengHei" w:hint="default"/>
          <w:sz w:val="15"/>
          <w:szCs w:val="15"/>
        </w:rPr>
      </w:r>
    </w:p>
    <w:p>
      <w:pPr>
        <w:spacing w:before="60"/>
        <w:ind w:left="0" w:right="36"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85"/>
          <w:sz w:val="15"/>
          <w:szCs w:val="15"/>
        </w:rPr>
        <w:t>（%）</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312"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line="292" w:lineRule="auto" w:before="26"/>
        <w:ind w:left="348" w:right="272" w:firstLine="0"/>
        <w:jc w:val="center"/>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before="14"/>
        <w:ind w:left="346" w:right="272"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after="0"/>
        <w:jc w:val="center"/>
        <w:rPr>
          <w:rFonts w:ascii="Microsoft JhengHei" w:hAnsi="Microsoft JhengHei" w:cs="Microsoft JhengHei" w:eastAsia="Microsoft JhengHei" w:hint="default"/>
          <w:sz w:val="15"/>
          <w:szCs w:val="15"/>
        </w:rPr>
        <w:sectPr>
          <w:type w:val="continuous"/>
          <w:pgSz w:w="11910" w:h="16840"/>
          <w:pgMar w:top="1580" w:bottom="1160" w:left="1220" w:right="1160"/>
          <w:cols w:num="6" w:equalWidth="0">
            <w:col w:w="3792" w:space="40"/>
            <w:col w:w="774" w:space="40"/>
            <w:col w:w="899" w:space="40"/>
            <w:col w:w="1727" w:space="40"/>
            <w:col w:w="913" w:space="40"/>
            <w:col w:w="1225"/>
          </w:cols>
        </w:sectPr>
      </w:pPr>
    </w:p>
    <w:p>
      <w:pPr>
        <w:spacing w:line="240" w:lineRule="auto" w:before="13"/>
        <w:rPr>
          <w:rFonts w:ascii="Microsoft JhengHei" w:hAnsi="Microsoft JhengHei" w:cs="Microsoft JhengHei" w:eastAsia="Microsoft JhengHei" w:hint="default"/>
          <w:b/>
          <w:bCs/>
          <w:sz w:val="3"/>
          <w:szCs w:val="3"/>
        </w:rPr>
      </w:pPr>
    </w:p>
    <w:p>
      <w:pPr>
        <w:spacing w:line="20" w:lineRule="exact"/>
        <w:ind w:left="23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9.4pt;height:.5pt;mso-position-horizontal-relative:char;mso-position-vertical-relative:line" coordorigin="0,0" coordsize="9188,10">
            <v:group style="position:absolute;left:5;top:5;width:9178;height:2" coordorigin="5,5" coordsize="9178,2">
              <v:shape style="position:absolute;left:5;top:5;width:9178;height:2" coordorigin="5,5" coordsize="9178,0" path="m5,5l918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393" w:lineRule="auto" w:before="109"/>
        <w:ind w:left="291" w:right="7532" w:firstLine="0"/>
        <w:jc w:val="left"/>
        <w:rPr>
          <w:rFonts w:ascii="宋体" w:hAnsi="宋体" w:cs="宋体" w:eastAsia="宋体" w:hint="default"/>
          <w:sz w:val="15"/>
          <w:szCs w:val="15"/>
        </w:rPr>
      </w:pPr>
      <w:r>
        <w:rPr>
          <w:rFonts w:ascii="宋体" w:hAnsi="宋体" w:cs="宋体" w:eastAsia="宋体" w:hint="default"/>
          <w:spacing w:val="3"/>
          <w:sz w:val="15"/>
          <w:szCs w:val="15"/>
        </w:rPr>
        <w:t>单项金额重大并单项计提</w:t>
      </w:r>
      <w:r>
        <w:rPr>
          <w:rFonts w:ascii="宋体" w:hAnsi="宋体" w:cs="宋体" w:eastAsia="宋体" w:hint="default"/>
          <w:w w:val="99"/>
          <w:sz w:val="15"/>
          <w:szCs w:val="15"/>
        </w:rPr>
        <w:t> </w:t>
      </w:r>
      <w:r>
        <w:rPr>
          <w:rFonts w:ascii="宋体" w:hAnsi="宋体" w:cs="宋体" w:eastAsia="宋体" w:hint="default"/>
          <w:sz w:val="15"/>
          <w:szCs w:val="15"/>
        </w:rPr>
        <w:t>坏账准备的应收账款</w:t>
      </w:r>
    </w:p>
    <w:p>
      <w:pPr>
        <w:spacing w:after="0" w:line="393" w:lineRule="auto"/>
        <w:jc w:val="left"/>
        <w:rPr>
          <w:rFonts w:ascii="宋体" w:hAnsi="宋体" w:cs="宋体" w:eastAsia="宋体" w:hint="default"/>
          <w:sz w:val="15"/>
          <w:szCs w:val="15"/>
        </w:rPr>
        <w:sectPr>
          <w:type w:val="continuous"/>
          <w:pgSz w:w="11910" w:h="16840"/>
          <w:pgMar w:top="1580" w:bottom="1160" w:left="1220" w:right="1160"/>
        </w:sectPr>
      </w:pPr>
    </w:p>
    <w:p>
      <w:pPr>
        <w:spacing w:line="393" w:lineRule="auto" w:before="106"/>
        <w:ind w:left="291" w:right="0" w:firstLine="0"/>
        <w:jc w:val="left"/>
        <w:rPr>
          <w:rFonts w:ascii="宋体" w:hAnsi="宋体" w:cs="宋体" w:eastAsia="宋体" w:hint="default"/>
          <w:sz w:val="15"/>
          <w:szCs w:val="15"/>
        </w:rPr>
      </w:pPr>
      <w:r>
        <w:rPr>
          <w:rFonts w:ascii="宋体" w:hAnsi="宋体" w:cs="宋体" w:eastAsia="宋体" w:hint="default"/>
          <w:spacing w:val="3"/>
          <w:w w:val="95"/>
          <w:sz w:val="15"/>
          <w:szCs w:val="15"/>
        </w:rPr>
        <w:t>按组合计提坏账准备的应</w:t>
      </w:r>
      <w:r>
        <w:rPr>
          <w:rFonts w:ascii="宋体" w:hAnsi="宋体" w:cs="宋体" w:eastAsia="宋体" w:hint="default"/>
          <w:spacing w:val="4"/>
          <w:w w:val="95"/>
          <w:sz w:val="15"/>
          <w:szCs w:val="15"/>
        </w:rPr>
        <w:t> </w:t>
      </w:r>
      <w:r>
        <w:rPr>
          <w:rFonts w:ascii="宋体" w:hAnsi="宋体" w:cs="宋体" w:eastAsia="宋体" w:hint="default"/>
          <w:spacing w:val="4"/>
          <w:w w:val="95"/>
          <w:sz w:val="15"/>
          <w:szCs w:val="15"/>
        </w:rPr>
      </w:r>
      <w:r>
        <w:rPr>
          <w:rFonts w:ascii="宋体" w:hAnsi="宋体" w:cs="宋体" w:eastAsia="宋体" w:hint="default"/>
          <w:sz w:val="15"/>
          <w:szCs w:val="15"/>
        </w:rPr>
        <w:t>收账款</w:t>
      </w:r>
    </w:p>
    <w:p>
      <w:pPr>
        <w:spacing w:before="106"/>
        <w:ind w:left="123" w:right="0" w:firstLine="0"/>
        <w:jc w:val="center"/>
        <w:rPr>
          <w:rFonts w:ascii="宋体" w:hAnsi="宋体" w:cs="宋体" w:eastAsia="宋体" w:hint="default"/>
          <w:sz w:val="15"/>
          <w:szCs w:val="15"/>
        </w:rPr>
      </w:pPr>
      <w:r>
        <w:rPr>
          <w:w w:val="95"/>
        </w:rPr>
        <w:br w:type="column"/>
      </w:r>
      <w:r>
        <w:rPr>
          <w:rFonts w:ascii="宋体"/>
          <w:w w:val="95"/>
          <w:sz w:val="15"/>
        </w:rPr>
        <w:t>8,435,102.8</w:t>
      </w:r>
      <w:r>
        <w:rPr>
          <w:rFonts w:ascii="宋体"/>
          <w:sz w:val="15"/>
        </w:rPr>
      </w:r>
    </w:p>
    <w:p>
      <w:pPr>
        <w:spacing w:before="125"/>
        <w:ind w:left="127" w:right="0" w:firstLine="0"/>
        <w:jc w:val="center"/>
        <w:rPr>
          <w:rFonts w:ascii="宋体" w:hAnsi="宋体" w:cs="宋体" w:eastAsia="宋体" w:hint="default"/>
          <w:sz w:val="15"/>
          <w:szCs w:val="15"/>
        </w:rPr>
      </w:pPr>
      <w:r>
        <w:rPr>
          <w:rFonts w:ascii="宋体"/>
          <w:w w:val="99"/>
          <w:sz w:val="15"/>
        </w:rPr>
        <w:t>2</w:t>
      </w:r>
      <w:r>
        <w:rPr>
          <w:rFonts w:ascii="宋体"/>
          <w:sz w:val="15"/>
        </w:rPr>
      </w:r>
    </w:p>
    <w:p>
      <w:pPr>
        <w:spacing w:line="240" w:lineRule="auto" w:before="5"/>
        <w:rPr>
          <w:rFonts w:ascii="宋体" w:hAnsi="宋体" w:cs="宋体" w:eastAsia="宋体" w:hint="default"/>
          <w:sz w:val="20"/>
          <w:szCs w:val="20"/>
        </w:rPr>
      </w:pPr>
      <w:r>
        <w:rPr/>
        <w:br w:type="column"/>
      </w:r>
      <w:r>
        <w:rPr>
          <w:rFonts w:ascii="宋体"/>
          <w:sz w:val="20"/>
        </w:rPr>
      </w:r>
    </w:p>
    <w:p>
      <w:pPr>
        <w:spacing w:before="0"/>
        <w:ind w:left="291" w:right="-10" w:firstLine="0"/>
        <w:jc w:val="left"/>
        <w:rPr>
          <w:rFonts w:ascii="宋体" w:hAnsi="宋体" w:cs="宋体" w:eastAsia="宋体" w:hint="default"/>
          <w:sz w:val="15"/>
          <w:szCs w:val="15"/>
        </w:rPr>
      </w:pPr>
      <w:r>
        <w:rPr>
          <w:rFonts w:ascii="宋体"/>
          <w:w w:val="95"/>
          <w:sz w:val="15"/>
        </w:rPr>
        <w:t>100</w:t>
      </w:r>
      <w:r>
        <w:rPr>
          <w:rFonts w:ascii="宋体"/>
          <w:sz w:val="15"/>
        </w:rPr>
      </w:r>
    </w:p>
    <w:p>
      <w:pPr>
        <w:spacing w:before="106"/>
        <w:ind w:left="291" w:right="0" w:firstLine="0"/>
        <w:jc w:val="center"/>
        <w:rPr>
          <w:rFonts w:ascii="宋体" w:hAnsi="宋体" w:cs="宋体" w:eastAsia="宋体" w:hint="default"/>
          <w:sz w:val="15"/>
          <w:szCs w:val="15"/>
        </w:rPr>
      </w:pPr>
      <w:r>
        <w:rPr>
          <w:w w:val="95"/>
        </w:rPr>
        <w:br w:type="column"/>
      </w:r>
      <w:r>
        <w:rPr>
          <w:rFonts w:ascii="宋体"/>
          <w:w w:val="95"/>
          <w:sz w:val="15"/>
        </w:rPr>
        <w:t>244,236.1</w:t>
      </w:r>
      <w:r>
        <w:rPr>
          <w:rFonts w:ascii="宋体"/>
          <w:sz w:val="15"/>
        </w:rPr>
      </w:r>
    </w:p>
    <w:p>
      <w:pPr>
        <w:spacing w:before="125"/>
        <w:ind w:left="294" w:right="0" w:firstLine="0"/>
        <w:jc w:val="center"/>
        <w:rPr>
          <w:rFonts w:ascii="宋体" w:hAnsi="宋体" w:cs="宋体" w:eastAsia="宋体" w:hint="default"/>
          <w:sz w:val="15"/>
          <w:szCs w:val="15"/>
        </w:rPr>
      </w:pPr>
      <w:r>
        <w:rPr>
          <w:rFonts w:ascii="宋体"/>
          <w:w w:val="99"/>
          <w:sz w:val="15"/>
        </w:rPr>
        <w:t>3</w:t>
      </w:r>
      <w:r>
        <w:rPr>
          <w:rFonts w:ascii="宋体"/>
          <w:sz w:val="15"/>
        </w:rPr>
      </w:r>
    </w:p>
    <w:p>
      <w:pPr>
        <w:spacing w:line="240" w:lineRule="auto" w:before="5"/>
        <w:rPr>
          <w:rFonts w:ascii="宋体" w:hAnsi="宋体" w:cs="宋体" w:eastAsia="宋体" w:hint="default"/>
          <w:sz w:val="20"/>
          <w:szCs w:val="20"/>
        </w:rPr>
      </w:pPr>
      <w:r>
        <w:rPr/>
        <w:br w:type="column"/>
      </w:r>
      <w:r>
        <w:rPr>
          <w:rFonts w:ascii="宋体"/>
          <w:sz w:val="20"/>
        </w:rPr>
      </w:r>
    </w:p>
    <w:p>
      <w:pPr>
        <w:spacing w:before="0"/>
        <w:ind w:left="291" w:right="-7" w:firstLine="0"/>
        <w:jc w:val="left"/>
        <w:rPr>
          <w:rFonts w:ascii="宋体" w:hAnsi="宋体" w:cs="宋体" w:eastAsia="宋体" w:hint="default"/>
          <w:sz w:val="15"/>
          <w:szCs w:val="15"/>
        </w:rPr>
      </w:pPr>
      <w:r>
        <w:rPr>
          <w:rFonts w:ascii="宋体"/>
          <w:w w:val="95"/>
          <w:sz w:val="15"/>
        </w:rPr>
        <w:t>2.90</w:t>
      </w:r>
      <w:r>
        <w:rPr>
          <w:rFonts w:ascii="宋体"/>
          <w:sz w:val="15"/>
        </w:rPr>
      </w:r>
    </w:p>
    <w:p>
      <w:pPr>
        <w:spacing w:before="106"/>
        <w:ind w:left="291" w:right="0" w:firstLine="0"/>
        <w:jc w:val="center"/>
        <w:rPr>
          <w:rFonts w:ascii="宋体" w:hAnsi="宋体" w:cs="宋体" w:eastAsia="宋体" w:hint="default"/>
          <w:sz w:val="15"/>
          <w:szCs w:val="15"/>
        </w:rPr>
      </w:pPr>
      <w:r>
        <w:rPr>
          <w:w w:val="95"/>
        </w:rPr>
        <w:br w:type="column"/>
      </w:r>
      <w:r>
        <w:rPr>
          <w:rFonts w:ascii="宋体"/>
          <w:w w:val="95"/>
          <w:sz w:val="15"/>
        </w:rPr>
        <w:t>5,329,309.</w:t>
      </w:r>
      <w:r>
        <w:rPr>
          <w:rFonts w:ascii="宋体"/>
          <w:sz w:val="15"/>
        </w:rPr>
      </w:r>
    </w:p>
    <w:p>
      <w:pPr>
        <w:spacing w:before="125"/>
        <w:ind w:left="294" w:right="0" w:firstLine="0"/>
        <w:jc w:val="center"/>
        <w:rPr>
          <w:rFonts w:ascii="宋体" w:hAnsi="宋体" w:cs="宋体" w:eastAsia="宋体" w:hint="default"/>
          <w:sz w:val="15"/>
          <w:szCs w:val="15"/>
        </w:rPr>
      </w:pPr>
      <w:r>
        <w:rPr>
          <w:rFonts w:ascii="宋体"/>
          <w:sz w:val="15"/>
        </w:rPr>
        <w:t>87</w:t>
      </w:r>
    </w:p>
    <w:p>
      <w:pPr>
        <w:spacing w:line="240" w:lineRule="auto" w:before="5"/>
        <w:rPr>
          <w:rFonts w:ascii="宋体" w:hAnsi="宋体" w:cs="宋体" w:eastAsia="宋体" w:hint="default"/>
          <w:sz w:val="20"/>
          <w:szCs w:val="20"/>
        </w:rPr>
      </w:pPr>
      <w:r>
        <w:rPr/>
        <w:br w:type="column"/>
      </w:r>
      <w:r>
        <w:rPr>
          <w:rFonts w:ascii="宋体"/>
          <w:sz w:val="20"/>
        </w:rPr>
      </w:r>
    </w:p>
    <w:p>
      <w:pPr>
        <w:tabs>
          <w:tab w:pos="908" w:val="left" w:leader="none"/>
          <w:tab w:pos="2123" w:val="left" w:leader="none"/>
        </w:tabs>
        <w:spacing w:before="0"/>
        <w:ind w:left="291" w:right="0" w:firstLine="0"/>
        <w:jc w:val="left"/>
        <w:rPr>
          <w:rFonts w:ascii="宋体" w:hAnsi="宋体" w:cs="宋体" w:eastAsia="宋体" w:hint="default"/>
          <w:sz w:val="15"/>
          <w:szCs w:val="15"/>
        </w:rPr>
      </w:pPr>
      <w:r>
        <w:rPr>
          <w:rFonts w:ascii="宋体"/>
          <w:w w:val="95"/>
          <w:sz w:val="15"/>
        </w:rPr>
        <w:t>100</w:t>
        <w:tab/>
        <w:t>235,571.82</w:t>
        <w:tab/>
      </w:r>
      <w:r>
        <w:rPr>
          <w:rFonts w:ascii="宋体"/>
          <w:sz w:val="15"/>
        </w:rPr>
        <w:t>4.42</w:t>
      </w:r>
    </w:p>
    <w:p>
      <w:pPr>
        <w:spacing w:after="0"/>
        <w:jc w:val="left"/>
        <w:rPr>
          <w:rFonts w:ascii="宋体" w:hAnsi="宋体" w:cs="宋体" w:eastAsia="宋体" w:hint="default"/>
          <w:sz w:val="15"/>
          <w:szCs w:val="15"/>
        </w:rPr>
        <w:sectPr>
          <w:type w:val="continuous"/>
          <w:pgSz w:w="11910" w:h="16840"/>
          <w:pgMar w:top="1580" w:bottom="1160" w:left="1220" w:right="1160"/>
          <w:cols w:num="7" w:equalWidth="0">
            <w:col w:w="1977" w:space="40"/>
            <w:col w:w="947" w:space="84"/>
            <w:col w:w="516" w:space="111"/>
            <w:col w:w="964" w:space="161"/>
            <w:col w:w="590" w:space="161"/>
            <w:col w:w="1039" w:space="89"/>
            <w:col w:w="2851"/>
          </w:cols>
        </w:sectPr>
      </w:pPr>
    </w:p>
    <w:p>
      <w:pPr>
        <w:spacing w:line="391" w:lineRule="auto" w:before="108"/>
        <w:ind w:left="291" w:right="7532" w:firstLine="0"/>
        <w:jc w:val="left"/>
        <w:rPr>
          <w:rFonts w:ascii="宋体" w:hAnsi="宋体" w:cs="宋体" w:eastAsia="宋体" w:hint="default"/>
          <w:sz w:val="15"/>
          <w:szCs w:val="15"/>
        </w:rPr>
      </w:pPr>
      <w:r>
        <w:rPr>
          <w:rFonts w:ascii="宋体" w:hAnsi="宋体" w:cs="宋体" w:eastAsia="宋体" w:hint="default"/>
          <w:spacing w:val="3"/>
          <w:sz w:val="15"/>
          <w:szCs w:val="15"/>
        </w:rPr>
        <w:t>单项金额虽不重大但单项</w:t>
      </w:r>
      <w:r>
        <w:rPr>
          <w:rFonts w:ascii="宋体" w:hAnsi="宋体" w:cs="宋体" w:eastAsia="宋体" w:hint="default"/>
          <w:w w:val="99"/>
          <w:sz w:val="15"/>
          <w:szCs w:val="15"/>
        </w:rPr>
        <w:t> </w:t>
      </w:r>
      <w:r>
        <w:rPr>
          <w:rFonts w:ascii="宋体" w:hAnsi="宋体" w:cs="宋体" w:eastAsia="宋体" w:hint="default"/>
          <w:sz w:val="15"/>
          <w:szCs w:val="15"/>
        </w:rPr>
        <w:t>计提坏账准备的应收账款</w:t>
      </w:r>
    </w:p>
    <w:p>
      <w:pPr>
        <w:spacing w:after="0" w:line="391" w:lineRule="auto"/>
        <w:jc w:val="left"/>
        <w:rPr>
          <w:rFonts w:ascii="宋体" w:hAnsi="宋体" w:cs="宋体" w:eastAsia="宋体" w:hint="default"/>
          <w:sz w:val="15"/>
          <w:szCs w:val="15"/>
        </w:rPr>
        <w:sectPr>
          <w:type w:val="continuous"/>
          <w:pgSz w:w="11910" w:h="16840"/>
          <w:pgMar w:top="1580" w:bottom="1160" w:left="1220" w:right="1160"/>
        </w:sectPr>
      </w:pPr>
    </w:p>
    <w:p>
      <w:pPr>
        <w:spacing w:line="177" w:lineRule="exact" w:before="110"/>
        <w:ind w:left="0" w:right="0" w:firstLine="0"/>
        <w:jc w:val="right"/>
        <w:rPr>
          <w:rFonts w:ascii="宋体" w:hAnsi="宋体" w:cs="宋体" w:eastAsia="宋体" w:hint="default"/>
          <w:sz w:val="15"/>
          <w:szCs w:val="15"/>
        </w:rPr>
      </w:pPr>
      <w:r>
        <w:rPr>
          <w:rFonts w:ascii="宋体"/>
          <w:w w:val="99"/>
          <w:sz w:val="15"/>
        </w:rPr>
      </w:r>
      <w:r>
        <w:rPr>
          <w:rFonts w:ascii="宋体"/>
          <w:w w:val="95"/>
          <w:sz w:val="15"/>
          <w:u w:val="thick" w:color="000000"/>
        </w:rPr>
        <w:t>8,435,102.8</w:t>
      </w:r>
      <w:r>
        <w:rPr>
          <w:rFonts w:ascii="宋体"/>
          <w:w w:val="95"/>
          <w:sz w:val="15"/>
        </w:rPr>
      </w:r>
      <w:r>
        <w:rPr>
          <w:rFonts w:ascii="宋体"/>
          <w:sz w:val="15"/>
        </w:rPr>
      </w:r>
    </w:p>
    <w:p>
      <w:pPr>
        <w:spacing w:line="160" w:lineRule="exact" w:before="0"/>
        <w:ind w:left="916" w:right="0"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p>
      <w:pPr>
        <w:spacing w:line="179" w:lineRule="exact" w:before="0"/>
        <w:ind w:left="0" w:right="371" w:firstLine="0"/>
        <w:jc w:val="right"/>
        <w:rPr>
          <w:rFonts w:ascii="宋体" w:hAnsi="宋体" w:cs="宋体" w:eastAsia="宋体" w:hint="default"/>
          <w:sz w:val="15"/>
          <w:szCs w:val="15"/>
        </w:rPr>
      </w:pPr>
      <w:r>
        <w:rPr>
          <w:rFonts w:ascii="宋体"/>
          <w:w w:val="99"/>
          <w:sz w:val="15"/>
        </w:rPr>
        <w:t>2</w:t>
      </w:r>
      <w:r>
        <w:rPr>
          <w:rFonts w:ascii="宋体"/>
          <w:sz w:val="15"/>
        </w:rPr>
      </w:r>
    </w:p>
    <w:p>
      <w:pPr>
        <w:spacing w:line="240" w:lineRule="auto" w:before="7"/>
        <w:rPr>
          <w:rFonts w:ascii="宋体" w:hAnsi="宋体" w:cs="宋体" w:eastAsia="宋体" w:hint="default"/>
          <w:sz w:val="20"/>
          <w:szCs w:val="20"/>
        </w:rPr>
      </w:pPr>
      <w:r>
        <w:rPr/>
        <w:br w:type="column"/>
      </w:r>
      <w:r>
        <w:rPr>
          <w:rFonts w:ascii="宋体"/>
          <w:sz w:val="20"/>
        </w:rPr>
      </w:r>
    </w:p>
    <w:p>
      <w:pPr>
        <w:spacing w:before="0"/>
        <w:ind w:left="336" w:right="-10" w:firstLine="0"/>
        <w:jc w:val="left"/>
        <w:rPr>
          <w:rFonts w:ascii="宋体" w:hAnsi="宋体" w:cs="宋体" w:eastAsia="宋体" w:hint="default"/>
          <w:sz w:val="15"/>
          <w:szCs w:val="15"/>
        </w:rPr>
      </w:pPr>
      <w:r>
        <w:rPr>
          <w:rFonts w:ascii="宋体"/>
          <w:w w:val="99"/>
          <w:sz w:val="15"/>
        </w:rPr>
      </w:r>
      <w:r>
        <w:rPr>
          <w:rFonts w:ascii="宋体"/>
          <w:w w:val="95"/>
          <w:sz w:val="15"/>
          <w:u w:val="thick" w:color="000000"/>
        </w:rPr>
        <w:t>100</w:t>
      </w:r>
      <w:r>
        <w:rPr>
          <w:rFonts w:ascii="宋体"/>
          <w:w w:val="95"/>
          <w:sz w:val="15"/>
        </w:rPr>
      </w:r>
      <w:r>
        <w:rPr>
          <w:rFonts w:ascii="宋体"/>
          <w:sz w:val="15"/>
        </w:rPr>
      </w:r>
    </w:p>
    <w:p>
      <w:pPr>
        <w:spacing w:before="110"/>
        <w:ind w:left="363" w:right="0" w:firstLine="0"/>
        <w:jc w:val="center"/>
        <w:rPr>
          <w:rFonts w:ascii="宋体" w:hAnsi="宋体" w:cs="宋体" w:eastAsia="宋体" w:hint="default"/>
          <w:sz w:val="15"/>
          <w:szCs w:val="15"/>
        </w:rPr>
      </w:pPr>
      <w:r>
        <w:rPr>
          <w:w w:val="95"/>
        </w:rPr>
        <w:br w:type="column"/>
      </w:r>
      <w:r>
        <w:rPr>
          <w:rFonts w:ascii="宋体"/>
          <w:w w:val="95"/>
          <w:sz w:val="15"/>
        </w:rPr>
      </w:r>
      <w:r>
        <w:rPr>
          <w:rFonts w:ascii="宋体"/>
          <w:w w:val="95"/>
          <w:sz w:val="15"/>
          <w:u w:val="thick" w:color="000000"/>
        </w:rPr>
        <w:t>244,236.1</w:t>
      </w:r>
      <w:r>
        <w:rPr>
          <w:rFonts w:ascii="宋体"/>
          <w:w w:val="95"/>
          <w:sz w:val="15"/>
        </w:rPr>
      </w:r>
      <w:r>
        <w:rPr>
          <w:rFonts w:ascii="宋体"/>
          <w:sz w:val="15"/>
        </w:rPr>
      </w:r>
    </w:p>
    <w:p>
      <w:pPr>
        <w:spacing w:before="123"/>
        <w:ind w:left="365" w:right="0" w:firstLine="0"/>
        <w:jc w:val="center"/>
        <w:rPr>
          <w:rFonts w:ascii="宋体" w:hAnsi="宋体" w:cs="宋体" w:eastAsia="宋体" w:hint="default"/>
          <w:sz w:val="15"/>
          <w:szCs w:val="15"/>
        </w:rPr>
      </w:pPr>
      <w:r>
        <w:rPr>
          <w:rFonts w:ascii="宋体"/>
          <w:w w:val="99"/>
          <w:sz w:val="15"/>
        </w:rPr>
        <w:t>3</w:t>
      </w:r>
      <w:r>
        <w:rPr>
          <w:rFonts w:ascii="宋体"/>
          <w:sz w:val="15"/>
        </w:rPr>
      </w:r>
    </w:p>
    <w:p>
      <w:pPr>
        <w:spacing w:before="110"/>
        <w:ind w:left="915" w:right="0" w:firstLine="0"/>
        <w:jc w:val="center"/>
        <w:rPr>
          <w:rFonts w:ascii="宋体" w:hAnsi="宋体" w:cs="宋体" w:eastAsia="宋体" w:hint="default"/>
          <w:sz w:val="15"/>
          <w:szCs w:val="15"/>
        </w:rPr>
      </w:pPr>
      <w:r>
        <w:rPr>
          <w:w w:val="95"/>
        </w:rPr>
        <w:br w:type="column"/>
      </w:r>
      <w:r>
        <w:rPr>
          <w:rFonts w:ascii="宋体"/>
          <w:w w:val="95"/>
          <w:sz w:val="15"/>
        </w:rPr>
      </w:r>
      <w:r>
        <w:rPr>
          <w:rFonts w:ascii="宋体"/>
          <w:w w:val="95"/>
          <w:sz w:val="15"/>
          <w:u w:val="thick" w:color="000000"/>
        </w:rPr>
        <w:t>5,329,309.</w:t>
      </w:r>
      <w:r>
        <w:rPr>
          <w:rFonts w:ascii="宋体"/>
          <w:w w:val="95"/>
          <w:sz w:val="15"/>
        </w:rPr>
      </w:r>
      <w:r>
        <w:rPr>
          <w:rFonts w:ascii="宋体"/>
          <w:sz w:val="15"/>
        </w:rPr>
      </w:r>
    </w:p>
    <w:p>
      <w:pPr>
        <w:spacing w:before="123"/>
        <w:ind w:left="0" w:right="295" w:firstLine="0"/>
        <w:jc w:val="right"/>
        <w:rPr>
          <w:rFonts w:ascii="宋体" w:hAnsi="宋体" w:cs="宋体" w:eastAsia="宋体" w:hint="default"/>
          <w:sz w:val="15"/>
          <w:szCs w:val="15"/>
        </w:rPr>
      </w:pPr>
      <w:r>
        <w:rPr>
          <w:rFonts w:ascii="宋体"/>
          <w:w w:val="99"/>
          <w:sz w:val="15"/>
        </w:rPr>
      </w:r>
      <w:r>
        <w:rPr>
          <w:rFonts w:ascii="宋体"/>
          <w:w w:val="95"/>
          <w:sz w:val="15"/>
          <w:u w:val="thick" w:color="000000"/>
        </w:rPr>
        <w:t>87</w:t>
      </w:r>
      <w:r>
        <w:rPr>
          <w:rFonts w:ascii="宋体"/>
          <w:w w:val="95"/>
          <w:sz w:val="15"/>
        </w:rPr>
      </w:r>
      <w:r>
        <w:rPr>
          <w:rFonts w:ascii="宋体"/>
          <w:sz w:val="15"/>
        </w:rPr>
      </w:r>
    </w:p>
    <w:p>
      <w:pPr>
        <w:spacing w:line="240" w:lineRule="auto" w:before="7"/>
        <w:rPr>
          <w:rFonts w:ascii="宋体" w:hAnsi="宋体" w:cs="宋体" w:eastAsia="宋体" w:hint="default"/>
          <w:sz w:val="20"/>
          <w:szCs w:val="20"/>
        </w:rPr>
      </w:pPr>
      <w:r>
        <w:rPr/>
        <w:br w:type="column"/>
      </w:r>
      <w:r>
        <w:rPr>
          <w:rFonts w:ascii="宋体"/>
          <w:sz w:val="20"/>
        </w:rPr>
      </w:r>
    </w:p>
    <w:p>
      <w:pPr>
        <w:tabs>
          <w:tab w:pos="958" w:val="left" w:leader="none"/>
        </w:tabs>
        <w:spacing w:before="0"/>
        <w:ind w:left="341" w:right="0" w:firstLine="0"/>
        <w:jc w:val="left"/>
        <w:rPr>
          <w:rFonts w:ascii="宋体" w:hAnsi="宋体" w:cs="宋体" w:eastAsia="宋体" w:hint="default"/>
          <w:sz w:val="15"/>
          <w:szCs w:val="15"/>
        </w:rPr>
      </w:pPr>
      <w:r>
        <w:rPr>
          <w:rFonts w:ascii="宋体"/>
          <w:w w:val="99"/>
          <w:sz w:val="15"/>
        </w:rPr>
      </w:r>
      <w:r>
        <w:rPr>
          <w:rFonts w:ascii="宋体"/>
          <w:w w:val="95"/>
          <w:sz w:val="15"/>
          <w:u w:val="thick" w:color="000000"/>
        </w:rPr>
        <w:t>100</w:t>
      </w:r>
      <w:r>
        <w:rPr>
          <w:rFonts w:ascii="宋体"/>
          <w:w w:val="95"/>
          <w:sz w:val="15"/>
        </w:rPr>
        <w:tab/>
      </w:r>
      <w:r>
        <w:rPr>
          <w:rFonts w:ascii="宋体"/>
          <w:sz w:val="15"/>
          <w:u w:val="thick" w:color="000000"/>
        </w:rPr>
        <w:t>235,571.82</w:t>
      </w:r>
      <w:r>
        <w:rPr>
          <w:rFonts w:ascii="宋体"/>
          <w:sz w:val="15"/>
        </w:rPr>
      </w:r>
    </w:p>
    <w:p>
      <w:pPr>
        <w:spacing w:after="0"/>
        <w:jc w:val="left"/>
        <w:rPr>
          <w:rFonts w:ascii="宋体" w:hAnsi="宋体" w:cs="宋体" w:eastAsia="宋体" w:hint="default"/>
          <w:sz w:val="15"/>
          <w:szCs w:val="15"/>
        </w:rPr>
        <w:sectPr>
          <w:type w:val="continuous"/>
          <w:pgSz w:w="11910" w:h="16840"/>
          <w:pgMar w:top="1580" w:bottom="1160" w:left="1220" w:right="1160"/>
          <w:cols w:num="5" w:equalWidth="0">
            <w:col w:w="2964" w:space="40"/>
            <w:col w:w="561" w:space="40"/>
            <w:col w:w="1036" w:space="288"/>
            <w:col w:w="1663" w:space="40"/>
            <w:col w:w="2898"/>
          </w:cols>
        </w:sectPr>
      </w:pPr>
    </w:p>
    <w:p>
      <w:pPr>
        <w:tabs>
          <w:tab w:pos="4262" w:val="left" w:leader="none"/>
        </w:tabs>
        <w:spacing w:line="21" w:lineRule="exact"/>
        <w:ind w:left="2513" w:right="0" w:firstLine="0"/>
        <w:rPr>
          <w:rFonts w:ascii="宋体" w:hAnsi="宋体" w:cs="宋体" w:eastAsia="宋体" w:hint="default"/>
          <w:sz w:val="2"/>
          <w:szCs w:val="2"/>
        </w:rPr>
      </w:pPr>
      <w:r>
        <w:rPr>
          <w:rFonts w:ascii="宋体"/>
          <w:sz w:val="2"/>
        </w:rPr>
        <w:pict>
          <v:group style="width:4.1pt;height:1.1pt;mso-position-horizontal-relative:char;mso-position-vertical-relative:line" coordorigin="0,0" coordsize="82,22">
            <v:group style="position:absolute;left:4;top:4;width:75;height:2" coordorigin="4,4" coordsize="75,2">
              <v:shape style="position:absolute;left:4;top:4;width:75;height:2" coordorigin="4,4" coordsize="75,0" path="m4,4l78,4e" filled="false" stroked="true" strokeweight=".36pt" strokecolor="#000000">
                <v:path arrowok="t"/>
              </v:shape>
            </v:group>
            <v:group style="position:absolute;left:4;top:18;width:75;height:2" coordorigin="4,18" coordsize="75,2">
              <v:shape style="position:absolute;left:4;top:18;width:75;height:2" coordorigin="4,18" coordsize="75,0" path="m4,18l78,18e" filled="false" stroked="true" strokeweight=".36pt" strokecolor="#000000">
                <v:path arrowok="t"/>
              </v:shape>
            </v:group>
          </v:group>
        </w:pict>
      </w:r>
      <w:r>
        <w:rPr>
          <w:rFonts w:ascii="宋体"/>
          <w:sz w:val="2"/>
        </w:rPr>
      </w:r>
      <w:r>
        <w:rPr>
          <w:rFonts w:ascii="宋体"/>
          <w:sz w:val="2"/>
        </w:rPr>
        <w:tab/>
      </w:r>
      <w:r>
        <w:rPr>
          <w:rFonts w:ascii="宋体"/>
          <w:sz w:val="2"/>
        </w:rPr>
        <w:pict>
          <v:group style="width:4.2pt;height:1.1pt;mso-position-horizontal-relative:char;mso-position-vertical-relative:line" coordorigin="0,0" coordsize="84,22">
            <v:group style="position:absolute;left:4;top:4;width:77;height:2" coordorigin="4,4" coordsize="77,2">
              <v:shape style="position:absolute;left:4;top:4;width:77;height:2" coordorigin="4,4" coordsize="77,0" path="m4,4l80,4e" filled="false" stroked="true" strokeweight=".36pt" strokecolor="#000000">
                <v:path arrowok="t"/>
              </v:shape>
            </v:group>
            <v:group style="position:absolute;left:4;top:18;width:77;height:2" coordorigin="4,18" coordsize="77,2">
              <v:shape style="position:absolute;left:4;top:18;width:77;height:2" coordorigin="4,18" coordsize="77,0" path="m4,18l80,18e" filled="false" stroked="true" strokeweight=".36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spacing w:before="44"/>
        <w:ind w:left="580" w:right="1936" w:firstLine="0"/>
        <w:jc w:val="left"/>
        <w:rPr>
          <w:rFonts w:ascii="宋体" w:hAnsi="宋体" w:cs="宋体" w:eastAsia="宋体" w:hint="default"/>
          <w:sz w:val="18"/>
          <w:szCs w:val="18"/>
        </w:rPr>
      </w:pPr>
      <w:r>
        <w:rPr>
          <w:rFonts w:ascii="宋体" w:hAnsi="宋体" w:cs="宋体" w:eastAsia="宋体" w:hint="default"/>
          <w:sz w:val="18"/>
          <w:szCs w:val="18"/>
        </w:rPr>
        <w:t>（2）组合中，按账龄分析法计提坏账准备的应收账款</w:t>
      </w:r>
    </w:p>
    <w:p>
      <w:pPr>
        <w:spacing w:line="240" w:lineRule="auto" w:before="3"/>
        <w:rPr>
          <w:rFonts w:ascii="宋体" w:hAnsi="宋体" w:cs="宋体" w:eastAsia="宋体" w:hint="default"/>
          <w:sz w:val="20"/>
          <w:szCs w:val="20"/>
        </w:rPr>
      </w:pPr>
    </w:p>
    <w:p>
      <w:pPr>
        <w:tabs>
          <w:tab w:pos="6810" w:val="left" w:leader="none"/>
        </w:tabs>
        <w:spacing w:before="5"/>
        <w:ind w:left="3030" w:right="1936"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1340"/>
        <w:gridCol w:w="1146"/>
        <w:gridCol w:w="612"/>
        <w:gridCol w:w="1052"/>
        <w:gridCol w:w="1020"/>
        <w:gridCol w:w="920"/>
        <w:gridCol w:w="799"/>
        <w:gridCol w:w="1051"/>
        <w:gridCol w:w="841"/>
        <w:gridCol w:w="107"/>
      </w:tblGrid>
      <w:tr>
        <w:trPr>
          <w:trHeight w:val="746" w:hRule="exact"/>
        </w:trPr>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4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23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612"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9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1052" w:type="dxa"/>
            <w:tcBorders>
              <w:top w:val="nil" w:sz="6" w:space="0" w:color="auto"/>
              <w:left w:val="nil" w:sz="6" w:space="0" w:color="auto"/>
              <w:bottom w:val="single" w:sz="4" w:space="0" w:color="000000"/>
              <w:right w:val="nil" w:sz="6" w:space="0" w:color="auto"/>
            </w:tcBorders>
          </w:tcPr>
          <w:p>
            <w:pPr>
              <w:pStyle w:val="TableParagraph"/>
              <w:spacing w:line="331" w:lineRule="auto" w:before="45"/>
              <w:ind w:left="129" w:right="95" w:firstLine="52"/>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0"/>
                <w:sz w:val="15"/>
                <w:szCs w:val="15"/>
              </w:rPr>
              <w:t>提比例（%）</w:t>
            </w:r>
            <w:r>
              <w:rPr>
                <w:rFonts w:ascii="Microsoft JhengHei" w:hAnsi="Microsoft JhengHei" w:cs="Microsoft JhengHei" w:eastAsia="Microsoft JhengHei" w:hint="default"/>
                <w:sz w:val="15"/>
                <w:szCs w:val="15"/>
              </w:rPr>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17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2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18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3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27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1051" w:type="dxa"/>
            <w:tcBorders>
              <w:top w:val="nil" w:sz="6" w:space="0" w:color="auto"/>
              <w:left w:val="nil" w:sz="6" w:space="0" w:color="auto"/>
              <w:bottom w:val="single" w:sz="4" w:space="0" w:color="000000"/>
              <w:right w:val="nil" w:sz="6" w:space="0" w:color="auto"/>
            </w:tcBorders>
          </w:tcPr>
          <w:p>
            <w:pPr>
              <w:pStyle w:val="TableParagraph"/>
              <w:spacing w:line="331" w:lineRule="auto" w:before="45"/>
              <w:ind w:left="134" w:right="89" w:firstLine="43"/>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0"/>
                <w:sz w:val="15"/>
                <w:szCs w:val="15"/>
              </w:rPr>
              <w:t>提比例（%）</w:t>
            </w:r>
            <w:r>
              <w:rPr>
                <w:rFonts w:ascii="Microsoft JhengHei" w:hAnsi="Microsoft JhengHei" w:cs="Microsoft JhengHei" w:eastAsia="Microsoft JhengHei" w:hint="default"/>
                <w:sz w:val="15"/>
                <w:szCs w:val="15"/>
              </w:rPr>
            </w:r>
          </w:p>
        </w:tc>
        <w:tc>
          <w:tcPr>
            <w:tcW w:w="84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71"/>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w:t>
            </w:r>
            <w:r>
              <w:rPr>
                <w:rFonts w:ascii="Microsoft JhengHei" w:hAnsi="Microsoft JhengHei" w:cs="Microsoft JhengHei" w:eastAsia="Microsoft JhengHei" w:hint="default"/>
                <w:sz w:val="15"/>
                <w:szCs w:val="15"/>
              </w:rPr>
            </w:r>
          </w:p>
        </w:tc>
        <w:tc>
          <w:tcPr>
            <w:tcW w:w="107" w:type="dxa"/>
            <w:tcBorders>
              <w:top w:val="nil" w:sz="6" w:space="0" w:color="auto"/>
              <w:left w:val="nil" w:sz="6" w:space="0" w:color="auto"/>
              <w:bottom w:val="single" w:sz="4" w:space="0" w:color="000000"/>
              <w:right w:val="nil" w:sz="6" w:space="0" w:color="auto"/>
            </w:tcBorders>
          </w:tcPr>
          <w:p>
            <w:pPr/>
          </w:p>
        </w:tc>
      </w:tr>
      <w:tr>
        <w:trPr>
          <w:trHeight w:val="548"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年以内(含</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pacing w:val="-41"/>
                <w:sz w:val="15"/>
                <w:szCs w:val="15"/>
              </w:rPr>
              <w:t> </w:t>
            </w:r>
            <w:r>
              <w:rPr>
                <w:rFonts w:ascii="宋体" w:hAnsi="宋体" w:cs="宋体" w:eastAsia="宋体" w:hint="default"/>
                <w:sz w:val="15"/>
                <w:szCs w:val="15"/>
              </w:rPr>
              <w:t>年)</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right="166"/>
              <w:jc w:val="right"/>
              <w:rPr>
                <w:rFonts w:ascii="宋体" w:hAnsi="宋体" w:cs="宋体" w:eastAsia="宋体" w:hint="default"/>
                <w:sz w:val="15"/>
                <w:szCs w:val="15"/>
              </w:rPr>
            </w:pPr>
            <w:r>
              <w:rPr>
                <w:rFonts w:ascii="宋体"/>
                <w:w w:val="95"/>
                <w:sz w:val="15"/>
              </w:rPr>
              <w:t>8,066,958.3</w:t>
            </w:r>
            <w:r>
              <w:rPr>
                <w:rFonts w:ascii="宋体"/>
                <w:sz w:val="15"/>
              </w:rPr>
            </w:r>
          </w:p>
        </w:tc>
        <w:tc>
          <w:tcPr>
            <w:tcW w:w="61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127"/>
              <w:jc w:val="right"/>
              <w:rPr>
                <w:rFonts w:ascii="宋体" w:hAnsi="宋体" w:cs="宋体" w:eastAsia="宋体" w:hint="default"/>
                <w:sz w:val="15"/>
                <w:szCs w:val="15"/>
              </w:rPr>
            </w:pPr>
            <w:r>
              <w:rPr>
                <w:rFonts w:ascii="宋体"/>
                <w:w w:val="95"/>
                <w:sz w:val="15"/>
              </w:rPr>
              <w:t>95.64</w:t>
            </w:r>
            <w:r>
              <w:rPr>
                <w:rFonts w:ascii="宋体"/>
                <w:sz w:val="15"/>
              </w:rPr>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34" w:right="0"/>
              <w:jc w:val="center"/>
              <w:rPr>
                <w:rFonts w:ascii="宋体" w:hAnsi="宋体" w:cs="宋体" w:eastAsia="宋体" w:hint="default"/>
                <w:sz w:val="15"/>
                <w:szCs w:val="15"/>
              </w:rPr>
            </w:pPr>
            <w:r>
              <w:rPr>
                <w:rFonts w:ascii="宋体"/>
                <w:w w:val="99"/>
                <w:sz w:val="15"/>
              </w:rPr>
              <w:t>1</w:t>
            </w:r>
            <w:r>
              <w:rPr>
                <w:rFonts w:ascii="宋体"/>
                <w:sz w:val="15"/>
              </w:rPr>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171" w:right="0"/>
              <w:jc w:val="left"/>
              <w:rPr>
                <w:rFonts w:ascii="宋体" w:hAnsi="宋体" w:cs="宋体" w:eastAsia="宋体" w:hint="default"/>
                <w:sz w:val="15"/>
                <w:szCs w:val="15"/>
              </w:rPr>
            </w:pPr>
            <w:r>
              <w:rPr>
                <w:rFonts w:ascii="宋体"/>
                <w:sz w:val="15"/>
              </w:rPr>
              <w:t>80,669.58</w:t>
            </w:r>
          </w:p>
        </w:tc>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right"/>
              <w:rPr>
                <w:rFonts w:ascii="宋体" w:hAnsi="宋体" w:cs="宋体" w:eastAsia="宋体" w:hint="default"/>
                <w:sz w:val="15"/>
                <w:szCs w:val="15"/>
              </w:rPr>
            </w:pPr>
            <w:r>
              <w:rPr>
                <w:rFonts w:ascii="宋体"/>
                <w:w w:val="95"/>
                <w:sz w:val="15"/>
              </w:rPr>
              <w:t>5,075,451.4</w:t>
            </w:r>
            <w:r>
              <w:rPr>
                <w:rFonts w:ascii="宋体"/>
                <w:sz w:val="15"/>
              </w:rPr>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158" w:right="0"/>
              <w:jc w:val="center"/>
              <w:rPr>
                <w:rFonts w:ascii="宋体" w:hAnsi="宋体" w:cs="宋体" w:eastAsia="宋体" w:hint="default"/>
                <w:sz w:val="15"/>
                <w:szCs w:val="15"/>
              </w:rPr>
            </w:pPr>
            <w:r>
              <w:rPr>
                <w:rFonts w:ascii="宋体"/>
                <w:sz w:val="15"/>
              </w:rPr>
              <w:t>95.24</w:t>
            </w: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468"/>
              <w:jc w:val="right"/>
              <w:rPr>
                <w:rFonts w:ascii="宋体" w:hAnsi="宋体" w:cs="宋体" w:eastAsia="宋体" w:hint="default"/>
                <w:sz w:val="15"/>
                <w:szCs w:val="15"/>
              </w:rPr>
            </w:pPr>
            <w:r>
              <w:rPr>
                <w:rFonts w:ascii="宋体"/>
                <w:w w:val="99"/>
                <w:sz w:val="15"/>
              </w:rPr>
              <w:t>1</w:t>
            </w:r>
            <w:r>
              <w:rPr>
                <w:rFonts w:ascii="宋体"/>
                <w:sz w:val="15"/>
              </w:rPr>
            </w:r>
          </w:p>
        </w:tc>
        <w:tc>
          <w:tcPr>
            <w:tcW w:w="84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right"/>
              <w:rPr>
                <w:rFonts w:ascii="宋体" w:hAnsi="宋体" w:cs="宋体" w:eastAsia="宋体" w:hint="default"/>
                <w:sz w:val="15"/>
                <w:szCs w:val="15"/>
              </w:rPr>
            </w:pPr>
            <w:r>
              <w:rPr>
                <w:rFonts w:ascii="宋体"/>
                <w:w w:val="95"/>
                <w:sz w:val="15"/>
              </w:rPr>
              <w:t>50,754.51</w:t>
            </w:r>
            <w:r>
              <w:rPr>
                <w:rFonts w:ascii="宋体"/>
                <w:sz w:val="15"/>
              </w:rPr>
            </w:r>
          </w:p>
        </w:tc>
        <w:tc>
          <w:tcPr>
            <w:tcW w:w="107" w:type="dxa"/>
            <w:tcBorders>
              <w:top w:val="single" w:sz="4" w:space="0" w:color="000000"/>
              <w:left w:val="nil" w:sz="6" w:space="0" w:color="auto"/>
              <w:bottom w:val="nil" w:sz="6" w:space="0" w:color="auto"/>
              <w:right w:val="nil" w:sz="6" w:space="0" w:color="auto"/>
            </w:tcBorders>
          </w:tcPr>
          <w:p>
            <w:pPr/>
          </w:p>
        </w:tc>
      </w:tr>
      <w:tr>
        <w:trPr>
          <w:trHeight w:val="311" w:hRule="exact"/>
        </w:trPr>
        <w:tc>
          <w:tcPr>
            <w:tcW w:w="1340"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165" w:lineRule="exact"/>
              <w:ind w:right="163"/>
              <w:jc w:val="right"/>
              <w:rPr>
                <w:rFonts w:ascii="宋体" w:hAnsi="宋体" w:cs="宋体" w:eastAsia="宋体" w:hint="default"/>
                <w:sz w:val="15"/>
                <w:szCs w:val="15"/>
              </w:rPr>
            </w:pPr>
            <w:r>
              <w:rPr>
                <w:rFonts w:ascii="宋体"/>
                <w:w w:val="99"/>
                <w:sz w:val="15"/>
              </w:rPr>
              <w:t>8</w:t>
            </w:r>
            <w:r>
              <w:rPr>
                <w:rFonts w:ascii="宋体"/>
                <w:sz w:val="15"/>
              </w:rPr>
            </w:r>
          </w:p>
        </w:tc>
        <w:tc>
          <w:tcPr>
            <w:tcW w:w="612"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4</w:t>
            </w:r>
            <w:r>
              <w:rPr>
                <w:rFonts w:ascii="宋体"/>
                <w:sz w:val="15"/>
              </w:rPr>
            </w:r>
          </w:p>
        </w:tc>
        <w:tc>
          <w:tcPr>
            <w:tcW w:w="79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53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8"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0"/>
              <w:jc w:val="right"/>
              <w:rPr>
                <w:rFonts w:ascii="宋体" w:hAnsi="宋体" w:cs="宋体" w:eastAsia="宋体" w:hint="default"/>
                <w:sz w:val="15"/>
                <w:szCs w:val="15"/>
              </w:rPr>
            </w:pPr>
            <w:r>
              <w:rPr>
                <w:rFonts w:ascii="宋体"/>
                <w:w w:val="95"/>
                <w:sz w:val="15"/>
              </w:rPr>
              <w:t>161,795.25</w:t>
            </w:r>
            <w:r>
              <w:rPr>
                <w:rFonts w:ascii="宋体"/>
                <w:sz w:val="15"/>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7"/>
              <w:jc w:val="right"/>
              <w:rPr>
                <w:rFonts w:ascii="宋体" w:hAnsi="宋体" w:cs="宋体" w:eastAsia="宋体" w:hint="default"/>
                <w:sz w:val="15"/>
                <w:szCs w:val="15"/>
              </w:rPr>
            </w:pPr>
            <w:r>
              <w:rPr>
                <w:rFonts w:ascii="宋体"/>
                <w:w w:val="95"/>
                <w:sz w:val="15"/>
              </w:rPr>
              <w:t>1.92</w:t>
            </w:r>
            <w:r>
              <w:rPr>
                <w:rFonts w:ascii="宋体"/>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4" w:right="0"/>
              <w:jc w:val="center"/>
              <w:rPr>
                <w:rFonts w:ascii="宋体" w:hAnsi="宋体" w:cs="宋体" w:eastAsia="宋体" w:hint="default"/>
                <w:sz w:val="15"/>
                <w:szCs w:val="15"/>
              </w:rPr>
            </w:pPr>
            <w:r>
              <w:rPr>
                <w:rFonts w:ascii="宋体"/>
                <w:w w:val="99"/>
                <w:sz w:val="15"/>
              </w:rPr>
              <w:t>5</w:t>
            </w:r>
            <w:r>
              <w:rPr>
                <w:rFonts w:ascii="宋体"/>
                <w:sz w:val="15"/>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8" w:right="0"/>
              <w:jc w:val="left"/>
              <w:rPr>
                <w:rFonts w:ascii="宋体" w:hAnsi="宋体" w:cs="宋体" w:eastAsia="宋体" w:hint="default"/>
                <w:sz w:val="15"/>
                <w:szCs w:val="15"/>
              </w:rPr>
            </w:pPr>
            <w:r>
              <w:rPr>
                <w:rFonts w:ascii="宋体"/>
                <w:sz w:val="15"/>
              </w:rPr>
              <w:t>8,089.76</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5"/>
                <w:sz w:val="15"/>
              </w:rPr>
              <w:t>72,674.86</w:t>
            </w:r>
            <w:r>
              <w:rPr>
                <w:rFonts w:ascii="宋体"/>
                <w:sz w:val="15"/>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6" w:right="0"/>
              <w:jc w:val="center"/>
              <w:rPr>
                <w:rFonts w:ascii="宋体" w:hAnsi="宋体" w:cs="宋体" w:eastAsia="宋体" w:hint="default"/>
                <w:sz w:val="15"/>
                <w:szCs w:val="15"/>
              </w:rPr>
            </w:pPr>
            <w:r>
              <w:rPr>
                <w:rFonts w:ascii="宋体"/>
                <w:sz w:val="15"/>
              </w:rPr>
              <w:t>1.36</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8"/>
              <w:jc w:val="right"/>
              <w:rPr>
                <w:rFonts w:ascii="宋体" w:hAnsi="宋体" w:cs="宋体" w:eastAsia="宋体" w:hint="default"/>
                <w:sz w:val="15"/>
                <w:szCs w:val="15"/>
              </w:rPr>
            </w:pPr>
            <w:r>
              <w:rPr>
                <w:rFonts w:ascii="宋体"/>
                <w:w w:val="99"/>
                <w:sz w:val="15"/>
              </w:rPr>
              <w:t>5</w:t>
            </w:r>
            <w:r>
              <w:rPr>
                <w:rFonts w:ascii="宋体"/>
                <w:sz w:val="15"/>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
              <w:jc w:val="right"/>
              <w:rPr>
                <w:rFonts w:ascii="宋体" w:hAnsi="宋体" w:cs="宋体" w:eastAsia="宋体" w:hint="default"/>
                <w:sz w:val="15"/>
                <w:szCs w:val="15"/>
              </w:rPr>
            </w:pPr>
            <w:r>
              <w:rPr>
                <w:rFonts w:ascii="宋体"/>
                <w:w w:val="95"/>
                <w:sz w:val="15"/>
              </w:rPr>
              <w:t>3,633.74</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70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4"/>
              <w:ind w:right="173"/>
              <w:jc w:val="right"/>
              <w:rPr>
                <w:rFonts w:ascii="宋体" w:hAnsi="宋体" w:cs="宋体" w:eastAsia="宋体" w:hint="default"/>
                <w:sz w:val="15"/>
                <w:szCs w:val="15"/>
              </w:rPr>
            </w:pPr>
            <w:r>
              <w:rPr>
                <w:rFonts w:ascii="宋体"/>
                <w:w w:val="95"/>
                <w:sz w:val="15"/>
              </w:rPr>
              <w:t>72,674.86</w:t>
            </w:r>
            <w:r>
              <w:rPr>
                <w:rFonts w:ascii="宋体"/>
                <w:sz w:val="15"/>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67"/>
              <w:jc w:val="right"/>
              <w:rPr>
                <w:rFonts w:ascii="宋体" w:hAnsi="宋体" w:cs="宋体" w:eastAsia="宋体" w:hint="default"/>
                <w:sz w:val="15"/>
                <w:szCs w:val="15"/>
              </w:rPr>
            </w:pPr>
            <w:r>
              <w:rPr>
                <w:rFonts w:ascii="宋体"/>
                <w:w w:val="95"/>
                <w:sz w:val="15"/>
              </w:rPr>
              <w:t>0.86</w:t>
            </w:r>
            <w:r>
              <w:rPr>
                <w:rFonts w:ascii="宋体"/>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32" w:right="0"/>
              <w:jc w:val="center"/>
              <w:rPr>
                <w:rFonts w:ascii="宋体" w:hAnsi="宋体" w:cs="宋体" w:eastAsia="宋体" w:hint="default"/>
                <w:sz w:val="15"/>
                <w:szCs w:val="15"/>
              </w:rPr>
            </w:pPr>
            <w:r>
              <w:rPr>
                <w:rFonts w:ascii="宋体"/>
                <w:sz w:val="15"/>
              </w:rPr>
              <w:t>30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71" w:right="0"/>
              <w:jc w:val="left"/>
              <w:rPr>
                <w:rFonts w:ascii="宋体" w:hAnsi="宋体" w:cs="宋体" w:eastAsia="宋体" w:hint="default"/>
                <w:sz w:val="15"/>
                <w:szCs w:val="15"/>
              </w:rPr>
            </w:pPr>
            <w:r>
              <w:rPr>
                <w:rFonts w:ascii="宋体"/>
                <w:sz w:val="15"/>
              </w:rPr>
              <w:t>21,802.46</w:t>
            </w:r>
          </w:p>
        </w:tc>
        <w:tc>
          <w:tcPr>
            <w:tcW w:w="9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r>
      <w:tr>
        <w:trPr>
          <w:trHeight w:val="44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年以上</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8"/>
              <w:jc w:val="right"/>
              <w:rPr>
                <w:rFonts w:ascii="宋体" w:hAnsi="宋体" w:cs="宋体" w:eastAsia="宋体" w:hint="default"/>
                <w:sz w:val="15"/>
                <w:szCs w:val="15"/>
              </w:rPr>
            </w:pPr>
            <w:r>
              <w:rPr>
                <w:rFonts w:ascii="宋体"/>
                <w:w w:val="95"/>
                <w:sz w:val="15"/>
              </w:rPr>
              <w:t>133,674.33</w:t>
            </w:r>
            <w:r>
              <w:rPr>
                <w:rFonts w:ascii="宋体"/>
                <w:sz w:val="15"/>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9"/>
              <w:jc w:val="right"/>
              <w:rPr>
                <w:rFonts w:ascii="宋体" w:hAnsi="宋体" w:cs="宋体" w:eastAsia="宋体" w:hint="default"/>
                <w:sz w:val="15"/>
                <w:szCs w:val="15"/>
              </w:rPr>
            </w:pPr>
            <w:r>
              <w:rPr>
                <w:rFonts w:ascii="宋体"/>
                <w:w w:val="95"/>
                <w:sz w:val="15"/>
              </w:rPr>
              <w:t>1.58</w:t>
            </w:r>
            <w:r>
              <w:rPr>
                <w:rFonts w:ascii="宋体"/>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 w:right="0"/>
              <w:jc w:val="center"/>
              <w:rPr>
                <w:rFonts w:ascii="宋体" w:hAnsi="宋体" w:cs="宋体" w:eastAsia="宋体" w:hint="default"/>
                <w:sz w:val="15"/>
                <w:szCs w:val="15"/>
              </w:rPr>
            </w:pPr>
            <w:r>
              <w:rPr>
                <w:rFonts w:ascii="宋体"/>
                <w:sz w:val="15"/>
              </w:rPr>
              <w:t>100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7" w:right="0"/>
              <w:jc w:val="left"/>
              <w:rPr>
                <w:rFonts w:ascii="宋体" w:hAnsi="宋体" w:cs="宋体" w:eastAsia="宋体" w:hint="default"/>
                <w:sz w:val="15"/>
                <w:szCs w:val="15"/>
              </w:rPr>
            </w:pPr>
            <w:r>
              <w:rPr>
                <w:rFonts w:ascii="宋体"/>
                <w:sz w:val="15"/>
              </w:rPr>
              <w:t>133,674.33</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5"/>
                <w:szCs w:val="15"/>
              </w:rPr>
            </w:pPr>
            <w:r>
              <w:rPr>
                <w:rFonts w:ascii="宋体"/>
                <w:w w:val="95"/>
                <w:sz w:val="15"/>
              </w:rPr>
              <w:t>181,183.57</w:t>
            </w:r>
            <w:r>
              <w:rPr>
                <w:rFonts w:ascii="宋体"/>
                <w:sz w:val="15"/>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2" w:right="0"/>
              <w:jc w:val="center"/>
              <w:rPr>
                <w:rFonts w:ascii="宋体" w:hAnsi="宋体" w:cs="宋体" w:eastAsia="宋体" w:hint="default"/>
                <w:sz w:val="15"/>
                <w:szCs w:val="15"/>
              </w:rPr>
            </w:pPr>
            <w:r>
              <w:rPr>
                <w:rFonts w:ascii="宋体"/>
                <w:sz w:val="15"/>
              </w:rPr>
              <w:t>3.40</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08"/>
              <w:jc w:val="right"/>
              <w:rPr>
                <w:rFonts w:ascii="宋体" w:hAnsi="宋体" w:cs="宋体" w:eastAsia="宋体" w:hint="default"/>
                <w:sz w:val="15"/>
                <w:szCs w:val="15"/>
              </w:rPr>
            </w:pPr>
            <w:r>
              <w:rPr>
                <w:rFonts w:ascii="宋体"/>
                <w:w w:val="95"/>
                <w:sz w:val="15"/>
              </w:rPr>
              <w:t>100</w:t>
            </w:r>
            <w:r>
              <w:rPr>
                <w:rFonts w:ascii="宋体"/>
                <w:sz w:val="15"/>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right"/>
              <w:rPr>
                <w:rFonts w:ascii="宋体" w:hAnsi="宋体" w:cs="宋体" w:eastAsia="宋体" w:hint="default"/>
                <w:sz w:val="15"/>
                <w:szCs w:val="15"/>
              </w:rPr>
            </w:pPr>
            <w:r>
              <w:rPr>
                <w:rFonts w:ascii="宋体"/>
                <w:w w:val="95"/>
                <w:sz w:val="15"/>
              </w:rPr>
              <w:t>181,183.57</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491"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441"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0"/>
              <w:jc w:val="right"/>
              <w:rPr>
                <w:rFonts w:ascii="宋体" w:hAnsi="宋体" w:cs="宋体" w:eastAsia="宋体" w:hint="default"/>
                <w:sz w:val="15"/>
                <w:szCs w:val="15"/>
              </w:rPr>
            </w:pPr>
            <w:r>
              <w:rPr>
                <w:rFonts w:ascii="宋体"/>
                <w:w w:val="99"/>
                <w:sz w:val="15"/>
              </w:rPr>
            </w:r>
            <w:r>
              <w:rPr>
                <w:rFonts w:ascii="宋体"/>
                <w:w w:val="95"/>
                <w:sz w:val="15"/>
                <w:u w:val="thick" w:color="000000"/>
              </w:rPr>
              <w:t>8,435,102.8</w:t>
            </w:r>
            <w:r>
              <w:rPr>
                <w:rFonts w:ascii="宋体"/>
                <w:w w:val="95"/>
                <w:sz w:val="15"/>
              </w:rPr>
            </w:r>
            <w:r>
              <w:rPr>
                <w:rFonts w:ascii="宋体"/>
                <w:sz w:val="15"/>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03"/>
              <w:jc w:val="right"/>
              <w:rPr>
                <w:rFonts w:ascii="宋体" w:hAnsi="宋体" w:cs="宋体" w:eastAsia="宋体" w:hint="default"/>
                <w:sz w:val="15"/>
                <w:szCs w:val="15"/>
              </w:rPr>
            </w:pPr>
            <w:r>
              <w:rPr>
                <w:rFonts w:ascii="宋体"/>
                <w:w w:val="99"/>
                <w:sz w:val="15"/>
              </w:rPr>
            </w:r>
            <w:r>
              <w:rPr>
                <w:rFonts w:ascii="宋体"/>
                <w:w w:val="95"/>
                <w:sz w:val="15"/>
                <w:u w:val="thick" w:color="000000"/>
              </w:rPr>
              <w:t>100</w:t>
            </w:r>
            <w:r>
              <w:rPr>
                <w:rFonts w:ascii="宋体"/>
                <w:w w:val="95"/>
                <w:sz w:val="15"/>
              </w:rPr>
            </w:r>
            <w:r>
              <w:rPr>
                <w:rFonts w:ascii="宋体"/>
                <w:sz w:val="15"/>
              </w:rPr>
            </w:r>
          </w:p>
        </w:tc>
        <w:tc>
          <w:tcPr>
            <w:tcW w:w="105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tabs>
                <w:tab w:pos="922" w:val="left" w:leader="none"/>
              </w:tabs>
              <w:spacing w:line="240" w:lineRule="auto"/>
              <w:ind w:left="97" w:right="0"/>
              <w:jc w:val="left"/>
              <w:rPr>
                <w:rFonts w:ascii="宋体" w:hAnsi="宋体" w:cs="宋体" w:eastAsia="宋体" w:hint="default"/>
                <w:sz w:val="15"/>
                <w:szCs w:val="15"/>
              </w:rPr>
            </w:pPr>
            <w:r>
              <w:rPr>
                <w:rFonts w:ascii="宋体"/>
                <w:w w:val="99"/>
                <w:sz w:val="15"/>
              </w:rPr>
            </w:r>
            <w:r>
              <w:rPr>
                <w:rFonts w:ascii="宋体"/>
                <w:sz w:val="15"/>
                <w:u w:val="thick" w:color="000000"/>
              </w:rPr>
              <w:t>244,236.13</w:t>
              <w:tab/>
            </w:r>
            <w:r>
              <w:rPr>
                <w:rFonts w:ascii="宋体"/>
                <w:sz w:val="15"/>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15"/>
                <w:szCs w:val="15"/>
              </w:rPr>
            </w:pPr>
            <w:r>
              <w:rPr>
                <w:rFonts w:ascii="宋体"/>
                <w:w w:val="99"/>
                <w:sz w:val="15"/>
              </w:rPr>
            </w:r>
            <w:r>
              <w:rPr>
                <w:rFonts w:ascii="宋体"/>
                <w:w w:val="95"/>
                <w:sz w:val="15"/>
                <w:u w:val="thick" w:color="000000"/>
              </w:rPr>
              <w:t>5,329,309.8</w:t>
            </w:r>
            <w:r>
              <w:rPr>
                <w:rFonts w:ascii="宋体"/>
                <w:w w:val="95"/>
                <w:sz w:val="15"/>
              </w:rPr>
            </w:r>
            <w:r>
              <w:rPr>
                <w:rFonts w:ascii="宋体"/>
                <w:sz w:val="15"/>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58" w:right="0"/>
              <w:jc w:val="center"/>
              <w:rPr>
                <w:rFonts w:ascii="宋体" w:hAnsi="宋体" w:cs="宋体" w:eastAsia="宋体" w:hint="default"/>
                <w:sz w:val="15"/>
                <w:szCs w:val="15"/>
              </w:rPr>
            </w:pPr>
            <w:r>
              <w:rPr>
                <w:rFonts w:ascii="宋体"/>
                <w:w w:val="99"/>
                <w:sz w:val="15"/>
              </w:rPr>
            </w:r>
            <w:r>
              <w:rPr>
                <w:rFonts w:ascii="宋体"/>
                <w:sz w:val="15"/>
                <w:u w:val="thick" w:color="000000"/>
              </w:rPr>
              <w:t>100</w:t>
            </w:r>
            <w:r>
              <w:rPr>
                <w:rFonts w:ascii="宋体"/>
                <w:sz w:val="15"/>
              </w:rPr>
            </w:r>
          </w:p>
        </w:tc>
        <w:tc>
          <w:tcPr>
            <w:tcW w:w="1051"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
              <w:jc w:val="right"/>
              <w:rPr>
                <w:rFonts w:ascii="宋体" w:hAnsi="宋体" w:cs="宋体" w:eastAsia="宋体" w:hint="default"/>
                <w:sz w:val="15"/>
                <w:szCs w:val="15"/>
              </w:rPr>
            </w:pPr>
            <w:r>
              <w:rPr>
                <w:rFonts w:ascii="宋体"/>
                <w:w w:val="99"/>
                <w:sz w:val="15"/>
              </w:rPr>
            </w:r>
            <w:r>
              <w:rPr>
                <w:rFonts w:ascii="宋体"/>
                <w:w w:val="95"/>
                <w:sz w:val="15"/>
                <w:u w:val="thick" w:color="000000"/>
              </w:rPr>
              <w:t>235,571.8</w:t>
            </w:r>
            <w:r>
              <w:rPr>
                <w:rFonts w:ascii="宋体"/>
                <w:w w:val="95"/>
                <w:sz w:val="15"/>
              </w:rPr>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r>
        <w:trPr>
          <w:trHeight w:val="165" w:hRule="exact"/>
        </w:trPr>
        <w:tc>
          <w:tcPr>
            <w:tcW w:w="1340"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tabs>
                <w:tab w:pos="151" w:val="left" w:leader="none"/>
              </w:tabs>
              <w:spacing w:line="165" w:lineRule="exact"/>
              <w:ind w:right="94"/>
              <w:jc w:val="right"/>
              <w:rPr>
                <w:rFonts w:ascii="宋体" w:hAnsi="宋体" w:cs="宋体" w:eastAsia="宋体" w:hint="default"/>
                <w:sz w:val="15"/>
                <w:szCs w:val="15"/>
              </w:rPr>
            </w:pPr>
            <w:r>
              <w:rPr>
                <w:rFonts w:ascii="宋体"/>
                <w:w w:val="99"/>
                <w:sz w:val="15"/>
              </w:rPr>
            </w:r>
            <w:r>
              <w:rPr>
                <w:rFonts w:ascii="宋体"/>
                <w:w w:val="95"/>
                <w:sz w:val="15"/>
                <w:u w:val="thick" w:color="000000"/>
              </w:rPr>
              <w:t>2</w:t>
            </w:r>
            <w:r>
              <w:rPr>
                <w:rFonts w:ascii="宋体"/>
                <w:sz w:val="15"/>
                <w:u w:val="thick" w:color="000000"/>
              </w:rPr>
              <w:tab/>
            </w:r>
            <w:r>
              <w:rPr>
                <w:rFonts w:ascii="宋体"/>
                <w:sz w:val="15"/>
              </w:rPr>
            </w:r>
          </w:p>
        </w:tc>
        <w:tc>
          <w:tcPr>
            <w:tcW w:w="612"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165" w:lineRule="exact"/>
              <w:ind w:right="0"/>
              <w:jc w:val="right"/>
              <w:rPr>
                <w:rFonts w:ascii="宋体" w:hAnsi="宋体" w:cs="宋体" w:eastAsia="宋体" w:hint="default"/>
                <w:sz w:val="15"/>
                <w:szCs w:val="15"/>
              </w:rPr>
            </w:pPr>
            <w:r>
              <w:rPr>
                <w:rFonts w:ascii="宋体"/>
                <w:w w:val="99"/>
                <w:sz w:val="15"/>
              </w:rPr>
              <w:t>7</w:t>
            </w:r>
            <w:r>
              <w:rPr>
                <w:rFonts w:ascii="宋体"/>
                <w:sz w:val="15"/>
              </w:rPr>
            </w:r>
          </w:p>
        </w:tc>
        <w:tc>
          <w:tcPr>
            <w:tcW w:w="79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165" w:lineRule="exact"/>
              <w:ind w:right="1"/>
              <w:jc w:val="right"/>
              <w:rPr>
                <w:rFonts w:ascii="宋体" w:hAnsi="宋体" w:cs="宋体" w:eastAsia="宋体" w:hint="default"/>
                <w:sz w:val="15"/>
                <w:szCs w:val="15"/>
              </w:rPr>
            </w:pPr>
            <w:r>
              <w:rPr>
                <w:rFonts w:ascii="宋体"/>
                <w:w w:val="99"/>
                <w:sz w:val="15"/>
              </w:rPr>
              <w:t>2</w:t>
            </w:r>
            <w:r>
              <w:rPr>
                <w:rFonts w:ascii="宋体"/>
                <w:sz w:val="15"/>
              </w:rPr>
            </w:r>
          </w:p>
        </w:tc>
        <w:tc>
          <w:tcPr>
            <w:tcW w:w="107"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Microsoft JhengHei" w:hAnsi="Microsoft JhengHei" w:cs="Microsoft JhengHei" w:eastAsia="Microsoft JhengHei" w:hint="default"/>
          <w:b/>
          <w:bCs/>
          <w:sz w:val="19"/>
          <w:szCs w:val="19"/>
        </w:rPr>
      </w:pPr>
    </w:p>
    <w:p>
      <w:pPr>
        <w:spacing w:before="34"/>
        <w:ind w:left="640" w:right="226" w:firstLine="0"/>
        <w:jc w:val="left"/>
        <w:rPr>
          <w:rFonts w:ascii="宋体" w:hAnsi="宋体" w:cs="宋体" w:eastAsia="宋体" w:hint="default"/>
          <w:sz w:val="21"/>
          <w:szCs w:val="21"/>
        </w:rPr>
      </w:pPr>
      <w:r>
        <w:rPr>
          <w:rFonts w:ascii="宋体" w:hAnsi="宋体" w:cs="宋体" w:eastAsia="宋体" w:hint="default"/>
          <w:sz w:val="21"/>
          <w:szCs w:val="21"/>
        </w:rPr>
        <w:t>（3）本报告期应收账款中无应收持公司5%（含5%）以上表决权股份的股东单位的款项。</w:t>
      </w:r>
    </w:p>
    <w:p>
      <w:pPr>
        <w:spacing w:line="240" w:lineRule="auto" w:before="7"/>
        <w:rPr>
          <w:rFonts w:ascii="宋体" w:hAnsi="宋体" w:cs="宋体" w:eastAsia="宋体" w:hint="default"/>
          <w:sz w:val="18"/>
          <w:szCs w:val="18"/>
        </w:rPr>
      </w:pPr>
    </w:p>
    <w:p>
      <w:pPr>
        <w:spacing w:before="0"/>
        <w:ind w:left="580" w:right="1936" w:firstLine="0"/>
        <w:jc w:val="left"/>
        <w:rPr>
          <w:rFonts w:ascii="宋体" w:hAnsi="宋体" w:cs="宋体" w:eastAsia="宋体" w:hint="default"/>
          <w:sz w:val="18"/>
          <w:szCs w:val="18"/>
        </w:rPr>
      </w:pPr>
      <w:r>
        <w:rPr>
          <w:rFonts w:ascii="宋体" w:hAnsi="宋体" w:cs="宋体" w:eastAsia="宋体" w:hint="default"/>
          <w:sz w:val="18"/>
          <w:szCs w:val="18"/>
        </w:rPr>
        <w:t>（4）应收账款金额前五名单位情况</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785"/>
        <w:gridCol w:w="1448"/>
        <w:gridCol w:w="1642"/>
        <w:gridCol w:w="1244"/>
        <w:gridCol w:w="1770"/>
      </w:tblGrid>
      <w:tr>
        <w:trPr>
          <w:trHeight w:val="732" w:hRule="exact"/>
        </w:trPr>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1770" w:type="dxa"/>
            <w:tcBorders>
              <w:top w:val="nil" w:sz="6" w:space="0" w:color="auto"/>
              <w:left w:val="nil" w:sz="6" w:space="0" w:color="auto"/>
              <w:bottom w:val="single" w:sz="4" w:space="0" w:color="000000"/>
              <w:right w:val="nil" w:sz="6" w:space="0" w:color="auto"/>
            </w:tcBorders>
          </w:tcPr>
          <w:p>
            <w:pPr>
              <w:pStyle w:val="TableParagraph"/>
              <w:spacing w:line="300" w:lineRule="exact"/>
              <w:ind w:left="10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占应收账款总额的</w:t>
            </w:r>
            <w:r>
              <w:rPr>
                <w:rFonts w:ascii="Microsoft JhengHei" w:hAnsi="Microsoft JhengHei" w:cs="Microsoft JhengHei" w:eastAsia="Microsoft JhengHei" w:hint="default"/>
                <w:sz w:val="18"/>
                <w:szCs w:val="18"/>
              </w:rPr>
            </w:r>
          </w:p>
          <w:p>
            <w:pPr>
              <w:pStyle w:val="TableParagraph"/>
              <w:spacing w:line="240" w:lineRule="auto" w:before="46"/>
              <w:ind w:left="10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489" w:hRule="exact"/>
        </w:trPr>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47"/>
              <w:jc w:val="right"/>
              <w:rPr>
                <w:rFonts w:ascii="宋体" w:hAnsi="宋体" w:cs="宋体" w:eastAsia="宋体" w:hint="default"/>
                <w:sz w:val="18"/>
                <w:szCs w:val="18"/>
              </w:rPr>
            </w:pPr>
            <w:r>
              <w:rPr>
                <w:rFonts w:ascii="宋体"/>
                <w:spacing w:val="-1"/>
                <w:sz w:val="18"/>
              </w:rPr>
              <w:t>3,946,620.19</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79" w:right="0"/>
              <w:jc w:val="left"/>
              <w:rPr>
                <w:rFonts w:ascii="宋体" w:hAnsi="宋体" w:cs="宋体" w:eastAsia="宋体" w:hint="default"/>
                <w:sz w:val="18"/>
                <w:szCs w:val="18"/>
              </w:rPr>
            </w:pPr>
            <w:r>
              <w:rPr>
                <w:rFonts w:ascii="宋体"/>
                <w:sz w:val="18"/>
              </w:rPr>
              <w:t>46.79</w:t>
            </w:r>
          </w:p>
        </w:tc>
      </w:tr>
      <w:tr>
        <w:trPr>
          <w:trHeight w:val="44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四川壹品文化传媒有限责任公司</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7"/>
              <w:jc w:val="right"/>
              <w:rPr>
                <w:rFonts w:ascii="宋体" w:hAnsi="宋体" w:cs="宋体" w:eastAsia="宋体" w:hint="default"/>
                <w:sz w:val="18"/>
                <w:szCs w:val="18"/>
              </w:rPr>
            </w:pPr>
            <w:r>
              <w:rPr>
                <w:rFonts w:ascii="宋体"/>
                <w:spacing w:val="-1"/>
                <w:sz w:val="18"/>
              </w:rPr>
              <w:t>2,126,733.69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9" w:right="0"/>
              <w:jc w:val="left"/>
              <w:rPr>
                <w:rFonts w:ascii="宋体" w:hAnsi="宋体" w:cs="宋体" w:eastAsia="宋体" w:hint="default"/>
                <w:sz w:val="18"/>
                <w:szCs w:val="18"/>
              </w:rPr>
            </w:pPr>
            <w:r>
              <w:rPr>
                <w:rFonts w:ascii="宋体"/>
                <w:sz w:val="18"/>
              </w:rPr>
              <w:t>25.21</w:t>
            </w:r>
          </w:p>
        </w:tc>
      </w:tr>
      <w:tr>
        <w:trPr>
          <w:trHeight w:val="44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湖南教育出版社</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7"/>
              <w:jc w:val="right"/>
              <w:rPr>
                <w:rFonts w:ascii="宋体" w:hAnsi="宋体" w:cs="宋体" w:eastAsia="宋体" w:hint="default"/>
                <w:sz w:val="18"/>
                <w:szCs w:val="18"/>
              </w:rPr>
            </w:pPr>
            <w:r>
              <w:rPr>
                <w:rFonts w:ascii="宋体"/>
                <w:spacing w:val="-1"/>
                <w:sz w:val="18"/>
              </w:rPr>
              <w:t>1,276,801.24</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9" w:right="0"/>
              <w:jc w:val="left"/>
              <w:rPr>
                <w:rFonts w:ascii="宋体" w:hAnsi="宋体" w:cs="宋体" w:eastAsia="宋体" w:hint="default"/>
                <w:sz w:val="18"/>
                <w:szCs w:val="18"/>
              </w:rPr>
            </w:pPr>
            <w:r>
              <w:rPr>
                <w:rFonts w:ascii="宋体"/>
                <w:sz w:val="18"/>
              </w:rPr>
              <w:t>15.14</w:t>
            </w:r>
          </w:p>
        </w:tc>
      </w:tr>
      <w:tr>
        <w:trPr>
          <w:trHeight w:val="41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7"/>
              <w:jc w:val="right"/>
              <w:rPr>
                <w:rFonts w:ascii="宋体" w:hAnsi="宋体" w:cs="宋体" w:eastAsia="宋体" w:hint="default"/>
                <w:sz w:val="18"/>
                <w:szCs w:val="18"/>
              </w:rPr>
            </w:pPr>
            <w:r>
              <w:rPr>
                <w:rFonts w:ascii="宋体"/>
                <w:spacing w:val="-1"/>
                <w:sz w:val="18"/>
              </w:rPr>
              <w:t>416,732.03</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5" w:right="0"/>
              <w:jc w:val="left"/>
              <w:rPr>
                <w:rFonts w:ascii="宋体" w:hAnsi="宋体" w:cs="宋体" w:eastAsia="宋体" w:hint="default"/>
                <w:sz w:val="18"/>
                <w:szCs w:val="18"/>
              </w:rPr>
            </w:pPr>
            <w:r>
              <w:rPr>
                <w:rFonts w:ascii="宋体"/>
                <w:sz w:val="18"/>
              </w:rPr>
              <w:t>4.94</w:t>
            </w:r>
          </w:p>
        </w:tc>
      </w:tr>
    </w:tbl>
    <w:p>
      <w:pPr>
        <w:spacing w:after="0" w:line="240" w:lineRule="auto"/>
        <w:jc w:val="left"/>
        <w:rPr>
          <w:rFonts w:ascii="宋体" w:hAnsi="宋体" w:cs="宋体" w:eastAsia="宋体" w:hint="default"/>
          <w:sz w:val="18"/>
          <w:szCs w:val="18"/>
        </w:rPr>
        <w:sectPr>
          <w:type w:val="continuous"/>
          <w:pgSz w:w="11910" w:h="16840"/>
          <w:pgMar w:top="1580" w:bottom="1160" w:left="1220" w:right="1160"/>
        </w:sectPr>
      </w:pPr>
    </w:p>
    <w:p>
      <w:pPr>
        <w:tabs>
          <w:tab w:pos="3445" w:val="left" w:leader="none"/>
          <w:tab w:pos="4736" w:val="left" w:leader="none"/>
          <w:tab w:pos="6428" w:val="left" w:leader="none"/>
          <w:tab w:pos="8217" w:val="right" w:leader="none"/>
        </w:tabs>
        <w:spacing w:before="15"/>
        <w:ind w:left="220" w:right="0" w:firstLine="0"/>
        <w:jc w:val="left"/>
        <w:rPr>
          <w:rFonts w:ascii="宋体" w:hAnsi="宋体" w:cs="宋体" w:eastAsia="宋体" w:hint="default"/>
          <w:sz w:val="18"/>
          <w:szCs w:val="18"/>
        </w:rPr>
      </w:pPr>
      <w:r>
        <w:rPr>
          <w:rFonts w:ascii="宋体" w:hAnsi="宋体" w:cs="宋体" w:eastAsia="宋体" w:hint="default"/>
          <w:sz w:val="18"/>
          <w:szCs w:val="18"/>
        </w:rPr>
        <w:t>河北省新华书店有限责任公司</w:t>
        <w:tab/>
        <w:t>客户</w:t>
        <w:tab/>
      </w:r>
      <w:r>
        <w:rPr>
          <w:rFonts w:ascii="宋体" w:hAnsi="宋体" w:cs="宋体" w:eastAsia="宋体" w:hint="default"/>
          <w:spacing w:val="-1"/>
          <w:sz w:val="18"/>
          <w:szCs w:val="18"/>
        </w:rPr>
        <w:t>100,804.63</w:t>
        <w:tab/>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r>
      <w:r>
        <w:rPr>
          <w:rFonts w:ascii="宋体" w:hAnsi="宋体" w:cs="宋体" w:eastAsia="宋体" w:hint="default"/>
          <w:sz w:val="18"/>
          <w:szCs w:val="18"/>
        </w:rPr>
        <w:t>1.20</w:t>
      </w:r>
    </w:p>
    <w:p>
      <w:pPr>
        <w:tabs>
          <w:tab w:pos="4556" w:val="left" w:leader="none"/>
          <w:tab w:pos="8261" w:val="right" w:leader="none"/>
        </w:tabs>
        <w:spacing w:before="206"/>
        <w:ind w:left="1415"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7,867,691.78</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93.28</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（5）期末应收关联方款项情况</w:t>
      </w:r>
    </w:p>
    <w:p>
      <w:pPr>
        <w:spacing w:line="240" w:lineRule="auto" w:before="6"/>
        <w:rPr>
          <w:rFonts w:ascii="宋体" w:hAnsi="宋体" w:cs="宋体" w:eastAsia="宋体" w:hint="default"/>
          <w:sz w:val="17"/>
          <w:szCs w:val="17"/>
        </w:rPr>
      </w:pPr>
    </w:p>
    <w:p>
      <w:pPr>
        <w:tabs>
          <w:tab w:pos="3399" w:val="left" w:leader="none"/>
          <w:tab w:pos="3668" w:val="left" w:leader="none"/>
          <w:tab w:pos="5243" w:val="left" w:leader="none"/>
          <w:tab w:pos="5480" w:val="left" w:leader="none"/>
          <w:tab w:pos="6680" w:val="left" w:leader="none"/>
          <w:tab w:pos="7626" w:val="left" w:leader="none"/>
        </w:tabs>
        <w:spacing w:line="388" w:lineRule="auto" w:before="0"/>
        <w:ind w:left="491" w:right="444" w:firstLine="900"/>
        <w:jc w:val="left"/>
        <w:rPr>
          <w:rFonts w:ascii="宋体" w:hAnsi="宋体" w:cs="宋体" w:eastAsia="宋体" w:hint="default"/>
          <w:sz w:val="18"/>
          <w:szCs w:val="18"/>
        </w:rPr>
      </w:pPr>
      <w:r>
        <w:rPr/>
        <w:pict>
          <v:group style="position:absolute;margin-left:85.559998pt;margin-top:19.135227pt;width:433.8pt;height:.1pt;mso-position-horizontal-relative:page;mso-position-vertical-relative:paragraph;z-index:-739528" coordorigin="1711,383" coordsize="8676,2">
            <v:shape style="position:absolute;left:1711;top:383;width:8676;height:2" coordorigin="1711,383" coordsize="8676,0" path="m1711,383l10387,383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单位名称</w:t>
        <w:tab/>
        <w:t>与本公司关系</w:t>
        <w:tab/>
        <w:tab/>
        <w:t>金额</w:t>
        <w:tab/>
      </w:r>
      <w:r>
        <w:rPr>
          <w:rFonts w:ascii="Microsoft JhengHei" w:hAnsi="Microsoft JhengHei" w:cs="Microsoft JhengHei" w:eastAsia="Microsoft JhengHei" w:hint="default"/>
          <w:b/>
          <w:bCs/>
          <w:w w:val="95"/>
          <w:sz w:val="18"/>
          <w:szCs w:val="18"/>
        </w:rPr>
        <w:t>占应收账款总额的比例（%）</w:t>
      </w:r>
      <w:r>
        <w:rPr>
          <w:rFonts w:ascii="Microsoft JhengHei" w:hAnsi="Microsoft JhengHei" w:cs="Microsoft JhengHei" w:eastAsia="Microsoft JhengHei" w:hint="default"/>
          <w:b/>
          <w:bCs/>
          <w:sz w:val="18"/>
          <w:szCs w:val="18"/>
        </w:rPr>
        <w:t> </w:t>
      </w:r>
      <w:r>
        <w:rPr>
          <w:rFonts w:ascii="宋体" w:hAnsi="宋体" w:cs="宋体" w:eastAsia="宋体" w:hint="default"/>
          <w:sz w:val="18"/>
          <w:szCs w:val="18"/>
        </w:rPr>
        <w:t>怀化天舟教育有限责任公司</w:t>
        <w:tab/>
        <w:tab/>
        <w:t>子公司</w:t>
        <w:tab/>
      </w:r>
      <w:r>
        <w:rPr>
          <w:rFonts w:ascii="宋体" w:hAnsi="宋体" w:cs="宋体" w:eastAsia="宋体" w:hint="default"/>
          <w:spacing w:val="-1"/>
          <w:sz w:val="18"/>
          <w:szCs w:val="18"/>
        </w:rPr>
        <w:t>416,732.03</w:t>
      </w:r>
      <w:r>
        <w:rPr>
          <w:rFonts w:ascii="Times New Roman" w:hAnsi="Times New Roman" w:cs="Times New Roman" w:eastAsia="Times New Roman" w:hint="default"/>
          <w:spacing w:val="-1"/>
          <w:sz w:val="18"/>
          <w:szCs w:val="18"/>
        </w:rPr>
        <w:tab/>
        <w:tab/>
      </w:r>
      <w:r>
        <w:rPr>
          <w:rFonts w:ascii="宋体" w:hAnsi="宋体" w:cs="宋体" w:eastAsia="宋体" w:hint="default"/>
          <w:sz w:val="18"/>
          <w:szCs w:val="18"/>
        </w:rPr>
        <w:t>4.94</w:t>
      </w:r>
    </w:p>
    <w:p>
      <w:pPr>
        <w:tabs>
          <w:tab w:pos="3668" w:val="left" w:leader="none"/>
          <w:tab w:pos="5243" w:val="left" w:leader="none"/>
          <w:tab w:pos="7626" w:val="left" w:leader="none"/>
        </w:tabs>
        <w:spacing w:before="94"/>
        <w:ind w:left="491" w:right="0" w:firstLine="0"/>
        <w:jc w:val="left"/>
        <w:rPr>
          <w:rFonts w:ascii="宋体" w:hAnsi="宋体" w:cs="宋体" w:eastAsia="宋体" w:hint="default"/>
          <w:sz w:val="18"/>
          <w:szCs w:val="18"/>
        </w:rPr>
      </w:pPr>
      <w:r>
        <w:rPr>
          <w:rFonts w:ascii="宋体" w:hAnsi="宋体" w:cs="宋体" w:eastAsia="宋体" w:hint="default"/>
          <w:sz w:val="18"/>
          <w:szCs w:val="18"/>
        </w:rPr>
        <w:t>北京永载文化有限责任公司</w:t>
        <w:tab/>
        <w:t>子公司</w:t>
        <w:tab/>
      </w:r>
      <w:r>
        <w:rPr>
          <w:rFonts w:ascii="宋体" w:hAnsi="宋体" w:cs="宋体" w:eastAsia="宋体" w:hint="default"/>
          <w:spacing w:val="-1"/>
          <w:sz w:val="18"/>
          <w:szCs w:val="18"/>
        </w:rPr>
        <w:t>112,500.00</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1.33</w:t>
      </w:r>
    </w:p>
    <w:p>
      <w:pPr>
        <w:spacing w:line="240" w:lineRule="auto" w:before="7"/>
        <w:rPr>
          <w:rFonts w:ascii="宋体" w:hAnsi="宋体" w:cs="宋体" w:eastAsia="宋体" w:hint="default"/>
          <w:sz w:val="15"/>
          <w:szCs w:val="15"/>
        </w:rPr>
      </w:pPr>
    </w:p>
    <w:p>
      <w:pPr>
        <w:tabs>
          <w:tab w:pos="5243" w:val="left" w:leader="none"/>
          <w:tab w:pos="7626" w:val="left" w:leader="none"/>
        </w:tabs>
        <w:spacing w:before="0"/>
        <w:ind w:left="1480"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pacing w:val="-1"/>
          <w:sz w:val="18"/>
          <w:szCs w:val="18"/>
          <w:u w:val="thick" w:color="000000"/>
        </w:rPr>
        <w:t>529,232.03</w:t>
      </w:r>
      <w:r>
        <w:rPr>
          <w:rFonts w:ascii="宋体" w:hAnsi="宋体" w:cs="宋体" w:eastAsia="宋体" w:hint="default"/>
          <w:spacing w:val="-1"/>
          <w:sz w:val="18"/>
          <w:szCs w:val="18"/>
        </w:rPr>
      </w:r>
      <w:r>
        <w:rPr>
          <w:rFonts w:ascii="Times New Roman" w:hAnsi="Times New Roman" w:cs="Times New Roman" w:eastAsia="Times New Roman" w:hint="default"/>
          <w:spacing w:val="-1"/>
          <w:sz w:val="18"/>
          <w:szCs w:val="18"/>
        </w:rPr>
        <w:tab/>
      </w:r>
      <w:r>
        <w:rPr>
          <w:rFonts w:ascii="宋体" w:hAnsi="宋体" w:cs="宋体" w:eastAsia="宋体" w:hint="default"/>
          <w:spacing w:val="-1"/>
          <w:sz w:val="18"/>
          <w:szCs w:val="18"/>
        </w:rPr>
      </w:r>
      <w:r>
        <w:rPr>
          <w:rFonts w:ascii="宋体" w:hAnsi="宋体" w:cs="宋体" w:eastAsia="宋体" w:hint="default"/>
          <w:sz w:val="18"/>
          <w:szCs w:val="18"/>
          <w:u w:val="thick" w:color="000000"/>
        </w:rPr>
        <w:t>6.27</w:t>
      </w:r>
      <w:r>
        <w:rPr>
          <w:rFonts w:ascii="宋体" w:hAnsi="宋体" w:cs="宋体" w:eastAsia="宋体" w:hint="default"/>
          <w:sz w:val="18"/>
          <w:szCs w:val="18"/>
        </w:rPr>
      </w:r>
    </w:p>
    <w:p>
      <w:pPr>
        <w:spacing w:line="240" w:lineRule="auto" w:before="5"/>
        <w:rPr>
          <w:rFonts w:ascii="宋体" w:hAnsi="宋体" w:cs="宋体" w:eastAsia="宋体" w:hint="default"/>
          <w:sz w:val="18"/>
          <w:szCs w:val="18"/>
        </w:rPr>
      </w:pPr>
    </w:p>
    <w:p>
      <w:pPr>
        <w:spacing w:before="44"/>
        <w:ind w:left="668" w:right="0" w:firstLine="0"/>
        <w:jc w:val="left"/>
        <w:rPr>
          <w:rFonts w:ascii="宋体" w:hAnsi="宋体" w:cs="宋体" w:eastAsia="宋体" w:hint="default"/>
          <w:sz w:val="18"/>
          <w:szCs w:val="18"/>
        </w:rPr>
      </w:pPr>
      <w:r>
        <w:rPr>
          <w:rFonts w:ascii="宋体" w:hAnsi="宋体" w:cs="宋体" w:eastAsia="宋体" w:hint="default"/>
          <w:sz w:val="18"/>
          <w:szCs w:val="18"/>
        </w:rPr>
        <w:t>2、其他应收款</w:t>
      </w:r>
    </w:p>
    <w:p>
      <w:pPr>
        <w:spacing w:line="240" w:lineRule="auto" w:before="9"/>
        <w:rPr>
          <w:rFonts w:ascii="宋体" w:hAnsi="宋体" w:cs="宋体" w:eastAsia="宋体" w:hint="default"/>
          <w:sz w:val="18"/>
          <w:szCs w:val="18"/>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（1）按类别列示</w:t>
      </w:r>
    </w:p>
    <w:p>
      <w:pPr>
        <w:spacing w:line="240" w:lineRule="auto" w:before="3"/>
        <w:rPr>
          <w:rFonts w:ascii="宋体" w:hAnsi="宋体" w:cs="宋体" w:eastAsia="宋体" w:hint="default"/>
          <w:sz w:val="20"/>
          <w:szCs w:val="20"/>
        </w:rPr>
      </w:pPr>
    </w:p>
    <w:p>
      <w:pPr>
        <w:tabs>
          <w:tab w:pos="7167" w:val="left" w:leader="none"/>
        </w:tabs>
        <w:spacing w:before="5"/>
        <w:ind w:left="3661"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10" w:h="16840"/>
          <w:pgMar w:header="0" w:footer="1017" w:top="1220" w:bottom="1200" w:left="1220" w:right="1300"/>
        </w:sectPr>
      </w:pPr>
    </w:p>
    <w:p>
      <w:pPr>
        <w:spacing w:line="211" w:lineRule="exact" w:before="5"/>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spacing w:line="211" w:lineRule="exact" w:before="0"/>
        <w:ind w:left="1096"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p>
      <w:pPr>
        <w:spacing w:before="26"/>
        <w:ind w:left="1083" w:right="-2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before="5"/>
        <w:ind w:left="0" w:right="0" w:firstLine="0"/>
        <w:jc w:val="righ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占总额</w:t>
      </w:r>
      <w:r>
        <w:rPr>
          <w:rFonts w:ascii="Microsoft JhengHei" w:hAnsi="Microsoft JhengHei" w:cs="Microsoft JhengHei" w:eastAsia="Microsoft JhengHei" w:hint="default"/>
          <w:sz w:val="15"/>
          <w:szCs w:val="15"/>
        </w:rPr>
      </w:r>
    </w:p>
    <w:p>
      <w:pPr>
        <w:spacing w:before="26"/>
        <w:ind w:left="1096"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300"/>
          <w:cols w:num="4" w:equalWidth="0">
            <w:col w:w="3825" w:space="40"/>
            <w:col w:w="1684" w:space="188"/>
            <w:col w:w="1545" w:space="142"/>
            <w:col w:w="1966"/>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7"/>
          <w:szCs w:val="17"/>
        </w:rPr>
      </w:pPr>
    </w:p>
    <w:p>
      <w:pPr>
        <w:spacing w:before="52"/>
        <w:ind w:left="491" w:right="0" w:firstLine="0"/>
        <w:jc w:val="left"/>
        <w:rPr>
          <w:rFonts w:ascii="宋体" w:hAnsi="宋体" w:cs="宋体" w:eastAsia="宋体" w:hint="default"/>
          <w:sz w:val="15"/>
          <w:szCs w:val="15"/>
        </w:rPr>
      </w:pPr>
      <w:r>
        <w:rPr/>
        <w:pict>
          <v:shape style="position:absolute;margin-left:80.159996pt;margin-top:-136.073975pt;width:444.6pt;height:206.9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1"/>
                    <w:gridCol w:w="655"/>
                    <w:gridCol w:w="954"/>
                    <w:gridCol w:w="793"/>
                    <w:gridCol w:w="1073"/>
                    <w:gridCol w:w="650"/>
                    <w:gridCol w:w="973"/>
                    <w:gridCol w:w="902"/>
                  </w:tblGrid>
                  <w:tr>
                    <w:trPr>
                      <w:trHeight w:val="657" w:hRule="exact"/>
                    </w:trPr>
                    <w:tc>
                      <w:tcPr>
                        <w:tcW w:w="2891" w:type="dxa"/>
                        <w:tcBorders>
                          <w:top w:val="nil" w:sz="6" w:space="0" w:color="auto"/>
                          <w:left w:val="nil" w:sz="6" w:space="0" w:color="auto"/>
                          <w:bottom w:val="single" w:sz="4" w:space="0" w:color="000000"/>
                          <w:right w:val="nil" w:sz="6" w:space="0" w:color="auto"/>
                        </w:tcBorders>
                      </w:tcPr>
                      <w:p>
                        <w:pPr>
                          <w:pStyle w:val="TableParagraph"/>
                          <w:spacing w:line="198" w:lineRule="exact"/>
                          <w:ind w:right="35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金额</w:t>
                        </w:r>
                        <w:r>
                          <w:rPr>
                            <w:rFonts w:ascii="Microsoft JhengHei" w:hAnsi="Microsoft JhengHei" w:cs="Microsoft JhengHei" w:eastAsia="Microsoft JhengHei" w:hint="default"/>
                            <w:sz w:val="15"/>
                            <w:szCs w:val="15"/>
                          </w:rPr>
                        </w:r>
                      </w:p>
                    </w:tc>
                    <w:tc>
                      <w:tcPr>
                        <w:tcW w:w="655" w:type="dxa"/>
                        <w:tcBorders>
                          <w:top w:val="nil" w:sz="6" w:space="0" w:color="auto"/>
                          <w:left w:val="nil" w:sz="6" w:space="0" w:color="auto"/>
                          <w:bottom w:val="single" w:sz="4" w:space="0" w:color="000000"/>
                          <w:right w:val="nil" w:sz="6" w:space="0" w:color="auto"/>
                        </w:tcBorders>
                      </w:tcPr>
                      <w:p>
                        <w:pPr>
                          <w:pStyle w:val="TableParagraph"/>
                          <w:spacing w:line="217" w:lineRule="exact"/>
                          <w:ind w:left="17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13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954" w:type="dxa"/>
                        <w:tcBorders>
                          <w:top w:val="nil" w:sz="6" w:space="0" w:color="auto"/>
                          <w:left w:val="nil" w:sz="6" w:space="0" w:color="auto"/>
                          <w:bottom w:val="single" w:sz="4" w:space="0" w:color="000000"/>
                          <w:right w:val="nil" w:sz="6" w:space="0" w:color="auto"/>
                        </w:tcBorders>
                      </w:tcPr>
                      <w:p>
                        <w:pPr>
                          <w:pStyle w:val="TableParagraph"/>
                          <w:spacing w:line="198" w:lineRule="exact"/>
                          <w:ind w:left="15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793" w:type="dxa"/>
                        <w:tcBorders>
                          <w:top w:val="nil" w:sz="6" w:space="0" w:color="auto"/>
                          <w:left w:val="nil" w:sz="6" w:space="0" w:color="auto"/>
                          <w:bottom w:val="single" w:sz="4" w:space="0" w:color="000000"/>
                          <w:right w:val="nil" w:sz="6" w:space="0" w:color="auto"/>
                        </w:tcBorders>
                      </w:tcPr>
                      <w:p>
                        <w:pPr>
                          <w:pStyle w:val="TableParagraph"/>
                          <w:spacing w:line="198" w:lineRule="exact"/>
                          <w:ind w:right="6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pStyle w:val="TableParagraph"/>
                          <w:spacing w:line="240" w:lineRule="auto" w:before="99"/>
                          <w:ind w:right="5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198" w:lineRule="exact"/>
                          <w:ind w:right="6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650" w:type="dxa"/>
                        <w:tcBorders>
                          <w:top w:val="nil" w:sz="6" w:space="0" w:color="auto"/>
                          <w:left w:val="nil" w:sz="6" w:space="0" w:color="auto"/>
                          <w:bottom w:val="single" w:sz="4" w:space="0" w:color="000000"/>
                          <w:right w:val="nil" w:sz="6" w:space="0" w:color="auto"/>
                        </w:tcBorders>
                      </w:tcPr>
                      <w:p>
                        <w:pPr>
                          <w:pStyle w:val="TableParagraph"/>
                          <w:spacing w:line="217" w:lineRule="exact"/>
                          <w:ind w:left="15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12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973" w:type="dxa"/>
                        <w:tcBorders>
                          <w:top w:val="nil" w:sz="6" w:space="0" w:color="auto"/>
                          <w:left w:val="nil" w:sz="6" w:space="0" w:color="auto"/>
                          <w:bottom w:val="single" w:sz="4" w:space="0" w:color="000000"/>
                          <w:right w:val="nil" w:sz="6" w:space="0" w:color="auto"/>
                        </w:tcBorders>
                      </w:tcPr>
                      <w:p>
                        <w:pPr>
                          <w:pStyle w:val="TableParagraph"/>
                          <w:spacing w:line="198" w:lineRule="exact"/>
                          <w:ind w:left="13"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02" w:type="dxa"/>
                        <w:tcBorders>
                          <w:top w:val="nil" w:sz="6" w:space="0" w:color="auto"/>
                          <w:left w:val="nil" w:sz="6" w:space="0" w:color="auto"/>
                          <w:bottom w:val="single" w:sz="4" w:space="0" w:color="000000"/>
                          <w:right w:val="nil" w:sz="6" w:space="0" w:color="auto"/>
                        </w:tcBorders>
                      </w:tcPr>
                      <w:p>
                        <w:pPr>
                          <w:pStyle w:val="TableParagraph"/>
                          <w:spacing w:line="198" w:lineRule="exact"/>
                          <w:ind w:right="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pStyle w:val="TableParagraph"/>
                          <w:spacing w:line="240" w:lineRule="auto" w:before="99"/>
                          <w:ind w:right="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r>
                  <w:tr>
                    <w:trPr>
                      <w:trHeight w:val="1349" w:hRule="exact"/>
                    </w:trPr>
                    <w:tc>
                      <w:tcPr>
                        <w:tcW w:w="289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439" w:lineRule="auto"/>
                          <w:ind w:left="108" w:right="136"/>
                          <w:jc w:val="left"/>
                          <w:rPr>
                            <w:rFonts w:ascii="宋体" w:hAnsi="宋体" w:cs="宋体" w:eastAsia="宋体" w:hint="default"/>
                            <w:sz w:val="15"/>
                            <w:szCs w:val="15"/>
                          </w:rPr>
                        </w:pPr>
                        <w:r>
                          <w:rPr>
                            <w:rFonts w:ascii="宋体" w:hAnsi="宋体" w:cs="宋体" w:eastAsia="宋体" w:hint="default"/>
                            <w:sz w:val="15"/>
                            <w:szCs w:val="15"/>
                          </w:rPr>
                          <w:t>单项金额重大并单项计提</w:t>
                        </w:r>
                        <w:r>
                          <w:rPr>
                            <w:rFonts w:ascii="宋体" w:hAnsi="宋体" w:cs="宋体" w:eastAsia="宋体" w:hint="default"/>
                            <w:w w:val="99"/>
                            <w:sz w:val="15"/>
                            <w:szCs w:val="15"/>
                          </w:rPr>
                          <w:t> </w:t>
                        </w:r>
                        <w:r>
                          <w:rPr>
                            <w:rFonts w:ascii="宋体" w:hAnsi="宋体" w:cs="宋体" w:eastAsia="宋体" w:hint="default"/>
                            <w:sz w:val="15"/>
                            <w:szCs w:val="15"/>
                          </w:rPr>
                          <w:t>坏账准备的其他应收款</w:t>
                        </w:r>
                      </w:p>
                      <w:p>
                        <w:pPr>
                          <w:pStyle w:val="TableParagraph"/>
                          <w:tabs>
                            <w:tab w:pos="2003" w:val="left" w:leader="none"/>
                          </w:tabs>
                          <w:spacing w:line="240" w:lineRule="auto" w:before="121"/>
                          <w:ind w:left="108" w:right="0"/>
                          <w:jc w:val="left"/>
                          <w:rPr>
                            <w:rFonts w:ascii="宋体" w:hAnsi="宋体" w:cs="宋体" w:eastAsia="宋体" w:hint="default"/>
                            <w:sz w:val="15"/>
                            <w:szCs w:val="15"/>
                          </w:rPr>
                        </w:pPr>
                        <w:r>
                          <w:rPr>
                            <w:rFonts w:ascii="宋体" w:hAnsi="宋体" w:cs="宋体" w:eastAsia="宋体" w:hint="default"/>
                            <w:w w:val="95"/>
                            <w:sz w:val="15"/>
                            <w:szCs w:val="15"/>
                          </w:rPr>
                          <w:t>按组合计提坏账准备的其</w:t>
                          <w:tab/>
                        </w:r>
                        <w:r>
                          <w:rPr>
                            <w:rFonts w:ascii="宋体" w:hAnsi="宋体" w:cs="宋体" w:eastAsia="宋体" w:hint="default"/>
                            <w:sz w:val="15"/>
                            <w:szCs w:val="15"/>
                          </w:rPr>
                          <w:t>2,503,321.</w:t>
                        </w:r>
                      </w:p>
                    </w:tc>
                    <w:tc>
                      <w:tcPr>
                        <w:tcW w:w="65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9"/>
                            <w:szCs w:val="9"/>
                          </w:rPr>
                        </w:pPr>
                      </w:p>
                      <w:p>
                        <w:pPr>
                          <w:pStyle w:val="TableParagraph"/>
                          <w:spacing w:line="240" w:lineRule="auto"/>
                          <w:ind w:right="215"/>
                          <w:jc w:val="right"/>
                          <w:rPr>
                            <w:rFonts w:ascii="宋体" w:hAnsi="宋体" w:cs="宋体" w:eastAsia="宋体" w:hint="default"/>
                            <w:sz w:val="15"/>
                            <w:szCs w:val="15"/>
                          </w:rPr>
                        </w:pPr>
                        <w:r>
                          <w:rPr>
                            <w:rFonts w:ascii="宋体"/>
                            <w:w w:val="95"/>
                            <w:sz w:val="15"/>
                          </w:rPr>
                          <w:t>100</w:t>
                        </w:r>
                        <w:r>
                          <w:rPr>
                            <w:rFonts w:ascii="宋体"/>
                            <w:sz w:val="15"/>
                          </w:rPr>
                        </w: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9"/>
                            <w:szCs w:val="9"/>
                          </w:rPr>
                        </w:pPr>
                      </w:p>
                      <w:p>
                        <w:pPr>
                          <w:pStyle w:val="TableParagraph"/>
                          <w:spacing w:line="240" w:lineRule="auto"/>
                          <w:ind w:left="140" w:right="0"/>
                          <w:jc w:val="left"/>
                          <w:rPr>
                            <w:rFonts w:ascii="宋体" w:hAnsi="宋体" w:cs="宋体" w:eastAsia="宋体" w:hint="default"/>
                            <w:sz w:val="15"/>
                            <w:szCs w:val="15"/>
                          </w:rPr>
                        </w:pPr>
                        <w:r>
                          <w:rPr>
                            <w:rFonts w:ascii="宋体"/>
                            <w:sz w:val="15"/>
                          </w:rPr>
                          <w:t>125,053.36</w:t>
                        </w: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9"/>
                            <w:szCs w:val="9"/>
                          </w:rPr>
                        </w:pPr>
                      </w:p>
                      <w:p>
                        <w:pPr>
                          <w:pStyle w:val="TableParagraph"/>
                          <w:spacing w:line="240" w:lineRule="auto"/>
                          <w:ind w:right="59"/>
                          <w:jc w:val="center"/>
                          <w:rPr>
                            <w:rFonts w:ascii="宋体" w:hAnsi="宋体" w:cs="宋体" w:eastAsia="宋体" w:hint="default"/>
                            <w:sz w:val="15"/>
                            <w:szCs w:val="15"/>
                          </w:rPr>
                        </w:pPr>
                        <w:r>
                          <w:rPr>
                            <w:rFonts w:ascii="宋体"/>
                            <w:w w:val="99"/>
                            <w:sz w:val="15"/>
                          </w:rPr>
                          <w:t>5</w:t>
                        </w:r>
                        <w:r>
                          <w:rPr>
                            <w:rFonts w:ascii="宋体"/>
                            <w:sz w:val="15"/>
                          </w:rPr>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7" w:right="0"/>
                          <w:jc w:val="center"/>
                          <w:rPr>
                            <w:rFonts w:ascii="宋体" w:hAnsi="宋体" w:cs="宋体" w:eastAsia="宋体" w:hint="default"/>
                            <w:sz w:val="15"/>
                            <w:szCs w:val="15"/>
                          </w:rPr>
                        </w:pPr>
                        <w:r>
                          <w:rPr>
                            <w:rFonts w:ascii="宋体"/>
                            <w:sz w:val="15"/>
                          </w:rPr>
                          <w:t>9,286,036.1</w:t>
                        </w:r>
                      </w:p>
                    </w:tc>
                    <w:tc>
                      <w:tcPr>
                        <w:tcW w:w="6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9"/>
                            <w:szCs w:val="9"/>
                          </w:rPr>
                        </w:pPr>
                      </w:p>
                      <w:p>
                        <w:pPr>
                          <w:pStyle w:val="TableParagraph"/>
                          <w:spacing w:line="240" w:lineRule="auto"/>
                          <w:ind w:left="195" w:right="0"/>
                          <w:jc w:val="left"/>
                          <w:rPr>
                            <w:rFonts w:ascii="宋体" w:hAnsi="宋体" w:cs="宋体" w:eastAsia="宋体" w:hint="default"/>
                            <w:sz w:val="15"/>
                            <w:szCs w:val="15"/>
                          </w:rPr>
                        </w:pPr>
                        <w:r>
                          <w:rPr>
                            <w:rFonts w:ascii="宋体"/>
                            <w:sz w:val="15"/>
                          </w:rPr>
                          <w:t>100</w:t>
                        </w:r>
                      </w:p>
                    </w:tc>
                    <w:tc>
                      <w:tcPr>
                        <w:tcW w:w="9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8" w:right="0"/>
                          <w:jc w:val="center"/>
                          <w:rPr>
                            <w:rFonts w:ascii="宋体" w:hAnsi="宋体" w:cs="宋体" w:eastAsia="宋体" w:hint="default"/>
                            <w:sz w:val="15"/>
                            <w:szCs w:val="15"/>
                          </w:rPr>
                        </w:pPr>
                        <w:r>
                          <w:rPr>
                            <w:rFonts w:ascii="宋体"/>
                            <w:sz w:val="15"/>
                          </w:rPr>
                          <w:t>160,985.5</w:t>
                        </w:r>
                      </w:p>
                    </w:tc>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9"/>
                            <w:szCs w:val="9"/>
                          </w:rPr>
                        </w:pPr>
                      </w:p>
                      <w:p>
                        <w:pPr>
                          <w:pStyle w:val="TableParagraph"/>
                          <w:spacing w:line="240" w:lineRule="auto"/>
                          <w:ind w:left="297" w:right="0"/>
                          <w:jc w:val="left"/>
                          <w:rPr>
                            <w:rFonts w:ascii="宋体" w:hAnsi="宋体" w:cs="宋体" w:eastAsia="宋体" w:hint="default"/>
                            <w:sz w:val="15"/>
                            <w:szCs w:val="15"/>
                          </w:rPr>
                        </w:pPr>
                        <w:r>
                          <w:rPr>
                            <w:rFonts w:ascii="宋体"/>
                            <w:sz w:val="15"/>
                          </w:rPr>
                          <w:t>1.73</w:t>
                        </w:r>
                      </w:p>
                    </w:tc>
                  </w:tr>
                  <w:tr>
                    <w:trPr>
                      <w:trHeight w:val="889" w:hRule="exact"/>
                    </w:trPr>
                    <w:tc>
                      <w:tcPr>
                        <w:tcW w:w="2891" w:type="dxa"/>
                        <w:tcBorders>
                          <w:top w:val="nil" w:sz="6" w:space="0" w:color="auto"/>
                          <w:left w:val="nil" w:sz="6" w:space="0" w:color="auto"/>
                          <w:bottom w:val="nil" w:sz="6" w:space="0" w:color="auto"/>
                          <w:right w:val="nil" w:sz="6" w:space="0" w:color="auto"/>
                        </w:tcBorders>
                      </w:tcPr>
                      <w:p>
                        <w:pPr>
                          <w:pStyle w:val="TableParagraph"/>
                          <w:tabs>
                            <w:tab w:pos="2452" w:val="right" w:leader="none"/>
                          </w:tabs>
                          <w:spacing w:line="165" w:lineRule="exact"/>
                          <w:ind w:left="108" w:right="0"/>
                          <w:jc w:val="left"/>
                          <w:rPr>
                            <w:rFonts w:ascii="宋体" w:hAnsi="宋体" w:cs="宋体" w:eastAsia="宋体" w:hint="default"/>
                            <w:sz w:val="15"/>
                            <w:szCs w:val="15"/>
                          </w:rPr>
                        </w:pPr>
                        <w:r>
                          <w:rPr>
                            <w:rFonts w:ascii="宋体" w:hAnsi="宋体" w:cs="宋体" w:eastAsia="宋体" w:hint="default"/>
                            <w:sz w:val="15"/>
                            <w:szCs w:val="15"/>
                          </w:rPr>
                          <w:t>他应收款</w:t>
                        </w:r>
                        <w:r>
                          <w:rPr>
                            <w:rFonts w:ascii="Times New Roman" w:hAnsi="Times New Roman" w:cs="Times New Roman" w:eastAsia="Times New Roman" w:hint="default"/>
                            <w:sz w:val="15"/>
                            <w:szCs w:val="15"/>
                          </w:rPr>
                          <w:tab/>
                        </w:r>
                        <w:r>
                          <w:rPr>
                            <w:rFonts w:ascii="宋体" w:hAnsi="宋体" w:cs="宋体" w:eastAsia="宋体" w:hint="default"/>
                            <w:sz w:val="15"/>
                            <w:szCs w:val="15"/>
                          </w:rPr>
                          <w:t>29</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单项金额虽不重大但单项</w:t>
                        </w:r>
                      </w:p>
                    </w:tc>
                    <w:tc>
                      <w:tcPr>
                        <w:tcW w:w="655"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165" w:lineRule="exact"/>
                          <w:ind w:left="7" w:right="0"/>
                          <w:jc w:val="center"/>
                          <w:rPr>
                            <w:rFonts w:ascii="宋体" w:hAnsi="宋体" w:cs="宋体" w:eastAsia="宋体" w:hint="default"/>
                            <w:sz w:val="15"/>
                            <w:szCs w:val="15"/>
                          </w:rPr>
                        </w:pPr>
                        <w:r>
                          <w:rPr>
                            <w:rFonts w:ascii="宋体"/>
                            <w:w w:val="99"/>
                            <w:sz w:val="15"/>
                          </w:rPr>
                          <w:t>3</w:t>
                        </w:r>
                        <w:r>
                          <w:rPr>
                            <w:rFonts w:ascii="宋体"/>
                            <w:sz w:val="15"/>
                          </w:rPr>
                        </w:r>
                      </w:p>
                    </w:tc>
                    <w:tc>
                      <w:tcPr>
                        <w:tcW w:w="650"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165" w:lineRule="exact"/>
                          <w:ind w:left="10" w:right="0"/>
                          <w:jc w:val="center"/>
                          <w:rPr>
                            <w:rFonts w:ascii="宋体" w:hAnsi="宋体" w:cs="宋体" w:eastAsia="宋体" w:hint="default"/>
                            <w:sz w:val="15"/>
                            <w:szCs w:val="15"/>
                          </w:rPr>
                        </w:pPr>
                        <w:r>
                          <w:rPr>
                            <w:rFonts w:ascii="宋体"/>
                            <w:w w:val="99"/>
                            <w:sz w:val="15"/>
                          </w:rPr>
                          <w:t>2</w:t>
                        </w:r>
                        <w:r>
                          <w:rPr>
                            <w:rFonts w:ascii="宋体"/>
                            <w:sz w:val="15"/>
                          </w:rPr>
                        </w:r>
                      </w:p>
                    </w:tc>
                    <w:tc>
                      <w:tcPr>
                        <w:tcW w:w="902" w:type="dxa"/>
                        <w:tcBorders>
                          <w:top w:val="nil" w:sz="6" w:space="0" w:color="auto"/>
                          <w:left w:val="nil" w:sz="6" w:space="0" w:color="auto"/>
                          <w:bottom w:val="nil" w:sz="6" w:space="0" w:color="auto"/>
                          <w:right w:val="nil" w:sz="6" w:space="0" w:color="auto"/>
                        </w:tcBorders>
                      </w:tcPr>
                      <w:p>
                        <w:pPr/>
                      </w:p>
                    </w:tc>
                  </w:tr>
                  <w:tr>
                    <w:trPr>
                      <w:trHeight w:val="1235"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w w:val="99"/>
                            <w:sz w:val="15"/>
                            <w:szCs w:val="15"/>
                          </w:rPr>
                          <w:t>款</w:t>
                        </w:r>
                        <w:r>
                          <w:rPr>
                            <w:rFonts w:ascii="宋体" w:hAnsi="宋体" w:cs="宋体" w:eastAsia="宋体" w:hint="default"/>
                            <w:sz w:val="15"/>
                            <w:szCs w:val="15"/>
                          </w:rPr>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188" w:lineRule="exact"/>
                          <w:ind w:right="136"/>
                          <w:jc w:val="right"/>
                          <w:rPr>
                            <w:rFonts w:ascii="宋体" w:hAnsi="宋体" w:cs="宋体" w:eastAsia="宋体" w:hint="default"/>
                            <w:sz w:val="15"/>
                            <w:szCs w:val="15"/>
                          </w:rPr>
                        </w:pPr>
                        <w:r>
                          <w:rPr>
                            <w:rFonts w:ascii="宋体"/>
                            <w:w w:val="99"/>
                            <w:sz w:val="15"/>
                          </w:rPr>
                        </w:r>
                        <w:r>
                          <w:rPr>
                            <w:rFonts w:ascii="宋体"/>
                            <w:w w:val="95"/>
                            <w:sz w:val="15"/>
                            <w:u w:val="thick" w:color="000000"/>
                          </w:rPr>
                          <w:t>2,503,321.</w:t>
                        </w:r>
                        <w:r>
                          <w:rPr>
                            <w:rFonts w:ascii="宋体"/>
                            <w:w w:val="95"/>
                            <w:sz w:val="15"/>
                          </w:rPr>
                        </w:r>
                        <w:r>
                          <w:rPr>
                            <w:rFonts w:ascii="宋体"/>
                            <w:sz w:val="15"/>
                          </w:rPr>
                        </w:r>
                      </w:p>
                      <w:p>
                        <w:pPr>
                          <w:pStyle w:val="TableParagraph"/>
                          <w:spacing w:line="180" w:lineRule="exact"/>
                          <w:ind w:left="717" w:right="0"/>
                          <w:jc w:val="left"/>
                          <w:rPr>
                            <w:rFonts w:ascii="宋体" w:hAnsi="宋体" w:cs="宋体" w:eastAsia="宋体" w:hint="default"/>
                            <w:sz w:val="15"/>
                            <w:szCs w:val="15"/>
                          </w:rPr>
                        </w:pPr>
                        <w:r>
                          <w:rPr>
                            <w:rFonts w:ascii="宋体" w:hAnsi="宋体" w:cs="宋体" w:eastAsia="宋体" w:hint="default"/>
                            <w:sz w:val="15"/>
                            <w:szCs w:val="15"/>
                          </w:rPr>
                          <w:t>合  计</w:t>
                        </w:r>
                      </w:p>
                      <w:p>
                        <w:pPr>
                          <w:pStyle w:val="TableParagraph"/>
                          <w:spacing w:line="188" w:lineRule="exact"/>
                          <w:ind w:right="437"/>
                          <w:jc w:val="right"/>
                          <w:rPr>
                            <w:rFonts w:ascii="宋体" w:hAnsi="宋体" w:cs="宋体" w:eastAsia="宋体" w:hint="default"/>
                            <w:sz w:val="15"/>
                            <w:szCs w:val="15"/>
                          </w:rPr>
                        </w:pPr>
                        <w:r>
                          <w:rPr>
                            <w:rFonts w:ascii="宋体"/>
                            <w:w w:val="99"/>
                            <w:sz w:val="15"/>
                          </w:rPr>
                        </w:r>
                        <w:r>
                          <w:rPr>
                            <w:rFonts w:ascii="宋体"/>
                            <w:w w:val="95"/>
                            <w:sz w:val="15"/>
                            <w:u w:val="thick" w:color="000000"/>
                          </w:rPr>
                          <w:t>29</w:t>
                        </w:r>
                        <w:r>
                          <w:rPr>
                            <w:rFonts w:ascii="宋体"/>
                            <w:w w:val="95"/>
                            <w:sz w:val="15"/>
                          </w:rPr>
                        </w:r>
                        <w:r>
                          <w:rPr>
                            <w:rFonts w:ascii="宋体"/>
                            <w:sz w:val="15"/>
                          </w:rPr>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215"/>
                          <w:jc w:val="right"/>
                          <w:rPr>
                            <w:rFonts w:ascii="宋体" w:hAnsi="宋体" w:cs="宋体" w:eastAsia="宋体" w:hint="default"/>
                            <w:sz w:val="15"/>
                            <w:szCs w:val="15"/>
                          </w:rPr>
                        </w:pPr>
                        <w:r>
                          <w:rPr>
                            <w:rFonts w:ascii="宋体"/>
                            <w:w w:val="99"/>
                            <w:sz w:val="15"/>
                          </w:rPr>
                        </w:r>
                        <w:r>
                          <w:rPr>
                            <w:rFonts w:ascii="宋体"/>
                            <w:w w:val="95"/>
                            <w:sz w:val="15"/>
                            <w:u w:val="thick" w:color="000000"/>
                          </w:rPr>
                          <w:t>100</w:t>
                        </w:r>
                        <w:r>
                          <w:rPr>
                            <w:rFonts w:ascii="宋体"/>
                            <w:w w:val="95"/>
                            <w:sz w:val="15"/>
                          </w:rPr>
                        </w:r>
                        <w:r>
                          <w:rPr>
                            <w:rFonts w:ascii="宋体"/>
                            <w:sz w:val="15"/>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40" w:right="0"/>
                          <w:jc w:val="left"/>
                          <w:rPr>
                            <w:rFonts w:ascii="宋体" w:hAnsi="宋体" w:cs="宋体" w:eastAsia="宋体" w:hint="default"/>
                            <w:sz w:val="15"/>
                            <w:szCs w:val="15"/>
                          </w:rPr>
                        </w:pPr>
                        <w:r>
                          <w:rPr>
                            <w:rFonts w:ascii="宋体"/>
                            <w:w w:val="99"/>
                            <w:sz w:val="15"/>
                          </w:rPr>
                        </w:r>
                        <w:r>
                          <w:rPr>
                            <w:rFonts w:ascii="宋体"/>
                            <w:sz w:val="15"/>
                            <w:u w:val="thick" w:color="000000"/>
                          </w:rPr>
                          <w:t>125,053.36</w:t>
                        </w:r>
                        <w:r>
                          <w:rPr>
                            <w:rFonts w:ascii="宋体"/>
                            <w:sz w:val="15"/>
                          </w:rPr>
                        </w:r>
                      </w:p>
                    </w:tc>
                    <w:tc>
                      <w:tcPr>
                        <w:tcW w:w="793"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3"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w w:val="99"/>
                            <w:sz w:val="15"/>
                          </w:rPr>
                        </w:r>
                        <w:r>
                          <w:rPr>
                            <w:rFonts w:ascii="宋体"/>
                            <w:sz w:val="15"/>
                            <w:u w:val="thick" w:color="000000"/>
                          </w:rPr>
                          <w:t>9,286,036.1</w:t>
                        </w:r>
                        <w:r>
                          <w:rPr>
                            <w:rFonts w:ascii="宋体"/>
                            <w:sz w:val="15"/>
                          </w:rPr>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7" w:right="0"/>
                          <w:jc w:val="center"/>
                          <w:rPr>
                            <w:rFonts w:ascii="宋体" w:hAnsi="宋体" w:cs="宋体" w:eastAsia="宋体" w:hint="default"/>
                            <w:sz w:val="15"/>
                            <w:szCs w:val="15"/>
                          </w:rPr>
                        </w:pPr>
                        <w:r>
                          <w:rPr>
                            <w:rFonts w:ascii="宋体"/>
                            <w:w w:val="99"/>
                            <w:sz w:val="15"/>
                          </w:rPr>
                          <w:t>3</w:t>
                        </w:r>
                        <w:r>
                          <w:rPr>
                            <w:rFonts w:ascii="宋体"/>
                            <w:sz w:val="15"/>
                          </w:rPr>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95" w:right="0"/>
                          <w:jc w:val="left"/>
                          <w:rPr>
                            <w:rFonts w:ascii="宋体" w:hAnsi="宋体" w:cs="宋体" w:eastAsia="宋体" w:hint="default"/>
                            <w:sz w:val="15"/>
                            <w:szCs w:val="15"/>
                          </w:rPr>
                        </w:pPr>
                        <w:r>
                          <w:rPr>
                            <w:rFonts w:ascii="宋体"/>
                            <w:w w:val="99"/>
                            <w:sz w:val="15"/>
                          </w:rPr>
                        </w:r>
                        <w:r>
                          <w:rPr>
                            <w:rFonts w:ascii="宋体"/>
                            <w:sz w:val="15"/>
                            <w:u w:val="thick" w:color="000000"/>
                          </w:rPr>
                          <w:t>100</w:t>
                        </w:r>
                        <w:r>
                          <w:rPr>
                            <w:rFonts w:ascii="宋体"/>
                            <w:sz w:val="15"/>
                          </w:rPr>
                        </w:r>
                      </w:p>
                    </w:tc>
                    <w:tc>
                      <w:tcPr>
                        <w:tcW w:w="973" w:type="dxa"/>
                        <w:tcBorders>
                          <w:top w:val="nil" w:sz="6" w:space="0" w:color="auto"/>
                          <w:left w:val="nil" w:sz="6" w:space="0" w:color="auto"/>
                          <w:bottom w:val="single" w:sz="3"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8" w:right="0"/>
                          <w:jc w:val="center"/>
                          <w:rPr>
                            <w:rFonts w:ascii="宋体" w:hAnsi="宋体" w:cs="宋体" w:eastAsia="宋体" w:hint="default"/>
                            <w:sz w:val="15"/>
                            <w:szCs w:val="15"/>
                          </w:rPr>
                        </w:pPr>
                        <w:r>
                          <w:rPr>
                            <w:rFonts w:ascii="宋体"/>
                            <w:w w:val="99"/>
                            <w:sz w:val="15"/>
                          </w:rPr>
                        </w:r>
                        <w:r>
                          <w:rPr>
                            <w:rFonts w:ascii="宋体"/>
                            <w:sz w:val="15"/>
                            <w:u w:val="thick" w:color="000000"/>
                          </w:rPr>
                          <w:t>160,985.5</w:t>
                        </w:r>
                        <w:r>
                          <w:rPr>
                            <w:rFonts w:ascii="宋体"/>
                            <w:sz w:val="15"/>
                          </w:rPr>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0" w:right="0"/>
                          <w:jc w:val="center"/>
                          <w:rPr>
                            <w:rFonts w:ascii="宋体" w:hAnsi="宋体" w:cs="宋体" w:eastAsia="宋体" w:hint="default"/>
                            <w:sz w:val="15"/>
                            <w:szCs w:val="15"/>
                          </w:rPr>
                        </w:pPr>
                        <w:r>
                          <w:rPr>
                            <w:rFonts w:ascii="宋体"/>
                            <w:w w:val="99"/>
                            <w:sz w:val="15"/>
                          </w:rPr>
                          <w:t>2</w:t>
                        </w:r>
                        <w:r>
                          <w:rPr>
                            <w:rFonts w:ascii="宋体"/>
                            <w:sz w:val="15"/>
                          </w:rPr>
                        </w:r>
                      </w:p>
                    </w:tc>
                    <w:tc>
                      <w:tcPr>
                        <w:tcW w:w="90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计提坏账准备的其他应收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（2）组合中，按账龄分析法计提坏账准备的其他应收款</w:t>
      </w:r>
    </w:p>
    <w:p>
      <w:pPr>
        <w:spacing w:line="240" w:lineRule="auto" w:before="3"/>
        <w:rPr>
          <w:rFonts w:ascii="宋体" w:hAnsi="宋体" w:cs="宋体" w:eastAsia="宋体" w:hint="default"/>
          <w:sz w:val="20"/>
          <w:szCs w:val="20"/>
        </w:rPr>
      </w:pPr>
    </w:p>
    <w:p>
      <w:pPr>
        <w:tabs>
          <w:tab w:pos="6829" w:val="left" w:leader="none"/>
        </w:tabs>
        <w:spacing w:before="5"/>
        <w:ind w:left="3095"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300"/>
        </w:sectPr>
      </w:pPr>
    </w:p>
    <w:p>
      <w:pPr>
        <w:spacing w:line="241" w:lineRule="exact" w:before="99"/>
        <w:ind w:left="589" w:right="-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p>
      <w:pPr>
        <w:tabs>
          <w:tab w:pos="2643" w:val="left" w:leader="none"/>
        </w:tabs>
        <w:spacing w:line="241" w:lineRule="exact" w:before="0"/>
        <w:ind w:left="1916" w:right="-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金额</w:t>
        <w:tab/>
      </w:r>
      <w:r>
        <w:rPr>
          <w:rFonts w:ascii="Microsoft JhengHei" w:hAnsi="Microsoft JhengHei" w:cs="Microsoft JhengHei" w:eastAsia="Microsoft JhengHei" w:hint="default"/>
          <w:b/>
          <w:bCs/>
          <w:w w:val="90"/>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8"/>
          <w:szCs w:val="8"/>
        </w:rPr>
      </w:pPr>
      <w:r>
        <w:rPr/>
        <w:br w:type="column"/>
      </w:r>
      <w:r>
        <w:rPr>
          <w:rFonts w:ascii="Microsoft JhengHei"/>
          <w:b/>
          <w:sz w:val="8"/>
        </w:rPr>
      </w:r>
    </w:p>
    <w:p>
      <w:pPr>
        <w:spacing w:before="0"/>
        <w:ind w:left="101"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坏账准备计</w:t>
      </w:r>
      <w:r>
        <w:rPr>
          <w:rFonts w:ascii="Microsoft JhengHei" w:hAnsi="Microsoft JhengHei" w:cs="Microsoft JhengHei" w:eastAsia="Microsoft JhengHei" w:hint="default"/>
          <w:sz w:val="15"/>
          <w:szCs w:val="15"/>
        </w:rPr>
      </w:r>
    </w:p>
    <w:p>
      <w:pPr>
        <w:spacing w:line="240" w:lineRule="auto" w:before="6"/>
        <w:rPr>
          <w:rFonts w:ascii="Microsoft JhengHei" w:hAnsi="Microsoft JhengHei" w:cs="Microsoft JhengHei" w:eastAsia="Microsoft JhengHei" w:hint="default"/>
          <w:b/>
          <w:bCs/>
          <w:sz w:val="18"/>
          <w:szCs w:val="18"/>
        </w:rPr>
      </w:pPr>
      <w:r>
        <w:rPr/>
        <w:br w:type="column"/>
      </w:r>
      <w:r>
        <w:rPr>
          <w:rFonts w:ascii="Microsoft JhengHei"/>
          <w:b/>
          <w:sz w:val="18"/>
        </w:rPr>
      </w:r>
    </w:p>
    <w:p>
      <w:pPr>
        <w:tabs>
          <w:tab w:pos="1421" w:val="left" w:leader="none"/>
          <w:tab w:pos="2167" w:val="left" w:leader="none"/>
        </w:tabs>
        <w:spacing w:before="0"/>
        <w:ind w:left="204" w:right="-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w:t>
        <w:tab/>
        <w:t>金额</w:t>
        <w:tab/>
      </w:r>
      <w:r>
        <w:rPr>
          <w:rFonts w:ascii="Microsoft JhengHei" w:hAnsi="Microsoft JhengHei" w:cs="Microsoft JhengHei" w:eastAsia="Microsoft JhengHei" w:hint="default"/>
          <w:b/>
          <w:bCs/>
          <w:w w:val="90"/>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8"/>
          <w:szCs w:val="8"/>
        </w:rPr>
      </w:pPr>
      <w:r>
        <w:rPr/>
        <w:br w:type="column"/>
      </w:r>
      <w:r>
        <w:rPr>
          <w:rFonts w:ascii="Microsoft JhengHei"/>
          <w:b/>
          <w:sz w:val="8"/>
        </w:rPr>
      </w:r>
    </w:p>
    <w:p>
      <w:pPr>
        <w:spacing w:before="0"/>
        <w:ind w:left="58"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坏账准备计</w:t>
      </w:r>
      <w:r>
        <w:rPr>
          <w:rFonts w:ascii="Microsoft JhengHei" w:hAnsi="Microsoft JhengHei" w:cs="Microsoft JhengHei" w:eastAsia="Microsoft JhengHei" w:hint="default"/>
          <w:sz w:val="15"/>
          <w:szCs w:val="15"/>
        </w:rPr>
      </w:r>
    </w:p>
    <w:p>
      <w:pPr>
        <w:spacing w:line="240" w:lineRule="auto" w:before="6"/>
        <w:rPr>
          <w:rFonts w:ascii="Microsoft JhengHei" w:hAnsi="Microsoft JhengHei" w:cs="Microsoft JhengHei" w:eastAsia="Microsoft JhengHei" w:hint="default"/>
          <w:b/>
          <w:bCs/>
          <w:sz w:val="18"/>
          <w:szCs w:val="18"/>
        </w:rPr>
      </w:pPr>
      <w:r>
        <w:rPr/>
        <w:br w:type="column"/>
      </w:r>
      <w:r>
        <w:rPr>
          <w:rFonts w:ascii="Microsoft JhengHei"/>
          <w:b/>
          <w:sz w:val="18"/>
        </w:rPr>
      </w:r>
    </w:p>
    <w:p>
      <w:pPr>
        <w:spacing w:before="0"/>
        <w:ind w:left="202"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300"/>
          <w:cols w:num="5" w:equalWidth="0">
            <w:col w:w="3321" w:space="40"/>
            <w:col w:w="851" w:space="40"/>
            <w:col w:w="2845" w:space="40"/>
            <w:col w:w="808" w:space="40"/>
            <w:col w:w="1405"/>
          </w:cols>
        </w:sectPr>
      </w:pPr>
    </w:p>
    <w:tbl>
      <w:tblPr>
        <w:tblW w:w="0" w:type="auto"/>
        <w:jc w:val="left"/>
        <w:tblInd w:w="111" w:type="dxa"/>
        <w:tblLayout w:type="fixed"/>
        <w:tblCellMar>
          <w:top w:w="0" w:type="dxa"/>
          <w:left w:w="0" w:type="dxa"/>
          <w:bottom w:w="0" w:type="dxa"/>
          <w:right w:w="0" w:type="dxa"/>
        </w:tblCellMar>
        <w:tblLook w:val="01E0"/>
      </w:tblPr>
      <w:tblGrid>
        <w:gridCol w:w="1385"/>
        <w:gridCol w:w="1160"/>
        <w:gridCol w:w="636"/>
        <w:gridCol w:w="1040"/>
        <w:gridCol w:w="984"/>
        <w:gridCol w:w="1112"/>
        <w:gridCol w:w="641"/>
        <w:gridCol w:w="1009"/>
        <w:gridCol w:w="922"/>
      </w:tblGrid>
      <w:tr>
        <w:trPr>
          <w:trHeight w:val="205" w:hRule="exact"/>
        </w:trPr>
        <w:tc>
          <w:tcPr>
            <w:tcW w:w="3181" w:type="dxa"/>
            <w:gridSpan w:val="3"/>
            <w:tcBorders>
              <w:top w:val="nil" w:sz="6" w:space="0" w:color="auto"/>
              <w:left w:val="nil" w:sz="6" w:space="0" w:color="auto"/>
              <w:bottom w:val="single" w:sz="4" w:space="0" w:color="000000"/>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166" w:lineRule="exact"/>
              <w:ind w:left="1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提比例（%）</w:t>
            </w:r>
            <w:r>
              <w:rPr>
                <w:rFonts w:ascii="Microsoft JhengHei" w:hAnsi="Microsoft JhengHei" w:cs="Microsoft JhengHei" w:eastAsia="Microsoft JhengHei" w:hint="default"/>
                <w:sz w:val="15"/>
                <w:szCs w:val="15"/>
              </w:rPr>
            </w:r>
          </w:p>
        </w:tc>
        <w:tc>
          <w:tcPr>
            <w:tcW w:w="984" w:type="dxa"/>
            <w:tcBorders>
              <w:top w:val="nil" w:sz="6" w:space="0" w:color="auto"/>
              <w:left w:val="nil" w:sz="6" w:space="0" w:color="auto"/>
              <w:bottom w:val="single" w:sz="4" w:space="0" w:color="000000"/>
              <w:right w:val="nil" w:sz="6" w:space="0" w:color="auto"/>
            </w:tcBorders>
          </w:tcPr>
          <w:p>
            <w:pPr/>
          </w:p>
        </w:tc>
        <w:tc>
          <w:tcPr>
            <w:tcW w:w="1112" w:type="dxa"/>
            <w:tcBorders>
              <w:top w:val="nil" w:sz="6" w:space="0" w:color="auto"/>
              <w:left w:val="nil" w:sz="6" w:space="0" w:color="auto"/>
              <w:bottom w:val="single" w:sz="4" w:space="0" w:color="000000"/>
              <w:right w:val="nil" w:sz="6" w:space="0" w:color="auto"/>
            </w:tcBorders>
          </w:tcPr>
          <w:p>
            <w:pPr/>
          </w:p>
        </w:tc>
        <w:tc>
          <w:tcPr>
            <w:tcW w:w="641" w:type="dxa"/>
            <w:tcBorders>
              <w:top w:val="nil" w:sz="6" w:space="0" w:color="auto"/>
              <w:left w:val="nil" w:sz="6" w:space="0" w:color="auto"/>
              <w:bottom w:val="single" w:sz="4" w:space="0" w:color="000000"/>
              <w:right w:val="nil" w:sz="6" w:space="0" w:color="auto"/>
            </w:tcBorders>
          </w:tcPr>
          <w:p>
            <w:pPr/>
          </w:p>
        </w:tc>
        <w:tc>
          <w:tcPr>
            <w:tcW w:w="1009" w:type="dxa"/>
            <w:tcBorders>
              <w:top w:val="nil" w:sz="6" w:space="0" w:color="auto"/>
              <w:left w:val="nil" w:sz="6" w:space="0" w:color="auto"/>
              <w:bottom w:val="single" w:sz="4" w:space="0" w:color="000000"/>
              <w:right w:val="nil" w:sz="6" w:space="0" w:color="auto"/>
            </w:tcBorders>
          </w:tcPr>
          <w:p>
            <w:pPr>
              <w:pStyle w:val="TableParagraph"/>
              <w:spacing w:line="166" w:lineRule="exact"/>
              <w:ind w:left="53"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提比例（%）</w:t>
            </w:r>
            <w:r>
              <w:rPr>
                <w:rFonts w:ascii="Microsoft JhengHei" w:hAnsi="Microsoft JhengHei" w:cs="Microsoft JhengHei" w:eastAsia="Microsoft JhengHei" w:hint="default"/>
                <w:sz w:val="15"/>
                <w:szCs w:val="15"/>
              </w:rPr>
            </w:r>
          </w:p>
        </w:tc>
        <w:tc>
          <w:tcPr>
            <w:tcW w:w="922" w:type="dxa"/>
            <w:tcBorders>
              <w:top w:val="nil" w:sz="6" w:space="0" w:color="auto"/>
              <w:left w:val="nil" w:sz="6" w:space="0" w:color="auto"/>
              <w:bottom w:val="single" w:sz="4" w:space="0" w:color="000000"/>
              <w:right w:val="nil" w:sz="6" w:space="0" w:color="auto"/>
            </w:tcBorders>
          </w:tcPr>
          <w:p>
            <w:pPr/>
          </w:p>
        </w:tc>
      </w:tr>
      <w:tr>
        <w:trPr>
          <w:trHeight w:val="550" w:hRule="exact"/>
        </w:trPr>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年以内(含</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pacing w:val="-41"/>
                <w:sz w:val="15"/>
                <w:szCs w:val="15"/>
              </w:rPr>
              <w:t> </w:t>
            </w:r>
            <w:r>
              <w:rPr>
                <w:rFonts w:ascii="宋体" w:hAnsi="宋体" w:cs="宋体" w:eastAsia="宋体" w:hint="default"/>
                <w:sz w:val="15"/>
                <w:szCs w:val="15"/>
              </w:rPr>
              <w:t>年)</w:t>
            </w: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right="148"/>
              <w:jc w:val="right"/>
              <w:rPr>
                <w:rFonts w:ascii="宋体" w:hAnsi="宋体" w:cs="宋体" w:eastAsia="宋体" w:hint="default"/>
                <w:sz w:val="15"/>
                <w:szCs w:val="15"/>
              </w:rPr>
            </w:pPr>
            <w:r>
              <w:rPr>
                <w:rFonts w:ascii="宋体"/>
                <w:w w:val="95"/>
                <w:sz w:val="15"/>
              </w:rPr>
              <w:t>2,377,817.5</w:t>
            </w:r>
            <w:r>
              <w:rPr>
                <w:rFonts w:ascii="宋体"/>
                <w:sz w:val="15"/>
              </w:rPr>
            </w:r>
          </w:p>
        </w:tc>
        <w:tc>
          <w:tcPr>
            <w:tcW w:w="63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center"/>
              <w:rPr>
                <w:rFonts w:ascii="宋体" w:hAnsi="宋体" w:cs="宋体" w:eastAsia="宋体" w:hint="default"/>
                <w:sz w:val="15"/>
                <w:szCs w:val="15"/>
              </w:rPr>
            </w:pPr>
            <w:r>
              <w:rPr>
                <w:rFonts w:ascii="宋体"/>
                <w:sz w:val="15"/>
              </w:rPr>
              <w:t>94.99</w:t>
            </w: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宋体" w:hAnsi="宋体" w:cs="宋体" w:eastAsia="宋体" w:hint="default"/>
                <w:sz w:val="15"/>
                <w:szCs w:val="15"/>
              </w:rPr>
            </w:pPr>
            <w:r>
              <w:rPr>
                <w:rFonts w:ascii="宋体"/>
                <w:w w:val="99"/>
                <w:sz w:val="15"/>
              </w:rPr>
              <w:t>1</w:t>
            </w:r>
            <w:r>
              <w:rPr>
                <w:rFonts w:ascii="宋体"/>
                <w:sz w:val="15"/>
              </w:rPr>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37"/>
              <w:jc w:val="right"/>
              <w:rPr>
                <w:rFonts w:ascii="宋体" w:hAnsi="宋体" w:cs="宋体" w:eastAsia="宋体" w:hint="default"/>
                <w:sz w:val="15"/>
                <w:szCs w:val="15"/>
              </w:rPr>
            </w:pPr>
            <w:r>
              <w:rPr>
                <w:rFonts w:ascii="宋体"/>
                <w:w w:val="95"/>
                <w:sz w:val="15"/>
              </w:rPr>
              <w:t>23,778.18</w:t>
            </w:r>
            <w:r>
              <w:rPr>
                <w:rFonts w:ascii="宋体"/>
                <w:sz w:val="15"/>
              </w:rPr>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right="148"/>
              <w:jc w:val="right"/>
              <w:rPr>
                <w:rFonts w:ascii="宋体" w:hAnsi="宋体" w:cs="宋体" w:eastAsia="宋体" w:hint="default"/>
                <w:sz w:val="15"/>
                <w:szCs w:val="15"/>
              </w:rPr>
            </w:pPr>
            <w:r>
              <w:rPr>
                <w:rFonts w:ascii="宋体"/>
                <w:w w:val="95"/>
                <w:sz w:val="15"/>
              </w:rPr>
              <w:t>8,956,092.3</w:t>
            </w:r>
            <w:r>
              <w:rPr>
                <w:rFonts w:ascii="宋体"/>
                <w:sz w:val="15"/>
              </w:rPr>
            </w:r>
          </w:p>
        </w:tc>
        <w:tc>
          <w:tcPr>
            <w:tcW w:w="64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center"/>
              <w:rPr>
                <w:rFonts w:ascii="宋体" w:hAnsi="宋体" w:cs="宋体" w:eastAsia="宋体" w:hint="default"/>
                <w:sz w:val="15"/>
                <w:szCs w:val="15"/>
              </w:rPr>
            </w:pPr>
            <w:r>
              <w:rPr>
                <w:rFonts w:ascii="宋体"/>
                <w:sz w:val="15"/>
              </w:rPr>
              <w:t>96.45</w:t>
            </w:r>
          </w:p>
        </w:tc>
        <w:tc>
          <w:tcPr>
            <w:tcW w:w="100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3"/>
              <w:jc w:val="center"/>
              <w:rPr>
                <w:rFonts w:ascii="宋体" w:hAnsi="宋体" w:cs="宋体" w:eastAsia="宋体" w:hint="default"/>
                <w:sz w:val="15"/>
                <w:szCs w:val="15"/>
              </w:rPr>
            </w:pPr>
            <w:r>
              <w:rPr>
                <w:rFonts w:ascii="宋体"/>
                <w:w w:val="99"/>
                <w:sz w:val="15"/>
              </w:rPr>
              <w:t>1</w:t>
            </w:r>
            <w:r>
              <w:rPr>
                <w:rFonts w:ascii="宋体"/>
                <w:sz w:val="15"/>
              </w:rPr>
            </w:r>
          </w:p>
        </w:tc>
        <w:tc>
          <w:tcPr>
            <w:tcW w:w="92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right="108"/>
              <w:jc w:val="right"/>
              <w:rPr>
                <w:rFonts w:ascii="宋体" w:hAnsi="宋体" w:cs="宋体" w:eastAsia="宋体" w:hint="default"/>
                <w:sz w:val="15"/>
                <w:szCs w:val="15"/>
              </w:rPr>
            </w:pPr>
            <w:r>
              <w:rPr>
                <w:rFonts w:ascii="宋体"/>
                <w:w w:val="95"/>
                <w:sz w:val="15"/>
              </w:rPr>
              <w:t>89,560.92</w:t>
            </w:r>
            <w:r>
              <w:rPr>
                <w:rFonts w:ascii="宋体"/>
                <w:sz w:val="15"/>
              </w:rPr>
            </w:r>
          </w:p>
        </w:tc>
      </w:tr>
      <w:tr>
        <w:trPr>
          <w:trHeight w:val="310" w:hRule="exact"/>
        </w:trPr>
        <w:tc>
          <w:tcPr>
            <w:tcW w:w="138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165" w:lineRule="exact"/>
              <w:ind w:right="145"/>
              <w:jc w:val="right"/>
              <w:rPr>
                <w:rFonts w:ascii="宋体" w:hAnsi="宋体" w:cs="宋体" w:eastAsia="宋体" w:hint="default"/>
                <w:sz w:val="15"/>
                <w:szCs w:val="15"/>
              </w:rPr>
            </w:pPr>
            <w:r>
              <w:rPr>
                <w:rFonts w:ascii="宋体"/>
                <w:w w:val="99"/>
                <w:sz w:val="15"/>
              </w:rPr>
              <w:t>6</w:t>
            </w:r>
            <w:r>
              <w:rPr>
                <w:rFonts w:ascii="宋体"/>
                <w:sz w:val="15"/>
              </w:rPr>
            </w:r>
          </w:p>
        </w:tc>
        <w:tc>
          <w:tcPr>
            <w:tcW w:w="636"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165" w:lineRule="exact"/>
              <w:ind w:right="149"/>
              <w:jc w:val="right"/>
              <w:rPr>
                <w:rFonts w:ascii="宋体" w:hAnsi="宋体" w:cs="宋体" w:eastAsia="宋体" w:hint="default"/>
                <w:sz w:val="15"/>
                <w:szCs w:val="15"/>
              </w:rPr>
            </w:pPr>
            <w:r>
              <w:rPr>
                <w:rFonts w:ascii="宋体"/>
                <w:w w:val="99"/>
                <w:sz w:val="15"/>
              </w:rPr>
              <w:t>1</w:t>
            </w:r>
            <w:r>
              <w:rPr>
                <w:rFonts w:ascii="宋体"/>
                <w:sz w:val="15"/>
              </w:rPr>
            </w:r>
          </w:p>
        </w:tc>
        <w:tc>
          <w:tcPr>
            <w:tcW w:w="641"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r>
      <w:tr>
        <w:trPr>
          <w:trHeight w:val="440"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8"/>
              <w:jc w:val="right"/>
              <w:rPr>
                <w:rFonts w:ascii="宋体" w:hAnsi="宋体" w:cs="宋体" w:eastAsia="宋体" w:hint="default"/>
                <w:sz w:val="15"/>
                <w:szCs w:val="15"/>
              </w:rPr>
            </w:pPr>
            <w:r>
              <w:rPr>
                <w:rFonts w:ascii="宋体"/>
                <w:w w:val="95"/>
                <w:sz w:val="15"/>
              </w:rPr>
              <w:t>25,503.73</w:t>
            </w:r>
            <w:r>
              <w:rPr>
                <w:rFonts w:ascii="宋体"/>
                <w:sz w:val="15"/>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 w:right="0"/>
              <w:jc w:val="center"/>
              <w:rPr>
                <w:rFonts w:ascii="宋体" w:hAnsi="宋体" w:cs="宋体" w:eastAsia="宋体" w:hint="default"/>
                <w:sz w:val="15"/>
                <w:szCs w:val="15"/>
              </w:rPr>
            </w:pPr>
            <w:r>
              <w:rPr>
                <w:rFonts w:ascii="宋体"/>
                <w:sz w:val="15"/>
              </w:rPr>
              <w:t>1.02</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center"/>
              <w:rPr>
                <w:rFonts w:ascii="宋体" w:hAnsi="宋体" w:cs="宋体" w:eastAsia="宋体" w:hint="default"/>
                <w:sz w:val="15"/>
                <w:szCs w:val="15"/>
              </w:rPr>
            </w:pPr>
            <w:r>
              <w:rPr>
                <w:rFonts w:ascii="宋体"/>
                <w:w w:val="99"/>
                <w:sz w:val="15"/>
              </w:rPr>
              <w:t>5</w:t>
            </w:r>
            <w:r>
              <w:rPr>
                <w:rFonts w:ascii="宋体"/>
                <w:sz w:val="15"/>
              </w:rPr>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7"/>
              <w:jc w:val="right"/>
              <w:rPr>
                <w:rFonts w:ascii="宋体" w:hAnsi="宋体" w:cs="宋体" w:eastAsia="宋体" w:hint="default"/>
                <w:sz w:val="15"/>
                <w:szCs w:val="15"/>
              </w:rPr>
            </w:pPr>
            <w:r>
              <w:rPr>
                <w:rFonts w:ascii="宋体"/>
                <w:w w:val="95"/>
                <w:sz w:val="15"/>
              </w:rPr>
              <w:t>1,275.18</w:t>
            </w:r>
            <w:r>
              <w:rPr>
                <w:rFonts w:ascii="宋体"/>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8"/>
              <w:jc w:val="right"/>
              <w:rPr>
                <w:rFonts w:ascii="宋体" w:hAnsi="宋体" w:cs="宋体" w:eastAsia="宋体" w:hint="default"/>
                <w:sz w:val="15"/>
                <w:szCs w:val="15"/>
              </w:rPr>
            </w:pPr>
            <w:r>
              <w:rPr>
                <w:rFonts w:ascii="宋体"/>
                <w:w w:val="95"/>
                <w:sz w:val="15"/>
              </w:rPr>
              <w:t>191,500.00</w:t>
            </w:r>
            <w:r>
              <w:rPr>
                <w:rFonts w:ascii="宋体"/>
                <w:sz w:val="15"/>
              </w:rPr>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 w:right="0"/>
              <w:jc w:val="center"/>
              <w:rPr>
                <w:rFonts w:ascii="宋体" w:hAnsi="宋体" w:cs="宋体" w:eastAsia="宋体" w:hint="default"/>
                <w:sz w:val="15"/>
                <w:szCs w:val="15"/>
              </w:rPr>
            </w:pPr>
            <w:r>
              <w:rPr>
                <w:rFonts w:ascii="宋体"/>
                <w:sz w:val="15"/>
              </w:rPr>
              <w:t>2.06</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
              <w:jc w:val="center"/>
              <w:rPr>
                <w:rFonts w:ascii="宋体" w:hAnsi="宋体" w:cs="宋体" w:eastAsia="宋体" w:hint="default"/>
                <w:sz w:val="15"/>
                <w:szCs w:val="15"/>
              </w:rPr>
            </w:pPr>
            <w:r>
              <w:rPr>
                <w:rFonts w:ascii="宋体"/>
                <w:w w:val="99"/>
                <w:sz w:val="15"/>
              </w:rPr>
              <w:t>5</w:t>
            </w:r>
            <w:r>
              <w:rPr>
                <w:rFonts w:ascii="宋体"/>
                <w:sz w:val="15"/>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宋体" w:hAnsi="宋体" w:cs="宋体" w:eastAsia="宋体" w:hint="default"/>
                <w:sz w:val="15"/>
                <w:szCs w:val="15"/>
              </w:rPr>
            </w:pPr>
            <w:r>
              <w:rPr>
                <w:rFonts w:ascii="宋体"/>
                <w:w w:val="95"/>
                <w:sz w:val="15"/>
              </w:rPr>
              <w:t>9,575.00</w:t>
            </w:r>
            <w:r>
              <w:rPr>
                <w:rFonts w:ascii="宋体"/>
                <w:sz w:val="15"/>
              </w:rPr>
            </w:r>
          </w:p>
        </w:tc>
      </w:tr>
      <w:tr>
        <w:trPr>
          <w:trHeight w:val="440"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6"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9"/>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16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48"/>
              <w:jc w:val="right"/>
              <w:rPr>
                <w:rFonts w:ascii="宋体" w:hAnsi="宋体" w:cs="宋体" w:eastAsia="宋体" w:hint="default"/>
                <w:sz w:val="15"/>
                <w:szCs w:val="15"/>
              </w:rPr>
            </w:pPr>
            <w:r>
              <w:rPr>
                <w:rFonts w:ascii="宋体"/>
                <w:w w:val="95"/>
                <w:sz w:val="15"/>
              </w:rPr>
              <w:t>109,420.32</w:t>
            </w:r>
            <w:r>
              <w:rPr>
                <w:rFonts w:ascii="宋体"/>
                <w:sz w:val="15"/>
              </w:rPr>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3" w:right="0"/>
              <w:jc w:val="center"/>
              <w:rPr>
                <w:rFonts w:ascii="宋体" w:hAnsi="宋体" w:cs="宋体" w:eastAsia="宋体" w:hint="default"/>
                <w:sz w:val="15"/>
                <w:szCs w:val="15"/>
              </w:rPr>
            </w:pPr>
            <w:r>
              <w:rPr>
                <w:rFonts w:ascii="宋体"/>
                <w:sz w:val="15"/>
              </w:rPr>
              <w:t>1.18</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
              <w:jc w:val="center"/>
              <w:rPr>
                <w:rFonts w:ascii="宋体" w:hAnsi="宋体" w:cs="宋体" w:eastAsia="宋体" w:hint="default"/>
                <w:sz w:val="15"/>
                <w:szCs w:val="15"/>
              </w:rPr>
            </w:pPr>
            <w:r>
              <w:rPr>
                <w:rFonts w:ascii="宋体"/>
                <w:sz w:val="15"/>
              </w:rPr>
              <w:t>30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5"/>
                <w:szCs w:val="15"/>
              </w:rPr>
            </w:pPr>
            <w:r>
              <w:rPr>
                <w:rFonts w:ascii="宋体"/>
                <w:w w:val="95"/>
                <w:sz w:val="15"/>
              </w:rPr>
              <w:t>32,826.10</w:t>
            </w:r>
            <w:r>
              <w:rPr>
                <w:rFonts w:ascii="宋体"/>
                <w:sz w:val="15"/>
              </w:rPr>
            </w:r>
          </w:p>
        </w:tc>
      </w:tr>
      <w:tr>
        <w:trPr>
          <w:trHeight w:val="439"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年以上</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8"/>
              <w:jc w:val="right"/>
              <w:rPr>
                <w:rFonts w:ascii="宋体" w:hAnsi="宋体" w:cs="宋体" w:eastAsia="宋体" w:hint="default"/>
                <w:sz w:val="15"/>
                <w:szCs w:val="15"/>
              </w:rPr>
            </w:pPr>
            <w:r>
              <w:rPr>
                <w:rFonts w:ascii="宋体"/>
                <w:w w:val="95"/>
                <w:sz w:val="15"/>
              </w:rPr>
              <w:t>100,000.00</w:t>
            </w:r>
            <w:r>
              <w:rPr>
                <w:rFonts w:ascii="宋体"/>
                <w:sz w:val="15"/>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 w:right="0"/>
              <w:jc w:val="center"/>
              <w:rPr>
                <w:rFonts w:ascii="宋体" w:hAnsi="宋体" w:cs="宋体" w:eastAsia="宋体" w:hint="default"/>
                <w:sz w:val="15"/>
                <w:szCs w:val="15"/>
              </w:rPr>
            </w:pPr>
            <w:r>
              <w:rPr>
                <w:rFonts w:ascii="宋体"/>
                <w:sz w:val="15"/>
              </w:rPr>
              <w:t>3.99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center"/>
              <w:rPr>
                <w:rFonts w:ascii="宋体" w:hAnsi="宋体" w:cs="宋体" w:eastAsia="宋体" w:hint="default"/>
                <w:sz w:val="15"/>
                <w:szCs w:val="15"/>
              </w:rPr>
            </w:pPr>
            <w:r>
              <w:rPr>
                <w:rFonts w:ascii="宋体"/>
                <w:sz w:val="15"/>
              </w:rPr>
              <w:t>100</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7"/>
              <w:jc w:val="right"/>
              <w:rPr>
                <w:rFonts w:ascii="宋体" w:hAnsi="宋体" w:cs="宋体" w:eastAsia="宋体" w:hint="default"/>
                <w:sz w:val="15"/>
                <w:szCs w:val="15"/>
              </w:rPr>
            </w:pPr>
            <w:r>
              <w:rPr>
                <w:rFonts w:ascii="宋体"/>
                <w:w w:val="95"/>
                <w:sz w:val="15"/>
              </w:rPr>
              <w:t>100,000.00</w:t>
            </w:r>
            <w:r>
              <w:rPr>
                <w:rFonts w:ascii="宋体"/>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0"/>
              <w:jc w:val="right"/>
              <w:rPr>
                <w:rFonts w:ascii="宋体" w:hAnsi="宋体" w:cs="宋体" w:eastAsia="宋体" w:hint="default"/>
                <w:sz w:val="15"/>
                <w:szCs w:val="15"/>
              </w:rPr>
            </w:pPr>
            <w:r>
              <w:rPr>
                <w:rFonts w:ascii="宋体"/>
                <w:w w:val="95"/>
                <w:sz w:val="15"/>
              </w:rPr>
              <w:t>29,023.50</w:t>
            </w:r>
            <w:r>
              <w:rPr>
                <w:rFonts w:ascii="宋体"/>
                <w:sz w:val="15"/>
              </w:rPr>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3" w:right="0"/>
              <w:jc w:val="center"/>
              <w:rPr>
                <w:rFonts w:ascii="宋体" w:hAnsi="宋体" w:cs="宋体" w:eastAsia="宋体" w:hint="default"/>
                <w:sz w:val="15"/>
                <w:szCs w:val="15"/>
              </w:rPr>
            </w:pPr>
            <w:r>
              <w:rPr>
                <w:rFonts w:ascii="宋体"/>
                <w:sz w:val="15"/>
              </w:rPr>
              <w:t>0.31</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
              <w:jc w:val="center"/>
              <w:rPr>
                <w:rFonts w:ascii="宋体" w:hAnsi="宋体" w:cs="宋体" w:eastAsia="宋体" w:hint="default"/>
                <w:sz w:val="15"/>
                <w:szCs w:val="15"/>
              </w:rPr>
            </w:pPr>
            <w:r>
              <w:rPr>
                <w:rFonts w:ascii="宋体"/>
                <w:sz w:val="15"/>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5"/>
                <w:sz w:val="15"/>
              </w:rPr>
              <w:t>29,023.50</w:t>
            </w:r>
            <w:r>
              <w:rPr>
                <w:rFonts w:ascii="宋体"/>
                <w:sz w:val="15"/>
              </w:rPr>
            </w:r>
          </w:p>
        </w:tc>
      </w:tr>
      <w:tr>
        <w:trPr>
          <w:trHeight w:val="413"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87"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8"/>
              <w:jc w:val="right"/>
              <w:rPr>
                <w:rFonts w:ascii="宋体" w:hAnsi="宋体" w:cs="宋体" w:eastAsia="宋体" w:hint="default"/>
                <w:sz w:val="15"/>
                <w:szCs w:val="15"/>
              </w:rPr>
            </w:pPr>
            <w:r>
              <w:rPr>
                <w:rFonts w:ascii="宋体"/>
                <w:w w:val="99"/>
                <w:sz w:val="15"/>
              </w:rPr>
            </w:r>
            <w:r>
              <w:rPr>
                <w:rFonts w:ascii="宋体"/>
                <w:w w:val="95"/>
                <w:sz w:val="15"/>
                <w:u w:val="double" w:color="000000"/>
              </w:rPr>
              <w:t>2,503,321.2</w:t>
            </w:r>
            <w:r>
              <w:rPr>
                <w:rFonts w:ascii="宋体"/>
                <w:w w:val="95"/>
                <w:sz w:val="15"/>
              </w:rPr>
            </w:r>
            <w:r>
              <w:rPr>
                <w:rFonts w:ascii="宋体"/>
                <w:sz w:val="15"/>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1" w:right="0"/>
              <w:jc w:val="center"/>
              <w:rPr>
                <w:rFonts w:ascii="宋体" w:hAnsi="宋体" w:cs="宋体" w:eastAsia="宋体" w:hint="default"/>
                <w:sz w:val="15"/>
                <w:szCs w:val="15"/>
              </w:rPr>
            </w:pPr>
            <w:r>
              <w:rPr>
                <w:rFonts w:ascii="宋体"/>
                <w:w w:val="99"/>
                <w:sz w:val="15"/>
              </w:rPr>
            </w:r>
            <w:r>
              <w:rPr>
                <w:rFonts w:ascii="宋体"/>
                <w:sz w:val="15"/>
                <w:u w:val="double" w:color="000000"/>
              </w:rPr>
              <w:t>100</w:t>
            </w:r>
            <w:r>
              <w:rPr>
                <w:rFonts w:ascii="宋体"/>
                <w:sz w:val="15"/>
              </w:rPr>
            </w:r>
          </w:p>
        </w:tc>
        <w:tc>
          <w:tcPr>
            <w:tcW w:w="104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7"/>
              <w:jc w:val="right"/>
              <w:rPr>
                <w:rFonts w:ascii="宋体" w:hAnsi="宋体" w:cs="宋体" w:eastAsia="宋体" w:hint="default"/>
                <w:sz w:val="15"/>
                <w:szCs w:val="15"/>
              </w:rPr>
            </w:pPr>
            <w:r>
              <w:rPr>
                <w:rFonts w:ascii="宋体"/>
                <w:w w:val="99"/>
                <w:sz w:val="15"/>
              </w:rPr>
            </w:r>
            <w:r>
              <w:rPr>
                <w:rFonts w:ascii="宋体"/>
                <w:w w:val="95"/>
                <w:sz w:val="15"/>
                <w:u w:val="double" w:color="000000"/>
              </w:rPr>
              <w:t>125,053.36</w:t>
            </w:r>
            <w:r>
              <w:rPr>
                <w:rFonts w:ascii="宋体"/>
                <w:w w:val="95"/>
                <w:sz w:val="15"/>
              </w:rPr>
            </w:r>
            <w:r>
              <w:rPr>
                <w:rFonts w:ascii="宋体"/>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8"/>
              <w:jc w:val="right"/>
              <w:rPr>
                <w:rFonts w:ascii="宋体" w:hAnsi="宋体" w:cs="宋体" w:eastAsia="宋体" w:hint="default"/>
                <w:sz w:val="15"/>
                <w:szCs w:val="15"/>
              </w:rPr>
            </w:pPr>
            <w:r>
              <w:rPr>
                <w:rFonts w:ascii="宋体"/>
                <w:w w:val="99"/>
                <w:sz w:val="15"/>
              </w:rPr>
            </w:r>
            <w:r>
              <w:rPr>
                <w:rFonts w:ascii="宋体"/>
                <w:w w:val="95"/>
                <w:sz w:val="15"/>
                <w:u w:val="thick" w:color="000000"/>
              </w:rPr>
              <w:t>9,286,036.1</w:t>
            </w:r>
            <w:r>
              <w:rPr>
                <w:rFonts w:ascii="宋体"/>
                <w:w w:val="95"/>
                <w:sz w:val="15"/>
              </w:rPr>
            </w:r>
            <w:r>
              <w:rPr>
                <w:rFonts w:ascii="宋体"/>
                <w:sz w:val="15"/>
              </w:rPr>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center"/>
              <w:rPr>
                <w:rFonts w:ascii="宋体" w:hAnsi="宋体" w:cs="宋体" w:eastAsia="宋体" w:hint="default"/>
                <w:sz w:val="15"/>
                <w:szCs w:val="15"/>
              </w:rPr>
            </w:pPr>
            <w:r>
              <w:rPr>
                <w:rFonts w:ascii="宋体"/>
                <w:w w:val="99"/>
                <w:sz w:val="15"/>
              </w:rPr>
            </w:r>
            <w:r>
              <w:rPr>
                <w:rFonts w:ascii="宋体"/>
                <w:sz w:val="15"/>
                <w:u w:val="double" w:color="000000"/>
              </w:rPr>
              <w:t>100</w:t>
            </w:r>
            <w:r>
              <w:rPr>
                <w:rFonts w:ascii="宋体"/>
                <w:sz w:val="15"/>
              </w:rPr>
            </w:r>
          </w:p>
        </w:tc>
        <w:tc>
          <w:tcPr>
            <w:tcW w:w="1009"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宋体" w:hAnsi="宋体" w:cs="宋体" w:eastAsia="宋体" w:hint="default"/>
                <w:sz w:val="15"/>
                <w:szCs w:val="15"/>
              </w:rPr>
            </w:pPr>
            <w:r>
              <w:rPr>
                <w:rFonts w:ascii="宋体"/>
                <w:w w:val="99"/>
                <w:sz w:val="15"/>
              </w:rPr>
            </w:r>
            <w:r>
              <w:rPr>
                <w:rFonts w:ascii="宋体"/>
                <w:w w:val="95"/>
                <w:sz w:val="15"/>
                <w:u w:val="double" w:color="000000"/>
              </w:rPr>
              <w:t>160,985.52</w:t>
            </w:r>
            <w:r>
              <w:rPr>
                <w:rFonts w:ascii="宋体"/>
                <w:w w:val="95"/>
                <w:sz w:val="15"/>
              </w:rPr>
            </w:r>
            <w:r>
              <w:rPr>
                <w:rFonts w:ascii="宋体"/>
                <w:sz w:val="15"/>
              </w:rPr>
            </w:r>
          </w:p>
        </w:tc>
      </w:tr>
    </w:tbl>
    <w:p>
      <w:pPr>
        <w:spacing w:after="0" w:line="240" w:lineRule="auto"/>
        <w:jc w:val="right"/>
        <w:rPr>
          <w:rFonts w:ascii="宋体" w:hAnsi="宋体" w:cs="宋体" w:eastAsia="宋体" w:hint="default"/>
          <w:sz w:val="15"/>
          <w:szCs w:val="15"/>
        </w:rPr>
        <w:sectPr>
          <w:type w:val="continuous"/>
          <w:pgSz w:w="11910" w:h="16840"/>
          <w:pgMar w:top="1580" w:bottom="1160" w:left="1220" w:right="1300"/>
        </w:sectPr>
      </w:pPr>
    </w:p>
    <w:p>
      <w:pPr>
        <w:tabs>
          <w:tab w:pos="6829" w:val="left" w:leader="none"/>
        </w:tabs>
        <w:spacing w:line="244" w:lineRule="exact" w:before="0"/>
        <w:ind w:left="3095"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after="0" w:line="244" w:lineRule="exact"/>
        <w:jc w:val="left"/>
        <w:rPr>
          <w:rFonts w:ascii="Microsoft JhengHei" w:hAnsi="Microsoft JhengHei" w:cs="Microsoft JhengHei" w:eastAsia="Microsoft JhengHei" w:hint="default"/>
          <w:sz w:val="15"/>
          <w:szCs w:val="15"/>
        </w:rPr>
        <w:sectPr>
          <w:pgSz w:w="11910" w:h="16840"/>
          <w:pgMar w:header="0" w:footer="1017" w:top="1240" w:bottom="1200" w:left="1220" w:right="1300"/>
        </w:sectPr>
      </w:pPr>
    </w:p>
    <w:p>
      <w:pPr>
        <w:spacing w:line="241" w:lineRule="exact" w:before="99"/>
        <w:ind w:left="589" w:right="-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p>
      <w:pPr>
        <w:tabs>
          <w:tab w:pos="2643" w:val="left" w:leader="none"/>
        </w:tabs>
        <w:spacing w:line="241" w:lineRule="exact" w:before="0"/>
        <w:ind w:left="1916" w:right="-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金额</w:t>
        <w:tab/>
      </w:r>
      <w:r>
        <w:rPr>
          <w:rFonts w:ascii="Microsoft JhengHei" w:hAnsi="Microsoft JhengHei" w:cs="Microsoft JhengHei" w:eastAsia="Microsoft JhengHei" w:hint="default"/>
          <w:b/>
          <w:bCs/>
          <w:w w:val="90"/>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8"/>
          <w:szCs w:val="8"/>
        </w:rPr>
      </w:pPr>
      <w:r>
        <w:rPr/>
        <w:br w:type="column"/>
      </w:r>
      <w:r>
        <w:rPr>
          <w:rFonts w:ascii="Microsoft JhengHei"/>
          <w:b/>
          <w:sz w:val="8"/>
        </w:rPr>
      </w:r>
    </w:p>
    <w:p>
      <w:pPr>
        <w:spacing w:line="331" w:lineRule="auto" w:before="0"/>
        <w:ind w:left="48" w:right="0" w:firstLine="52"/>
        <w:jc w:val="left"/>
        <w:rPr>
          <w:rFonts w:ascii="Microsoft JhengHei" w:hAnsi="Microsoft JhengHei" w:cs="Microsoft JhengHei" w:eastAsia="Microsoft JhengHei" w:hint="default"/>
          <w:sz w:val="15"/>
          <w:szCs w:val="15"/>
        </w:rPr>
      </w:pPr>
      <w:r>
        <w:rPr/>
        <w:pict>
          <v:group style="position:absolute;margin-left:66.599998pt;margin-top:32.986pt;width:444.5pt;height:.1pt;mso-position-horizontal-relative:page;mso-position-vertical-relative:paragraph;z-index:-739432" coordorigin="1332,660" coordsize="8890,2">
            <v:shape style="position:absolute;left:1332;top:660;width:8890;height:2" coordorigin="1332,660" coordsize="8890,0" path="m1332,660l10222,660e" filled="false" stroked="true" strokeweight=".48pt" strokecolor="#000000">
              <v:path arrowok="t"/>
            </v:shape>
            <w10:wrap type="none"/>
          </v:group>
        </w:pict>
      </w: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0"/>
          <w:sz w:val="15"/>
          <w:szCs w:val="15"/>
        </w:rPr>
        <w:t>提比例（%）</w:t>
      </w:r>
      <w:r>
        <w:rPr>
          <w:rFonts w:ascii="Microsoft JhengHei" w:hAnsi="Microsoft JhengHei" w:cs="Microsoft JhengHei" w:eastAsia="Microsoft JhengHei" w:hint="default"/>
          <w:sz w:val="15"/>
          <w:szCs w:val="15"/>
        </w:rPr>
      </w:r>
    </w:p>
    <w:p>
      <w:pPr>
        <w:spacing w:line="240" w:lineRule="auto" w:before="6"/>
        <w:rPr>
          <w:rFonts w:ascii="Microsoft JhengHei" w:hAnsi="Microsoft JhengHei" w:cs="Microsoft JhengHei" w:eastAsia="Microsoft JhengHei" w:hint="default"/>
          <w:b/>
          <w:bCs/>
          <w:sz w:val="18"/>
          <w:szCs w:val="18"/>
        </w:rPr>
      </w:pPr>
      <w:r>
        <w:rPr/>
        <w:br w:type="column"/>
      </w:r>
      <w:r>
        <w:rPr>
          <w:rFonts w:ascii="Microsoft JhengHei"/>
          <w:b/>
          <w:sz w:val="18"/>
        </w:rPr>
      </w:r>
    </w:p>
    <w:p>
      <w:pPr>
        <w:tabs>
          <w:tab w:pos="1397" w:val="left" w:leader="none"/>
          <w:tab w:pos="2143" w:val="left" w:leader="none"/>
        </w:tabs>
        <w:spacing w:before="0"/>
        <w:ind w:left="180" w:right="-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w:t>
        <w:tab/>
        <w:t>金额</w:t>
        <w:tab/>
      </w:r>
      <w:r>
        <w:rPr>
          <w:rFonts w:ascii="Microsoft JhengHei" w:hAnsi="Microsoft JhengHei" w:cs="Microsoft JhengHei" w:eastAsia="Microsoft JhengHei" w:hint="default"/>
          <w:b/>
          <w:bCs/>
          <w:w w:val="90"/>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8"/>
          <w:szCs w:val="8"/>
        </w:rPr>
      </w:pPr>
      <w:r>
        <w:rPr/>
        <w:br w:type="column"/>
      </w:r>
      <w:r>
        <w:rPr>
          <w:rFonts w:ascii="Microsoft JhengHei"/>
          <w:b/>
          <w:sz w:val="8"/>
        </w:rPr>
      </w:r>
    </w:p>
    <w:p>
      <w:pPr>
        <w:spacing w:line="331" w:lineRule="auto" w:before="0"/>
        <w:ind w:left="53" w:right="0" w:firstLine="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0"/>
          <w:sz w:val="15"/>
          <w:szCs w:val="15"/>
        </w:rPr>
        <w:t>提比例（%）</w:t>
      </w:r>
      <w:r>
        <w:rPr>
          <w:rFonts w:ascii="Microsoft JhengHei" w:hAnsi="Microsoft JhengHei" w:cs="Microsoft JhengHei" w:eastAsia="Microsoft JhengHei" w:hint="default"/>
          <w:sz w:val="15"/>
          <w:szCs w:val="15"/>
        </w:rPr>
      </w:r>
    </w:p>
    <w:p>
      <w:pPr>
        <w:spacing w:line="240" w:lineRule="auto" w:before="6"/>
        <w:rPr>
          <w:rFonts w:ascii="Microsoft JhengHei" w:hAnsi="Microsoft JhengHei" w:cs="Microsoft JhengHei" w:eastAsia="Microsoft JhengHei" w:hint="default"/>
          <w:b/>
          <w:bCs/>
          <w:sz w:val="18"/>
          <w:szCs w:val="18"/>
        </w:rPr>
      </w:pPr>
      <w:r>
        <w:rPr/>
        <w:br w:type="column"/>
      </w:r>
      <w:r>
        <w:rPr>
          <w:rFonts w:ascii="Microsoft JhengHei"/>
          <w:b/>
          <w:sz w:val="18"/>
        </w:rPr>
      </w:r>
    </w:p>
    <w:p>
      <w:pPr>
        <w:spacing w:before="0"/>
        <w:ind w:left="13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300"/>
          <w:cols w:num="5" w:equalWidth="0">
            <w:col w:w="3321" w:space="40"/>
            <w:col w:w="875" w:space="40"/>
            <w:col w:w="2821" w:space="40"/>
            <w:col w:w="880" w:space="40"/>
            <w:col w:w="1333"/>
          </w:cols>
        </w:sectPr>
      </w:pPr>
    </w:p>
    <w:p>
      <w:pPr>
        <w:tabs>
          <w:tab w:pos="6205" w:val="left" w:leader="none"/>
        </w:tabs>
        <w:spacing w:before="90"/>
        <w:ind w:left="2435" w:right="0" w:firstLine="0"/>
        <w:jc w:val="left"/>
        <w:rPr>
          <w:rFonts w:ascii="宋体" w:hAnsi="宋体" w:cs="宋体" w:eastAsia="宋体" w:hint="default"/>
          <w:sz w:val="15"/>
          <w:szCs w:val="15"/>
        </w:rPr>
      </w:pPr>
      <w:r>
        <w:rPr>
          <w:rFonts w:ascii="宋体"/>
          <w:w w:val="95"/>
          <w:sz w:val="15"/>
        </w:rPr>
        <w:t>9</w:t>
        <w:tab/>
      </w:r>
      <w:r>
        <w:rPr>
          <w:rFonts w:ascii="宋体"/>
          <w:sz w:val="15"/>
        </w:rPr>
        <w:t>3</w:t>
      </w:r>
    </w:p>
    <w:p>
      <w:pPr>
        <w:tabs>
          <w:tab w:pos="6202" w:val="left" w:leader="none"/>
        </w:tabs>
        <w:spacing w:line="24" w:lineRule="exact"/>
        <w:ind w:left="2431" w:right="0" w:firstLine="0"/>
        <w:rPr>
          <w:rFonts w:ascii="宋体" w:hAnsi="宋体" w:cs="宋体" w:eastAsia="宋体" w:hint="default"/>
          <w:sz w:val="2"/>
          <w:szCs w:val="2"/>
        </w:rPr>
      </w:pPr>
      <w:r>
        <w:rPr>
          <w:rFonts w:ascii="宋体"/>
          <w:sz w:val="2"/>
        </w:rPr>
        <w:pict>
          <v:group style="width:4.1pt;height:1.2pt;mso-position-horizontal-relative:char;mso-position-vertical-relative:line" coordorigin="0,0" coordsize="82,24">
            <v:group style="position:absolute;left:4;top:4;width:75;height:2" coordorigin="4,4" coordsize="75,2">
              <v:shape style="position:absolute;left:4;top:4;width:75;height:2" coordorigin="4,4" coordsize="75,0" path="m4,4l78,4e" filled="false" stroked="true" strokeweight=".36pt" strokecolor="#000000">
                <v:path arrowok="t"/>
              </v:shape>
            </v:group>
            <v:group style="position:absolute;left:4;top:20;width:75;height:2" coordorigin="4,20" coordsize="75,2">
              <v:shape style="position:absolute;left:4;top:20;width:75;height:2" coordorigin="4,20" coordsize="75,0" path="m4,20l78,20e" filled="false" stroked="true" strokeweight=".36pt" strokecolor="#000000">
                <v:path arrowok="t"/>
              </v:shape>
            </v:group>
          </v:group>
        </w:pict>
      </w:r>
      <w:r>
        <w:rPr>
          <w:rFonts w:ascii="宋体"/>
          <w:sz w:val="2"/>
        </w:rPr>
      </w:r>
      <w:r>
        <w:rPr>
          <w:rFonts w:ascii="宋体"/>
          <w:sz w:val="2"/>
        </w:rPr>
        <w:tab/>
      </w:r>
      <w:r>
        <w:rPr>
          <w:rFonts w:ascii="宋体"/>
          <w:sz w:val="2"/>
        </w:rPr>
        <w:pict>
          <v:group style="width:4.1pt;height:1.2pt;mso-position-horizontal-relative:char;mso-position-vertical-relative:line" coordorigin="0,0" coordsize="82,24">
            <v:group style="position:absolute;left:4;top:4;width:75;height:2" coordorigin="4,4" coordsize="75,2">
              <v:shape style="position:absolute;left:4;top:4;width:75;height:2" coordorigin="4,4" coordsize="75,0" path="m4,4l78,4e" filled="false" stroked="true" strokeweight=".36pt" strokecolor="#000000">
                <v:path arrowok="t"/>
              </v:shape>
            </v:group>
            <v:group style="position:absolute;left:4;top:20;width:75;height:2" coordorigin="4,20" coordsize="75,2">
              <v:shape style="position:absolute;left:4;top:20;width:75;height:2" coordorigin="4,20" coordsize="75,0" path="m4,20l78,20e" filled="false" stroked="true" strokeweight=".36pt" strokecolor="#000000">
                <v:path arrowok="t"/>
              </v:shape>
            </v:group>
          </v:group>
        </w:pict>
      </w:r>
      <w:r>
        <w:rPr>
          <w:rFonts w:ascii="宋体"/>
          <w:sz w:val="2"/>
        </w:rPr>
      </w:r>
    </w:p>
    <w:p>
      <w:pPr>
        <w:spacing w:before="69"/>
        <w:ind w:left="580" w:right="0" w:firstLine="0"/>
        <w:jc w:val="left"/>
        <w:rPr>
          <w:rFonts w:ascii="宋体" w:hAnsi="宋体" w:cs="宋体" w:eastAsia="宋体" w:hint="default"/>
          <w:sz w:val="18"/>
          <w:szCs w:val="18"/>
        </w:rPr>
      </w:pPr>
      <w:r>
        <w:rPr>
          <w:rFonts w:ascii="宋体" w:hAnsi="宋体" w:cs="宋体" w:eastAsia="宋体" w:hint="default"/>
          <w:sz w:val="18"/>
          <w:szCs w:val="18"/>
        </w:rPr>
        <w:t>（3）本报告期其他应收款中无应收持公司</w:t>
      </w:r>
      <w:r>
        <w:rPr>
          <w:rFonts w:ascii="宋体" w:hAnsi="宋体" w:cs="宋体" w:eastAsia="宋体" w:hint="default"/>
          <w:spacing w:val="-47"/>
          <w:sz w:val="18"/>
          <w:szCs w:val="18"/>
        </w:rPr>
        <w:t> </w:t>
      </w:r>
      <w:r>
        <w:rPr>
          <w:rFonts w:ascii="宋体" w:hAnsi="宋体" w:cs="宋体" w:eastAsia="宋体" w:hint="default"/>
          <w:sz w:val="18"/>
          <w:szCs w:val="18"/>
        </w:rPr>
        <w:t>5%（含</w:t>
      </w:r>
      <w:r>
        <w:rPr>
          <w:rFonts w:ascii="宋体" w:hAnsi="宋体" w:cs="宋体" w:eastAsia="宋体" w:hint="default"/>
          <w:spacing w:val="-47"/>
          <w:sz w:val="18"/>
          <w:szCs w:val="18"/>
        </w:rPr>
        <w:t> </w:t>
      </w:r>
      <w:r>
        <w:rPr>
          <w:rFonts w:ascii="宋体" w:hAnsi="宋体" w:cs="宋体" w:eastAsia="宋体" w:hint="default"/>
          <w:sz w:val="18"/>
          <w:szCs w:val="18"/>
        </w:rPr>
        <w:t>5%）以上表决权股份的股东单位的款项。</w:t>
      </w:r>
    </w:p>
    <w:p>
      <w:pPr>
        <w:spacing w:line="240" w:lineRule="auto" w:before="3"/>
        <w:rPr>
          <w:rFonts w:ascii="宋体" w:hAnsi="宋体" w:cs="宋体" w:eastAsia="宋体" w:hint="default"/>
          <w:sz w:val="17"/>
          <w:szCs w:val="17"/>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（4）其他应收款金额前五名单位情况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7884" w:val="right" w:leader="none"/>
        </w:tabs>
        <w:spacing w:line="208" w:lineRule="exact" w:before="44"/>
        <w:ind w:left="1127" w:right="0" w:firstLine="0"/>
        <w:jc w:val="left"/>
        <w:rPr>
          <w:rFonts w:ascii="宋体" w:hAnsi="宋体" w:cs="宋体" w:eastAsia="宋体" w:hint="default"/>
          <w:sz w:val="18"/>
          <w:szCs w:val="18"/>
        </w:rPr>
      </w:pPr>
      <w:r>
        <w:rPr/>
        <w:pict>
          <v:shape style="position:absolute;margin-left:66.599998pt;margin-top:-141.502655pt;width:444.5pt;height:147.9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6"/>
                    <w:gridCol w:w="1398"/>
                    <w:gridCol w:w="992"/>
                    <w:gridCol w:w="1158"/>
                    <w:gridCol w:w="2686"/>
                  </w:tblGrid>
                  <w:tr>
                    <w:trPr>
                      <w:trHeight w:val="372" w:hRule="exact"/>
                    </w:trPr>
                    <w:tc>
                      <w:tcPr>
                        <w:tcW w:w="2656" w:type="dxa"/>
                        <w:tcBorders>
                          <w:top w:val="nil" w:sz="6" w:space="0" w:color="auto"/>
                          <w:left w:val="nil" w:sz="6" w:space="0" w:color="auto"/>
                          <w:bottom w:val="single" w:sz="4" w:space="0" w:color="000000"/>
                          <w:right w:val="nil" w:sz="6" w:space="0" w:color="auto"/>
                        </w:tcBorders>
                      </w:tcPr>
                      <w:p>
                        <w:pPr>
                          <w:pStyle w:val="TableParagraph"/>
                          <w:spacing w:line="300" w:lineRule="exact"/>
                          <w:ind w:right="2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398" w:type="dxa"/>
                        <w:tcBorders>
                          <w:top w:val="nil" w:sz="6" w:space="0" w:color="auto"/>
                          <w:left w:val="nil" w:sz="6" w:space="0" w:color="auto"/>
                          <w:bottom w:val="single" w:sz="4" w:space="0" w:color="000000"/>
                          <w:right w:val="nil" w:sz="6" w:space="0" w:color="auto"/>
                        </w:tcBorders>
                      </w:tcPr>
                      <w:p>
                        <w:pPr>
                          <w:pStyle w:val="TableParagraph"/>
                          <w:spacing w:line="300" w:lineRule="exact"/>
                          <w:ind w:right="14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992" w:type="dxa"/>
                        <w:tcBorders>
                          <w:top w:val="nil" w:sz="6" w:space="0" w:color="auto"/>
                          <w:left w:val="nil" w:sz="6" w:space="0" w:color="auto"/>
                          <w:bottom w:val="single" w:sz="4" w:space="0" w:color="000000"/>
                          <w:right w:val="nil" w:sz="6" w:space="0" w:color="auto"/>
                        </w:tcBorders>
                      </w:tcPr>
                      <w:p>
                        <w:pPr>
                          <w:pStyle w:val="TableParagraph"/>
                          <w:spacing w:line="300" w:lineRule="exact"/>
                          <w:ind w:left="11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欠款金额</w:t>
                        </w:r>
                        <w:r>
                          <w:rPr>
                            <w:rFonts w:ascii="Microsoft JhengHei" w:hAnsi="Microsoft JhengHei" w:cs="Microsoft JhengHei" w:eastAsia="Microsoft JhengHei" w:hint="default"/>
                            <w:sz w:val="18"/>
                            <w:szCs w:val="18"/>
                          </w:rPr>
                        </w:r>
                      </w:p>
                    </w:tc>
                    <w:tc>
                      <w:tcPr>
                        <w:tcW w:w="1158" w:type="dxa"/>
                        <w:tcBorders>
                          <w:top w:val="nil" w:sz="6" w:space="0" w:color="auto"/>
                          <w:left w:val="nil" w:sz="6" w:space="0" w:color="auto"/>
                          <w:bottom w:val="single" w:sz="4" w:space="0" w:color="000000"/>
                          <w:right w:val="nil" w:sz="6" w:space="0" w:color="auto"/>
                        </w:tcBorders>
                      </w:tcPr>
                      <w:p>
                        <w:pPr>
                          <w:pStyle w:val="TableParagraph"/>
                          <w:spacing w:line="300" w:lineRule="exact"/>
                          <w:ind w:left="22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686" w:type="dxa"/>
                        <w:tcBorders>
                          <w:top w:val="nil" w:sz="6" w:space="0" w:color="auto"/>
                          <w:left w:val="nil" w:sz="6" w:space="0" w:color="auto"/>
                          <w:bottom w:val="single" w:sz="4" w:space="0" w:color="000000"/>
                          <w:right w:val="nil" w:sz="6" w:space="0" w:color="auto"/>
                        </w:tcBorders>
                      </w:tcPr>
                      <w:p>
                        <w:pPr>
                          <w:pStyle w:val="TableParagraph"/>
                          <w:spacing w:line="300" w:lineRule="exact"/>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占其他应收款总额的比例（%）</w:t>
                        </w:r>
                        <w:r>
                          <w:rPr>
                            <w:rFonts w:ascii="Microsoft JhengHei" w:hAnsi="Microsoft JhengHei" w:cs="Microsoft JhengHei" w:eastAsia="Microsoft JhengHei" w:hint="default"/>
                            <w:sz w:val="18"/>
                            <w:szCs w:val="18"/>
                          </w:rPr>
                        </w:r>
                      </w:p>
                    </w:tc>
                  </w:tr>
                  <w:tr>
                    <w:trPr>
                      <w:trHeight w:val="489" w:hRule="exact"/>
                    </w:trPr>
                    <w:tc>
                      <w:tcPr>
                        <w:tcW w:w="265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0"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49"/>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1" w:right="0"/>
                          <w:jc w:val="center"/>
                          <w:rPr>
                            <w:rFonts w:ascii="宋体" w:hAnsi="宋体" w:cs="宋体" w:eastAsia="宋体" w:hint="default"/>
                            <w:sz w:val="18"/>
                            <w:szCs w:val="18"/>
                          </w:rPr>
                        </w:pPr>
                        <w:r>
                          <w:rPr>
                            <w:rFonts w:ascii="宋体"/>
                            <w:spacing w:val="-1"/>
                            <w:sz w:val="18"/>
                          </w:rPr>
                          <w:t>492,687.00</w:t>
                        </w: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 w:right="0"/>
                          <w:jc w:val="center"/>
                          <w:rPr>
                            <w:rFonts w:ascii="宋体" w:hAnsi="宋体" w:cs="宋体" w:eastAsia="宋体" w:hint="default"/>
                            <w:sz w:val="18"/>
                            <w:szCs w:val="18"/>
                          </w:rPr>
                        </w:pPr>
                        <w:r>
                          <w:rPr>
                            <w:rFonts w:ascii="宋体"/>
                            <w:sz w:val="18"/>
                          </w:rPr>
                          <w:t>19.68</w:t>
                        </w:r>
                      </w:p>
                    </w:tc>
                  </w:tr>
                  <w:tr>
                    <w:trPr>
                      <w:trHeight w:val="43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宋体" w:hAnsi="宋体" w:cs="宋体" w:eastAsia="宋体" w:hint="default"/>
                            <w:sz w:val="18"/>
                            <w:szCs w:val="18"/>
                          </w:rPr>
                        </w:pPr>
                        <w:r>
                          <w:rPr>
                            <w:rFonts w:ascii="宋体" w:hAnsi="宋体" w:cs="宋体" w:eastAsia="宋体" w:hint="default"/>
                            <w:sz w:val="18"/>
                            <w:szCs w:val="18"/>
                          </w:rPr>
                          <w:t>豆军军</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0"/>
                          <w:jc w:val="center"/>
                          <w:rPr>
                            <w:rFonts w:ascii="宋体" w:hAnsi="宋体" w:cs="宋体" w:eastAsia="宋体" w:hint="default"/>
                            <w:sz w:val="18"/>
                            <w:szCs w:val="18"/>
                          </w:rPr>
                        </w:pPr>
                        <w:r>
                          <w:rPr>
                            <w:rFonts w:ascii="宋体" w:hAnsi="宋体" w:cs="宋体" w:eastAsia="宋体" w:hint="default"/>
                            <w:sz w:val="18"/>
                            <w:szCs w:val="18"/>
                          </w:rPr>
                          <w:t>职员</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 w:right="0"/>
                          <w:jc w:val="center"/>
                          <w:rPr>
                            <w:rFonts w:ascii="宋体" w:hAnsi="宋体" w:cs="宋体" w:eastAsia="宋体" w:hint="default"/>
                            <w:sz w:val="18"/>
                            <w:szCs w:val="18"/>
                          </w:rPr>
                        </w:pPr>
                        <w:r>
                          <w:rPr>
                            <w:rFonts w:ascii="宋体"/>
                            <w:spacing w:val="-1"/>
                            <w:sz w:val="18"/>
                          </w:rPr>
                          <w:t>307,500.00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12.28</w:t>
                        </w:r>
                      </w:p>
                    </w:tc>
                  </w:tr>
                  <w:tr>
                    <w:trPr>
                      <w:trHeight w:val="440"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宋体" w:hAnsi="宋体" w:cs="宋体" w:eastAsia="宋体" w:hint="default"/>
                            <w:sz w:val="18"/>
                            <w:szCs w:val="18"/>
                          </w:rPr>
                        </w:pPr>
                        <w:r>
                          <w:rPr>
                            <w:rFonts w:ascii="宋体" w:hAnsi="宋体" w:cs="宋体" w:eastAsia="宋体" w:hint="default"/>
                            <w:sz w:val="18"/>
                            <w:szCs w:val="18"/>
                          </w:rPr>
                          <w:t>黄润崎</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0"/>
                          <w:jc w:val="center"/>
                          <w:rPr>
                            <w:rFonts w:ascii="宋体" w:hAnsi="宋体" w:cs="宋体" w:eastAsia="宋体" w:hint="default"/>
                            <w:sz w:val="18"/>
                            <w:szCs w:val="18"/>
                          </w:rPr>
                        </w:pPr>
                        <w:r>
                          <w:rPr>
                            <w:rFonts w:ascii="宋体" w:hAnsi="宋体" w:cs="宋体" w:eastAsia="宋体" w:hint="default"/>
                            <w:sz w:val="18"/>
                            <w:szCs w:val="18"/>
                          </w:rPr>
                          <w:t>客户</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 w:right="0"/>
                          <w:jc w:val="center"/>
                          <w:rPr>
                            <w:rFonts w:ascii="宋体" w:hAnsi="宋体" w:cs="宋体" w:eastAsia="宋体" w:hint="default"/>
                            <w:sz w:val="18"/>
                            <w:szCs w:val="18"/>
                          </w:rPr>
                        </w:pPr>
                        <w:r>
                          <w:rPr>
                            <w:rFonts w:ascii="宋体"/>
                            <w:spacing w:val="-1"/>
                            <w:sz w:val="18"/>
                          </w:rPr>
                          <w:t>300,000.00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11.98</w:t>
                        </w:r>
                      </w:p>
                    </w:tc>
                  </w:tr>
                  <w:tr>
                    <w:trPr>
                      <w:trHeight w:val="440"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 w:right="0"/>
                          <w:jc w:val="left"/>
                          <w:rPr>
                            <w:rFonts w:ascii="宋体" w:hAnsi="宋体" w:cs="宋体" w:eastAsia="宋体" w:hint="default"/>
                            <w:sz w:val="18"/>
                            <w:szCs w:val="18"/>
                          </w:rPr>
                        </w:pPr>
                        <w:r>
                          <w:rPr>
                            <w:rFonts w:ascii="宋体" w:hAnsi="宋体" w:cs="宋体" w:eastAsia="宋体" w:hint="default"/>
                            <w:sz w:val="18"/>
                            <w:szCs w:val="18"/>
                          </w:rPr>
                          <w:t>周艺文</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9"/>
                          <w:jc w:val="center"/>
                          <w:rPr>
                            <w:rFonts w:ascii="宋体" w:hAnsi="宋体" w:cs="宋体" w:eastAsia="宋体" w:hint="default"/>
                            <w:sz w:val="18"/>
                            <w:szCs w:val="18"/>
                          </w:rPr>
                        </w:pPr>
                        <w:r>
                          <w:rPr>
                            <w:rFonts w:ascii="宋体" w:hAnsi="宋体" w:cs="宋体" w:eastAsia="宋体" w:hint="default"/>
                            <w:sz w:val="18"/>
                            <w:szCs w:val="18"/>
                          </w:rPr>
                          <w:t>自然人</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1" w:right="0"/>
                          <w:jc w:val="center"/>
                          <w:rPr>
                            <w:rFonts w:ascii="宋体" w:hAnsi="宋体" w:cs="宋体" w:eastAsia="宋体" w:hint="default"/>
                            <w:sz w:val="18"/>
                            <w:szCs w:val="18"/>
                          </w:rPr>
                        </w:pPr>
                        <w:r>
                          <w:rPr>
                            <w:rFonts w:ascii="宋体"/>
                            <w:spacing w:val="-1"/>
                            <w:sz w:val="18"/>
                          </w:rPr>
                          <w:t>250,000.00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 w:right="0"/>
                          <w:jc w:val="center"/>
                          <w:rPr>
                            <w:rFonts w:ascii="宋体" w:hAnsi="宋体" w:cs="宋体" w:eastAsia="宋体" w:hint="default"/>
                            <w:sz w:val="18"/>
                            <w:szCs w:val="18"/>
                          </w:rPr>
                        </w:pPr>
                        <w:r>
                          <w:rPr>
                            <w:rFonts w:ascii="宋体"/>
                            <w:sz w:val="18"/>
                          </w:rPr>
                          <w:t>9.99</w:t>
                        </w:r>
                      </w:p>
                    </w:tc>
                  </w:tr>
                  <w:tr>
                    <w:trPr>
                      <w:trHeight w:val="43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0"/>
                          <w:jc w:val="center"/>
                          <w:rPr>
                            <w:rFonts w:ascii="宋体" w:hAnsi="宋体" w:cs="宋体" w:eastAsia="宋体" w:hint="default"/>
                            <w:sz w:val="18"/>
                            <w:szCs w:val="18"/>
                          </w:rPr>
                        </w:pPr>
                        <w:r>
                          <w:rPr>
                            <w:rFonts w:ascii="宋体" w:hAnsi="宋体" w:cs="宋体" w:eastAsia="宋体" w:hint="default"/>
                            <w:sz w:val="18"/>
                            <w:szCs w:val="18"/>
                          </w:rPr>
                          <w:t>职员</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 w:right="0"/>
                          <w:jc w:val="center"/>
                          <w:rPr>
                            <w:rFonts w:ascii="宋体" w:hAnsi="宋体" w:cs="宋体" w:eastAsia="宋体" w:hint="default"/>
                            <w:sz w:val="18"/>
                            <w:szCs w:val="18"/>
                          </w:rPr>
                        </w:pPr>
                        <w:r>
                          <w:rPr>
                            <w:rFonts w:ascii="宋体"/>
                            <w:spacing w:val="-1"/>
                            <w:sz w:val="18"/>
                          </w:rPr>
                          <w:t>180,825.97</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8"/>
                            <w:szCs w:val="18"/>
                          </w:rPr>
                        </w:pPr>
                        <w:r>
                          <w:rPr>
                            <w:rFonts w:ascii="宋体"/>
                            <w:sz w:val="18"/>
                          </w:rPr>
                          <w:t>7.22</w:t>
                        </w:r>
                      </w:p>
                    </w:tc>
                  </w:tr>
                  <w:tr>
                    <w:trPr>
                      <w:trHeight w:val="311" w:hRule="exact"/>
                    </w:trPr>
                    <w:tc>
                      <w:tcPr>
                        <w:tcW w:w="265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11" w:space="0" w:color="000000"/>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pacing w:val="-1"/>
                            <w:sz w:val="18"/>
                          </w:rPr>
                          <w:t>1,531,012.9</w:t>
                        </w:r>
                      </w:p>
                    </w:tc>
                    <w:tc>
                      <w:tcPr>
                        <w:tcW w:w="11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r>
        <w:rPr>
          <w:rFonts w:ascii="Times New Roman" w:hAnsi="Times New Roman" w:cs="Times New Roman" w:eastAsia="Times New Roman" w:hint="default"/>
          <w:sz w:val="18"/>
          <w:szCs w:val="18"/>
        </w:rPr>
        <w:tab/>
      </w:r>
      <w:r>
        <w:rPr>
          <w:rFonts w:ascii="宋体" w:hAnsi="宋体" w:cs="宋体" w:eastAsia="宋体" w:hint="default"/>
          <w:sz w:val="18"/>
          <w:szCs w:val="18"/>
        </w:rPr>
        <w:t>61.15</w:t>
      </w:r>
    </w:p>
    <w:p>
      <w:pPr>
        <w:spacing w:line="208" w:lineRule="exact" w:before="0"/>
        <w:ind w:left="5045" w:right="4210" w:firstLine="0"/>
        <w:jc w:val="center"/>
        <w:rPr>
          <w:rFonts w:ascii="宋体" w:hAnsi="宋体" w:cs="宋体" w:eastAsia="宋体" w:hint="default"/>
          <w:sz w:val="18"/>
          <w:szCs w:val="18"/>
        </w:rPr>
      </w:pPr>
      <w:r>
        <w:rPr/>
        <w:pict>
          <v:group style="position:absolute;margin-left:314.100006pt;margin-top:9.783048pt;width:4.95pt;height:1.35pt;mso-position-horizontal-relative:page;mso-position-vertical-relative:paragraph;z-index:-739408" coordorigin="6282,196" coordsize="99,27">
            <v:group style="position:absolute;left:6286;top:199;width:92;height:2" coordorigin="6286,199" coordsize="92,2">
              <v:shape style="position:absolute;left:6286;top:199;width:92;height:2" coordorigin="6286,199" coordsize="92,0" path="m6286,199l6377,199e" filled="false" stroked="true" strokeweight=".36pt" strokecolor="#000000">
                <v:path arrowok="t"/>
              </v:shape>
            </v:group>
            <v:group style="position:absolute;left:6286;top:218;width:92;height:2" coordorigin="6286,218" coordsize="92,2">
              <v:shape style="position:absolute;left:6286;top:218;width:92;height:2" coordorigin="6286,218" coordsize="92,0" path="m6286,218l6377,218e" filled="false" stroked="true" strokeweight=".36pt" strokecolor="#000000">
                <v:path arrowok="t"/>
              </v:shape>
            </v:group>
            <w10:wrap type="none"/>
          </v:group>
        </w:pict>
      </w:r>
      <w:r>
        <w:rPr/>
        <w:pict>
          <v:group style="position:absolute;margin-left:432.539978pt;margin-top:.783048pt;width:22.8pt;height:1.35pt;mso-position-horizontal-relative:page;mso-position-vertical-relative:paragraph;z-index:2464" coordorigin="8651,16" coordsize="456,27">
            <v:group style="position:absolute;left:8654;top:19;width:449;height:2" coordorigin="8654,19" coordsize="449,2">
              <v:shape style="position:absolute;left:8654;top:19;width:449;height:2" coordorigin="8654,19" coordsize="449,0" path="m8654,19l9103,19e" filled="false" stroked="true" strokeweight=".36pt" strokecolor="#000000">
                <v:path arrowok="t"/>
              </v:shape>
            </v:group>
            <v:group style="position:absolute;left:8654;top:38;width:449;height:2" coordorigin="8654,38" coordsize="449,2">
              <v:shape style="position:absolute;left:8654;top:38;width:449;height:2" coordorigin="8654,38" coordsize="449,0" path="m8654,38l9103,38e" filled="false" stroked="true" strokeweight=".36pt" strokecolor="#000000">
                <v:path arrowok="t"/>
              </v:shape>
            </v:group>
            <w10:wrap type="none"/>
          </v:group>
        </w:pict>
      </w:r>
      <w:r>
        <w:rPr>
          <w:rFonts w:ascii="宋体"/>
          <w:sz w:val="18"/>
        </w:rPr>
        <w:t>7</w:t>
      </w:r>
    </w:p>
    <w:p>
      <w:pPr>
        <w:spacing w:before="446"/>
        <w:ind w:left="580" w:right="0" w:firstLine="0"/>
        <w:jc w:val="left"/>
        <w:rPr>
          <w:rFonts w:ascii="宋体" w:hAnsi="宋体" w:cs="宋体" w:eastAsia="宋体" w:hint="default"/>
          <w:sz w:val="18"/>
          <w:szCs w:val="18"/>
        </w:rPr>
      </w:pPr>
      <w:r>
        <w:rPr>
          <w:rFonts w:ascii="宋体" w:hAnsi="宋体" w:cs="宋体" w:eastAsia="宋体" w:hint="default"/>
          <w:sz w:val="18"/>
          <w:szCs w:val="18"/>
        </w:rPr>
        <w:t>（5）期末应收关联方款项情况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837"/>
        <w:gridCol w:w="1770"/>
        <w:gridCol w:w="1435"/>
        <w:gridCol w:w="2848"/>
      </w:tblGrid>
      <w:tr>
        <w:trPr>
          <w:trHeight w:val="375" w:hRule="exact"/>
        </w:trPr>
        <w:tc>
          <w:tcPr>
            <w:tcW w:w="2837" w:type="dxa"/>
            <w:tcBorders>
              <w:top w:val="nil" w:sz="6" w:space="0" w:color="auto"/>
              <w:left w:val="nil" w:sz="6" w:space="0" w:color="auto"/>
              <w:bottom w:val="single" w:sz="8" w:space="0" w:color="000000"/>
              <w:right w:val="nil" w:sz="6" w:space="0" w:color="auto"/>
            </w:tcBorders>
          </w:tcPr>
          <w:p>
            <w:pPr>
              <w:pStyle w:val="TableParagraph"/>
              <w:spacing w:line="300" w:lineRule="exact"/>
              <w:ind w:right="1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770" w:type="dxa"/>
            <w:tcBorders>
              <w:top w:val="nil" w:sz="6" w:space="0" w:color="auto"/>
              <w:left w:val="nil" w:sz="6" w:space="0" w:color="auto"/>
              <w:bottom w:val="single" w:sz="8" w:space="0" w:color="000000"/>
              <w:right w:val="nil" w:sz="6" w:space="0" w:color="auto"/>
            </w:tcBorders>
          </w:tcPr>
          <w:p>
            <w:pPr>
              <w:pStyle w:val="TableParagraph"/>
              <w:spacing w:line="300" w:lineRule="exact"/>
              <w:ind w:right="8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435" w:type="dxa"/>
            <w:tcBorders>
              <w:top w:val="nil" w:sz="6" w:space="0" w:color="auto"/>
              <w:left w:val="nil" w:sz="6" w:space="0" w:color="auto"/>
              <w:bottom w:val="single" w:sz="8" w:space="0" w:color="000000"/>
              <w:right w:val="nil" w:sz="6" w:space="0" w:color="auto"/>
            </w:tcBorders>
          </w:tcPr>
          <w:p>
            <w:pPr>
              <w:pStyle w:val="TableParagraph"/>
              <w:spacing w:line="300" w:lineRule="exact"/>
              <w:ind w:right="2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2848" w:type="dxa"/>
            <w:tcBorders>
              <w:top w:val="nil" w:sz="6" w:space="0" w:color="auto"/>
              <w:left w:val="nil" w:sz="6" w:space="0" w:color="auto"/>
              <w:bottom w:val="single" w:sz="8" w:space="0" w:color="000000"/>
              <w:right w:val="nil" w:sz="6" w:space="0" w:color="auto"/>
            </w:tcBorders>
          </w:tcPr>
          <w:p>
            <w:pPr>
              <w:pStyle w:val="TableParagraph"/>
              <w:spacing w:line="300" w:lineRule="exact"/>
              <w:ind w:left="5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占其他应收款总额的比例（%）</w:t>
            </w:r>
            <w:r>
              <w:rPr>
                <w:rFonts w:ascii="Microsoft JhengHei" w:hAnsi="Microsoft JhengHei" w:cs="Microsoft JhengHei" w:eastAsia="Microsoft JhengHei" w:hint="default"/>
                <w:sz w:val="18"/>
                <w:szCs w:val="18"/>
              </w:rPr>
            </w:r>
          </w:p>
        </w:tc>
      </w:tr>
      <w:tr>
        <w:trPr>
          <w:trHeight w:val="496" w:hRule="exact"/>
        </w:trPr>
        <w:tc>
          <w:tcPr>
            <w:tcW w:w="2837"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98"/>
              <w:jc w:val="center"/>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9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35"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right="230"/>
              <w:jc w:val="right"/>
              <w:rPr>
                <w:rFonts w:ascii="宋体" w:hAnsi="宋体" w:cs="宋体" w:eastAsia="宋体" w:hint="default"/>
                <w:sz w:val="18"/>
                <w:szCs w:val="18"/>
              </w:rPr>
            </w:pPr>
            <w:r>
              <w:rPr>
                <w:rFonts w:ascii="宋体"/>
                <w:spacing w:val="-1"/>
                <w:sz w:val="18"/>
              </w:rPr>
              <w:t>492,687.00</w:t>
            </w:r>
          </w:p>
        </w:tc>
        <w:tc>
          <w:tcPr>
            <w:tcW w:w="2848" w:type="dxa"/>
            <w:tcBorders>
              <w:top w:val="single" w:sz="8" w:space="0" w:color="000000"/>
              <w:left w:val="nil" w:sz="6" w:space="0" w:color="auto"/>
              <w:bottom w:val="nil" w:sz="6" w:space="0" w:color="auto"/>
              <w:right w:val="nil" w:sz="6" w:space="0" w:color="auto"/>
            </w:tcBorders>
          </w:tcPr>
          <w:p>
            <w:pPr>
              <w:pStyle w:val="TableParagraph"/>
              <w:spacing w:line="240" w:lineRule="auto" w:before="121"/>
              <w:ind w:left="43" w:right="0"/>
              <w:jc w:val="center"/>
              <w:rPr>
                <w:rFonts w:ascii="宋体" w:hAnsi="宋体" w:cs="宋体" w:eastAsia="宋体" w:hint="default"/>
                <w:sz w:val="18"/>
                <w:szCs w:val="18"/>
              </w:rPr>
            </w:pPr>
            <w:r>
              <w:rPr>
                <w:rFonts w:ascii="宋体"/>
                <w:sz w:val="18"/>
              </w:rPr>
              <w:t>19.68</w:t>
            </w:r>
          </w:p>
        </w:tc>
      </w:tr>
      <w:tr>
        <w:trPr>
          <w:trHeight w:val="439"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center"/>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0"/>
              <w:jc w:val="right"/>
              <w:rPr>
                <w:rFonts w:ascii="宋体" w:hAnsi="宋体" w:cs="宋体" w:eastAsia="宋体" w:hint="default"/>
                <w:sz w:val="18"/>
                <w:szCs w:val="18"/>
              </w:rPr>
            </w:pPr>
            <w:r>
              <w:rPr>
                <w:rFonts w:ascii="宋体"/>
                <w:spacing w:val="-1"/>
                <w:sz w:val="18"/>
              </w:rPr>
              <w:t>100,000.00</w:t>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 w:right="0"/>
              <w:jc w:val="center"/>
              <w:rPr>
                <w:rFonts w:ascii="宋体" w:hAnsi="宋体" w:cs="宋体" w:eastAsia="宋体" w:hint="default"/>
                <w:sz w:val="18"/>
                <w:szCs w:val="18"/>
              </w:rPr>
            </w:pPr>
            <w:r>
              <w:rPr>
                <w:rFonts w:ascii="宋体"/>
                <w:sz w:val="18"/>
              </w:rPr>
              <w:t>3.99</w:t>
            </w:r>
          </w:p>
        </w:tc>
      </w:tr>
      <w:tr>
        <w:trPr>
          <w:trHeight w:val="440"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center"/>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0"/>
              <w:jc w:val="right"/>
              <w:rPr>
                <w:rFonts w:ascii="宋体" w:hAnsi="宋体" w:cs="宋体" w:eastAsia="宋体" w:hint="default"/>
                <w:sz w:val="18"/>
                <w:szCs w:val="18"/>
              </w:rPr>
            </w:pPr>
            <w:r>
              <w:rPr>
                <w:rFonts w:ascii="宋体"/>
                <w:spacing w:val="-1"/>
                <w:sz w:val="18"/>
              </w:rPr>
              <w:t>82,000.00</w:t>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 w:right="0"/>
              <w:jc w:val="center"/>
              <w:rPr>
                <w:rFonts w:ascii="宋体" w:hAnsi="宋体" w:cs="宋体" w:eastAsia="宋体" w:hint="default"/>
                <w:sz w:val="18"/>
                <w:szCs w:val="18"/>
              </w:rPr>
            </w:pPr>
            <w:r>
              <w:rPr>
                <w:rFonts w:ascii="宋体"/>
                <w:sz w:val="18"/>
              </w:rPr>
              <w:t>3.28</w:t>
            </w:r>
          </w:p>
        </w:tc>
      </w:tr>
      <w:tr>
        <w:trPr>
          <w:trHeight w:val="929"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40" w:right="0"/>
              <w:jc w:val="left"/>
              <w:rPr>
                <w:rFonts w:ascii="宋体" w:hAnsi="宋体" w:cs="宋体" w:eastAsia="宋体" w:hint="default"/>
                <w:sz w:val="18"/>
                <w:szCs w:val="18"/>
              </w:rPr>
            </w:pPr>
            <w:r>
              <w:rPr>
                <w:rFonts w:ascii="宋体" w:hAnsi="宋体" w:cs="宋体" w:eastAsia="宋体" w:hint="default"/>
                <w:sz w:val="18"/>
                <w:szCs w:val="18"/>
              </w:rPr>
              <w:t>合  计</w:t>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3、长期股权投资</w:t>
            </w:r>
          </w:p>
        </w:tc>
        <w:tc>
          <w:tcPr>
            <w:tcW w:w="1770"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0"/>
              <w:jc w:val="right"/>
              <w:rPr>
                <w:rFonts w:ascii="宋体" w:hAnsi="宋体" w:cs="宋体" w:eastAsia="宋体" w:hint="default"/>
                <w:sz w:val="18"/>
                <w:szCs w:val="18"/>
              </w:rPr>
            </w:pPr>
            <w:r>
              <w:rPr>
                <w:rFonts w:ascii="宋体"/>
                <w:sz w:val="18"/>
              </w:rPr>
            </w:r>
            <w:r>
              <w:rPr>
                <w:rFonts w:ascii="宋体"/>
                <w:spacing w:val="-1"/>
                <w:sz w:val="18"/>
                <w:u w:val="thick" w:color="000000"/>
              </w:rPr>
              <w:t>674,687.00</w:t>
            </w:r>
            <w:r>
              <w:rPr>
                <w:rFonts w:ascii="宋体"/>
                <w:spacing w:val="-1"/>
                <w:sz w:val="18"/>
              </w:rPr>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3" w:right="0"/>
              <w:jc w:val="center"/>
              <w:rPr>
                <w:rFonts w:ascii="宋体" w:hAnsi="宋体" w:cs="宋体" w:eastAsia="宋体" w:hint="default"/>
                <w:sz w:val="18"/>
                <w:szCs w:val="18"/>
              </w:rPr>
            </w:pPr>
            <w:r>
              <w:rPr>
                <w:rFonts w:ascii="宋体"/>
                <w:sz w:val="18"/>
              </w:rPr>
            </w:r>
            <w:r>
              <w:rPr>
                <w:rFonts w:ascii="宋体"/>
                <w:sz w:val="18"/>
                <w:u w:val="thick" w:color="000000"/>
              </w:rPr>
              <w:t>26.95</w:t>
            </w:r>
            <w:r>
              <w:rPr>
                <w:rFonts w:ascii="宋体"/>
                <w:sz w:val="18"/>
              </w:rPr>
            </w:r>
          </w:p>
        </w:tc>
      </w:tr>
    </w:tbl>
    <w:p>
      <w:pPr>
        <w:spacing w:line="240" w:lineRule="auto" w:before="8"/>
        <w:rPr>
          <w:rFonts w:ascii="宋体" w:hAnsi="宋体" w:cs="宋体" w:eastAsia="宋体" w:hint="default"/>
          <w:sz w:val="7"/>
          <w:szCs w:val="7"/>
        </w:rPr>
      </w:pPr>
    </w:p>
    <w:tbl>
      <w:tblPr>
        <w:tblW w:w="0" w:type="auto"/>
        <w:jc w:val="left"/>
        <w:tblInd w:w="383" w:type="dxa"/>
        <w:tblLayout w:type="fixed"/>
        <w:tblCellMar>
          <w:top w:w="0" w:type="dxa"/>
          <w:left w:w="0" w:type="dxa"/>
          <w:bottom w:w="0" w:type="dxa"/>
          <w:right w:w="0" w:type="dxa"/>
        </w:tblCellMar>
        <w:tblLook w:val="01E0"/>
      </w:tblPr>
      <w:tblGrid>
        <w:gridCol w:w="2839"/>
        <w:gridCol w:w="920"/>
        <w:gridCol w:w="1088"/>
        <w:gridCol w:w="1080"/>
        <w:gridCol w:w="1061"/>
        <w:gridCol w:w="840"/>
        <w:gridCol w:w="1063"/>
      </w:tblGrid>
      <w:tr>
        <w:trPr>
          <w:trHeight w:val="822"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sz w:val="18"/>
                <w:szCs w:val="18"/>
              </w:rPr>
              <w:t>（1）按明细列示</w:t>
            </w:r>
          </w:p>
        </w:tc>
        <w:tc>
          <w:tcPr>
            <w:tcW w:w="92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期初账面</w:t>
            </w:r>
            <w:r>
              <w:rPr>
                <w:rFonts w:ascii="Microsoft JhengHei" w:hAnsi="Microsoft JhengHei" w:cs="Microsoft JhengHei" w:eastAsia="Microsoft JhengHei" w:hint="default"/>
                <w:sz w:val="15"/>
                <w:szCs w:val="15"/>
              </w:rPr>
            </w:r>
          </w:p>
        </w:tc>
        <w:tc>
          <w:tcPr>
            <w:tcW w:w="106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期末账面</w:t>
            </w:r>
            <w:r>
              <w:rPr>
                <w:rFonts w:ascii="Microsoft JhengHei" w:hAnsi="Microsoft JhengHei" w:cs="Microsoft JhengHei" w:eastAsia="Microsoft JhengHei" w:hint="default"/>
                <w:sz w:val="15"/>
                <w:szCs w:val="15"/>
              </w:rPr>
            </w:r>
          </w:p>
        </w:tc>
      </w:tr>
      <w:tr>
        <w:trPr>
          <w:trHeight w:val="199"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191" w:lineRule="exact"/>
              <w:ind w:left="55"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被投资单位</w:t>
            </w:r>
            <w:r>
              <w:rPr>
                <w:rFonts w:ascii="Microsoft JhengHei" w:hAnsi="Microsoft JhengHei" w:cs="Microsoft JhengHei" w:eastAsia="Microsoft JhengHei" w:hint="default"/>
                <w:sz w:val="15"/>
                <w:szCs w:val="15"/>
              </w:rPr>
            </w:r>
          </w:p>
        </w:tc>
        <w:tc>
          <w:tcPr>
            <w:tcW w:w="920" w:type="dxa"/>
            <w:tcBorders>
              <w:top w:val="nil" w:sz="6" w:space="0" w:color="auto"/>
              <w:left w:val="nil" w:sz="6" w:space="0" w:color="auto"/>
              <w:bottom w:val="nil" w:sz="6" w:space="0" w:color="auto"/>
              <w:right w:val="nil" w:sz="6" w:space="0" w:color="auto"/>
            </w:tcBorders>
          </w:tcPr>
          <w:p>
            <w:pPr>
              <w:pStyle w:val="TableParagraph"/>
              <w:spacing w:line="191" w:lineRule="exact"/>
              <w:ind w:left="4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核算方法</w:t>
            </w:r>
            <w:r>
              <w:rPr>
                <w:rFonts w:ascii="Microsoft JhengHei" w:hAnsi="Microsoft JhengHei" w:cs="Microsoft JhengHei" w:eastAsia="Microsoft JhengHei" w:hint="default"/>
                <w:sz w:val="15"/>
                <w:szCs w:val="15"/>
              </w:rPr>
            </w:r>
          </w:p>
        </w:tc>
        <w:tc>
          <w:tcPr>
            <w:tcW w:w="1088" w:type="dxa"/>
            <w:tcBorders>
              <w:top w:val="nil" w:sz="6" w:space="0" w:color="auto"/>
              <w:left w:val="nil" w:sz="6" w:space="0" w:color="auto"/>
              <w:bottom w:val="nil" w:sz="6" w:space="0" w:color="auto"/>
              <w:right w:val="nil" w:sz="6" w:space="0" w:color="auto"/>
            </w:tcBorders>
          </w:tcPr>
          <w:p>
            <w:pPr>
              <w:pStyle w:val="TableParagraph"/>
              <w:spacing w:line="191" w:lineRule="exact"/>
              <w:ind w:left="22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投资成本</w:t>
            </w:r>
            <w:r>
              <w:rPr>
                <w:rFonts w:ascii="Microsoft JhengHei" w:hAnsi="Microsoft JhengHei" w:cs="Microsoft JhengHei" w:eastAsia="Microsoft JhengHei" w:hint="default"/>
                <w:sz w:val="15"/>
                <w:szCs w:val="15"/>
              </w:rPr>
            </w:r>
          </w:p>
        </w:tc>
        <w:tc>
          <w:tcPr>
            <w:tcW w:w="108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191" w:lineRule="exact"/>
              <w:ind w:left="22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840" w:type="dxa"/>
            <w:tcBorders>
              <w:top w:val="nil" w:sz="6" w:space="0" w:color="auto"/>
              <w:left w:val="nil" w:sz="6" w:space="0" w:color="auto"/>
              <w:bottom w:val="nil" w:sz="6" w:space="0" w:color="auto"/>
              <w:right w:val="nil" w:sz="6" w:space="0" w:color="auto"/>
            </w:tcBorders>
          </w:tcPr>
          <w:p>
            <w:pPr>
              <w:pStyle w:val="TableParagraph"/>
              <w:spacing w:line="191" w:lineRule="exact"/>
              <w:ind w:left="1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063" w:type="dxa"/>
            <w:tcBorders>
              <w:top w:val="nil" w:sz="6" w:space="0" w:color="auto"/>
              <w:left w:val="nil" w:sz="6" w:space="0" w:color="auto"/>
              <w:bottom w:val="nil" w:sz="6" w:space="0" w:color="auto"/>
              <w:right w:val="nil" w:sz="6" w:space="0" w:color="auto"/>
            </w:tcBorders>
          </w:tcPr>
          <w:p>
            <w:pPr/>
          </w:p>
        </w:tc>
      </w:tr>
      <w:tr>
        <w:trPr>
          <w:trHeight w:val="271" w:hRule="exact"/>
        </w:trPr>
        <w:tc>
          <w:tcPr>
            <w:tcW w:w="2839" w:type="dxa"/>
            <w:tcBorders>
              <w:top w:val="nil" w:sz="6" w:space="0" w:color="auto"/>
              <w:left w:val="nil" w:sz="6" w:space="0" w:color="auto"/>
              <w:bottom w:val="single" w:sz="4" w:space="0" w:color="000000"/>
              <w:right w:val="nil" w:sz="6" w:space="0" w:color="auto"/>
            </w:tcBorders>
          </w:tcPr>
          <w:p>
            <w:pPr/>
          </w:p>
        </w:tc>
        <w:tc>
          <w:tcPr>
            <w:tcW w:w="920" w:type="dxa"/>
            <w:tcBorders>
              <w:top w:val="nil" w:sz="6" w:space="0" w:color="auto"/>
              <w:left w:val="nil" w:sz="6" w:space="0" w:color="auto"/>
              <w:bottom w:val="single" w:sz="4" w:space="0" w:color="000000"/>
              <w:right w:val="nil" w:sz="6" w:space="0" w:color="auto"/>
            </w:tcBorders>
          </w:tcPr>
          <w:p>
            <w:pPr/>
          </w:p>
        </w:tc>
        <w:tc>
          <w:tcPr>
            <w:tcW w:w="1088"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191" w:lineRule="exact"/>
              <w:ind w:right="3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061" w:type="dxa"/>
            <w:tcBorders>
              <w:top w:val="nil" w:sz="6" w:space="0" w:color="auto"/>
              <w:left w:val="nil" w:sz="6" w:space="0" w:color="auto"/>
              <w:bottom w:val="single" w:sz="4" w:space="0" w:color="000000"/>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91" w:lineRule="exact"/>
              <w:ind w:right="1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r>
      <w:tr>
        <w:trPr>
          <w:trHeight w:val="860" w:hRule="exact"/>
        </w:trPr>
        <w:tc>
          <w:tcPr>
            <w:tcW w:w="28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1.湖南天舟华文俪制传媒有限责任公司</w:t>
            </w:r>
          </w:p>
        </w:tc>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6"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25"/>
              <w:jc w:val="right"/>
              <w:rPr>
                <w:rFonts w:ascii="宋体" w:hAnsi="宋体" w:cs="宋体" w:eastAsia="宋体" w:hint="default"/>
                <w:sz w:val="15"/>
                <w:szCs w:val="15"/>
              </w:rPr>
            </w:pPr>
            <w:r>
              <w:rPr>
                <w:rFonts w:ascii="宋体"/>
                <w:w w:val="95"/>
                <w:sz w:val="15"/>
              </w:rPr>
              <w:t>30,829,211.</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5"/>
                <w:sz w:val="15"/>
              </w:rPr>
              <w:t>92</w:t>
            </w:r>
            <w:r>
              <w:rPr>
                <w:rFonts w:ascii="宋体"/>
                <w:sz w:val="15"/>
              </w:rPr>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27"/>
              <w:jc w:val="right"/>
              <w:rPr>
                <w:rFonts w:ascii="宋体" w:hAnsi="宋体" w:cs="宋体" w:eastAsia="宋体" w:hint="default"/>
                <w:sz w:val="15"/>
                <w:szCs w:val="15"/>
              </w:rPr>
            </w:pPr>
            <w:r>
              <w:rPr>
                <w:rFonts w:ascii="宋体"/>
                <w:w w:val="95"/>
                <w:sz w:val="15"/>
              </w:rPr>
              <w:t>10,829,211.</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5"/>
                <w:sz w:val="15"/>
              </w:rPr>
              <w:t>92</w:t>
            </w:r>
            <w:r>
              <w:rPr>
                <w:rFonts w:ascii="宋体"/>
                <w:sz w:val="15"/>
              </w:rPr>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5"/>
                <w:szCs w:val="15"/>
              </w:rPr>
            </w:pPr>
            <w:r>
              <w:rPr>
                <w:rFonts w:ascii="宋体"/>
                <w:w w:val="95"/>
                <w:sz w:val="15"/>
              </w:rPr>
              <w:t>20,000,000.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5"/>
                <w:sz w:val="15"/>
              </w:rPr>
              <w:t>00</w:t>
            </w:r>
            <w:r>
              <w:rPr>
                <w:rFonts w:ascii="宋体"/>
                <w:sz w:val="15"/>
              </w:rPr>
            </w:r>
          </w:p>
        </w:tc>
        <w:tc>
          <w:tcPr>
            <w:tcW w:w="840"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5"/>
                <w:szCs w:val="15"/>
              </w:rPr>
            </w:pPr>
            <w:r>
              <w:rPr>
                <w:rFonts w:ascii="宋体"/>
                <w:w w:val="95"/>
                <w:sz w:val="15"/>
              </w:rPr>
              <w:t>30,829,211.</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5"/>
                <w:sz w:val="15"/>
              </w:rPr>
              <w:t>92</w:t>
            </w:r>
            <w:r>
              <w:rPr>
                <w:rFonts w:ascii="宋体"/>
                <w:sz w:val="15"/>
              </w:rPr>
            </w:r>
          </w:p>
        </w:tc>
      </w:tr>
      <w:tr>
        <w:trPr>
          <w:trHeight w:val="439"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5"/>
                <w:szCs w:val="15"/>
              </w:rPr>
            </w:pPr>
            <w:r>
              <w:rPr>
                <w:rFonts w:ascii="宋体" w:hAnsi="宋体" w:cs="宋体" w:eastAsia="宋体" w:hint="default"/>
                <w:sz w:val="15"/>
                <w:szCs w:val="15"/>
              </w:rPr>
              <w:t>2.怀化天舟教育有限责任公司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6"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2" w:right="0"/>
              <w:jc w:val="left"/>
              <w:rPr>
                <w:rFonts w:ascii="宋体" w:hAnsi="宋体" w:cs="宋体" w:eastAsia="宋体" w:hint="default"/>
                <w:sz w:val="15"/>
                <w:szCs w:val="15"/>
              </w:rPr>
            </w:pPr>
            <w:r>
              <w:rPr>
                <w:rFonts w:ascii="宋体"/>
                <w:sz w:val="15"/>
              </w:rPr>
              <w:t>536,558.55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3" w:right="0"/>
              <w:jc w:val="left"/>
              <w:rPr>
                <w:rFonts w:ascii="宋体" w:hAnsi="宋体" w:cs="宋体" w:eastAsia="宋体" w:hint="default"/>
                <w:sz w:val="15"/>
                <w:szCs w:val="15"/>
              </w:rPr>
            </w:pPr>
            <w:r>
              <w:rPr>
                <w:rFonts w:ascii="宋体"/>
                <w:sz w:val="15"/>
              </w:rPr>
              <w:t>536,558.55</w:t>
            </w:r>
          </w:p>
        </w:tc>
        <w:tc>
          <w:tcPr>
            <w:tcW w:w="106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4" w:right="0"/>
              <w:jc w:val="left"/>
              <w:rPr>
                <w:rFonts w:ascii="宋体" w:hAnsi="宋体" w:cs="宋体" w:eastAsia="宋体" w:hint="default"/>
                <w:sz w:val="15"/>
                <w:szCs w:val="15"/>
              </w:rPr>
            </w:pPr>
            <w:r>
              <w:rPr>
                <w:rFonts w:ascii="宋体"/>
                <w:sz w:val="15"/>
              </w:rPr>
              <w:t>536,558.55</w:t>
            </w:r>
          </w:p>
        </w:tc>
      </w:tr>
      <w:tr>
        <w:trPr>
          <w:trHeight w:val="80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3.北京北方天舟文化有限责任公司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46"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5"/>
                <w:sz w:val="15"/>
              </w:rPr>
              <w:t>5,000,000.0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7"/>
              <w:jc w:val="right"/>
              <w:rPr>
                <w:rFonts w:ascii="宋体" w:hAnsi="宋体" w:cs="宋体" w:eastAsia="宋体" w:hint="default"/>
                <w:sz w:val="15"/>
                <w:szCs w:val="15"/>
              </w:rPr>
            </w:pPr>
            <w:r>
              <w:rPr>
                <w:rFonts w:ascii="宋体"/>
                <w:w w:val="95"/>
                <w:sz w:val="15"/>
              </w:rPr>
              <w:t>5,000,000.0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6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5"/>
                <w:sz w:val="15"/>
              </w:rPr>
              <w:t>5,000,000.0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w w:val="99"/>
                <w:sz w:val="15"/>
              </w:rPr>
              <w:t>0</w:t>
            </w:r>
            <w:r>
              <w:rPr>
                <w:rFonts w:ascii="宋体"/>
                <w:sz w:val="15"/>
              </w:rPr>
            </w:r>
          </w:p>
        </w:tc>
      </w:tr>
      <w:tr>
        <w:trPr>
          <w:trHeight w:val="755"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8" w:right="0"/>
              <w:jc w:val="left"/>
              <w:rPr>
                <w:rFonts w:ascii="宋体" w:hAnsi="宋体" w:cs="宋体" w:eastAsia="宋体" w:hint="default"/>
                <w:sz w:val="15"/>
                <w:szCs w:val="15"/>
              </w:rPr>
            </w:pPr>
            <w:r>
              <w:rPr>
                <w:rFonts w:ascii="宋体" w:hAnsi="宋体" w:cs="宋体" w:eastAsia="宋体" w:hint="default"/>
                <w:sz w:val="15"/>
                <w:szCs w:val="15"/>
              </w:rPr>
              <w:t>4.广州天瑞文化传播有限责任公司</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46"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5"/>
              <w:jc w:val="right"/>
              <w:rPr>
                <w:rFonts w:ascii="宋体" w:hAnsi="宋体" w:cs="宋体" w:eastAsia="宋体" w:hint="default"/>
                <w:sz w:val="15"/>
                <w:szCs w:val="15"/>
              </w:rPr>
            </w:pPr>
            <w:r>
              <w:rPr>
                <w:rFonts w:ascii="宋体"/>
                <w:w w:val="95"/>
                <w:sz w:val="15"/>
              </w:rPr>
              <w:t>1,800,000.0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7"/>
              <w:jc w:val="right"/>
              <w:rPr>
                <w:rFonts w:ascii="宋体" w:hAnsi="宋体" w:cs="宋体" w:eastAsia="宋体" w:hint="default"/>
                <w:sz w:val="15"/>
                <w:szCs w:val="15"/>
              </w:rPr>
            </w:pPr>
            <w:r>
              <w:rPr>
                <w:rFonts w:ascii="宋体"/>
                <w:w w:val="95"/>
                <w:sz w:val="15"/>
              </w:rPr>
              <w:t>1,800,000.0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6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5"/>
                <w:szCs w:val="15"/>
              </w:rPr>
            </w:pPr>
            <w:r>
              <w:rPr>
                <w:rFonts w:ascii="宋体"/>
                <w:w w:val="95"/>
                <w:sz w:val="15"/>
              </w:rPr>
              <w:t>1,800,000.0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w w:val="99"/>
                <w:sz w:val="15"/>
              </w:rPr>
              <w:t>0</w:t>
            </w:r>
            <w:r>
              <w:rPr>
                <w:rFonts w:ascii="宋体"/>
                <w:sz w:val="15"/>
              </w:rPr>
            </w:r>
          </w:p>
        </w:tc>
      </w:tr>
    </w:tbl>
    <w:p>
      <w:pPr>
        <w:spacing w:after="0" w:line="240" w:lineRule="auto"/>
        <w:jc w:val="right"/>
        <w:rPr>
          <w:rFonts w:ascii="宋体" w:hAnsi="宋体" w:cs="宋体" w:eastAsia="宋体" w:hint="default"/>
          <w:sz w:val="15"/>
          <w:szCs w:val="15"/>
        </w:rPr>
        <w:sectPr>
          <w:type w:val="continuous"/>
          <w:pgSz w:w="11910" w:h="16840"/>
          <w:pgMar w:top="1580" w:bottom="1160" w:left="1220" w:right="1300"/>
        </w:sectPr>
      </w:pPr>
    </w:p>
    <w:p>
      <w:pPr>
        <w:spacing w:line="240" w:lineRule="auto" w:before="13"/>
        <w:rPr>
          <w:rFonts w:ascii="宋体" w:hAnsi="宋体" w:cs="宋体" w:eastAsia="宋体" w:hint="default"/>
          <w:sz w:val="5"/>
          <w:szCs w:val="5"/>
        </w:rPr>
      </w:pPr>
    </w:p>
    <w:tbl>
      <w:tblPr>
        <w:tblW w:w="0" w:type="auto"/>
        <w:jc w:val="left"/>
        <w:tblInd w:w="383" w:type="dxa"/>
        <w:tblLayout w:type="fixed"/>
        <w:tblCellMar>
          <w:top w:w="0" w:type="dxa"/>
          <w:left w:w="0" w:type="dxa"/>
          <w:bottom w:w="0" w:type="dxa"/>
          <w:right w:w="0" w:type="dxa"/>
        </w:tblCellMar>
        <w:tblLook w:val="01E0"/>
      </w:tblPr>
      <w:tblGrid>
        <w:gridCol w:w="2906"/>
        <w:gridCol w:w="853"/>
        <w:gridCol w:w="1088"/>
        <w:gridCol w:w="1080"/>
        <w:gridCol w:w="1061"/>
        <w:gridCol w:w="840"/>
        <w:gridCol w:w="1063"/>
      </w:tblGrid>
      <w:tr>
        <w:trPr>
          <w:trHeight w:val="744" w:hRule="exact"/>
        </w:trPr>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被投资单位</w:t>
            </w:r>
            <w:r>
              <w:rPr>
                <w:rFonts w:ascii="Microsoft JhengHei" w:hAnsi="Microsoft JhengHei" w:cs="Microsoft JhengHei" w:eastAsia="Microsoft JhengHei" w:hint="default"/>
                <w:sz w:val="15"/>
                <w:szCs w:val="15"/>
              </w:rPr>
            </w: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核算方法</w:t>
            </w:r>
            <w:r>
              <w:rPr>
                <w:rFonts w:ascii="Microsoft JhengHei" w:hAnsi="Microsoft JhengHei" w:cs="Microsoft JhengHei" w:eastAsia="Microsoft JhengHei" w:hint="default"/>
                <w:sz w:val="15"/>
                <w:szCs w:val="15"/>
              </w:rPr>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投资成本</w:t>
            </w:r>
            <w:r>
              <w:rPr>
                <w:rFonts w:ascii="Microsoft JhengHei" w:hAnsi="Microsoft JhengHei" w:cs="Microsoft JhengHei" w:eastAsia="Microsoft JhengHei" w:hint="default"/>
                <w:sz w:val="15"/>
                <w:szCs w:val="15"/>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369" w:lineRule="auto" w:before="5"/>
              <w:ind w:left="371" w:right="257" w:hanging="152"/>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期初账面</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369" w:lineRule="auto" w:before="5"/>
              <w:ind w:left="372" w:right="238" w:hanging="14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期末账面</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r>
      <w:tr>
        <w:trPr>
          <w:trHeight w:val="861" w:hRule="exact"/>
        </w:trPr>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5.湖南天舟教育科技研究有限责任公司</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25"/>
              <w:jc w:val="right"/>
              <w:rPr>
                <w:rFonts w:ascii="宋体" w:hAnsi="宋体" w:cs="宋体" w:eastAsia="宋体" w:hint="default"/>
                <w:sz w:val="15"/>
                <w:szCs w:val="15"/>
              </w:rPr>
            </w:pPr>
            <w:r>
              <w:rPr>
                <w:rFonts w:ascii="宋体"/>
                <w:w w:val="95"/>
                <w:sz w:val="15"/>
              </w:rPr>
              <w:t>14,500,000.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5"/>
                <w:sz w:val="15"/>
              </w:rPr>
              <w:t>00</w:t>
            </w:r>
            <w:r>
              <w:rPr>
                <w:rFonts w:ascii="宋体"/>
                <w:sz w:val="15"/>
              </w:rPr>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27"/>
              <w:jc w:val="right"/>
              <w:rPr>
                <w:rFonts w:ascii="宋体" w:hAnsi="宋体" w:cs="宋体" w:eastAsia="宋体" w:hint="default"/>
                <w:sz w:val="15"/>
                <w:szCs w:val="15"/>
              </w:rPr>
            </w:pPr>
            <w:r>
              <w:rPr>
                <w:rFonts w:ascii="宋体"/>
                <w:w w:val="95"/>
                <w:sz w:val="15"/>
              </w:rPr>
              <w:t>5,000,000.0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5"/>
                <w:szCs w:val="15"/>
              </w:rPr>
            </w:pPr>
            <w:r>
              <w:rPr>
                <w:rFonts w:ascii="宋体"/>
                <w:w w:val="95"/>
                <w:sz w:val="15"/>
              </w:rPr>
              <w:t>9,500,000.0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9"/>
                <w:sz w:val="15"/>
              </w:rPr>
              <w:t>0</w:t>
            </w:r>
            <w:r>
              <w:rPr>
                <w:rFonts w:ascii="宋体"/>
                <w:sz w:val="15"/>
              </w:rPr>
            </w:r>
          </w:p>
        </w:tc>
        <w:tc>
          <w:tcPr>
            <w:tcW w:w="840"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5"/>
                <w:szCs w:val="15"/>
              </w:rPr>
            </w:pPr>
            <w:r>
              <w:rPr>
                <w:rFonts w:ascii="宋体"/>
                <w:w w:val="95"/>
                <w:sz w:val="15"/>
              </w:rPr>
              <w:t>14,500,000.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5"/>
                <w:sz w:val="15"/>
              </w:rPr>
              <w:t>00</w:t>
            </w:r>
            <w:r>
              <w:rPr>
                <w:rFonts w:ascii="宋体"/>
                <w:sz w:val="15"/>
              </w:rPr>
            </w:r>
          </w:p>
        </w:tc>
      </w:tr>
      <w:tr>
        <w:trPr>
          <w:trHeight w:val="80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8" w:right="0"/>
              <w:jc w:val="left"/>
              <w:rPr>
                <w:rFonts w:ascii="宋体" w:hAnsi="宋体" w:cs="宋体" w:eastAsia="宋体" w:hint="default"/>
                <w:sz w:val="15"/>
                <w:szCs w:val="15"/>
              </w:rPr>
            </w:pPr>
            <w:r>
              <w:rPr>
                <w:rFonts w:ascii="宋体" w:hAnsi="宋体" w:cs="宋体" w:eastAsia="宋体" w:hint="default"/>
                <w:sz w:val="15"/>
                <w:szCs w:val="15"/>
              </w:rPr>
              <w:t>6.浙江天舟图书有限责任公司</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5"/>
              <w:jc w:val="right"/>
              <w:rPr>
                <w:rFonts w:ascii="宋体" w:hAnsi="宋体" w:cs="宋体" w:eastAsia="宋体" w:hint="default"/>
                <w:sz w:val="15"/>
                <w:szCs w:val="15"/>
              </w:rPr>
            </w:pPr>
            <w:r>
              <w:rPr>
                <w:rFonts w:ascii="宋体"/>
                <w:w w:val="95"/>
                <w:sz w:val="15"/>
              </w:rPr>
              <w:t>3,500,000.0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5"/>
                <w:szCs w:val="15"/>
              </w:rPr>
            </w:pPr>
            <w:r>
              <w:rPr>
                <w:rFonts w:ascii="宋体"/>
                <w:w w:val="95"/>
                <w:sz w:val="15"/>
              </w:rPr>
              <w:t>3,500,000.0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9"/>
                <w:sz w:val="15"/>
              </w:rPr>
              <w:t>0</w:t>
            </w:r>
            <w:r>
              <w:rPr>
                <w:rFonts w:ascii="宋体"/>
                <w:sz w:val="15"/>
              </w:rPr>
            </w: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5"/>
                <w:szCs w:val="15"/>
              </w:rPr>
            </w:pPr>
            <w:r>
              <w:rPr>
                <w:rFonts w:ascii="宋体"/>
                <w:w w:val="95"/>
                <w:sz w:val="15"/>
              </w:rPr>
              <w:t>3,500,000.0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w w:val="99"/>
                <w:sz w:val="15"/>
              </w:rPr>
              <w:t>0</w:t>
            </w:r>
            <w:r>
              <w:rPr>
                <w:rFonts w:ascii="宋体"/>
                <w:sz w:val="15"/>
              </w:rPr>
            </w:r>
          </w:p>
        </w:tc>
      </w:tr>
      <w:tr>
        <w:trPr>
          <w:trHeight w:val="799"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7.北京永载文化有限责任公司</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8"/>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5"/>
                <w:sz w:val="15"/>
              </w:rPr>
              <w:t>2,550,000.0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5"/>
                <w:sz w:val="15"/>
              </w:rPr>
              <w:t>2,550,000.0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9"/>
                <w:sz w:val="15"/>
              </w:rPr>
              <w:t>0</w:t>
            </w:r>
            <w:r>
              <w:rPr>
                <w:rFonts w:ascii="宋体"/>
                <w:sz w:val="15"/>
              </w:rPr>
            </w: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5"/>
                <w:sz w:val="15"/>
              </w:rPr>
              <w:t>2,550,000.0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w w:val="99"/>
                <w:sz w:val="15"/>
              </w:rPr>
              <w:t>0</w:t>
            </w:r>
            <w:r>
              <w:rPr>
                <w:rFonts w:ascii="宋体"/>
                <w:sz w:val="15"/>
              </w:rPr>
            </w:r>
          </w:p>
        </w:tc>
      </w:tr>
      <w:tr>
        <w:trPr>
          <w:trHeight w:val="80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8.北京北舟文化传媒有限责任公司</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8"/>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5"/>
                <w:sz w:val="15"/>
              </w:rPr>
              <w:t>29,400,000.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5"/>
                <w:sz w:val="15"/>
              </w:rPr>
              <w:t>00</w:t>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5"/>
                <w:sz w:val="15"/>
              </w:rPr>
              <w:t>29,287,499.</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5"/>
                <w:sz w:val="15"/>
              </w:rPr>
              <w:t>24</w:t>
            </w:r>
            <w:r>
              <w:rPr>
                <w:rFonts w:ascii="宋体"/>
                <w:sz w:val="15"/>
              </w:rPr>
            </w: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5"/>
                <w:sz w:val="15"/>
              </w:rPr>
              <w:t>29,287,499.</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5"/>
                <w:sz w:val="15"/>
              </w:rPr>
              <w:t>24</w:t>
            </w:r>
            <w:r>
              <w:rPr>
                <w:rFonts w:ascii="宋体"/>
                <w:sz w:val="15"/>
              </w:rPr>
            </w:r>
          </w:p>
        </w:tc>
      </w:tr>
      <w:tr>
        <w:trPr>
          <w:trHeight w:val="80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439" w:lineRule="auto" w:before="99"/>
              <w:ind w:left="108" w:right="113"/>
              <w:jc w:val="left"/>
              <w:rPr>
                <w:rFonts w:ascii="宋体" w:hAnsi="宋体" w:cs="宋体" w:eastAsia="宋体" w:hint="default"/>
                <w:sz w:val="15"/>
                <w:szCs w:val="15"/>
              </w:rPr>
            </w:pPr>
            <w:r>
              <w:rPr>
                <w:rFonts w:ascii="宋体" w:hAnsi="宋体" w:cs="宋体" w:eastAsia="宋体" w:hint="default"/>
                <w:spacing w:val="8"/>
                <w:w w:val="95"/>
                <w:sz w:val="15"/>
                <w:szCs w:val="15"/>
              </w:rPr>
              <w:t>9.江苏凤凰天舟新媒体发展有限责任公</w:t>
            </w:r>
            <w:r>
              <w:rPr>
                <w:rFonts w:ascii="宋体" w:hAnsi="宋体" w:cs="宋体" w:eastAsia="宋体" w:hint="default"/>
                <w:spacing w:val="35"/>
                <w:w w:val="95"/>
                <w:sz w:val="15"/>
                <w:szCs w:val="15"/>
              </w:rPr>
              <w:t> </w:t>
            </w:r>
            <w:r>
              <w:rPr>
                <w:rFonts w:ascii="宋体" w:hAnsi="宋体" w:cs="宋体" w:eastAsia="宋体" w:hint="default"/>
                <w:spacing w:val="35"/>
                <w:w w:val="95"/>
                <w:sz w:val="15"/>
                <w:szCs w:val="15"/>
              </w:rPr>
            </w:r>
            <w:r>
              <w:rPr>
                <w:rFonts w:ascii="宋体" w:hAnsi="宋体" w:cs="宋体" w:eastAsia="宋体" w:hint="default"/>
                <w:sz w:val="15"/>
                <w:szCs w:val="15"/>
              </w:rPr>
              <w:t>司</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8"/>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5"/>
              <w:jc w:val="right"/>
              <w:rPr>
                <w:rFonts w:ascii="宋体" w:hAnsi="宋体" w:cs="宋体" w:eastAsia="宋体" w:hint="default"/>
                <w:sz w:val="15"/>
                <w:szCs w:val="15"/>
              </w:rPr>
            </w:pPr>
            <w:r>
              <w:rPr>
                <w:rFonts w:ascii="宋体"/>
                <w:w w:val="95"/>
                <w:sz w:val="15"/>
              </w:rPr>
              <w:t>4,900,000.0</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w w:val="99"/>
                <w:sz w:val="15"/>
              </w:rPr>
              <w:t>0</w:t>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5"/>
                <w:szCs w:val="15"/>
              </w:rPr>
            </w:pPr>
            <w:r>
              <w:rPr>
                <w:rFonts w:ascii="宋体"/>
                <w:w w:val="95"/>
                <w:sz w:val="15"/>
              </w:rPr>
              <w:t>5,013,115.1</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w w:val="99"/>
                <w:sz w:val="15"/>
              </w:rPr>
              <w:t>9</w:t>
            </w:r>
            <w:r>
              <w:rPr>
                <w:rFonts w:ascii="宋体"/>
                <w:sz w:val="15"/>
              </w:rPr>
            </w: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8"/>
              <w:jc w:val="right"/>
              <w:rPr>
                <w:rFonts w:ascii="宋体" w:hAnsi="宋体" w:cs="宋体" w:eastAsia="宋体" w:hint="default"/>
                <w:sz w:val="15"/>
                <w:szCs w:val="15"/>
              </w:rPr>
            </w:pPr>
            <w:r>
              <w:rPr>
                <w:rFonts w:ascii="宋体"/>
                <w:w w:val="95"/>
                <w:sz w:val="15"/>
              </w:rPr>
              <w:t>5,013,115.1</w:t>
            </w:r>
            <w:r>
              <w:rPr>
                <w:rFonts w:ascii="宋体"/>
                <w:sz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w w:val="99"/>
                <w:sz w:val="15"/>
              </w:rPr>
              <w:t>9</w:t>
            </w:r>
            <w:r>
              <w:rPr>
                <w:rFonts w:ascii="宋体"/>
                <w:sz w:val="15"/>
              </w:rPr>
            </w:r>
          </w:p>
        </w:tc>
      </w:tr>
      <w:tr>
        <w:trPr>
          <w:trHeight w:val="40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853"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宋体" w:hAnsi="宋体" w:cs="宋体" w:eastAsia="宋体" w:hint="default"/>
                <w:sz w:val="15"/>
                <w:szCs w:val="15"/>
              </w:rPr>
            </w:pPr>
            <w:r>
              <w:rPr>
                <w:rFonts w:ascii="宋体"/>
                <w:w w:val="99"/>
                <w:sz w:val="15"/>
              </w:rPr>
            </w:r>
            <w:r>
              <w:rPr>
                <w:rFonts w:ascii="宋体"/>
                <w:w w:val="95"/>
                <w:sz w:val="15"/>
                <w:u w:val="thick" w:color="000000"/>
              </w:rPr>
              <w:t>93,015,770.</w:t>
            </w:r>
            <w:r>
              <w:rPr>
                <w:rFonts w:ascii="宋体"/>
                <w:w w:val="95"/>
                <w:sz w:val="15"/>
              </w:rPr>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7"/>
              <w:jc w:val="right"/>
              <w:rPr>
                <w:rFonts w:ascii="宋体" w:hAnsi="宋体" w:cs="宋体" w:eastAsia="宋体" w:hint="default"/>
                <w:sz w:val="15"/>
                <w:szCs w:val="15"/>
              </w:rPr>
            </w:pPr>
            <w:r>
              <w:rPr>
                <w:rFonts w:ascii="宋体"/>
                <w:w w:val="99"/>
                <w:sz w:val="15"/>
              </w:rPr>
            </w:r>
            <w:r>
              <w:rPr>
                <w:rFonts w:ascii="宋体"/>
                <w:w w:val="95"/>
                <w:sz w:val="15"/>
                <w:u w:val="thick" w:color="000000"/>
              </w:rPr>
              <w:t>23,165,770.</w:t>
            </w:r>
            <w:r>
              <w:rPr>
                <w:rFonts w:ascii="宋体"/>
                <w:w w:val="95"/>
                <w:sz w:val="15"/>
              </w:rPr>
            </w:r>
            <w:r>
              <w:rPr>
                <w:rFonts w:ascii="宋体"/>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9"/>
                <w:sz w:val="15"/>
              </w:rPr>
            </w:r>
            <w:r>
              <w:rPr>
                <w:rFonts w:ascii="宋体"/>
                <w:w w:val="95"/>
                <w:sz w:val="15"/>
                <w:u w:val="thick" w:color="000000"/>
              </w:rPr>
              <w:t>69,850,614.</w:t>
            </w:r>
            <w:r>
              <w:rPr>
                <w:rFonts w:ascii="宋体"/>
                <w:w w:val="95"/>
                <w:sz w:val="15"/>
              </w:rPr>
            </w:r>
            <w:r>
              <w:rPr>
                <w:rFonts w:ascii="宋体"/>
                <w:sz w:val="15"/>
              </w:rPr>
            </w: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宋体" w:hAnsi="宋体" w:cs="宋体" w:eastAsia="宋体" w:hint="default"/>
                <w:sz w:val="15"/>
                <w:szCs w:val="15"/>
              </w:rPr>
            </w:pPr>
            <w:r>
              <w:rPr>
                <w:rFonts w:ascii="宋体"/>
                <w:w w:val="99"/>
                <w:sz w:val="15"/>
              </w:rPr>
            </w:r>
            <w:r>
              <w:rPr>
                <w:rFonts w:ascii="宋体"/>
                <w:w w:val="95"/>
                <w:sz w:val="15"/>
                <w:u w:val="thick" w:color="000000"/>
              </w:rPr>
              <w:t>93,016,384.</w:t>
            </w:r>
            <w:r>
              <w:rPr>
                <w:rFonts w:ascii="宋体"/>
                <w:w w:val="95"/>
                <w:sz w:val="15"/>
              </w:rPr>
            </w:r>
            <w:r>
              <w:rPr>
                <w:rFonts w:ascii="宋体"/>
                <w:sz w:val="15"/>
              </w:rPr>
            </w:r>
          </w:p>
        </w:tc>
      </w:tr>
      <w:tr>
        <w:trPr>
          <w:trHeight w:val="354" w:hRule="exact"/>
        </w:trPr>
        <w:tc>
          <w:tcPr>
            <w:tcW w:w="290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宋体" w:hAnsi="宋体" w:cs="宋体" w:eastAsia="宋体" w:hint="default"/>
                <w:sz w:val="15"/>
                <w:szCs w:val="15"/>
              </w:rPr>
            </w:pPr>
            <w:r>
              <w:rPr>
                <w:rFonts w:ascii="宋体"/>
                <w:w w:val="99"/>
                <w:sz w:val="15"/>
              </w:rPr>
            </w:r>
            <w:r>
              <w:rPr>
                <w:rFonts w:ascii="宋体"/>
                <w:w w:val="95"/>
                <w:sz w:val="15"/>
                <w:u w:val="thick" w:color="000000"/>
              </w:rPr>
              <w:t>47</w:t>
            </w:r>
            <w:r>
              <w:rPr>
                <w:rFonts w:ascii="宋体"/>
                <w:w w:val="95"/>
                <w:sz w:val="15"/>
              </w:rPr>
            </w:r>
            <w:r>
              <w:rPr>
                <w:rFonts w:ascii="宋体"/>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宋体" w:hAnsi="宋体" w:cs="宋体" w:eastAsia="宋体" w:hint="default"/>
                <w:sz w:val="15"/>
                <w:szCs w:val="15"/>
              </w:rPr>
            </w:pPr>
            <w:r>
              <w:rPr>
                <w:rFonts w:ascii="宋体"/>
                <w:w w:val="99"/>
                <w:sz w:val="15"/>
              </w:rPr>
            </w:r>
            <w:r>
              <w:rPr>
                <w:rFonts w:ascii="宋体"/>
                <w:w w:val="95"/>
                <w:sz w:val="15"/>
                <w:u w:val="thick" w:color="000000"/>
              </w:rPr>
              <w:t>47</w:t>
            </w:r>
            <w:r>
              <w:rPr>
                <w:rFonts w:ascii="宋体"/>
                <w:w w:val="95"/>
                <w:sz w:val="15"/>
              </w:rPr>
            </w:r>
            <w:r>
              <w:rPr>
                <w:rFonts w:ascii="宋体"/>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宋体" w:hAnsi="宋体" w:cs="宋体" w:eastAsia="宋体" w:hint="default"/>
                <w:sz w:val="15"/>
                <w:szCs w:val="15"/>
              </w:rPr>
            </w:pPr>
            <w:r>
              <w:rPr>
                <w:rFonts w:ascii="宋体"/>
                <w:w w:val="99"/>
                <w:sz w:val="15"/>
              </w:rPr>
            </w:r>
            <w:r>
              <w:rPr>
                <w:rFonts w:ascii="宋体"/>
                <w:w w:val="95"/>
                <w:sz w:val="15"/>
                <w:u w:val="thick" w:color="000000"/>
              </w:rPr>
              <w:t>43</w:t>
            </w:r>
            <w:r>
              <w:rPr>
                <w:rFonts w:ascii="宋体"/>
                <w:w w:val="95"/>
                <w:sz w:val="15"/>
              </w:rPr>
            </w:r>
            <w:r>
              <w:rPr>
                <w:rFonts w:ascii="宋体"/>
                <w:sz w:val="15"/>
              </w:rPr>
            </w:r>
          </w:p>
        </w:tc>
        <w:tc>
          <w:tcPr>
            <w:tcW w:w="8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宋体" w:hAnsi="宋体" w:cs="宋体" w:eastAsia="宋体" w:hint="default"/>
                <w:sz w:val="15"/>
                <w:szCs w:val="15"/>
              </w:rPr>
            </w:pPr>
            <w:r>
              <w:rPr>
                <w:rFonts w:ascii="宋体"/>
                <w:w w:val="99"/>
                <w:sz w:val="15"/>
              </w:rPr>
            </w:r>
            <w:r>
              <w:rPr>
                <w:rFonts w:ascii="宋体"/>
                <w:w w:val="95"/>
                <w:sz w:val="15"/>
                <w:u w:val="thick" w:color="000000"/>
              </w:rPr>
              <w:t>90</w:t>
            </w:r>
            <w:r>
              <w:rPr>
                <w:rFonts w:ascii="宋体"/>
                <w:w w:val="95"/>
                <w:sz w:val="15"/>
              </w:rPr>
            </w:r>
            <w:r>
              <w:rPr>
                <w:rFonts w:ascii="宋体"/>
                <w:sz w:val="15"/>
              </w:rPr>
            </w:r>
          </w:p>
        </w:tc>
      </w:tr>
    </w:tbl>
    <w:p>
      <w:pPr>
        <w:spacing w:line="240" w:lineRule="auto" w:before="5"/>
        <w:rPr>
          <w:rFonts w:ascii="宋体" w:hAnsi="宋体" w:cs="宋体" w:eastAsia="宋体" w:hint="default"/>
          <w:sz w:val="23"/>
          <w:szCs w:val="23"/>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17" w:top="1140" w:bottom="1200" w:left="1220" w:right="1140"/>
        </w:sectPr>
      </w:pPr>
    </w:p>
    <w:p>
      <w:pPr>
        <w:spacing w:line="367" w:lineRule="auto" w:before="5"/>
        <w:ind w:left="419" w:right="0" w:hanging="36"/>
        <w:jc w:val="left"/>
        <w:rPr>
          <w:rFonts w:ascii="Microsoft JhengHei" w:hAnsi="Microsoft JhengHei" w:cs="Microsoft JhengHei" w:eastAsia="Microsoft JhengHei" w:hint="default"/>
          <w:sz w:val="15"/>
          <w:szCs w:val="15"/>
        </w:rPr>
      </w:pPr>
      <w:r>
        <w:rPr/>
        <w:pict>
          <v:group style="position:absolute;margin-left:66.599998pt;margin-top:37.436012pt;width:444.5pt;height:.1pt;mso-position-horizontal-relative:page;mso-position-vertical-relative:paragraph;z-index:-739336" coordorigin="1332,749" coordsize="8890,2">
            <v:shape style="position:absolute;left:1332;top:749;width:8890;height:2" coordorigin="1332,749" coordsize="8890,0" path="m1332,749l10222,749e" filled="false" stroked="true" strokeweight=".96pt" strokecolor="#000000">
              <v:path arrowok="t"/>
            </v:shape>
            <w10:wrap type="none"/>
          </v:group>
        </w:pict>
      </w:r>
      <w:r>
        <w:rPr>
          <w:rFonts w:ascii="Microsoft JhengHei" w:hAnsi="Microsoft JhengHei" w:cs="Microsoft JhengHei" w:eastAsia="Microsoft JhengHei" w:hint="default"/>
          <w:b/>
          <w:bCs/>
          <w:w w:val="95"/>
          <w:sz w:val="15"/>
          <w:szCs w:val="15"/>
        </w:rPr>
        <w:t>在被投资单位的</w:t>
      </w:r>
      <w:r>
        <w:rPr>
          <w:rFonts w:ascii="Microsoft JhengHei" w:hAnsi="Microsoft JhengHei" w:cs="Microsoft JhengHei" w:eastAsia="Microsoft JhengHei" w:hint="default"/>
          <w:b/>
          <w:bCs/>
          <w:spacing w:val="14"/>
          <w:w w:val="95"/>
          <w:sz w:val="15"/>
          <w:szCs w:val="15"/>
        </w:rPr>
        <w:t> </w:t>
      </w:r>
      <w:r>
        <w:rPr>
          <w:rFonts w:ascii="Microsoft JhengHei" w:hAnsi="Microsoft JhengHei" w:cs="Microsoft JhengHei" w:eastAsia="Microsoft JhengHei" w:hint="default"/>
          <w:b/>
          <w:bCs/>
          <w:spacing w:val="14"/>
          <w:w w:val="95"/>
          <w:sz w:val="15"/>
          <w:szCs w:val="15"/>
        </w:rPr>
      </w:r>
      <w:r>
        <w:rPr>
          <w:rFonts w:ascii="Microsoft JhengHei" w:hAnsi="Microsoft JhengHei" w:cs="Microsoft JhengHei" w:eastAsia="Microsoft JhengHei" w:hint="default"/>
          <w:b/>
          <w:bCs/>
          <w:w w:val="95"/>
          <w:sz w:val="15"/>
          <w:szCs w:val="15"/>
        </w:rPr>
        <w:t>持股比例（%）</w:t>
      </w:r>
      <w:r>
        <w:rPr>
          <w:rFonts w:ascii="Microsoft JhengHei" w:hAnsi="Microsoft JhengHei" w:cs="Microsoft JhengHei" w:eastAsia="Microsoft JhengHei" w:hint="default"/>
          <w:sz w:val="15"/>
          <w:szCs w:val="15"/>
        </w:rPr>
      </w:r>
    </w:p>
    <w:p>
      <w:pPr>
        <w:spacing w:line="367" w:lineRule="auto" w:before="5"/>
        <w:ind w:left="383" w:right="-18" w:firstLine="112"/>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在被投资单位</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w w:val="95"/>
          <w:sz w:val="15"/>
          <w:szCs w:val="15"/>
        </w:rPr>
        <w:t>表决权比例（%）</w:t>
      </w:r>
      <w:r>
        <w:rPr>
          <w:rFonts w:ascii="Microsoft JhengHei" w:hAnsi="Microsoft JhengHei" w:cs="Microsoft JhengHei" w:eastAsia="Microsoft JhengHei" w:hint="default"/>
          <w:sz w:val="15"/>
          <w:szCs w:val="15"/>
        </w:rPr>
      </w:r>
    </w:p>
    <w:p>
      <w:pPr>
        <w:spacing w:line="331" w:lineRule="auto" w:before="24"/>
        <w:ind w:left="797" w:right="0" w:hanging="524"/>
        <w:jc w:val="lef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在被投资单位的持股比例与表决权</w:t>
      </w:r>
      <w:r>
        <w:rPr>
          <w:rFonts w:ascii="Microsoft JhengHei" w:hAnsi="Microsoft JhengHei" w:cs="Microsoft JhengHei" w:eastAsia="Microsoft JhengHei" w:hint="default"/>
          <w:b/>
          <w:bCs/>
          <w:spacing w:val="1"/>
          <w:w w:val="95"/>
          <w:sz w:val="15"/>
          <w:szCs w:val="15"/>
        </w:rPr>
        <w:t> </w:t>
      </w:r>
      <w:r>
        <w:rPr>
          <w:rFonts w:ascii="Microsoft JhengHei" w:hAnsi="Microsoft JhengHei" w:cs="Microsoft JhengHei" w:eastAsia="Microsoft JhengHei" w:hint="default"/>
          <w:b/>
          <w:bCs/>
          <w:spacing w:val="1"/>
          <w:w w:val="95"/>
          <w:sz w:val="15"/>
          <w:szCs w:val="15"/>
        </w:rPr>
      </w:r>
      <w:r>
        <w:rPr>
          <w:rFonts w:ascii="Microsoft JhengHei" w:hAnsi="Microsoft JhengHei" w:cs="Microsoft JhengHei" w:eastAsia="Microsoft JhengHei" w:hint="default"/>
          <w:b/>
          <w:bCs/>
          <w:sz w:val="15"/>
          <w:szCs w:val="15"/>
        </w:rPr>
        <w:t>比例不一致的说明</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11"/>
          <w:szCs w:val="11"/>
        </w:rPr>
      </w:pPr>
      <w:r>
        <w:rPr/>
        <w:br w:type="column"/>
      </w:r>
      <w:r>
        <w:rPr>
          <w:rFonts w:ascii="Microsoft JhengHei"/>
          <w:b/>
          <w:sz w:val="11"/>
        </w:rPr>
      </w:r>
    </w:p>
    <w:p>
      <w:pPr>
        <w:spacing w:before="0"/>
        <w:ind w:left="341"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p>
      <w:pPr>
        <w:spacing w:line="331" w:lineRule="auto" w:before="24"/>
        <w:ind w:left="519" w:right="-19" w:hanging="152"/>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本期计提资产</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11"/>
          <w:szCs w:val="11"/>
        </w:rPr>
      </w:pPr>
      <w:r>
        <w:rPr/>
        <w:br w:type="column"/>
      </w:r>
      <w:r>
        <w:rPr>
          <w:rFonts w:ascii="Microsoft JhengHei"/>
          <w:b/>
          <w:sz w:val="11"/>
        </w:rPr>
      </w:r>
    </w:p>
    <w:p>
      <w:pPr>
        <w:spacing w:before="0"/>
        <w:ind w:left="308"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现金红利</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80" w:bottom="1160" w:left="1220" w:right="1140"/>
          <w:cols w:num="6" w:equalWidth="0">
            <w:col w:w="1432" w:space="70"/>
            <w:col w:w="1512" w:space="40"/>
            <w:col w:w="2524" w:space="40"/>
            <w:col w:w="942" w:space="40"/>
            <w:col w:w="1268" w:space="40"/>
            <w:col w:w="1642"/>
          </w:cols>
        </w:sectPr>
      </w:pPr>
    </w:p>
    <w:p>
      <w:pPr>
        <w:spacing w:line="240" w:lineRule="auto" w:before="2"/>
        <w:rPr>
          <w:rFonts w:ascii="Microsoft JhengHei" w:hAnsi="Microsoft JhengHei" w:cs="Microsoft JhengHei" w:eastAsia="Microsoft JhengHei" w:hint="default"/>
          <w:b/>
          <w:bCs/>
          <w:sz w:val="8"/>
          <w:szCs w:val="8"/>
        </w:rPr>
      </w:pPr>
    </w:p>
    <w:p>
      <w:pPr>
        <w:tabs>
          <w:tab w:pos="2334" w:val="left" w:leader="none"/>
        </w:tabs>
        <w:spacing w:before="0"/>
        <w:ind w:left="796" w:right="87" w:firstLine="0"/>
        <w:jc w:val="left"/>
        <w:rPr>
          <w:rFonts w:ascii="宋体" w:hAnsi="宋体" w:cs="宋体" w:eastAsia="宋体" w:hint="default"/>
          <w:sz w:val="15"/>
          <w:szCs w:val="15"/>
        </w:rPr>
      </w:pPr>
      <w:r>
        <w:rPr>
          <w:rFonts w:ascii="宋体"/>
          <w:w w:val="95"/>
          <w:sz w:val="15"/>
        </w:rPr>
        <w:t>100</w:t>
        <w:tab/>
      </w:r>
      <w:r>
        <w:rPr>
          <w:rFonts w:ascii="宋体"/>
          <w:sz w:val="15"/>
        </w:rPr>
        <w:t>100</w:t>
      </w:r>
    </w:p>
    <w:p>
      <w:pPr>
        <w:spacing w:line="240" w:lineRule="auto" w:before="7"/>
        <w:rPr>
          <w:rFonts w:ascii="宋体" w:hAnsi="宋体" w:cs="宋体" w:eastAsia="宋体" w:hint="default"/>
          <w:sz w:val="18"/>
          <w:szCs w:val="18"/>
        </w:rPr>
      </w:pPr>
    </w:p>
    <w:p>
      <w:pPr>
        <w:tabs>
          <w:tab w:pos="2372" w:val="left" w:leader="none"/>
        </w:tabs>
        <w:spacing w:before="0"/>
        <w:ind w:left="831" w:right="87" w:firstLine="0"/>
        <w:jc w:val="left"/>
        <w:rPr>
          <w:rFonts w:ascii="宋体" w:hAnsi="宋体" w:cs="宋体" w:eastAsia="宋体" w:hint="default"/>
          <w:sz w:val="15"/>
          <w:szCs w:val="15"/>
        </w:rPr>
      </w:pPr>
      <w:r>
        <w:rPr>
          <w:rFonts w:ascii="宋体"/>
          <w:w w:val="95"/>
          <w:sz w:val="15"/>
        </w:rPr>
        <w:t>51</w:t>
        <w:tab/>
      </w:r>
      <w:r>
        <w:rPr>
          <w:rFonts w:ascii="宋体"/>
          <w:sz w:val="15"/>
        </w:rPr>
        <w:t>51</w:t>
      </w:r>
    </w:p>
    <w:p>
      <w:pPr>
        <w:spacing w:line="240" w:lineRule="auto" w:before="10"/>
        <w:rPr>
          <w:rFonts w:ascii="宋体" w:hAnsi="宋体" w:cs="宋体" w:eastAsia="宋体" w:hint="default"/>
          <w:sz w:val="18"/>
          <w:szCs w:val="18"/>
        </w:rPr>
      </w:pPr>
    </w:p>
    <w:p>
      <w:pPr>
        <w:tabs>
          <w:tab w:pos="2334" w:val="left" w:leader="none"/>
        </w:tabs>
        <w:spacing w:before="0"/>
        <w:ind w:left="796" w:right="87" w:firstLine="0"/>
        <w:jc w:val="left"/>
        <w:rPr>
          <w:rFonts w:ascii="宋体" w:hAnsi="宋体" w:cs="宋体" w:eastAsia="宋体" w:hint="default"/>
          <w:sz w:val="15"/>
          <w:szCs w:val="15"/>
        </w:rPr>
      </w:pPr>
      <w:r>
        <w:rPr>
          <w:rFonts w:ascii="宋体"/>
          <w:w w:val="95"/>
          <w:sz w:val="15"/>
        </w:rPr>
        <w:t>100</w:t>
        <w:tab/>
      </w:r>
      <w:r>
        <w:rPr>
          <w:rFonts w:ascii="宋体"/>
          <w:sz w:val="15"/>
        </w:rPr>
        <w:t>100</w:t>
      </w:r>
    </w:p>
    <w:p>
      <w:pPr>
        <w:spacing w:line="240" w:lineRule="auto" w:before="7"/>
        <w:rPr>
          <w:rFonts w:ascii="宋体" w:hAnsi="宋体" w:cs="宋体" w:eastAsia="宋体" w:hint="default"/>
          <w:sz w:val="18"/>
          <w:szCs w:val="18"/>
        </w:rPr>
      </w:pPr>
    </w:p>
    <w:p>
      <w:pPr>
        <w:tabs>
          <w:tab w:pos="2372" w:val="left" w:leader="none"/>
        </w:tabs>
        <w:spacing w:before="0"/>
        <w:ind w:left="831" w:right="87" w:firstLine="0"/>
        <w:jc w:val="left"/>
        <w:rPr>
          <w:rFonts w:ascii="宋体" w:hAnsi="宋体" w:cs="宋体" w:eastAsia="宋体" w:hint="default"/>
          <w:sz w:val="15"/>
          <w:szCs w:val="15"/>
        </w:rPr>
      </w:pPr>
      <w:r>
        <w:rPr>
          <w:rFonts w:ascii="宋体"/>
          <w:w w:val="95"/>
          <w:sz w:val="15"/>
        </w:rPr>
        <w:t>60</w:t>
        <w:tab/>
      </w:r>
      <w:r>
        <w:rPr>
          <w:rFonts w:ascii="宋体"/>
          <w:sz w:val="15"/>
        </w:rPr>
        <w:t>60</w:t>
      </w:r>
    </w:p>
    <w:p>
      <w:pPr>
        <w:spacing w:line="240" w:lineRule="auto" w:before="10"/>
        <w:rPr>
          <w:rFonts w:ascii="宋体" w:hAnsi="宋体" w:cs="宋体" w:eastAsia="宋体" w:hint="default"/>
          <w:sz w:val="18"/>
          <w:szCs w:val="18"/>
        </w:rPr>
      </w:pPr>
    </w:p>
    <w:p>
      <w:pPr>
        <w:tabs>
          <w:tab w:pos="2334" w:val="left" w:leader="none"/>
        </w:tabs>
        <w:spacing w:before="0"/>
        <w:ind w:left="796" w:right="87" w:firstLine="0"/>
        <w:jc w:val="left"/>
        <w:rPr>
          <w:rFonts w:ascii="宋体" w:hAnsi="宋体" w:cs="宋体" w:eastAsia="宋体" w:hint="default"/>
          <w:sz w:val="15"/>
          <w:szCs w:val="15"/>
        </w:rPr>
      </w:pPr>
      <w:r>
        <w:rPr>
          <w:rFonts w:ascii="宋体"/>
          <w:w w:val="95"/>
          <w:sz w:val="15"/>
        </w:rPr>
        <w:t>100</w:t>
        <w:tab/>
      </w:r>
      <w:r>
        <w:rPr>
          <w:rFonts w:ascii="宋体"/>
          <w:sz w:val="15"/>
        </w:rPr>
        <w:t>100</w:t>
      </w:r>
    </w:p>
    <w:p>
      <w:pPr>
        <w:spacing w:line="240" w:lineRule="auto" w:before="7"/>
        <w:rPr>
          <w:rFonts w:ascii="宋体" w:hAnsi="宋体" w:cs="宋体" w:eastAsia="宋体" w:hint="default"/>
          <w:sz w:val="18"/>
          <w:szCs w:val="18"/>
        </w:rPr>
      </w:pPr>
    </w:p>
    <w:p>
      <w:pPr>
        <w:tabs>
          <w:tab w:pos="2372" w:val="left" w:leader="none"/>
        </w:tabs>
        <w:spacing w:before="0"/>
        <w:ind w:left="831" w:right="87" w:firstLine="0"/>
        <w:jc w:val="left"/>
        <w:rPr>
          <w:rFonts w:ascii="宋体" w:hAnsi="宋体" w:cs="宋体" w:eastAsia="宋体" w:hint="default"/>
          <w:sz w:val="15"/>
          <w:szCs w:val="15"/>
        </w:rPr>
      </w:pPr>
      <w:r>
        <w:rPr>
          <w:rFonts w:ascii="宋体"/>
          <w:w w:val="95"/>
          <w:sz w:val="15"/>
        </w:rPr>
        <w:t>70</w:t>
        <w:tab/>
      </w:r>
      <w:r>
        <w:rPr>
          <w:rFonts w:ascii="宋体"/>
          <w:sz w:val="15"/>
        </w:rPr>
        <w:t>70</w:t>
      </w:r>
    </w:p>
    <w:p>
      <w:pPr>
        <w:spacing w:line="240" w:lineRule="auto" w:before="7"/>
        <w:rPr>
          <w:rFonts w:ascii="宋体" w:hAnsi="宋体" w:cs="宋体" w:eastAsia="宋体" w:hint="default"/>
          <w:sz w:val="18"/>
          <w:szCs w:val="18"/>
        </w:rPr>
      </w:pPr>
    </w:p>
    <w:p>
      <w:pPr>
        <w:tabs>
          <w:tab w:pos="2372" w:val="left" w:leader="none"/>
        </w:tabs>
        <w:spacing w:before="0"/>
        <w:ind w:left="831" w:right="87" w:firstLine="0"/>
        <w:jc w:val="left"/>
        <w:rPr>
          <w:rFonts w:ascii="宋体" w:hAnsi="宋体" w:cs="宋体" w:eastAsia="宋体" w:hint="default"/>
          <w:sz w:val="15"/>
          <w:szCs w:val="15"/>
        </w:rPr>
      </w:pPr>
      <w:r>
        <w:rPr>
          <w:rFonts w:ascii="宋体"/>
          <w:w w:val="95"/>
          <w:sz w:val="15"/>
        </w:rPr>
        <w:t>51</w:t>
        <w:tab/>
      </w:r>
      <w:r>
        <w:rPr>
          <w:rFonts w:ascii="宋体"/>
          <w:sz w:val="15"/>
        </w:rPr>
        <w:t>51</w:t>
      </w:r>
    </w:p>
    <w:p>
      <w:pPr>
        <w:spacing w:line="240" w:lineRule="auto" w:before="10"/>
        <w:rPr>
          <w:rFonts w:ascii="宋体" w:hAnsi="宋体" w:cs="宋体" w:eastAsia="宋体" w:hint="default"/>
          <w:sz w:val="18"/>
          <w:szCs w:val="18"/>
        </w:rPr>
      </w:pPr>
    </w:p>
    <w:p>
      <w:pPr>
        <w:tabs>
          <w:tab w:pos="2372" w:val="left" w:leader="none"/>
        </w:tabs>
        <w:spacing w:before="0"/>
        <w:ind w:left="831" w:right="87" w:firstLine="0"/>
        <w:jc w:val="left"/>
        <w:rPr>
          <w:rFonts w:ascii="宋体" w:hAnsi="宋体" w:cs="宋体" w:eastAsia="宋体" w:hint="default"/>
          <w:sz w:val="15"/>
          <w:szCs w:val="15"/>
        </w:rPr>
      </w:pPr>
      <w:r>
        <w:rPr>
          <w:rFonts w:ascii="宋体"/>
          <w:w w:val="95"/>
          <w:sz w:val="15"/>
        </w:rPr>
        <w:t>49</w:t>
        <w:tab/>
      </w:r>
      <w:r>
        <w:rPr>
          <w:rFonts w:ascii="宋体"/>
          <w:sz w:val="15"/>
        </w:rPr>
        <w:t>49</w:t>
      </w:r>
    </w:p>
    <w:p>
      <w:pPr>
        <w:spacing w:line="240" w:lineRule="auto" w:before="7"/>
        <w:rPr>
          <w:rFonts w:ascii="宋体" w:hAnsi="宋体" w:cs="宋体" w:eastAsia="宋体" w:hint="default"/>
          <w:sz w:val="18"/>
          <w:szCs w:val="18"/>
        </w:rPr>
      </w:pPr>
    </w:p>
    <w:p>
      <w:pPr>
        <w:tabs>
          <w:tab w:pos="2372" w:val="left" w:leader="none"/>
        </w:tabs>
        <w:spacing w:before="0"/>
        <w:ind w:left="831" w:right="87" w:firstLine="0"/>
        <w:jc w:val="left"/>
        <w:rPr>
          <w:rFonts w:ascii="宋体" w:hAnsi="宋体" w:cs="宋体" w:eastAsia="宋体" w:hint="default"/>
          <w:sz w:val="15"/>
          <w:szCs w:val="15"/>
        </w:rPr>
      </w:pPr>
      <w:r>
        <w:rPr>
          <w:rFonts w:ascii="宋体"/>
          <w:w w:val="95"/>
          <w:sz w:val="15"/>
        </w:rPr>
        <w:t>49</w:t>
        <w:tab/>
      </w:r>
      <w:r>
        <w:rPr>
          <w:rFonts w:ascii="宋体"/>
          <w:sz w:val="15"/>
        </w:rPr>
        <w:t>49</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（2）本期不存在向投资企业转移资金的能力受到限制的有关情况。</w:t>
      </w:r>
    </w:p>
    <w:p>
      <w:pPr>
        <w:spacing w:line="240" w:lineRule="auto" w:before="9"/>
        <w:rPr>
          <w:rFonts w:ascii="宋体" w:hAnsi="宋体" w:cs="宋体" w:eastAsia="宋体" w:hint="default"/>
          <w:sz w:val="18"/>
          <w:szCs w:val="18"/>
        </w:rPr>
      </w:pPr>
    </w:p>
    <w:p>
      <w:pPr>
        <w:spacing w:before="0"/>
        <w:ind w:left="58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）期末金额与期初金额比较增加</w:t>
      </w:r>
      <w:r>
        <w:rPr>
          <w:rFonts w:ascii="宋体" w:hAnsi="宋体" w:cs="宋体" w:eastAsia="宋体" w:hint="default"/>
          <w:spacing w:val="-35"/>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8</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万元，增加的主要原因</w:t>
      </w:r>
      <w:r>
        <w:rPr>
          <w:rFonts w:ascii="宋体" w:hAnsi="宋体" w:cs="宋体" w:eastAsia="宋体" w:hint="default"/>
          <w:spacing w:val="9"/>
          <w:sz w:val="18"/>
          <w:szCs w:val="18"/>
        </w:rPr>
        <w:t>是</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）对子公司增资</w:t>
      </w:r>
      <w:r>
        <w:rPr>
          <w:rFonts w:ascii="宋体" w:hAnsi="宋体" w:cs="宋体" w:eastAsia="宋体" w:hint="default"/>
          <w:spacing w:val="-40"/>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5</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万元，其中对</w:t>
      </w:r>
    </w:p>
    <w:p>
      <w:pPr>
        <w:spacing w:before="124"/>
        <w:ind w:left="220" w:right="0" w:firstLine="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湖南天舟华文俪制传媒有限责任公司增资</w:t>
      </w:r>
      <w:r>
        <w:rPr>
          <w:rFonts w:ascii="宋体" w:hAnsi="宋体" w:cs="宋体" w:eastAsia="宋体" w:hint="default"/>
          <w:spacing w:val="-30"/>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万元、湖南天舟教育科技研究有限责任公司增资</w:t>
      </w:r>
      <w:r>
        <w:rPr>
          <w:rFonts w:ascii="宋体" w:hAnsi="宋体" w:cs="宋体" w:eastAsia="宋体" w:hint="default"/>
          <w:spacing w:val="-28"/>
          <w:sz w:val="18"/>
          <w:szCs w:val="18"/>
        </w:rPr>
        <w:t> </w:t>
      </w:r>
      <w:r>
        <w:rPr>
          <w:rFonts w:ascii="宋体" w:hAnsi="宋体" w:cs="宋体" w:eastAsia="宋体" w:hint="default"/>
          <w:spacing w:val="1"/>
          <w:sz w:val="18"/>
          <w:szCs w:val="18"/>
        </w:rPr>
        <w:t>9</w:t>
      </w:r>
      <w:r>
        <w:rPr>
          <w:rFonts w:ascii="宋体" w:hAnsi="宋体" w:cs="宋体" w:eastAsia="宋体" w:hint="default"/>
          <w:spacing w:val="-2"/>
          <w:sz w:val="18"/>
          <w:szCs w:val="18"/>
        </w:rPr>
        <w:t>5</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z w:val="18"/>
          <w:szCs w:val="18"/>
        </w:rPr>
        <w:t>）投资</w:t>
      </w:r>
    </w:p>
    <w:p>
      <w:pPr>
        <w:spacing w:before="124"/>
        <w:ind w:left="220" w:right="0" w:firstLine="0"/>
        <w:jc w:val="left"/>
        <w:rPr>
          <w:rFonts w:ascii="宋体" w:hAnsi="宋体" w:cs="宋体" w:eastAsia="宋体" w:hint="default"/>
          <w:sz w:val="18"/>
          <w:szCs w:val="18"/>
        </w:rPr>
      </w:pPr>
      <w:r>
        <w:rPr>
          <w:rFonts w:ascii="宋体" w:hAnsi="宋体" w:cs="宋体" w:eastAsia="宋体" w:hint="default"/>
          <w:sz w:val="18"/>
          <w:szCs w:val="18"/>
        </w:rPr>
        <w:t>设立控股子公司增加投资</w:t>
      </w:r>
      <w:r>
        <w:rPr>
          <w:rFonts w:ascii="宋体" w:hAnsi="宋体" w:cs="宋体" w:eastAsia="宋体" w:hint="default"/>
          <w:spacing w:val="-39"/>
          <w:sz w:val="18"/>
          <w:szCs w:val="18"/>
        </w:rPr>
        <w:t> </w:t>
      </w:r>
      <w:r>
        <w:rPr>
          <w:rFonts w:ascii="宋体" w:hAnsi="宋体" w:cs="宋体" w:eastAsia="宋体" w:hint="default"/>
          <w:sz w:val="18"/>
          <w:szCs w:val="18"/>
        </w:rPr>
        <w:t>605</w:t>
      </w:r>
      <w:r>
        <w:rPr>
          <w:rFonts w:ascii="宋体" w:hAnsi="宋体" w:cs="宋体" w:eastAsia="宋体" w:hint="default"/>
          <w:spacing w:val="-45"/>
          <w:sz w:val="18"/>
          <w:szCs w:val="18"/>
        </w:rPr>
        <w:t> </w:t>
      </w:r>
      <w:r>
        <w:rPr>
          <w:rFonts w:ascii="宋体" w:hAnsi="宋体" w:cs="宋体" w:eastAsia="宋体" w:hint="default"/>
          <w:sz w:val="18"/>
          <w:szCs w:val="18"/>
        </w:rPr>
        <w:t>万元，其中对浙江天舟图书有限责任公司投资</w:t>
      </w:r>
      <w:r>
        <w:rPr>
          <w:rFonts w:ascii="宋体" w:hAnsi="宋体" w:cs="宋体" w:eastAsia="宋体" w:hint="default"/>
          <w:spacing w:val="-29"/>
          <w:sz w:val="18"/>
          <w:szCs w:val="18"/>
        </w:rPr>
        <w:t> </w:t>
      </w:r>
      <w:r>
        <w:rPr>
          <w:rFonts w:ascii="宋体" w:hAnsi="宋体" w:cs="宋体" w:eastAsia="宋体" w:hint="default"/>
          <w:sz w:val="18"/>
          <w:szCs w:val="18"/>
        </w:rPr>
        <w:t>350</w:t>
      </w:r>
      <w:r>
        <w:rPr>
          <w:rFonts w:ascii="宋体" w:hAnsi="宋体" w:cs="宋体" w:eastAsia="宋体" w:hint="default"/>
          <w:spacing w:val="-47"/>
          <w:sz w:val="18"/>
          <w:szCs w:val="18"/>
        </w:rPr>
        <w:t> </w:t>
      </w:r>
      <w:r>
        <w:rPr>
          <w:rFonts w:ascii="宋体" w:hAnsi="宋体" w:cs="宋体" w:eastAsia="宋体" w:hint="default"/>
          <w:sz w:val="18"/>
          <w:szCs w:val="18"/>
        </w:rPr>
        <w:t>万元、北京永载文化有限责任公司投</w:t>
      </w:r>
    </w:p>
    <w:p>
      <w:pPr>
        <w:spacing w:before="124"/>
        <w:ind w:left="220" w:right="0"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5</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z w:val="18"/>
          <w:szCs w:val="18"/>
        </w:rPr>
        <w:t>）投资设立参股公司增加投资</w:t>
      </w:r>
      <w:r>
        <w:rPr>
          <w:rFonts w:ascii="宋体" w:hAnsi="宋体" w:cs="宋体" w:eastAsia="宋体" w:hint="default"/>
          <w:spacing w:val="-35"/>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万元，其中对北京北舟文化传媒有限责任公司投资</w:t>
      </w:r>
      <w:r>
        <w:rPr>
          <w:rFonts w:ascii="宋体" w:hAnsi="宋体" w:cs="宋体" w:eastAsia="宋体" w:hint="default"/>
          <w:spacing w:val="-26"/>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4</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489" w:lineRule="auto" w:before="124"/>
        <w:ind w:left="668" w:right="4990" w:hanging="449"/>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江苏凤凰天舟新媒体发展有限责任公司投资</w:t>
      </w:r>
      <w:r>
        <w:rPr>
          <w:rFonts w:ascii="宋体" w:hAnsi="宋体" w:cs="宋体" w:eastAsia="宋体" w:hint="default"/>
          <w:spacing w:val="-46"/>
          <w:sz w:val="18"/>
          <w:szCs w:val="18"/>
        </w:rPr>
        <w:t> </w:t>
      </w:r>
      <w:r>
        <w:rPr>
          <w:rFonts w:ascii="宋体" w:hAnsi="宋体" w:cs="宋体" w:eastAsia="宋体" w:hint="default"/>
          <w:sz w:val="18"/>
          <w:szCs w:val="18"/>
        </w:rPr>
        <w:t>490</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4、营业收入和营业成本</w:t>
      </w:r>
    </w:p>
    <w:p>
      <w:pPr>
        <w:spacing w:after="0" w:line="489" w:lineRule="auto"/>
        <w:jc w:val="left"/>
        <w:rPr>
          <w:rFonts w:ascii="宋体" w:hAnsi="宋体" w:cs="宋体" w:eastAsia="宋体" w:hint="default"/>
          <w:sz w:val="18"/>
          <w:szCs w:val="18"/>
        </w:rPr>
        <w:sectPr>
          <w:type w:val="continuous"/>
          <w:pgSz w:w="11910" w:h="16840"/>
          <w:pgMar w:top="1580" w:bottom="1160" w:left="1220" w:right="1140"/>
        </w:sectPr>
      </w:pPr>
    </w:p>
    <w:p>
      <w:pPr>
        <w:spacing w:before="17"/>
        <w:ind w:left="580" w:right="0" w:firstLine="0"/>
        <w:jc w:val="left"/>
        <w:rPr>
          <w:rFonts w:ascii="宋体" w:hAnsi="宋体" w:cs="宋体" w:eastAsia="宋体" w:hint="default"/>
          <w:sz w:val="18"/>
          <w:szCs w:val="18"/>
        </w:rPr>
      </w:pPr>
      <w:r>
        <w:rPr>
          <w:rFonts w:ascii="宋体" w:hAnsi="宋体" w:cs="宋体" w:eastAsia="宋体" w:hint="default"/>
          <w:sz w:val="18"/>
          <w:szCs w:val="18"/>
        </w:rPr>
        <w:t>（1）营业收入和成本</w:t>
      </w:r>
    </w:p>
    <w:p>
      <w:pPr>
        <w:spacing w:line="240" w:lineRule="auto" w:before="3"/>
        <w:rPr>
          <w:rFonts w:ascii="宋体" w:hAnsi="宋体" w:cs="宋体" w:eastAsia="宋体" w:hint="default"/>
          <w:sz w:val="18"/>
          <w:szCs w:val="18"/>
        </w:rPr>
      </w:pPr>
    </w:p>
    <w:p>
      <w:pPr>
        <w:tabs>
          <w:tab w:pos="5238" w:val="left" w:leader="none"/>
        </w:tabs>
        <w:spacing w:line="254" w:lineRule="exact" w:before="0"/>
        <w:ind w:left="1751"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r>
      <w:r>
        <w:rPr>
          <w:rFonts w:ascii="Microsoft JhengHei" w:hAnsi="Microsoft JhengHei" w:cs="Microsoft JhengHei" w:eastAsia="Microsoft JhengHei" w:hint="default"/>
          <w:sz w:val="18"/>
          <w:szCs w:val="18"/>
        </w:rPr>
      </w:r>
    </w:p>
    <w:p>
      <w:pPr>
        <w:tabs>
          <w:tab w:pos="1191" w:val="left" w:leader="none"/>
        </w:tabs>
        <w:spacing w:line="221" w:lineRule="exact" w:before="0"/>
        <w:ind w:left="77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p>
      <w:pPr>
        <w:tabs>
          <w:tab w:pos="3525" w:val="left" w:leader="none"/>
          <w:tab w:pos="5229" w:val="left" w:leader="none"/>
          <w:tab w:pos="6940" w:val="left" w:leader="none"/>
        </w:tabs>
        <w:spacing w:line="267" w:lineRule="exact" w:before="0"/>
        <w:ind w:left="1751"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本期数</w:t>
        <w:tab/>
        <w:t>上期数</w:t>
        <w:tab/>
        <w:t>本期数</w:t>
        <w:tab/>
        <w:t>上期数</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2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4.2pt;height:.5pt;mso-position-horizontal-relative:char;mso-position-vertical-relative:line" coordorigin="0,0" coordsize="8684,10">
            <v:group style="position:absolute;left:5;top:5;width:8674;height:2" coordorigin="5,5" coordsize="8674,2">
              <v:shape style="position:absolute;left:5;top:5;width:8674;height:2" coordorigin="5,5" coordsize="8674,0" path="m5,5l867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2180" w:val="left" w:leader="none"/>
          <w:tab w:pos="3884" w:val="left" w:leader="none"/>
          <w:tab w:pos="5677" w:val="left" w:leader="none"/>
          <w:tab w:pos="7441" w:val="left" w:leader="none"/>
        </w:tabs>
        <w:spacing w:before="44"/>
        <w:ind w:left="711" w:right="0" w:firstLine="0"/>
        <w:jc w:val="left"/>
        <w:rPr>
          <w:rFonts w:ascii="宋体" w:hAnsi="宋体" w:cs="宋体" w:eastAsia="宋体" w:hint="default"/>
          <w:sz w:val="18"/>
          <w:szCs w:val="18"/>
        </w:rPr>
      </w:pPr>
      <w:r>
        <w:rPr>
          <w:rFonts w:ascii="宋体" w:hAnsi="宋体" w:cs="宋体" w:eastAsia="宋体" w:hint="default"/>
          <w:sz w:val="18"/>
          <w:szCs w:val="18"/>
        </w:rPr>
        <w:t>主营业务</w:t>
        <w:tab/>
      </w:r>
      <w:r>
        <w:rPr>
          <w:rFonts w:ascii="宋体" w:hAnsi="宋体" w:cs="宋体" w:eastAsia="宋体" w:hint="default"/>
          <w:spacing w:val="-1"/>
          <w:sz w:val="18"/>
          <w:szCs w:val="18"/>
        </w:rPr>
        <w:t>203,290,994.08</w:t>
        <w:tab/>
        <w:t>139,731,948.10</w:t>
        <w:tab/>
        <w:t>144,813,112.92</w:t>
        <w:tab/>
        <w:t>90,582,247.28</w:t>
      </w:r>
    </w:p>
    <w:p>
      <w:pPr>
        <w:spacing w:line="240" w:lineRule="auto" w:before="10"/>
        <w:rPr>
          <w:rFonts w:ascii="宋体" w:hAnsi="宋体" w:cs="宋体" w:eastAsia="宋体" w:hint="default"/>
          <w:sz w:val="15"/>
          <w:szCs w:val="15"/>
        </w:rPr>
      </w:pPr>
    </w:p>
    <w:p>
      <w:pPr>
        <w:tabs>
          <w:tab w:pos="2540" w:val="left" w:leader="none"/>
          <w:tab w:pos="4244" w:val="left" w:leader="none"/>
          <w:tab w:pos="7890" w:val="left" w:leader="none"/>
        </w:tabs>
        <w:spacing w:before="0"/>
        <w:ind w:left="711" w:right="0" w:firstLine="0"/>
        <w:jc w:val="left"/>
        <w:rPr>
          <w:rFonts w:ascii="宋体" w:hAnsi="宋体" w:cs="宋体" w:eastAsia="宋体" w:hint="default"/>
          <w:sz w:val="18"/>
          <w:szCs w:val="18"/>
        </w:rPr>
      </w:pPr>
      <w:r>
        <w:rPr>
          <w:rFonts w:ascii="宋体" w:hAnsi="宋体" w:cs="宋体" w:eastAsia="宋体" w:hint="default"/>
          <w:sz w:val="18"/>
          <w:szCs w:val="18"/>
        </w:rPr>
        <w:t>其他业务</w:t>
        <w:tab/>
      </w:r>
      <w:r>
        <w:rPr>
          <w:rFonts w:ascii="宋体" w:hAnsi="宋体" w:cs="宋体" w:eastAsia="宋体" w:hint="default"/>
          <w:spacing w:val="-1"/>
          <w:sz w:val="18"/>
          <w:szCs w:val="18"/>
        </w:rPr>
        <w:t>172,336.00</w:t>
        <w:tab/>
        <w:t>112,731.34</w:t>
        <w:tab/>
        <w:t>5,636.57</w:t>
      </w:r>
    </w:p>
    <w:p>
      <w:pPr>
        <w:spacing w:line="240" w:lineRule="auto" w:before="7"/>
        <w:rPr>
          <w:rFonts w:ascii="宋体" w:hAnsi="宋体" w:cs="宋体" w:eastAsia="宋体" w:hint="default"/>
          <w:sz w:val="15"/>
          <w:szCs w:val="15"/>
        </w:rPr>
      </w:pPr>
    </w:p>
    <w:p>
      <w:pPr>
        <w:tabs>
          <w:tab w:pos="1191" w:val="left" w:leader="none"/>
          <w:tab w:pos="2180" w:val="left" w:leader="none"/>
          <w:tab w:pos="3884" w:val="left" w:leader="none"/>
          <w:tab w:pos="5677" w:val="left" w:leader="none"/>
          <w:tab w:pos="7441" w:val="left" w:leader="none"/>
        </w:tabs>
        <w:spacing w:before="0"/>
        <w:ind w:left="771"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pacing w:val="-1"/>
          <w:sz w:val="18"/>
          <w:szCs w:val="18"/>
          <w:u w:val="thick" w:color="000000"/>
        </w:rPr>
        <w:t>203,463,330.08</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139,844,679.44</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144,813,112.92</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90,587,883.85</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（2）主营业务（分行业）</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17" w:top="1180" w:bottom="1200" w:left="1220" w:right="1560"/>
        </w:sectPr>
      </w:pPr>
    </w:p>
    <w:p>
      <w:pPr>
        <w:spacing w:line="240" w:lineRule="auto" w:before="12"/>
        <w:rPr>
          <w:rFonts w:ascii="宋体" w:hAnsi="宋体" w:cs="宋体" w:eastAsia="宋体" w:hint="default"/>
          <w:sz w:val="15"/>
          <w:szCs w:val="15"/>
        </w:rPr>
      </w:pPr>
    </w:p>
    <w:p>
      <w:pPr>
        <w:spacing w:before="0"/>
        <w:ind w:left="630"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行业名称</w:t>
      </w:r>
      <w:r>
        <w:rPr>
          <w:rFonts w:ascii="Microsoft JhengHei" w:hAnsi="Microsoft JhengHei" w:cs="Microsoft JhengHei" w:eastAsia="Microsoft JhengHei" w:hint="default"/>
          <w:sz w:val="18"/>
          <w:szCs w:val="18"/>
        </w:rPr>
      </w:r>
    </w:p>
    <w:p>
      <w:pPr>
        <w:tabs>
          <w:tab w:pos="3566" w:val="left" w:leader="none"/>
        </w:tabs>
        <w:spacing w:line="300" w:lineRule="exact" w:before="0"/>
        <w:ind w:left="0" w:right="72"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744" w:val="left" w:leader="none"/>
          <w:tab w:pos="3491" w:val="left" w:leader="none"/>
          <w:tab w:pos="5311" w:val="left" w:leader="none"/>
        </w:tabs>
        <w:spacing w:before="126"/>
        <w:ind w:left="0" w:right="84"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220" w:right="1560"/>
          <w:cols w:num="2" w:equalWidth="0">
            <w:col w:w="1351" w:space="396"/>
            <w:col w:w="7383"/>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1613" w:val="left" w:leader="none"/>
          <w:tab w:pos="3360" w:val="left" w:leader="none"/>
          <w:tab w:pos="5105" w:val="left" w:leader="none"/>
          <w:tab w:pos="6970" w:val="left" w:leader="none"/>
        </w:tabs>
        <w:spacing w:before="85"/>
        <w:ind w:left="99" w:right="0" w:firstLine="0"/>
        <w:jc w:val="center"/>
        <w:rPr>
          <w:rFonts w:ascii="宋体" w:hAnsi="宋体" w:cs="宋体" w:eastAsia="宋体" w:hint="default"/>
          <w:sz w:val="18"/>
          <w:szCs w:val="18"/>
        </w:rPr>
      </w:pPr>
      <w:r>
        <w:rPr>
          <w:rFonts w:ascii="宋体" w:hAnsi="宋体" w:cs="宋体" w:eastAsia="宋体" w:hint="default"/>
          <w:w w:val="95"/>
          <w:sz w:val="20"/>
          <w:szCs w:val="20"/>
        </w:rPr>
        <w:t>图书发行</w:t>
        <w:tab/>
      </w:r>
      <w:r>
        <w:rPr>
          <w:rFonts w:ascii="宋体" w:hAnsi="宋体" w:cs="宋体" w:eastAsia="宋体" w:hint="default"/>
          <w:spacing w:val="-1"/>
          <w:sz w:val="18"/>
          <w:szCs w:val="18"/>
        </w:rPr>
        <w:t>203,290,994.08</w:t>
        <w:tab/>
        <w:t>144,813,112.92</w:t>
        <w:tab/>
        <w:t>139,731,948.10</w:t>
        <w:tab/>
        <w:t>90,582,247.28</w:t>
      </w:r>
    </w:p>
    <w:p>
      <w:pPr>
        <w:spacing w:line="240" w:lineRule="auto" w:before="5"/>
        <w:rPr>
          <w:rFonts w:ascii="宋体" w:hAnsi="宋体" w:cs="宋体" w:eastAsia="宋体" w:hint="default"/>
          <w:sz w:val="15"/>
          <w:szCs w:val="15"/>
        </w:rPr>
      </w:pPr>
    </w:p>
    <w:p>
      <w:pPr>
        <w:tabs>
          <w:tab w:pos="1613" w:val="left" w:leader="none"/>
          <w:tab w:pos="3360" w:val="left" w:leader="none"/>
          <w:tab w:pos="5105" w:val="left" w:leader="none"/>
          <w:tab w:pos="6970" w:val="left" w:leader="none"/>
        </w:tabs>
        <w:spacing w:before="0"/>
        <w:ind w:left="228" w:right="0" w:firstLine="0"/>
        <w:jc w:val="center"/>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pacing w:val="-1"/>
          <w:sz w:val="18"/>
          <w:szCs w:val="18"/>
          <w:u w:val="thick" w:color="000000"/>
        </w:rPr>
        <w:t>203,290,994.08</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144,813,112.92</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139,731,948.10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90,582,247.28</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（3）主营业务（分产品）</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220" w:right="1560"/>
        </w:sectPr>
      </w:pPr>
    </w:p>
    <w:p>
      <w:pPr>
        <w:spacing w:line="240" w:lineRule="auto" w:before="12"/>
        <w:rPr>
          <w:rFonts w:ascii="宋体" w:hAnsi="宋体" w:cs="宋体" w:eastAsia="宋体" w:hint="default"/>
          <w:sz w:val="15"/>
          <w:szCs w:val="15"/>
        </w:rPr>
      </w:pPr>
    </w:p>
    <w:p>
      <w:pPr>
        <w:spacing w:before="0"/>
        <w:ind w:left="630"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产品名称</w:t>
      </w:r>
      <w:r>
        <w:rPr>
          <w:rFonts w:ascii="Microsoft JhengHei" w:hAnsi="Microsoft JhengHei" w:cs="Microsoft JhengHei" w:eastAsia="Microsoft JhengHei" w:hint="default"/>
          <w:sz w:val="18"/>
          <w:szCs w:val="18"/>
        </w:rPr>
      </w:r>
    </w:p>
    <w:p>
      <w:pPr>
        <w:tabs>
          <w:tab w:pos="3566" w:val="left" w:leader="none"/>
        </w:tabs>
        <w:spacing w:line="300" w:lineRule="exact" w:before="0"/>
        <w:ind w:left="0" w:right="72"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744" w:val="left" w:leader="none"/>
          <w:tab w:pos="3491" w:val="left" w:leader="none"/>
          <w:tab w:pos="5311" w:val="left" w:leader="none"/>
        </w:tabs>
        <w:spacing w:before="126"/>
        <w:ind w:left="0" w:right="84"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220" w:right="1560"/>
          <w:cols w:num="2" w:equalWidth="0">
            <w:col w:w="1351" w:space="396"/>
            <w:col w:w="7383"/>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352" w:type="dxa"/>
        <w:tblLayout w:type="fixed"/>
        <w:tblCellMar>
          <w:top w:w="0" w:type="dxa"/>
          <w:left w:w="0" w:type="dxa"/>
          <w:bottom w:w="0" w:type="dxa"/>
          <w:right w:w="0" w:type="dxa"/>
        </w:tblCellMar>
        <w:tblLook w:val="01E0"/>
      </w:tblPr>
      <w:tblGrid>
        <w:gridCol w:w="1276"/>
        <w:gridCol w:w="1877"/>
        <w:gridCol w:w="1747"/>
        <w:gridCol w:w="1865"/>
        <w:gridCol w:w="1572"/>
      </w:tblGrid>
      <w:tr>
        <w:trPr>
          <w:trHeight w:val="410"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青少年类</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8"/>
              <w:jc w:val="right"/>
              <w:rPr>
                <w:rFonts w:ascii="宋体" w:hAnsi="宋体" w:cs="宋体" w:eastAsia="宋体" w:hint="default"/>
                <w:sz w:val="18"/>
                <w:szCs w:val="18"/>
              </w:rPr>
            </w:pPr>
            <w:r>
              <w:rPr>
                <w:rFonts w:ascii="宋体"/>
                <w:spacing w:val="-1"/>
                <w:sz w:val="18"/>
              </w:rPr>
              <w:t>143,278,333.06</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sz w:val="18"/>
              </w:rPr>
              <w:t>101,533,149.05</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4"/>
              <w:jc w:val="right"/>
              <w:rPr>
                <w:rFonts w:ascii="宋体" w:hAnsi="宋体" w:cs="宋体" w:eastAsia="宋体" w:hint="default"/>
                <w:sz w:val="18"/>
                <w:szCs w:val="18"/>
              </w:rPr>
            </w:pPr>
            <w:r>
              <w:rPr>
                <w:rFonts w:ascii="宋体"/>
                <w:spacing w:val="-1"/>
                <w:sz w:val="18"/>
              </w:rPr>
              <w:t>117,315,317.96</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72,724,521.34</w:t>
            </w:r>
          </w:p>
        </w:tc>
      </w:tr>
      <w:tr>
        <w:trPr>
          <w:trHeight w:val="440"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社科类</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7"/>
              <w:jc w:val="right"/>
              <w:rPr>
                <w:rFonts w:ascii="宋体" w:hAnsi="宋体" w:cs="宋体" w:eastAsia="宋体" w:hint="default"/>
                <w:sz w:val="18"/>
                <w:szCs w:val="18"/>
              </w:rPr>
            </w:pPr>
            <w:r>
              <w:rPr>
                <w:rFonts w:ascii="宋体"/>
                <w:spacing w:val="-1"/>
                <w:sz w:val="18"/>
              </w:rPr>
              <w:t>60,012,661.02</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3" w:right="0"/>
              <w:jc w:val="center"/>
              <w:rPr>
                <w:rFonts w:ascii="宋体" w:hAnsi="宋体" w:cs="宋体" w:eastAsia="宋体" w:hint="default"/>
                <w:sz w:val="18"/>
                <w:szCs w:val="18"/>
              </w:rPr>
            </w:pPr>
            <w:r>
              <w:rPr>
                <w:rFonts w:ascii="宋体"/>
                <w:sz w:val="18"/>
              </w:rPr>
              <w:t>43,279,963.87</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7"/>
              <w:jc w:val="right"/>
              <w:rPr>
                <w:rFonts w:ascii="宋体" w:hAnsi="宋体" w:cs="宋体" w:eastAsia="宋体" w:hint="default"/>
                <w:sz w:val="18"/>
                <w:szCs w:val="18"/>
              </w:rPr>
            </w:pPr>
            <w:r>
              <w:rPr>
                <w:rFonts w:ascii="宋体"/>
                <w:spacing w:val="-1"/>
                <w:sz w:val="18"/>
              </w:rPr>
              <w:t>22,416,630.14</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17,857,725.94</w:t>
            </w:r>
          </w:p>
        </w:tc>
      </w:tr>
      <w:tr>
        <w:trPr>
          <w:trHeight w:val="411"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6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8"/>
              <w:jc w:val="right"/>
              <w:rPr>
                <w:rFonts w:ascii="宋体" w:hAnsi="宋体" w:cs="宋体" w:eastAsia="宋体" w:hint="default"/>
                <w:sz w:val="18"/>
                <w:szCs w:val="18"/>
              </w:rPr>
            </w:pPr>
            <w:r>
              <w:rPr>
                <w:rFonts w:ascii="宋体"/>
                <w:sz w:val="18"/>
              </w:rPr>
            </w:r>
            <w:r>
              <w:rPr>
                <w:rFonts w:ascii="宋体"/>
                <w:spacing w:val="-1"/>
                <w:sz w:val="18"/>
                <w:u w:val="thick" w:color="000000"/>
              </w:rPr>
              <w:t>203,290,994.08</w:t>
            </w:r>
            <w:r>
              <w:rPr>
                <w:rFonts w:ascii="宋体"/>
                <w:spacing w:val="-1"/>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 w:right="0"/>
              <w:jc w:val="center"/>
              <w:rPr>
                <w:rFonts w:ascii="宋体" w:hAnsi="宋体" w:cs="宋体" w:eastAsia="宋体" w:hint="default"/>
                <w:sz w:val="18"/>
                <w:szCs w:val="18"/>
              </w:rPr>
            </w:pPr>
            <w:r>
              <w:rPr>
                <w:rFonts w:ascii="宋体"/>
                <w:sz w:val="18"/>
              </w:rPr>
            </w:r>
            <w:r>
              <w:rPr>
                <w:rFonts w:ascii="宋体"/>
                <w:sz w:val="18"/>
                <w:u w:val="thick" w:color="000000"/>
              </w:rPr>
              <w:t>144,813,112.92</w:t>
            </w:r>
            <w:r>
              <w:rPr>
                <w:rFonts w:ascii="宋体"/>
                <w:sz w:val="18"/>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4"/>
              <w:jc w:val="right"/>
              <w:rPr>
                <w:rFonts w:ascii="宋体" w:hAnsi="宋体" w:cs="宋体" w:eastAsia="宋体" w:hint="default"/>
                <w:sz w:val="18"/>
                <w:szCs w:val="18"/>
              </w:rPr>
            </w:pPr>
            <w:r>
              <w:rPr>
                <w:rFonts w:ascii="宋体"/>
                <w:sz w:val="18"/>
              </w:rPr>
            </w:r>
            <w:r>
              <w:rPr>
                <w:rFonts w:ascii="宋体"/>
                <w:spacing w:val="-1"/>
                <w:sz w:val="18"/>
                <w:u w:val="thick" w:color="000000"/>
              </w:rPr>
              <w:t>139,731,948.10</w:t>
            </w:r>
            <w:r>
              <w:rPr>
                <w:rFonts w:ascii="宋体"/>
                <w:spacing w:val="-1"/>
                <w:sz w:val="18"/>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z w:val="18"/>
              </w:rPr>
            </w:r>
            <w:r>
              <w:rPr>
                <w:rFonts w:ascii="宋体"/>
                <w:spacing w:val="-1"/>
                <w:sz w:val="18"/>
                <w:u w:val="thick" w:color="000000"/>
              </w:rPr>
              <w:t>90,582,247.28</w:t>
            </w:r>
            <w:r>
              <w:rPr>
                <w:rFonts w:ascii="宋体"/>
                <w:spacing w:val="-1"/>
                <w:sz w:val="18"/>
              </w:rPr>
            </w:r>
          </w:p>
        </w:tc>
      </w:tr>
    </w:tbl>
    <w:p>
      <w:pPr>
        <w:spacing w:line="240" w:lineRule="auto" w:before="3"/>
        <w:rPr>
          <w:rFonts w:ascii="Microsoft JhengHei" w:hAnsi="Microsoft JhengHei" w:cs="Microsoft JhengHei" w:eastAsia="Microsoft JhengHei" w:hint="default"/>
          <w:b/>
          <w:bCs/>
          <w:sz w:val="17"/>
          <w:szCs w:val="17"/>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（4）主营业务（分地区）</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220" w:right="1560"/>
        </w:sectPr>
      </w:pPr>
    </w:p>
    <w:p>
      <w:pPr>
        <w:spacing w:line="240" w:lineRule="auto" w:before="9"/>
        <w:rPr>
          <w:rFonts w:ascii="宋体" w:hAnsi="宋体" w:cs="宋体" w:eastAsia="宋体" w:hint="default"/>
          <w:sz w:val="15"/>
          <w:szCs w:val="15"/>
        </w:rPr>
      </w:pPr>
    </w:p>
    <w:p>
      <w:pPr>
        <w:spacing w:before="0"/>
        <w:ind w:left="784"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地区名称</w:t>
      </w:r>
      <w:r>
        <w:rPr>
          <w:rFonts w:ascii="Microsoft JhengHei" w:hAnsi="Microsoft JhengHei" w:cs="Microsoft JhengHei" w:eastAsia="Microsoft JhengHei" w:hint="default"/>
          <w:sz w:val="18"/>
          <w:szCs w:val="18"/>
        </w:rPr>
      </w:r>
    </w:p>
    <w:p>
      <w:pPr>
        <w:tabs>
          <w:tab w:pos="3580" w:val="left" w:leader="none"/>
        </w:tabs>
        <w:spacing w:line="300" w:lineRule="exact" w:before="0"/>
        <w:ind w:left="167"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873" w:val="left" w:leader="none"/>
          <w:tab w:pos="3582" w:val="left" w:leader="none"/>
          <w:tab w:pos="5289" w:val="left" w:leader="none"/>
        </w:tabs>
        <w:spacing w:before="126"/>
        <w:ind w:left="167"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220" w:right="1560"/>
          <w:cols w:num="2" w:equalWidth="0">
            <w:col w:w="1505" w:space="379"/>
            <w:col w:w="7246"/>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749" w:type="dxa"/>
        <w:tblLayout w:type="fixed"/>
        <w:tblCellMar>
          <w:top w:w="0" w:type="dxa"/>
          <w:left w:w="0" w:type="dxa"/>
          <w:bottom w:w="0" w:type="dxa"/>
          <w:right w:w="0" w:type="dxa"/>
        </w:tblCellMar>
        <w:tblLook w:val="01E0"/>
      </w:tblPr>
      <w:tblGrid>
        <w:gridCol w:w="1159"/>
        <w:gridCol w:w="1888"/>
        <w:gridCol w:w="1706"/>
        <w:gridCol w:w="1752"/>
        <w:gridCol w:w="1473"/>
      </w:tblGrid>
      <w:tr>
        <w:trPr>
          <w:trHeight w:val="411"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湖南省内</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0"/>
              <w:jc w:val="right"/>
              <w:rPr>
                <w:rFonts w:ascii="宋体" w:hAnsi="宋体" w:cs="宋体" w:eastAsia="宋体" w:hint="default"/>
                <w:sz w:val="18"/>
                <w:szCs w:val="18"/>
              </w:rPr>
            </w:pPr>
            <w:r>
              <w:rPr>
                <w:rFonts w:ascii="宋体"/>
                <w:spacing w:val="-1"/>
                <w:sz w:val="18"/>
              </w:rPr>
              <w:t>160,744,476.54</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0"/>
              <w:jc w:val="right"/>
              <w:rPr>
                <w:rFonts w:ascii="宋体" w:hAnsi="宋体" w:cs="宋体" w:eastAsia="宋体" w:hint="default"/>
                <w:sz w:val="18"/>
                <w:szCs w:val="18"/>
              </w:rPr>
            </w:pPr>
            <w:r>
              <w:rPr>
                <w:rFonts w:ascii="宋体"/>
                <w:spacing w:val="-1"/>
                <w:sz w:val="18"/>
              </w:rPr>
              <w:t>112,550,913.97</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sz w:val="18"/>
              </w:rPr>
              <w:t>120,442,154.74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79,421,147.26</w:t>
            </w:r>
          </w:p>
        </w:tc>
      </w:tr>
      <w:tr>
        <w:trPr>
          <w:trHeight w:val="440"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湖南省外</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3"/>
              <w:jc w:val="right"/>
              <w:rPr>
                <w:rFonts w:ascii="宋体" w:hAnsi="宋体" w:cs="宋体" w:eastAsia="宋体" w:hint="default"/>
                <w:sz w:val="18"/>
                <w:szCs w:val="18"/>
              </w:rPr>
            </w:pPr>
            <w:r>
              <w:rPr>
                <w:rFonts w:ascii="宋体"/>
                <w:spacing w:val="-1"/>
                <w:sz w:val="18"/>
              </w:rPr>
              <w:t>42,546,517.54</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3"/>
              <w:jc w:val="right"/>
              <w:rPr>
                <w:rFonts w:ascii="宋体" w:hAnsi="宋体" w:cs="宋体" w:eastAsia="宋体" w:hint="default"/>
                <w:sz w:val="18"/>
                <w:szCs w:val="18"/>
              </w:rPr>
            </w:pPr>
            <w:r>
              <w:rPr>
                <w:rFonts w:ascii="宋体"/>
                <w:spacing w:val="-1"/>
                <w:sz w:val="18"/>
              </w:rPr>
              <w:t>32,262,198.95</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5" w:right="0"/>
              <w:jc w:val="center"/>
              <w:rPr>
                <w:rFonts w:ascii="宋体" w:hAnsi="宋体" w:cs="宋体" w:eastAsia="宋体" w:hint="default"/>
                <w:sz w:val="18"/>
                <w:szCs w:val="18"/>
              </w:rPr>
            </w:pPr>
            <w:r>
              <w:rPr>
                <w:rFonts w:ascii="宋体"/>
                <w:sz w:val="18"/>
              </w:rPr>
              <w:t>19,289,793.36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11,161,100.02</w:t>
            </w:r>
          </w:p>
        </w:tc>
      </w:tr>
      <w:tr>
        <w:trPr>
          <w:trHeight w:val="410"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0"/>
              <w:jc w:val="right"/>
              <w:rPr>
                <w:rFonts w:ascii="宋体" w:hAnsi="宋体" w:cs="宋体" w:eastAsia="宋体" w:hint="default"/>
                <w:sz w:val="18"/>
                <w:szCs w:val="18"/>
              </w:rPr>
            </w:pPr>
            <w:r>
              <w:rPr>
                <w:rFonts w:ascii="宋体"/>
                <w:sz w:val="18"/>
              </w:rPr>
            </w:r>
            <w:r>
              <w:rPr>
                <w:rFonts w:ascii="宋体"/>
                <w:spacing w:val="-1"/>
                <w:sz w:val="18"/>
                <w:u w:val="thick" w:color="000000"/>
              </w:rPr>
              <w:t>203,290,994.08</w:t>
            </w:r>
            <w:r>
              <w:rPr>
                <w:rFonts w:ascii="宋体"/>
                <w:spacing w:val="-1"/>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0"/>
              <w:jc w:val="right"/>
              <w:rPr>
                <w:rFonts w:ascii="宋体" w:hAnsi="宋体" w:cs="宋体" w:eastAsia="宋体" w:hint="default"/>
                <w:sz w:val="18"/>
                <w:szCs w:val="18"/>
              </w:rPr>
            </w:pPr>
            <w:r>
              <w:rPr>
                <w:rFonts w:ascii="宋体"/>
                <w:sz w:val="18"/>
              </w:rPr>
            </w:r>
            <w:r>
              <w:rPr>
                <w:rFonts w:ascii="宋体"/>
                <w:spacing w:val="-1"/>
                <w:sz w:val="18"/>
                <w:u w:val="thick" w:color="000000"/>
              </w:rPr>
              <w:t>144,813,112.92</w:t>
            </w:r>
            <w:r>
              <w:rPr>
                <w:rFonts w:ascii="宋体"/>
                <w:spacing w:val="-1"/>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
              <w:jc w:val="center"/>
              <w:rPr>
                <w:rFonts w:ascii="宋体" w:hAnsi="宋体" w:cs="宋体" w:eastAsia="宋体" w:hint="default"/>
                <w:sz w:val="18"/>
                <w:szCs w:val="18"/>
              </w:rPr>
            </w:pPr>
            <w:r>
              <w:rPr>
                <w:rFonts w:ascii="宋体"/>
                <w:sz w:val="18"/>
              </w:rPr>
            </w:r>
            <w:r>
              <w:rPr>
                <w:rFonts w:ascii="宋体"/>
                <w:sz w:val="18"/>
                <w:u w:val="thick" w:color="000000"/>
              </w:rPr>
              <w:t>139,731,948.10</w:t>
            </w:r>
            <w:r>
              <w:rPr>
                <w:rFonts w:ascii="宋体"/>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pacing w:val="-1"/>
                <w:sz w:val="18"/>
                <w:u w:val="thick" w:color="000000"/>
              </w:rPr>
              <w:t>90,582,247.28</w:t>
            </w:r>
            <w:r>
              <w:rPr>
                <w:rFonts w:ascii="宋体"/>
                <w:spacing w:val="-1"/>
                <w:sz w:val="18"/>
              </w:rPr>
            </w:r>
          </w:p>
        </w:tc>
      </w:tr>
    </w:tbl>
    <w:p>
      <w:pPr>
        <w:spacing w:line="240" w:lineRule="auto" w:before="3"/>
        <w:rPr>
          <w:rFonts w:ascii="Microsoft JhengHei" w:hAnsi="Microsoft JhengHei" w:cs="Microsoft JhengHei" w:eastAsia="Microsoft JhengHei" w:hint="default"/>
          <w:b/>
          <w:bCs/>
          <w:sz w:val="17"/>
          <w:szCs w:val="17"/>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（5）公司前五名客户的营业收入情况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130"/>
        <w:gridCol w:w="2269"/>
        <w:gridCol w:w="3491"/>
      </w:tblGrid>
      <w:tr>
        <w:trPr>
          <w:trHeight w:val="370" w:hRule="exact"/>
        </w:trPr>
        <w:tc>
          <w:tcPr>
            <w:tcW w:w="3130" w:type="dxa"/>
            <w:tcBorders>
              <w:top w:val="nil" w:sz="6" w:space="0" w:color="auto"/>
              <w:left w:val="nil" w:sz="6" w:space="0" w:color="auto"/>
              <w:bottom w:val="single" w:sz="4" w:space="0" w:color="000000"/>
              <w:right w:val="nil" w:sz="6" w:space="0" w:color="auto"/>
            </w:tcBorders>
          </w:tcPr>
          <w:p>
            <w:pPr>
              <w:pStyle w:val="TableParagraph"/>
              <w:spacing w:line="300" w:lineRule="exact"/>
              <w:ind w:left="13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客户名称</w:t>
            </w:r>
            <w:r>
              <w:rPr>
                <w:rFonts w:ascii="Microsoft JhengHei" w:hAnsi="Microsoft JhengHei" w:cs="Microsoft JhengHei" w:eastAsia="Microsoft JhengHei" w:hint="default"/>
                <w:sz w:val="18"/>
                <w:szCs w:val="18"/>
              </w:rPr>
            </w:r>
          </w:p>
        </w:tc>
        <w:tc>
          <w:tcPr>
            <w:tcW w:w="2269" w:type="dxa"/>
            <w:tcBorders>
              <w:top w:val="nil" w:sz="6" w:space="0" w:color="auto"/>
              <w:left w:val="nil" w:sz="6" w:space="0" w:color="auto"/>
              <w:bottom w:val="single" w:sz="4" w:space="0" w:color="000000"/>
              <w:right w:val="nil" w:sz="6" w:space="0" w:color="auto"/>
            </w:tcBorders>
          </w:tcPr>
          <w:p>
            <w:pPr>
              <w:pStyle w:val="TableParagraph"/>
              <w:spacing w:line="300" w:lineRule="exact"/>
              <w:ind w:left="33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3491" w:type="dxa"/>
            <w:tcBorders>
              <w:top w:val="nil" w:sz="6" w:space="0" w:color="auto"/>
              <w:left w:val="nil" w:sz="6" w:space="0" w:color="auto"/>
              <w:bottom w:val="single" w:sz="4" w:space="0" w:color="000000"/>
              <w:right w:val="nil" w:sz="6" w:space="0" w:color="auto"/>
            </w:tcBorders>
          </w:tcPr>
          <w:p>
            <w:pPr>
              <w:pStyle w:val="TableParagraph"/>
              <w:spacing w:line="300" w:lineRule="exact"/>
              <w:ind w:right="3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占公司全部营业收入的比例（%）</w:t>
            </w:r>
            <w:r>
              <w:rPr>
                <w:rFonts w:ascii="Microsoft JhengHei" w:hAnsi="Microsoft JhengHei" w:cs="Microsoft JhengHei" w:eastAsia="Microsoft JhengHei" w:hint="default"/>
                <w:sz w:val="18"/>
                <w:szCs w:val="18"/>
              </w:rPr>
            </w:r>
          </w:p>
        </w:tc>
      </w:tr>
      <w:tr>
        <w:trPr>
          <w:trHeight w:val="490" w:hRule="exact"/>
        </w:trPr>
        <w:tc>
          <w:tcPr>
            <w:tcW w:w="31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226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64" w:right="0"/>
              <w:jc w:val="center"/>
              <w:rPr>
                <w:rFonts w:ascii="宋体" w:hAnsi="宋体" w:cs="宋体" w:eastAsia="宋体" w:hint="default"/>
                <w:sz w:val="18"/>
                <w:szCs w:val="18"/>
              </w:rPr>
            </w:pPr>
            <w:r>
              <w:rPr>
                <w:rFonts w:ascii="宋体"/>
                <w:sz w:val="18"/>
              </w:rPr>
              <w:t>71,522,169.45</w:t>
            </w:r>
          </w:p>
        </w:tc>
        <w:tc>
          <w:tcPr>
            <w:tcW w:w="349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4"/>
              <w:jc w:val="center"/>
              <w:rPr>
                <w:rFonts w:ascii="宋体" w:hAnsi="宋体" w:cs="宋体" w:eastAsia="宋体" w:hint="default"/>
                <w:sz w:val="18"/>
                <w:szCs w:val="18"/>
              </w:rPr>
            </w:pPr>
            <w:r>
              <w:rPr>
                <w:rFonts w:ascii="宋体"/>
                <w:sz w:val="18"/>
              </w:rPr>
              <w:t>35.15</w:t>
            </w:r>
          </w:p>
        </w:tc>
      </w:tr>
      <w:tr>
        <w:trPr>
          <w:trHeight w:val="44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湖南省新闻出版局</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64" w:right="0"/>
              <w:jc w:val="center"/>
              <w:rPr>
                <w:rFonts w:ascii="宋体" w:hAnsi="宋体" w:cs="宋体" w:eastAsia="宋体" w:hint="default"/>
                <w:sz w:val="18"/>
                <w:szCs w:val="18"/>
              </w:rPr>
            </w:pPr>
            <w:r>
              <w:rPr>
                <w:rFonts w:ascii="宋体"/>
                <w:sz w:val="18"/>
              </w:rPr>
              <w:t>68,896,637.17</w:t>
            </w:r>
          </w:p>
        </w:tc>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center"/>
              <w:rPr>
                <w:rFonts w:ascii="宋体" w:hAnsi="宋体" w:cs="宋体" w:eastAsia="宋体" w:hint="default"/>
                <w:sz w:val="18"/>
                <w:szCs w:val="18"/>
              </w:rPr>
            </w:pPr>
            <w:r>
              <w:rPr>
                <w:rFonts w:ascii="宋体"/>
                <w:sz w:val="18"/>
              </w:rPr>
              <w:t>33.86</w:t>
            </w:r>
          </w:p>
        </w:tc>
      </w:tr>
      <w:tr>
        <w:trPr>
          <w:trHeight w:val="41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河北省新华书店有限责任公司</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64" w:right="0"/>
              <w:jc w:val="center"/>
              <w:rPr>
                <w:rFonts w:ascii="宋体" w:hAnsi="宋体" w:cs="宋体" w:eastAsia="宋体" w:hint="default"/>
                <w:sz w:val="18"/>
                <w:szCs w:val="18"/>
              </w:rPr>
            </w:pPr>
            <w:r>
              <w:rPr>
                <w:rFonts w:ascii="宋体"/>
                <w:sz w:val="18"/>
              </w:rPr>
              <w:t>21,458,959.04</w:t>
            </w:r>
          </w:p>
        </w:tc>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center"/>
              <w:rPr>
                <w:rFonts w:ascii="宋体" w:hAnsi="宋体" w:cs="宋体" w:eastAsia="宋体" w:hint="default"/>
                <w:sz w:val="18"/>
                <w:szCs w:val="18"/>
              </w:rPr>
            </w:pPr>
            <w:r>
              <w:rPr>
                <w:rFonts w:ascii="宋体"/>
                <w:sz w:val="18"/>
              </w:rPr>
              <w:t>10.55</w:t>
            </w:r>
          </w:p>
        </w:tc>
      </w:tr>
    </w:tbl>
    <w:p>
      <w:pPr>
        <w:spacing w:after="0" w:line="240" w:lineRule="auto"/>
        <w:jc w:val="center"/>
        <w:rPr>
          <w:rFonts w:ascii="宋体" w:hAnsi="宋体" w:cs="宋体" w:eastAsia="宋体" w:hint="default"/>
          <w:sz w:val="18"/>
          <w:szCs w:val="18"/>
        </w:rPr>
        <w:sectPr>
          <w:type w:val="continuous"/>
          <w:pgSz w:w="11910" w:h="16840"/>
          <w:pgMar w:top="1580" w:bottom="1160" w:left="1220" w:right="1560"/>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175"/>
        <w:gridCol w:w="2224"/>
        <w:gridCol w:w="3490"/>
      </w:tblGrid>
      <w:tr>
        <w:trPr>
          <w:trHeight w:val="372" w:hRule="exact"/>
        </w:trPr>
        <w:tc>
          <w:tcPr>
            <w:tcW w:w="3175" w:type="dxa"/>
            <w:tcBorders>
              <w:top w:val="nil" w:sz="6" w:space="0" w:color="auto"/>
              <w:left w:val="nil" w:sz="6" w:space="0" w:color="auto"/>
              <w:bottom w:val="single" w:sz="4" w:space="0" w:color="000000"/>
              <w:right w:val="nil" w:sz="6" w:space="0" w:color="auto"/>
            </w:tcBorders>
          </w:tcPr>
          <w:p>
            <w:pPr>
              <w:pStyle w:val="TableParagraph"/>
              <w:spacing w:line="300" w:lineRule="exact"/>
              <w:ind w:left="3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客户名称</w:t>
            </w:r>
            <w:r>
              <w:rPr>
                <w:rFonts w:ascii="Microsoft JhengHei" w:hAnsi="Microsoft JhengHei" w:cs="Microsoft JhengHei" w:eastAsia="Microsoft JhengHei" w:hint="default"/>
                <w:sz w:val="18"/>
                <w:szCs w:val="18"/>
              </w:rPr>
            </w:r>
          </w:p>
        </w:tc>
        <w:tc>
          <w:tcPr>
            <w:tcW w:w="2224" w:type="dxa"/>
            <w:tcBorders>
              <w:top w:val="nil" w:sz="6" w:space="0" w:color="auto"/>
              <w:left w:val="nil" w:sz="6" w:space="0" w:color="auto"/>
              <w:bottom w:val="single" w:sz="4" w:space="0" w:color="000000"/>
              <w:right w:val="nil" w:sz="6" w:space="0" w:color="auto"/>
            </w:tcBorders>
          </w:tcPr>
          <w:p>
            <w:pPr>
              <w:pStyle w:val="TableParagraph"/>
              <w:spacing w:line="300" w:lineRule="exact"/>
              <w:ind w:left="8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3490" w:type="dxa"/>
            <w:tcBorders>
              <w:top w:val="nil" w:sz="6" w:space="0" w:color="auto"/>
              <w:left w:val="nil" w:sz="6" w:space="0" w:color="auto"/>
              <w:bottom w:val="single" w:sz="4" w:space="0" w:color="000000"/>
              <w:right w:val="nil" w:sz="6" w:space="0" w:color="auto"/>
            </w:tcBorders>
          </w:tcPr>
          <w:p>
            <w:pPr>
              <w:pStyle w:val="TableParagraph"/>
              <w:spacing w:line="300" w:lineRule="exact"/>
              <w:ind w:right="3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占公司全部营业收入的比例（%）</w:t>
            </w:r>
            <w:r>
              <w:rPr>
                <w:rFonts w:ascii="Microsoft JhengHei" w:hAnsi="Microsoft JhengHei" w:cs="Microsoft JhengHei" w:eastAsia="Microsoft JhengHei" w:hint="default"/>
                <w:sz w:val="18"/>
                <w:szCs w:val="18"/>
              </w:rPr>
            </w:r>
          </w:p>
        </w:tc>
      </w:tr>
      <w:tr>
        <w:trPr>
          <w:trHeight w:val="489" w:hRule="exact"/>
        </w:trPr>
        <w:tc>
          <w:tcPr>
            <w:tcW w:w="317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新华文轩出版传媒股份有限公司</w:t>
            </w:r>
          </w:p>
        </w:tc>
        <w:tc>
          <w:tcPr>
            <w:tcW w:w="22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16"/>
              <w:jc w:val="right"/>
              <w:rPr>
                <w:rFonts w:ascii="宋体" w:hAnsi="宋体" w:cs="宋体" w:eastAsia="宋体" w:hint="default"/>
                <w:sz w:val="18"/>
                <w:szCs w:val="18"/>
              </w:rPr>
            </w:pPr>
            <w:r>
              <w:rPr>
                <w:rFonts w:ascii="宋体"/>
                <w:spacing w:val="-1"/>
                <w:sz w:val="18"/>
              </w:rPr>
              <w:t>14,581,084.00</w:t>
            </w:r>
          </w:p>
        </w:tc>
        <w:tc>
          <w:tcPr>
            <w:tcW w:w="34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4"/>
              <w:jc w:val="center"/>
              <w:rPr>
                <w:rFonts w:ascii="宋体" w:hAnsi="宋体" w:cs="宋体" w:eastAsia="宋体" w:hint="default"/>
                <w:sz w:val="18"/>
                <w:szCs w:val="18"/>
              </w:rPr>
            </w:pPr>
            <w:r>
              <w:rPr>
                <w:rFonts w:ascii="宋体"/>
                <w:sz w:val="18"/>
              </w:rPr>
              <w:t>7.17</w:t>
            </w:r>
          </w:p>
        </w:tc>
      </w:tr>
      <w:tr>
        <w:trPr>
          <w:trHeight w:val="440" w:hRule="exact"/>
        </w:trPr>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四川壹品文化传媒有限责任公司</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3"/>
              <w:jc w:val="right"/>
              <w:rPr>
                <w:rFonts w:ascii="宋体" w:hAnsi="宋体" w:cs="宋体" w:eastAsia="宋体" w:hint="default"/>
                <w:sz w:val="18"/>
                <w:szCs w:val="18"/>
              </w:rPr>
            </w:pPr>
            <w:r>
              <w:rPr>
                <w:rFonts w:ascii="宋体"/>
                <w:spacing w:val="-1"/>
                <w:sz w:val="18"/>
              </w:rPr>
              <w:t>6,086,502.30</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center"/>
              <w:rPr>
                <w:rFonts w:ascii="宋体" w:hAnsi="宋体" w:cs="宋体" w:eastAsia="宋体" w:hint="default"/>
                <w:sz w:val="18"/>
                <w:szCs w:val="18"/>
              </w:rPr>
            </w:pPr>
            <w:r>
              <w:rPr>
                <w:rFonts w:ascii="宋体"/>
                <w:sz w:val="18"/>
              </w:rPr>
              <w:t>2.99</w:t>
            </w:r>
          </w:p>
        </w:tc>
      </w:tr>
      <w:tr>
        <w:trPr>
          <w:trHeight w:val="411" w:hRule="exact"/>
        </w:trPr>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13"/>
              <w:jc w:val="right"/>
              <w:rPr>
                <w:rFonts w:ascii="宋体" w:hAnsi="宋体" w:cs="宋体" w:eastAsia="宋体" w:hint="default"/>
                <w:sz w:val="18"/>
                <w:szCs w:val="18"/>
              </w:rPr>
            </w:pPr>
            <w:r>
              <w:rPr>
                <w:rFonts w:ascii="宋体"/>
                <w:sz w:val="18"/>
              </w:rPr>
            </w:r>
            <w:r>
              <w:rPr>
                <w:rFonts w:ascii="宋体"/>
                <w:spacing w:val="-1"/>
                <w:sz w:val="18"/>
                <w:u w:val="thick" w:color="000000"/>
              </w:rPr>
              <w:t>182,545,351.96</w:t>
            </w:r>
            <w:r>
              <w:rPr>
                <w:rFonts w:ascii="宋体"/>
                <w:spacing w:val="-1"/>
                <w:sz w:val="18"/>
              </w:rPr>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
              <w:jc w:val="center"/>
              <w:rPr>
                <w:rFonts w:ascii="宋体" w:hAnsi="宋体" w:cs="宋体" w:eastAsia="宋体" w:hint="default"/>
                <w:sz w:val="18"/>
                <w:szCs w:val="18"/>
              </w:rPr>
            </w:pPr>
            <w:r>
              <w:rPr>
                <w:rFonts w:ascii="宋体"/>
                <w:sz w:val="18"/>
              </w:rPr>
            </w:r>
            <w:r>
              <w:rPr>
                <w:rFonts w:ascii="宋体"/>
                <w:sz w:val="18"/>
                <w:u w:val="thick" w:color="000000"/>
              </w:rPr>
              <w:t>89.72</w:t>
            </w:r>
            <w:r>
              <w:rPr>
                <w:rFonts w:ascii="宋体"/>
                <w:sz w:val="18"/>
              </w:rPr>
            </w:r>
          </w:p>
        </w:tc>
      </w:tr>
    </w:tbl>
    <w:p>
      <w:pPr>
        <w:spacing w:line="240" w:lineRule="auto" w:before="11"/>
        <w:rPr>
          <w:rFonts w:ascii="宋体" w:hAnsi="宋体" w:cs="宋体" w:eastAsia="宋体" w:hint="default"/>
          <w:sz w:val="22"/>
          <w:szCs w:val="22"/>
        </w:rPr>
      </w:pPr>
    </w:p>
    <w:p>
      <w:pPr>
        <w:spacing w:line="367" w:lineRule="auto" w:before="44"/>
        <w:ind w:left="220" w:right="103" w:firstLine="360"/>
        <w:jc w:val="both"/>
        <w:rPr>
          <w:rFonts w:ascii="宋体" w:hAnsi="宋体" w:cs="宋体" w:eastAsia="宋体" w:hint="default"/>
          <w:sz w:val="18"/>
          <w:szCs w:val="18"/>
        </w:rPr>
      </w:pPr>
      <w:r>
        <w:rPr>
          <w:rFonts w:ascii="宋体" w:hAnsi="宋体" w:cs="宋体" w:eastAsia="宋体" w:hint="default"/>
          <w:spacing w:val="-1"/>
          <w:sz w:val="18"/>
          <w:szCs w:val="18"/>
        </w:rPr>
        <w:t>（6）营业收入较上期增加</w:t>
      </w:r>
      <w:r>
        <w:rPr>
          <w:rFonts w:ascii="宋体" w:hAnsi="宋体" w:cs="宋体" w:eastAsia="宋体" w:hint="default"/>
          <w:spacing w:val="-31"/>
          <w:sz w:val="18"/>
          <w:szCs w:val="18"/>
        </w:rPr>
        <w:t> </w:t>
      </w:r>
      <w:r>
        <w:rPr>
          <w:rFonts w:ascii="宋体" w:hAnsi="宋体" w:cs="宋体" w:eastAsia="宋体" w:hint="default"/>
          <w:spacing w:val="-1"/>
          <w:sz w:val="18"/>
          <w:szCs w:val="18"/>
        </w:rPr>
        <w:t>6,361.87</w:t>
      </w:r>
      <w:r>
        <w:rPr>
          <w:rFonts w:ascii="宋体" w:hAnsi="宋体" w:cs="宋体" w:eastAsia="宋体" w:hint="default"/>
          <w:spacing w:val="-32"/>
          <w:sz w:val="18"/>
          <w:szCs w:val="18"/>
        </w:rPr>
        <w:t> </w:t>
      </w:r>
      <w:r>
        <w:rPr>
          <w:rFonts w:ascii="宋体" w:hAnsi="宋体" w:cs="宋体" w:eastAsia="宋体" w:hint="default"/>
          <w:sz w:val="18"/>
          <w:szCs w:val="18"/>
        </w:rPr>
        <w:t>万元，增长</w:t>
      </w:r>
      <w:r>
        <w:rPr>
          <w:rFonts w:ascii="宋体" w:hAnsi="宋体" w:cs="宋体" w:eastAsia="宋体" w:hint="default"/>
          <w:spacing w:val="-34"/>
          <w:sz w:val="18"/>
          <w:szCs w:val="18"/>
        </w:rPr>
        <w:t> </w:t>
      </w:r>
      <w:r>
        <w:rPr>
          <w:rFonts w:ascii="宋体" w:hAnsi="宋体" w:cs="宋体" w:eastAsia="宋体" w:hint="default"/>
          <w:spacing w:val="-4"/>
          <w:sz w:val="18"/>
          <w:szCs w:val="18"/>
        </w:rPr>
        <w:t>45.49%，增长的主要原因是：（1）公司积极开拓湖南省外市场和</w:t>
      </w:r>
      <w:r>
        <w:rPr>
          <w:rFonts w:ascii="宋体" w:hAnsi="宋体" w:cs="宋体" w:eastAsia="宋体" w:hint="default"/>
          <w:sz w:val="18"/>
          <w:szCs w:val="18"/>
        </w:rPr>
        <w:t> 少儿图书市场，湖南省外业务及少儿图书市场增长幅度较大</w:t>
      </w:r>
      <w:r>
        <w:rPr>
          <w:rFonts w:ascii="宋体" w:hAnsi="宋体" w:cs="宋体" w:eastAsia="宋体" w:hint="default"/>
          <w:spacing w:val="-65"/>
          <w:sz w:val="18"/>
          <w:szCs w:val="18"/>
        </w:rPr>
        <w:t> </w:t>
      </w:r>
      <w:r>
        <w:rPr>
          <w:rFonts w:ascii="宋体" w:hAnsi="宋体" w:cs="宋体" w:eastAsia="宋体" w:hint="default"/>
          <w:spacing w:val="-4"/>
          <w:sz w:val="18"/>
          <w:szCs w:val="18"/>
        </w:rPr>
        <w:t>；（2）本年中标的政府采购项目较去年同期有较大幅度的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增长。</w:t>
      </w:r>
    </w:p>
    <w:p>
      <w:pPr>
        <w:spacing w:before="149"/>
        <w:ind w:left="668" w:right="87" w:firstLine="0"/>
        <w:jc w:val="left"/>
        <w:rPr>
          <w:rFonts w:ascii="宋体" w:hAnsi="宋体" w:cs="宋体" w:eastAsia="宋体" w:hint="default"/>
          <w:sz w:val="18"/>
          <w:szCs w:val="18"/>
        </w:rPr>
      </w:pPr>
      <w:r>
        <w:rPr>
          <w:rFonts w:ascii="宋体" w:hAnsi="宋体" w:cs="宋体" w:eastAsia="宋体" w:hint="default"/>
          <w:sz w:val="18"/>
          <w:szCs w:val="18"/>
        </w:rPr>
        <w:t>5、投资收益</w:t>
      </w:r>
    </w:p>
    <w:p>
      <w:pPr>
        <w:spacing w:line="240" w:lineRule="auto" w:before="9"/>
        <w:rPr>
          <w:rFonts w:ascii="宋体" w:hAnsi="宋体" w:cs="宋体" w:eastAsia="宋体" w:hint="default"/>
          <w:sz w:val="18"/>
          <w:szCs w:val="18"/>
        </w:rPr>
      </w:pPr>
    </w:p>
    <w:p>
      <w:pPr>
        <w:spacing w:before="0"/>
        <w:ind w:left="580" w:right="87" w:firstLine="0"/>
        <w:jc w:val="left"/>
        <w:rPr>
          <w:rFonts w:ascii="宋体" w:hAnsi="宋体" w:cs="宋体" w:eastAsia="宋体" w:hint="default"/>
          <w:sz w:val="18"/>
          <w:szCs w:val="18"/>
        </w:rPr>
      </w:pPr>
      <w:r>
        <w:rPr>
          <w:rFonts w:ascii="宋体" w:hAnsi="宋体" w:cs="宋体" w:eastAsia="宋体" w:hint="default"/>
          <w:sz w:val="18"/>
          <w:szCs w:val="18"/>
        </w:rPr>
        <w:t>（1）按项目列示</w:t>
      </w:r>
    </w:p>
    <w:p>
      <w:pPr>
        <w:spacing w:line="240" w:lineRule="auto" w:before="5"/>
        <w:rPr>
          <w:rFonts w:ascii="宋体" w:hAnsi="宋体" w:cs="宋体" w:eastAsia="宋体" w:hint="default"/>
          <w:sz w:val="18"/>
          <w:szCs w:val="18"/>
        </w:rPr>
      </w:pPr>
    </w:p>
    <w:tbl>
      <w:tblPr>
        <w:tblW w:w="0" w:type="auto"/>
        <w:jc w:val="left"/>
        <w:tblInd w:w="491" w:type="dxa"/>
        <w:tblLayout w:type="fixed"/>
        <w:tblCellMar>
          <w:top w:w="0" w:type="dxa"/>
          <w:left w:w="0" w:type="dxa"/>
          <w:bottom w:w="0" w:type="dxa"/>
          <w:right w:w="0" w:type="dxa"/>
        </w:tblCellMar>
        <w:tblLook w:val="01E0"/>
      </w:tblPr>
      <w:tblGrid>
        <w:gridCol w:w="4030"/>
        <w:gridCol w:w="2398"/>
        <w:gridCol w:w="2249"/>
      </w:tblGrid>
      <w:tr>
        <w:trPr>
          <w:trHeight w:val="370" w:hRule="exact"/>
        </w:trPr>
        <w:tc>
          <w:tcPr>
            <w:tcW w:w="4030" w:type="dxa"/>
            <w:tcBorders>
              <w:top w:val="nil" w:sz="6" w:space="0" w:color="auto"/>
              <w:left w:val="nil" w:sz="6" w:space="0" w:color="auto"/>
              <w:bottom w:val="single" w:sz="4" w:space="0" w:color="000000"/>
              <w:right w:val="nil" w:sz="6" w:space="0" w:color="auto"/>
            </w:tcBorders>
          </w:tcPr>
          <w:p>
            <w:pPr>
              <w:pStyle w:val="TableParagraph"/>
              <w:spacing w:line="300" w:lineRule="exact"/>
              <w:ind w:left="7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产生投资收益的来源</w:t>
            </w:r>
            <w:r>
              <w:rPr>
                <w:rFonts w:ascii="Microsoft JhengHei" w:hAnsi="Microsoft JhengHei" w:cs="Microsoft JhengHei" w:eastAsia="Microsoft JhengHei" w:hint="default"/>
                <w:sz w:val="18"/>
                <w:szCs w:val="18"/>
              </w:rPr>
            </w:r>
          </w:p>
        </w:tc>
        <w:tc>
          <w:tcPr>
            <w:tcW w:w="2398" w:type="dxa"/>
            <w:tcBorders>
              <w:top w:val="nil" w:sz="6" w:space="0" w:color="auto"/>
              <w:left w:val="nil" w:sz="6" w:space="0" w:color="auto"/>
              <w:bottom w:val="single" w:sz="4" w:space="0" w:color="000000"/>
              <w:right w:val="nil" w:sz="6" w:space="0" w:color="auto"/>
            </w:tcBorders>
          </w:tcPr>
          <w:p>
            <w:pPr>
              <w:pStyle w:val="TableParagraph"/>
              <w:spacing w:line="300" w:lineRule="exact"/>
              <w:ind w:left="11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249" w:type="dxa"/>
            <w:tcBorders>
              <w:top w:val="nil" w:sz="6" w:space="0" w:color="auto"/>
              <w:left w:val="nil" w:sz="6" w:space="0" w:color="auto"/>
              <w:bottom w:val="single" w:sz="4" w:space="0" w:color="000000"/>
              <w:right w:val="nil" w:sz="6" w:space="0" w:color="auto"/>
            </w:tcBorders>
          </w:tcPr>
          <w:p>
            <w:pPr>
              <w:pStyle w:val="TableParagraph"/>
              <w:spacing w:line="300" w:lineRule="exact"/>
              <w:ind w:left="7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9" w:hRule="exact"/>
        </w:trPr>
        <w:tc>
          <w:tcPr>
            <w:tcW w:w="40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79" w:right="0"/>
              <w:jc w:val="center"/>
              <w:rPr>
                <w:rFonts w:ascii="宋体" w:hAnsi="宋体" w:cs="宋体" w:eastAsia="宋体" w:hint="default"/>
                <w:sz w:val="18"/>
                <w:szCs w:val="18"/>
              </w:rPr>
            </w:pPr>
            <w:r>
              <w:rPr>
                <w:rFonts w:ascii="宋体" w:hAnsi="宋体" w:cs="宋体" w:eastAsia="宋体" w:hint="default"/>
                <w:sz w:val="18"/>
                <w:szCs w:val="18"/>
              </w:rPr>
              <w:t>权益法核算的长期股权投资</w:t>
            </w: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16" w:right="0"/>
              <w:jc w:val="center"/>
              <w:rPr>
                <w:rFonts w:ascii="宋体" w:hAnsi="宋体" w:cs="宋体" w:eastAsia="宋体" w:hint="default"/>
                <w:sz w:val="18"/>
                <w:szCs w:val="18"/>
              </w:rPr>
            </w:pPr>
            <w:r>
              <w:rPr>
                <w:rFonts w:ascii="宋体"/>
                <w:sz w:val="18"/>
              </w:rPr>
              <w:t>614.43</w:t>
            </w:r>
          </w:p>
        </w:tc>
        <w:tc>
          <w:tcPr>
            <w:tcW w:w="2249" w:type="dxa"/>
            <w:tcBorders>
              <w:top w:val="single" w:sz="4" w:space="0" w:color="000000"/>
              <w:left w:val="nil" w:sz="6" w:space="0" w:color="auto"/>
              <w:bottom w:val="nil" w:sz="6" w:space="0" w:color="auto"/>
              <w:right w:val="nil" w:sz="6" w:space="0" w:color="auto"/>
            </w:tcBorders>
          </w:tcPr>
          <w:p>
            <w:pPr/>
          </w:p>
        </w:tc>
      </w:tr>
      <w:tr>
        <w:trPr>
          <w:trHeight w:val="410" w:hRule="exact"/>
        </w:trPr>
        <w:tc>
          <w:tcPr>
            <w:tcW w:w="4030"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74"/>
              <w:ind w:left="7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6" w:right="0"/>
              <w:jc w:val="center"/>
              <w:rPr>
                <w:rFonts w:ascii="宋体" w:hAnsi="宋体" w:cs="宋体" w:eastAsia="宋体" w:hint="default"/>
                <w:sz w:val="18"/>
                <w:szCs w:val="18"/>
              </w:rPr>
            </w:pPr>
            <w:r>
              <w:rPr>
                <w:rFonts w:ascii="宋体"/>
                <w:sz w:val="18"/>
              </w:rPr>
            </w:r>
            <w:r>
              <w:rPr>
                <w:rFonts w:ascii="宋体"/>
                <w:sz w:val="18"/>
                <w:u w:val="thick" w:color="000000"/>
              </w:rPr>
              <w:t>614.43</w:t>
            </w:r>
            <w:r>
              <w:rPr>
                <w:rFonts w:ascii="宋体"/>
                <w:sz w:val="18"/>
              </w:rPr>
            </w:r>
          </w:p>
        </w:tc>
        <w:tc>
          <w:tcPr>
            <w:tcW w:w="2249"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3"/>
          <w:szCs w:val="23"/>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（2）按权益法核算的长期股权投资按投资单位分项列示投资收益</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3376"/>
        <w:gridCol w:w="1555"/>
        <w:gridCol w:w="1345"/>
        <w:gridCol w:w="2615"/>
      </w:tblGrid>
      <w:tr>
        <w:trPr>
          <w:trHeight w:val="372" w:hRule="exact"/>
        </w:trPr>
        <w:tc>
          <w:tcPr>
            <w:tcW w:w="3376" w:type="dxa"/>
            <w:tcBorders>
              <w:top w:val="nil" w:sz="6" w:space="0" w:color="auto"/>
              <w:left w:val="nil" w:sz="6" w:space="0" w:color="auto"/>
              <w:bottom w:val="single" w:sz="4" w:space="0" w:color="000000"/>
              <w:right w:val="nil" w:sz="6" w:space="0" w:color="auto"/>
            </w:tcBorders>
          </w:tcPr>
          <w:p>
            <w:pPr>
              <w:pStyle w:val="TableParagraph"/>
              <w:spacing w:line="3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555" w:type="dxa"/>
            <w:tcBorders>
              <w:top w:val="nil" w:sz="6" w:space="0" w:color="auto"/>
              <w:left w:val="nil" w:sz="6" w:space="0" w:color="auto"/>
              <w:bottom w:val="single" w:sz="4" w:space="0" w:color="000000"/>
              <w:right w:val="nil" w:sz="6" w:space="0" w:color="auto"/>
            </w:tcBorders>
          </w:tcPr>
          <w:p>
            <w:pPr>
              <w:pStyle w:val="TableParagraph"/>
              <w:spacing w:line="300" w:lineRule="exact"/>
              <w:ind w:right="41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300" w:lineRule="exact"/>
              <w:ind w:left="3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2615" w:type="dxa"/>
            <w:tcBorders>
              <w:top w:val="nil" w:sz="6" w:space="0" w:color="auto"/>
              <w:left w:val="nil" w:sz="6" w:space="0" w:color="auto"/>
              <w:bottom w:val="single" w:sz="4" w:space="0" w:color="000000"/>
              <w:right w:val="nil" w:sz="6" w:space="0" w:color="auto"/>
            </w:tcBorders>
          </w:tcPr>
          <w:p>
            <w:pPr>
              <w:pStyle w:val="TableParagraph"/>
              <w:spacing w:line="300" w:lineRule="exact"/>
              <w:ind w:left="8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本期比上期增减变动的原因</w:t>
            </w:r>
            <w:r>
              <w:rPr>
                <w:rFonts w:ascii="Microsoft JhengHei" w:hAnsi="Microsoft JhengHei" w:cs="Microsoft JhengHei" w:eastAsia="Microsoft JhengHei" w:hint="default"/>
                <w:sz w:val="18"/>
                <w:szCs w:val="18"/>
              </w:rPr>
            </w:r>
          </w:p>
        </w:tc>
      </w:tr>
      <w:tr>
        <w:trPr>
          <w:trHeight w:val="489" w:hRule="exact"/>
        </w:trPr>
        <w:tc>
          <w:tcPr>
            <w:tcW w:w="33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52"/>
              <w:jc w:val="right"/>
              <w:rPr>
                <w:rFonts w:ascii="宋体" w:hAnsi="宋体" w:cs="宋体" w:eastAsia="宋体" w:hint="default"/>
                <w:sz w:val="18"/>
                <w:szCs w:val="18"/>
              </w:rPr>
            </w:pPr>
            <w:r>
              <w:rPr>
                <w:rFonts w:ascii="宋体"/>
                <w:spacing w:val="-1"/>
                <w:sz w:val="18"/>
              </w:rPr>
              <w:t>113,115.19</w:t>
            </w:r>
          </w:p>
        </w:tc>
        <w:tc>
          <w:tcPr>
            <w:tcW w:w="1345" w:type="dxa"/>
            <w:tcBorders>
              <w:top w:val="single" w:sz="4" w:space="0" w:color="000000"/>
              <w:left w:val="nil" w:sz="6" w:space="0" w:color="auto"/>
              <w:bottom w:val="nil" w:sz="6" w:space="0" w:color="auto"/>
              <w:right w:val="nil" w:sz="6" w:space="0" w:color="auto"/>
            </w:tcBorders>
          </w:tcPr>
          <w:p>
            <w:pPr/>
          </w:p>
        </w:tc>
        <w:tc>
          <w:tcPr>
            <w:tcW w:w="261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7" w:right="0"/>
              <w:jc w:val="center"/>
              <w:rPr>
                <w:rFonts w:ascii="宋体" w:hAnsi="宋体" w:cs="宋体" w:eastAsia="宋体" w:hint="default"/>
                <w:sz w:val="18"/>
                <w:szCs w:val="18"/>
              </w:rPr>
            </w:pPr>
            <w:r>
              <w:rPr>
                <w:rFonts w:ascii="宋体" w:hAnsi="宋体" w:cs="宋体" w:eastAsia="宋体" w:hint="default"/>
                <w:sz w:val="18"/>
                <w:szCs w:val="18"/>
              </w:rPr>
              <w:t>本期新设立</w:t>
            </w:r>
          </w:p>
        </w:tc>
      </w:tr>
      <w:tr>
        <w:trPr>
          <w:trHeight w:val="440" w:hRule="exact"/>
        </w:trPr>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5"/>
              <w:jc w:val="right"/>
              <w:rPr>
                <w:rFonts w:ascii="宋体" w:hAnsi="宋体" w:cs="宋体" w:eastAsia="宋体" w:hint="default"/>
                <w:sz w:val="18"/>
                <w:szCs w:val="18"/>
              </w:rPr>
            </w:pPr>
            <w:r>
              <w:rPr>
                <w:rFonts w:ascii="宋体"/>
                <w:spacing w:val="-1"/>
                <w:sz w:val="18"/>
              </w:rPr>
              <w:t>-112,500.76</w:t>
            </w:r>
          </w:p>
        </w:tc>
        <w:tc>
          <w:tcPr>
            <w:tcW w:w="1345"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7" w:right="0"/>
              <w:jc w:val="center"/>
              <w:rPr>
                <w:rFonts w:ascii="宋体" w:hAnsi="宋体" w:cs="宋体" w:eastAsia="宋体" w:hint="default"/>
                <w:sz w:val="18"/>
                <w:szCs w:val="18"/>
              </w:rPr>
            </w:pPr>
            <w:r>
              <w:rPr>
                <w:rFonts w:ascii="宋体" w:hAnsi="宋体" w:cs="宋体" w:eastAsia="宋体" w:hint="default"/>
                <w:sz w:val="18"/>
                <w:szCs w:val="18"/>
              </w:rPr>
              <w:t>本期新设立</w:t>
            </w:r>
          </w:p>
        </w:tc>
      </w:tr>
      <w:tr>
        <w:trPr>
          <w:trHeight w:val="411" w:hRule="exact"/>
        </w:trPr>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2"/>
              <w:jc w:val="right"/>
              <w:rPr>
                <w:rFonts w:ascii="宋体" w:hAnsi="宋体" w:cs="宋体" w:eastAsia="宋体" w:hint="default"/>
                <w:sz w:val="18"/>
                <w:szCs w:val="18"/>
              </w:rPr>
            </w:pPr>
            <w:r>
              <w:rPr>
                <w:rFonts w:ascii="宋体"/>
                <w:sz w:val="18"/>
              </w:rPr>
            </w:r>
            <w:r>
              <w:rPr>
                <w:rFonts w:ascii="宋体"/>
                <w:spacing w:val="-1"/>
                <w:sz w:val="18"/>
                <w:u w:val="thick" w:color="000000"/>
              </w:rPr>
              <w:t>614.43</w:t>
            </w:r>
            <w:r>
              <w:rPr>
                <w:rFonts w:ascii="宋体"/>
                <w:spacing w:val="-1"/>
                <w:sz w:val="18"/>
              </w:rPr>
            </w:r>
          </w:p>
        </w:tc>
        <w:tc>
          <w:tcPr>
            <w:tcW w:w="1345"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line="489" w:lineRule="auto" w:before="44"/>
        <w:ind w:left="668" w:right="4357" w:hanging="89"/>
        <w:jc w:val="left"/>
        <w:rPr>
          <w:rFonts w:ascii="宋体" w:hAnsi="宋体" w:cs="宋体" w:eastAsia="宋体" w:hint="default"/>
          <w:sz w:val="18"/>
          <w:szCs w:val="18"/>
        </w:rPr>
      </w:pPr>
      <w:r>
        <w:rPr>
          <w:rFonts w:ascii="宋体" w:hAnsi="宋体" w:cs="宋体" w:eastAsia="宋体" w:hint="default"/>
          <w:sz w:val="18"/>
          <w:szCs w:val="18"/>
        </w:rPr>
        <w:t>（3）本期不存在投资收益汇回受重大限制的被投资单位。 6、净利润调节为经营活动现金流量的信息</w:t>
      </w:r>
    </w:p>
    <w:p>
      <w:pPr>
        <w:tabs>
          <w:tab w:pos="5442" w:val="left" w:leader="none"/>
          <w:tab w:pos="7523" w:val="left" w:leader="none"/>
        </w:tabs>
        <w:spacing w:line="388" w:lineRule="auto" w:before="40"/>
        <w:ind w:left="220" w:right="1300" w:firstLine="1987"/>
        <w:jc w:val="left"/>
        <w:rPr>
          <w:rFonts w:ascii="宋体" w:hAnsi="宋体" w:cs="宋体" w:eastAsia="宋体" w:hint="default"/>
          <w:sz w:val="18"/>
          <w:szCs w:val="18"/>
        </w:rPr>
      </w:pPr>
      <w:r>
        <w:rPr/>
        <w:pict>
          <v:group style="position:absolute;margin-left:70.439995pt;margin-top:21.135231pt;width:436.8pt;height:.1pt;mso-position-horizontal-relative:page;mso-position-vertical-relative:paragraph;z-index:-739216" coordorigin="1409,423" coordsize="8736,2">
            <v:shape style="position:absolute;left:1409;top:423;width:8736;height:2" coordorigin="1409,423" coordsize="8736,0" path="m1409,423l10145,423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项    目</w:t>
        <w:tab/>
        <w:t>本期金额</w:t>
        <w:tab/>
        <w:t>上期金额 </w:t>
      </w:r>
      <w:r>
        <w:rPr>
          <w:rFonts w:ascii="宋体" w:hAnsi="宋体" w:cs="宋体" w:eastAsia="宋体" w:hint="default"/>
          <w:sz w:val="18"/>
          <w:szCs w:val="18"/>
        </w:rPr>
        <w:t>1.将净利润调节为经营活动现金流量：</w:t>
      </w:r>
    </w:p>
    <w:p>
      <w:pPr>
        <w:spacing w:line="240" w:lineRule="auto" w:before="8"/>
        <w:rPr>
          <w:rFonts w:ascii="宋体" w:hAnsi="宋体" w:cs="宋体" w:eastAsia="宋体" w:hint="default"/>
          <w:sz w:val="3"/>
          <w:szCs w:val="3"/>
        </w:rPr>
      </w:pPr>
    </w:p>
    <w:tbl>
      <w:tblPr>
        <w:tblW w:w="0" w:type="auto"/>
        <w:jc w:val="left"/>
        <w:tblInd w:w="185" w:type="dxa"/>
        <w:tblLayout w:type="fixed"/>
        <w:tblCellMar>
          <w:top w:w="0" w:type="dxa"/>
          <w:left w:w="0" w:type="dxa"/>
          <w:bottom w:w="0" w:type="dxa"/>
          <w:right w:w="0" w:type="dxa"/>
        </w:tblCellMar>
        <w:tblLook w:val="01E0"/>
      </w:tblPr>
      <w:tblGrid>
        <w:gridCol w:w="4751"/>
        <w:gridCol w:w="1843"/>
        <w:gridCol w:w="1662"/>
      </w:tblGrid>
      <w:tr>
        <w:trPr>
          <w:trHeight w:val="411"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4"/>
              <w:jc w:val="right"/>
              <w:rPr>
                <w:rFonts w:ascii="宋体" w:hAnsi="宋体" w:cs="宋体" w:eastAsia="宋体" w:hint="default"/>
                <w:sz w:val="18"/>
                <w:szCs w:val="18"/>
              </w:rPr>
            </w:pPr>
            <w:r>
              <w:rPr>
                <w:rFonts w:ascii="宋体"/>
                <w:spacing w:val="-1"/>
                <w:sz w:val="18"/>
              </w:rPr>
              <w:t>32,955,783.45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
              <w:jc w:val="right"/>
              <w:rPr>
                <w:rFonts w:ascii="宋体" w:hAnsi="宋体" w:cs="宋体" w:eastAsia="宋体" w:hint="default"/>
                <w:sz w:val="18"/>
                <w:szCs w:val="18"/>
              </w:rPr>
            </w:pPr>
            <w:r>
              <w:rPr>
                <w:rFonts w:ascii="宋体"/>
                <w:spacing w:val="-1"/>
                <w:sz w:val="18"/>
              </w:rPr>
              <w:t>23,129,844.75</w:t>
            </w:r>
          </w:p>
        </w:tc>
      </w:tr>
      <w:tr>
        <w:trPr>
          <w:trHeight w:val="44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2"/>
              <w:jc w:val="right"/>
              <w:rPr>
                <w:rFonts w:ascii="宋体" w:hAnsi="宋体" w:cs="宋体" w:eastAsia="宋体" w:hint="default"/>
                <w:sz w:val="18"/>
                <w:szCs w:val="18"/>
              </w:rPr>
            </w:pPr>
            <w:r>
              <w:rPr>
                <w:rFonts w:ascii="宋体"/>
                <w:spacing w:val="-1"/>
                <w:sz w:val="18"/>
              </w:rPr>
              <w:t>658,739.53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1,077,748.95</w:t>
            </w:r>
          </w:p>
        </w:tc>
      </w:tr>
      <w:tr>
        <w:trPr>
          <w:trHeight w:val="439"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2"/>
              <w:jc w:val="right"/>
              <w:rPr>
                <w:rFonts w:ascii="宋体" w:hAnsi="宋体" w:cs="宋体" w:eastAsia="宋体" w:hint="default"/>
                <w:sz w:val="18"/>
                <w:szCs w:val="18"/>
              </w:rPr>
            </w:pPr>
            <w:r>
              <w:rPr>
                <w:rFonts w:ascii="宋体"/>
                <w:spacing w:val="-1"/>
                <w:sz w:val="18"/>
              </w:rPr>
              <w:t>2,058,975.58</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1,384,076.33</w:t>
            </w:r>
          </w:p>
        </w:tc>
      </w:tr>
      <w:tr>
        <w:trPr>
          <w:trHeight w:val="44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2"/>
              <w:jc w:val="right"/>
              <w:rPr>
                <w:rFonts w:ascii="宋体" w:hAnsi="宋体" w:cs="宋体" w:eastAsia="宋体" w:hint="default"/>
                <w:sz w:val="18"/>
                <w:szCs w:val="18"/>
              </w:rPr>
            </w:pPr>
            <w:r>
              <w:rPr>
                <w:rFonts w:ascii="宋体"/>
                <w:spacing w:val="-1"/>
                <w:sz w:val="18"/>
              </w:rPr>
              <w:t>232,801.70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104,876.92</w:t>
            </w:r>
          </w:p>
        </w:tc>
      </w:tr>
      <w:tr>
        <w:trPr>
          <w:trHeight w:val="44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4"/>
              <w:jc w:val="right"/>
              <w:rPr>
                <w:rFonts w:ascii="宋体" w:hAnsi="宋体" w:cs="宋体" w:eastAsia="宋体" w:hint="default"/>
                <w:sz w:val="18"/>
                <w:szCs w:val="18"/>
              </w:rPr>
            </w:pPr>
            <w:r>
              <w:rPr>
                <w:rFonts w:ascii="宋体"/>
                <w:spacing w:val="-1"/>
                <w:sz w:val="18"/>
              </w:rPr>
              <w:t>60,000.00</w:t>
            </w:r>
          </w:p>
        </w:tc>
        <w:tc>
          <w:tcPr>
            <w:tcW w:w="1662" w:type="dxa"/>
            <w:tcBorders>
              <w:top w:val="nil" w:sz="6" w:space="0" w:color="auto"/>
              <w:left w:val="nil" w:sz="6" w:space="0" w:color="auto"/>
              <w:bottom w:val="nil" w:sz="6" w:space="0" w:color="auto"/>
              <w:right w:val="nil" w:sz="6" w:space="0" w:color="auto"/>
            </w:tcBorders>
          </w:tcPr>
          <w:p>
            <w:pPr/>
          </w:p>
        </w:tc>
      </w:tr>
      <w:tr>
        <w:trPr>
          <w:trHeight w:val="84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52"/>
              <w:jc w:val="right"/>
              <w:rPr>
                <w:rFonts w:ascii="宋体" w:hAnsi="宋体" w:cs="宋体" w:eastAsia="宋体" w:hint="default"/>
                <w:sz w:val="18"/>
                <w:szCs w:val="18"/>
              </w:rPr>
            </w:pPr>
            <w:r>
              <w:rPr>
                <w:rFonts w:ascii="宋体"/>
                <w:spacing w:val="-1"/>
                <w:sz w:val="18"/>
              </w:rPr>
              <w:t>8,474.20</w:t>
            </w:r>
          </w:p>
        </w:tc>
        <w:tc>
          <w:tcPr>
            <w:tcW w:w="1662" w:type="dxa"/>
            <w:tcBorders>
              <w:top w:val="nil" w:sz="6" w:space="0" w:color="auto"/>
              <w:left w:val="nil" w:sz="6" w:space="0" w:color="auto"/>
              <w:bottom w:val="nil" w:sz="6" w:space="0" w:color="auto"/>
              <w:right w:val="nil" w:sz="6" w:space="0" w:color="auto"/>
            </w:tcBorders>
          </w:tcPr>
          <w:p>
            <w:pPr/>
          </w:p>
        </w:tc>
      </w:tr>
      <w:tr>
        <w:trPr>
          <w:trHeight w:val="439"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43"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r>
      <w:tr>
        <w:trPr>
          <w:trHeight w:val="41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43"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120" w:bottom="1200" w:left="1220" w:right="1140"/>
        </w:sectPr>
      </w:pPr>
    </w:p>
    <w:p>
      <w:pPr>
        <w:spacing w:line="240" w:lineRule="auto" w:before="6"/>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567"/>
        <w:gridCol w:w="2023"/>
        <w:gridCol w:w="2146"/>
      </w:tblGrid>
      <w:tr>
        <w:trPr>
          <w:trHeight w:val="372" w:hRule="exact"/>
        </w:trPr>
        <w:tc>
          <w:tcPr>
            <w:tcW w:w="4567" w:type="dxa"/>
            <w:tcBorders>
              <w:top w:val="nil" w:sz="6" w:space="0" w:color="auto"/>
              <w:left w:val="nil" w:sz="6" w:space="0" w:color="auto"/>
              <w:bottom w:val="single" w:sz="4" w:space="0" w:color="000000"/>
              <w:right w:val="nil" w:sz="6" w:space="0" w:color="auto"/>
            </w:tcBorders>
          </w:tcPr>
          <w:p>
            <w:pPr>
              <w:pStyle w:val="TableParagraph"/>
              <w:spacing w:line="300"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2023" w:type="dxa"/>
            <w:tcBorders>
              <w:top w:val="nil" w:sz="6" w:space="0" w:color="auto"/>
              <w:left w:val="nil" w:sz="6" w:space="0" w:color="auto"/>
              <w:bottom w:val="single" w:sz="4" w:space="0" w:color="000000"/>
              <w:right w:val="nil" w:sz="6" w:space="0" w:color="auto"/>
            </w:tcBorders>
          </w:tcPr>
          <w:p>
            <w:pPr>
              <w:pStyle w:val="TableParagraph"/>
              <w:spacing w:line="300" w:lineRule="exact"/>
              <w:ind w:left="6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146" w:type="dxa"/>
            <w:tcBorders>
              <w:top w:val="nil" w:sz="6" w:space="0" w:color="auto"/>
              <w:left w:val="nil" w:sz="6" w:space="0" w:color="auto"/>
              <w:bottom w:val="single" w:sz="4" w:space="0" w:color="000000"/>
              <w:right w:val="nil" w:sz="6" w:space="0" w:color="auto"/>
            </w:tcBorders>
          </w:tcPr>
          <w:p>
            <w:pPr>
              <w:pStyle w:val="TableParagraph"/>
              <w:spacing w:line="300" w:lineRule="exact"/>
              <w:ind w:left="7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9" w:hRule="exact"/>
        </w:trPr>
        <w:tc>
          <w:tcPr>
            <w:tcW w:w="456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9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52"/>
              <w:jc w:val="right"/>
              <w:rPr>
                <w:rFonts w:ascii="宋体" w:hAnsi="宋体" w:cs="宋体" w:eastAsia="宋体" w:hint="default"/>
                <w:sz w:val="18"/>
                <w:szCs w:val="18"/>
              </w:rPr>
            </w:pPr>
            <w:r>
              <w:rPr>
                <w:rFonts w:ascii="宋体"/>
                <w:spacing w:val="-1"/>
                <w:sz w:val="18"/>
              </w:rPr>
              <w:t>100,000.00</w:t>
            </w:r>
          </w:p>
        </w:tc>
        <w:tc>
          <w:tcPr>
            <w:tcW w:w="2146"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4"/>
              <w:jc w:val="right"/>
              <w:rPr>
                <w:rFonts w:ascii="宋体" w:hAnsi="宋体" w:cs="宋体" w:eastAsia="宋体" w:hint="default"/>
                <w:sz w:val="18"/>
                <w:szCs w:val="18"/>
              </w:rPr>
            </w:pPr>
            <w:r>
              <w:rPr>
                <w:rFonts w:ascii="宋体"/>
                <w:spacing w:val="-1"/>
                <w:sz w:val="18"/>
              </w:rPr>
              <w:t>-614.43</w:t>
            </w:r>
          </w:p>
        </w:tc>
        <w:tc>
          <w:tcPr>
            <w:tcW w:w="2146" w:type="dxa"/>
            <w:tcBorders>
              <w:top w:val="nil" w:sz="6" w:space="0" w:color="auto"/>
              <w:left w:val="nil" w:sz="6" w:space="0" w:color="auto"/>
              <w:bottom w:val="nil" w:sz="6" w:space="0" w:color="auto"/>
              <w:right w:val="nil" w:sz="6" w:space="0" w:color="auto"/>
            </w:tcBorders>
          </w:tcPr>
          <w:p>
            <w:pPr/>
          </w:p>
        </w:tc>
      </w:tr>
      <w:tr>
        <w:trPr>
          <w:trHeight w:val="440"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2"/>
              <w:jc w:val="right"/>
              <w:rPr>
                <w:rFonts w:ascii="宋体" w:hAnsi="宋体" w:cs="宋体" w:eastAsia="宋体" w:hint="default"/>
                <w:sz w:val="18"/>
                <w:szCs w:val="18"/>
              </w:rPr>
            </w:pPr>
            <w:r>
              <w:rPr>
                <w:rFonts w:ascii="宋体"/>
                <w:spacing w:val="-1"/>
                <w:sz w:val="18"/>
              </w:rPr>
              <w:t>-49,640.25</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21"/>
              <w:jc w:val="right"/>
              <w:rPr>
                <w:rFonts w:ascii="宋体" w:hAnsi="宋体" w:cs="宋体" w:eastAsia="宋体" w:hint="default"/>
                <w:sz w:val="18"/>
                <w:szCs w:val="18"/>
              </w:rPr>
            </w:pPr>
            <w:r>
              <w:rPr>
                <w:rFonts w:ascii="宋体"/>
                <w:spacing w:val="-1"/>
                <w:sz w:val="18"/>
              </w:rPr>
              <w:t>-155,101.30</w:t>
            </w:r>
          </w:p>
        </w:tc>
      </w:tr>
      <w:tr>
        <w:trPr>
          <w:trHeight w:val="439"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023"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r>
      <w:tr>
        <w:trPr>
          <w:trHeight w:val="440"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4"/>
              <w:jc w:val="right"/>
              <w:rPr>
                <w:rFonts w:ascii="宋体" w:hAnsi="宋体" w:cs="宋体" w:eastAsia="宋体" w:hint="default"/>
                <w:sz w:val="18"/>
                <w:szCs w:val="18"/>
              </w:rPr>
            </w:pPr>
            <w:r>
              <w:rPr>
                <w:rFonts w:ascii="宋体"/>
                <w:spacing w:val="-1"/>
                <w:sz w:val="18"/>
              </w:rPr>
              <w:t>-7,851,312.20</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1"/>
              <w:jc w:val="right"/>
              <w:rPr>
                <w:rFonts w:ascii="宋体" w:hAnsi="宋体" w:cs="宋体" w:eastAsia="宋体" w:hint="default"/>
                <w:sz w:val="18"/>
                <w:szCs w:val="18"/>
              </w:rPr>
            </w:pPr>
            <w:r>
              <w:rPr>
                <w:rFonts w:ascii="宋体"/>
                <w:spacing w:val="-1"/>
                <w:sz w:val="18"/>
              </w:rPr>
              <w:t>-5,095,424.18</w:t>
            </w:r>
          </w:p>
        </w:tc>
      </w:tr>
      <w:tr>
        <w:trPr>
          <w:trHeight w:val="440"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4"/>
              <w:jc w:val="right"/>
              <w:rPr>
                <w:rFonts w:ascii="宋体" w:hAnsi="宋体" w:cs="宋体" w:eastAsia="宋体" w:hint="default"/>
                <w:sz w:val="18"/>
                <w:szCs w:val="18"/>
              </w:rPr>
            </w:pPr>
            <w:r>
              <w:rPr>
                <w:rFonts w:ascii="宋体"/>
                <w:spacing w:val="-1"/>
                <w:sz w:val="18"/>
              </w:rPr>
              <w:t>-6,367,531.21</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17"/>
              <w:jc w:val="right"/>
              <w:rPr>
                <w:rFonts w:ascii="宋体" w:hAnsi="宋体" w:cs="宋体" w:eastAsia="宋体" w:hint="default"/>
                <w:sz w:val="18"/>
                <w:szCs w:val="18"/>
              </w:rPr>
            </w:pPr>
            <w:r>
              <w:rPr>
                <w:rFonts w:ascii="宋体"/>
                <w:spacing w:val="-1"/>
                <w:sz w:val="18"/>
              </w:rPr>
              <w:t>5,423,163.90</w:t>
            </w:r>
          </w:p>
        </w:tc>
      </w:tr>
      <w:tr>
        <w:trPr>
          <w:trHeight w:val="439"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4"/>
              <w:jc w:val="right"/>
              <w:rPr>
                <w:rFonts w:ascii="宋体" w:hAnsi="宋体" w:cs="宋体" w:eastAsia="宋体" w:hint="default"/>
                <w:sz w:val="18"/>
                <w:szCs w:val="18"/>
              </w:rPr>
            </w:pPr>
            <w:r>
              <w:rPr>
                <w:rFonts w:ascii="宋体"/>
                <w:spacing w:val="-1"/>
                <w:sz w:val="18"/>
              </w:rPr>
              <w:t>17,321,826.98</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1"/>
              <w:jc w:val="right"/>
              <w:rPr>
                <w:rFonts w:ascii="宋体" w:hAnsi="宋体" w:cs="宋体" w:eastAsia="宋体" w:hint="default"/>
                <w:sz w:val="18"/>
                <w:szCs w:val="18"/>
              </w:rPr>
            </w:pPr>
            <w:r>
              <w:rPr>
                <w:rFonts w:ascii="宋体"/>
                <w:spacing w:val="-1"/>
                <w:sz w:val="18"/>
              </w:rPr>
              <w:t>10,563,610.86</w:t>
            </w:r>
          </w:p>
        </w:tc>
      </w:tr>
      <w:tr>
        <w:trPr>
          <w:trHeight w:val="440"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3"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1"/>
              <w:jc w:val="right"/>
              <w:rPr>
                <w:rFonts w:ascii="宋体" w:hAnsi="宋体" w:cs="宋体" w:eastAsia="宋体" w:hint="default"/>
                <w:sz w:val="18"/>
                <w:szCs w:val="18"/>
              </w:rPr>
            </w:pPr>
            <w:r>
              <w:rPr>
                <w:rFonts w:ascii="宋体"/>
                <w:spacing w:val="-1"/>
                <w:sz w:val="18"/>
              </w:rPr>
              <w:t>-100,000.00</w:t>
            </w:r>
          </w:p>
        </w:tc>
      </w:tr>
      <w:tr>
        <w:trPr>
          <w:trHeight w:val="411"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4"/>
              <w:jc w:val="right"/>
              <w:rPr>
                <w:rFonts w:ascii="宋体" w:hAnsi="宋体" w:cs="宋体" w:eastAsia="宋体" w:hint="default"/>
                <w:sz w:val="18"/>
                <w:szCs w:val="18"/>
              </w:rPr>
            </w:pPr>
            <w:r>
              <w:rPr>
                <w:rFonts w:ascii="宋体"/>
                <w:sz w:val="18"/>
              </w:rPr>
            </w:r>
            <w:r>
              <w:rPr>
                <w:rFonts w:ascii="宋体"/>
                <w:spacing w:val="-1"/>
                <w:sz w:val="18"/>
                <w:u w:val="thick" w:color="000000"/>
              </w:rPr>
              <w:t>39,127,503.35</w:t>
            </w:r>
            <w:r>
              <w:rPr>
                <w:rFonts w:ascii="宋体"/>
                <w:spacing w:val="-1"/>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21"/>
              <w:jc w:val="right"/>
              <w:rPr>
                <w:rFonts w:ascii="宋体" w:hAnsi="宋体" w:cs="宋体" w:eastAsia="宋体" w:hint="default"/>
                <w:sz w:val="18"/>
                <w:szCs w:val="18"/>
              </w:rPr>
            </w:pPr>
            <w:r>
              <w:rPr>
                <w:rFonts w:ascii="宋体"/>
                <w:sz w:val="18"/>
              </w:rPr>
            </w:r>
            <w:r>
              <w:rPr>
                <w:rFonts w:ascii="宋体"/>
                <w:spacing w:val="-1"/>
                <w:sz w:val="18"/>
                <w:u w:val="thick" w:color="000000"/>
              </w:rPr>
              <w:t>36,332,796.23</w:t>
            </w:r>
            <w:r>
              <w:rPr>
                <w:rFonts w:ascii="宋体"/>
                <w:spacing w:val="-1"/>
                <w:sz w:val="18"/>
              </w:rPr>
            </w:r>
          </w:p>
        </w:tc>
      </w:tr>
    </w:tbl>
    <w:p>
      <w:pPr>
        <w:spacing w:line="448" w:lineRule="auto" w:before="103"/>
        <w:ind w:left="279" w:right="5367" w:hanging="14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 债务转为资本 一年内到期的可转换公司债券 融资租入固定资产</w:t>
      </w:r>
    </w:p>
    <w:p>
      <w:pPr>
        <w:spacing w:before="47"/>
        <w:ind w:left="140" w:right="0" w:firstLine="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p>
      <w:pPr>
        <w:spacing w:line="240" w:lineRule="auto" w:before="5"/>
        <w:rPr>
          <w:rFonts w:ascii="宋体" w:hAnsi="宋体" w:cs="宋体" w:eastAsia="宋体" w:hint="default"/>
          <w:sz w:val="12"/>
          <w:szCs w:val="12"/>
        </w:rPr>
      </w:pPr>
    </w:p>
    <w:tbl>
      <w:tblPr>
        <w:tblW w:w="0" w:type="auto"/>
        <w:jc w:val="left"/>
        <w:tblInd w:w="244" w:type="dxa"/>
        <w:tblLayout w:type="fixed"/>
        <w:tblCellMar>
          <w:top w:w="0" w:type="dxa"/>
          <w:left w:w="0" w:type="dxa"/>
          <w:bottom w:w="0" w:type="dxa"/>
          <w:right w:w="0" w:type="dxa"/>
        </w:tblCellMar>
        <w:tblLook w:val="01E0"/>
      </w:tblPr>
      <w:tblGrid>
        <w:gridCol w:w="3467"/>
        <w:gridCol w:w="2943"/>
        <w:gridCol w:w="1706"/>
      </w:tblGrid>
      <w:tr>
        <w:trPr>
          <w:trHeight w:val="410"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7"/>
              <w:jc w:val="right"/>
              <w:rPr>
                <w:rFonts w:ascii="宋体" w:hAnsi="宋体" w:cs="宋体" w:eastAsia="宋体" w:hint="default"/>
                <w:sz w:val="18"/>
                <w:szCs w:val="18"/>
              </w:rPr>
            </w:pPr>
            <w:r>
              <w:rPr>
                <w:rFonts w:ascii="宋体"/>
                <w:spacing w:val="-1"/>
                <w:sz w:val="18"/>
              </w:rPr>
              <w:t>366,002,648.15</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435,484,382.51</w:t>
            </w:r>
          </w:p>
        </w:tc>
      </w:tr>
      <w:tr>
        <w:trPr>
          <w:trHeight w:val="439"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7"/>
              <w:jc w:val="right"/>
              <w:rPr>
                <w:rFonts w:ascii="宋体" w:hAnsi="宋体" w:cs="宋体" w:eastAsia="宋体" w:hint="default"/>
                <w:sz w:val="18"/>
                <w:szCs w:val="18"/>
              </w:rPr>
            </w:pPr>
            <w:r>
              <w:rPr>
                <w:rFonts w:ascii="宋体"/>
                <w:spacing w:val="-1"/>
                <w:sz w:val="18"/>
              </w:rPr>
              <w:t>435,484,382.51</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宋体" w:hAnsi="宋体" w:cs="宋体" w:eastAsia="宋体" w:hint="default"/>
                <w:sz w:val="18"/>
                <w:szCs w:val="18"/>
              </w:rPr>
            </w:pPr>
            <w:r>
              <w:rPr>
                <w:rFonts w:ascii="宋体"/>
                <w:spacing w:val="-1"/>
                <w:sz w:val="18"/>
              </w:rPr>
              <w:t>28,072,124.25</w:t>
            </w:r>
          </w:p>
        </w:tc>
      </w:tr>
      <w:tr>
        <w:trPr>
          <w:trHeight w:val="440"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94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440"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94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410"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7"/>
              <w:jc w:val="right"/>
              <w:rPr>
                <w:rFonts w:ascii="宋体" w:hAnsi="宋体" w:cs="宋体" w:eastAsia="宋体" w:hint="default"/>
                <w:sz w:val="18"/>
                <w:szCs w:val="18"/>
              </w:rPr>
            </w:pPr>
            <w:r>
              <w:rPr>
                <w:rFonts w:ascii="宋体"/>
                <w:sz w:val="18"/>
              </w:rPr>
            </w:r>
            <w:r>
              <w:rPr>
                <w:rFonts w:ascii="宋体"/>
                <w:spacing w:val="-1"/>
                <w:sz w:val="18"/>
                <w:u w:val="thick" w:color="000000"/>
              </w:rPr>
              <w:t>-69,481,734.36</w:t>
            </w:r>
            <w:r>
              <w:rPr>
                <w:rFonts w:ascii="宋体"/>
                <w:spacing w:val="-1"/>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pacing w:val="-1"/>
                <w:sz w:val="18"/>
                <w:u w:val="thick" w:color="000000"/>
              </w:rPr>
              <w:t>407,412,258.26</w:t>
            </w:r>
            <w:r>
              <w:rPr>
                <w:rFonts w:ascii="宋体"/>
                <w:spacing w:val="-1"/>
                <w:sz w:val="18"/>
              </w:rPr>
            </w:r>
          </w:p>
        </w:tc>
      </w:tr>
    </w:tbl>
    <w:p>
      <w:pPr>
        <w:spacing w:line="240" w:lineRule="auto" w:before="11"/>
        <w:rPr>
          <w:rFonts w:ascii="宋体" w:hAnsi="宋体" w:cs="宋体" w:eastAsia="宋体" w:hint="default"/>
          <w:sz w:val="22"/>
          <w:szCs w:val="22"/>
        </w:rPr>
      </w:pPr>
    </w:p>
    <w:p>
      <w:pPr>
        <w:spacing w:before="44"/>
        <w:ind w:left="588" w:right="0" w:firstLine="0"/>
        <w:jc w:val="left"/>
        <w:rPr>
          <w:rFonts w:ascii="宋体" w:hAnsi="宋体" w:cs="宋体" w:eastAsia="宋体" w:hint="default"/>
          <w:sz w:val="18"/>
          <w:szCs w:val="18"/>
        </w:rPr>
      </w:pPr>
      <w:r>
        <w:rPr>
          <w:rFonts w:ascii="宋体" w:hAnsi="宋体" w:cs="宋体" w:eastAsia="宋体" w:hint="default"/>
          <w:sz w:val="18"/>
          <w:szCs w:val="18"/>
        </w:rPr>
        <w:t>7、现金与现金等价物的构成</w:t>
      </w:r>
    </w:p>
    <w:p>
      <w:pPr>
        <w:spacing w:line="240" w:lineRule="auto" w:before="5"/>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830"/>
        <w:gridCol w:w="809"/>
        <w:gridCol w:w="1559"/>
        <w:gridCol w:w="2785"/>
        <w:gridCol w:w="1754"/>
      </w:tblGrid>
      <w:tr>
        <w:trPr>
          <w:trHeight w:val="370" w:hRule="exact"/>
        </w:trPr>
        <w:tc>
          <w:tcPr>
            <w:tcW w:w="1830" w:type="dxa"/>
            <w:tcBorders>
              <w:top w:val="nil" w:sz="6" w:space="0" w:color="auto"/>
              <w:left w:val="nil" w:sz="6" w:space="0" w:color="auto"/>
              <w:bottom w:val="single" w:sz="4" w:space="0" w:color="000000"/>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Style w:val="TableParagraph"/>
              <w:spacing w:line="300" w:lineRule="exact"/>
              <w:ind w:left="5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559"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85" w:type="dxa"/>
            <w:tcBorders>
              <w:top w:val="nil" w:sz="6" w:space="0" w:color="auto"/>
              <w:left w:val="nil" w:sz="6" w:space="0" w:color="auto"/>
              <w:bottom w:val="single" w:sz="4" w:space="0" w:color="000000"/>
              <w:right w:val="nil" w:sz="6" w:space="0" w:color="auto"/>
            </w:tcBorders>
          </w:tcPr>
          <w:p>
            <w:pPr>
              <w:pStyle w:val="TableParagraph"/>
              <w:spacing w:line="300" w:lineRule="exact"/>
              <w:ind w:left="15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754" w:type="dxa"/>
            <w:tcBorders>
              <w:top w:val="nil" w:sz="6" w:space="0" w:color="auto"/>
              <w:left w:val="nil" w:sz="6" w:space="0" w:color="auto"/>
              <w:bottom w:val="single" w:sz="4" w:space="0" w:color="000000"/>
              <w:right w:val="nil" w:sz="6" w:space="0" w:color="auto"/>
            </w:tcBorders>
          </w:tcPr>
          <w:p>
            <w:pPr>
              <w:pStyle w:val="TableParagraph"/>
              <w:spacing w:line="300" w:lineRule="exact"/>
              <w:ind w:left="5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0" w:hRule="exact"/>
        </w:trPr>
        <w:tc>
          <w:tcPr>
            <w:tcW w:w="18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809"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
        </w:tc>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32"/>
              <w:jc w:val="right"/>
              <w:rPr>
                <w:rFonts w:ascii="宋体" w:hAnsi="宋体" w:cs="宋体" w:eastAsia="宋体" w:hint="default"/>
                <w:sz w:val="18"/>
                <w:szCs w:val="18"/>
              </w:rPr>
            </w:pPr>
            <w:r>
              <w:rPr>
                <w:rFonts w:ascii="宋体"/>
                <w:sz w:val="18"/>
              </w:rPr>
            </w:r>
            <w:r>
              <w:rPr>
                <w:rFonts w:ascii="宋体"/>
                <w:spacing w:val="-1"/>
                <w:sz w:val="18"/>
                <w:u w:val="single" w:color="000000"/>
              </w:rPr>
              <w:t>366,002,648.15</w:t>
            </w:r>
            <w:r>
              <w:rPr>
                <w:rFonts w:ascii="宋体"/>
                <w:spacing w:val="-1"/>
                <w:sz w:val="18"/>
              </w:rPr>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57"/>
              <w:jc w:val="right"/>
              <w:rPr>
                <w:rFonts w:ascii="宋体" w:hAnsi="宋体" w:cs="宋体" w:eastAsia="宋体" w:hint="default"/>
                <w:sz w:val="18"/>
                <w:szCs w:val="18"/>
              </w:rPr>
            </w:pPr>
            <w:r>
              <w:rPr>
                <w:rFonts w:ascii="宋体"/>
                <w:sz w:val="18"/>
              </w:rPr>
            </w:r>
            <w:r>
              <w:rPr>
                <w:rFonts w:ascii="宋体"/>
                <w:spacing w:val="-1"/>
                <w:sz w:val="18"/>
                <w:u w:val="single" w:color="000000"/>
              </w:rPr>
              <w:t>435,484,382.51</w:t>
            </w:r>
            <w:r>
              <w:rPr>
                <w:rFonts w:ascii="宋体"/>
                <w:spacing w:val="-1"/>
                <w:sz w:val="18"/>
              </w:rPr>
            </w:r>
          </w:p>
        </w:tc>
      </w:tr>
      <w:tr>
        <w:trPr>
          <w:trHeight w:val="411"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809"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2"/>
              <w:jc w:val="right"/>
              <w:rPr>
                <w:rFonts w:ascii="宋体" w:hAnsi="宋体" w:cs="宋体" w:eastAsia="宋体" w:hint="default"/>
                <w:sz w:val="18"/>
                <w:szCs w:val="18"/>
              </w:rPr>
            </w:pPr>
            <w:r>
              <w:rPr>
                <w:rFonts w:ascii="宋体"/>
                <w:spacing w:val="-1"/>
                <w:sz w:val="18"/>
              </w:rPr>
              <w:t>1,972.58</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7"/>
              <w:jc w:val="right"/>
              <w:rPr>
                <w:rFonts w:ascii="宋体" w:hAnsi="宋体" w:cs="宋体" w:eastAsia="宋体" w:hint="default"/>
                <w:sz w:val="18"/>
                <w:szCs w:val="18"/>
              </w:rPr>
            </w:pPr>
            <w:r>
              <w:rPr>
                <w:rFonts w:ascii="宋体"/>
                <w:spacing w:val="-1"/>
                <w:sz w:val="18"/>
              </w:rPr>
              <w:t>610,797.30</w:t>
            </w:r>
          </w:p>
        </w:tc>
      </w:tr>
    </w:tbl>
    <w:p>
      <w:pPr>
        <w:tabs>
          <w:tab w:pos="5595" w:val="left" w:leader="none"/>
          <w:tab w:pos="7325" w:val="left" w:leader="none"/>
        </w:tabs>
        <w:spacing w:line="446" w:lineRule="auto" w:before="103"/>
        <w:ind w:left="140" w:right="357" w:firstLine="900"/>
        <w:jc w:val="left"/>
        <w:rPr>
          <w:rFonts w:ascii="宋体" w:hAnsi="宋体" w:cs="宋体" w:eastAsia="宋体" w:hint="default"/>
          <w:sz w:val="18"/>
          <w:szCs w:val="18"/>
        </w:rPr>
      </w:pPr>
      <w:r>
        <w:rPr>
          <w:rFonts w:ascii="宋体" w:hAnsi="宋体" w:cs="宋体" w:eastAsia="宋体" w:hint="default"/>
          <w:sz w:val="18"/>
          <w:szCs w:val="18"/>
        </w:rPr>
        <w:t>可随时用于支付的银行存款</w:t>
        <w:tab/>
      </w:r>
      <w:r>
        <w:rPr>
          <w:rFonts w:ascii="宋体" w:hAnsi="宋体" w:cs="宋体" w:eastAsia="宋体" w:hint="default"/>
          <w:spacing w:val="-1"/>
          <w:sz w:val="18"/>
          <w:szCs w:val="18"/>
        </w:rPr>
        <w:t>366,000,675.57</w:t>
        <w:tab/>
        <w:t>434,873,585.21</w:t>
      </w:r>
      <w:r>
        <w:rPr>
          <w:rFonts w:ascii="宋体" w:hAnsi="宋体" w:cs="宋体" w:eastAsia="宋体" w:hint="default"/>
          <w:sz w:val="18"/>
          <w:szCs w:val="18"/>
        </w:rPr>
        <w:t> 二、现金等价物</w:t>
      </w:r>
    </w:p>
    <w:p>
      <w:pPr>
        <w:spacing w:before="51"/>
        <w:ind w:left="500" w:right="0" w:firstLine="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p>
      <w:pPr>
        <w:spacing w:line="240" w:lineRule="auto" w:before="7"/>
        <w:rPr>
          <w:rFonts w:ascii="宋体" w:hAnsi="宋体" w:cs="宋体" w:eastAsia="宋体" w:hint="default"/>
          <w:sz w:val="15"/>
          <w:szCs w:val="15"/>
        </w:rPr>
      </w:pPr>
    </w:p>
    <w:p>
      <w:pPr>
        <w:tabs>
          <w:tab w:pos="5595" w:val="left" w:leader="none"/>
          <w:tab w:pos="7325"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tab/>
      </w:r>
      <w:r>
        <w:rPr>
          <w:rFonts w:ascii="宋体" w:hAnsi="宋体" w:cs="宋体" w:eastAsia="宋体" w:hint="default"/>
          <w:spacing w:val="-1"/>
          <w:sz w:val="18"/>
          <w:szCs w:val="18"/>
          <w:u w:val="thick" w:color="000000"/>
        </w:rPr>
        <w:t>366,002,648.15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435,484,382.51</w:t>
      </w:r>
      <w:r>
        <w:rPr>
          <w:rFonts w:ascii="宋体" w:hAnsi="宋体" w:cs="宋体" w:eastAsia="宋体" w:hint="default"/>
          <w:spacing w:val="-1"/>
          <w:sz w:val="18"/>
          <w:szCs w:val="18"/>
        </w:rPr>
      </w:r>
    </w:p>
    <w:p>
      <w:pPr>
        <w:spacing w:line="240" w:lineRule="auto" w:before="2"/>
        <w:rPr>
          <w:rFonts w:ascii="宋体" w:hAnsi="宋体" w:cs="宋体" w:eastAsia="宋体" w:hint="default"/>
          <w:sz w:val="12"/>
          <w:szCs w:val="12"/>
        </w:rPr>
      </w:pPr>
    </w:p>
    <w:p>
      <w:pPr>
        <w:spacing w:before="44"/>
        <w:ind w:left="411" w:right="0"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367"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十、关联方关系及其交易</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pgSz w:w="11910" w:h="16840"/>
          <w:pgMar w:header="0" w:footer="1017" w:top="1120" w:bottom="1200" w:left="1300" w:right="1660"/>
        </w:sectPr>
      </w:pPr>
    </w:p>
    <w:p>
      <w:pPr>
        <w:spacing w:line="367" w:lineRule="auto" w:before="17"/>
        <w:ind w:left="220" w:right="87" w:firstLine="360"/>
        <w:jc w:val="left"/>
        <w:rPr>
          <w:rFonts w:ascii="宋体" w:hAnsi="宋体" w:cs="宋体" w:eastAsia="宋体" w:hint="default"/>
          <w:sz w:val="18"/>
          <w:szCs w:val="18"/>
        </w:rPr>
      </w:pPr>
      <w:r>
        <w:rPr>
          <w:rFonts w:ascii="宋体" w:hAnsi="宋体" w:cs="宋体" w:eastAsia="宋体" w:hint="default"/>
          <w:spacing w:val="-3"/>
          <w:w w:val="95"/>
          <w:sz w:val="18"/>
          <w:szCs w:val="18"/>
        </w:rPr>
        <w:t>1、关联方的认定标准：一方控制、共同控制另一方或对另一方施加重大影响，以及两方或两方以上同受一方控制、</w:t>
      </w:r>
      <w:r>
        <w:rPr>
          <w:rFonts w:ascii="宋体" w:hAnsi="宋体" w:cs="宋体" w:eastAsia="宋体" w:hint="default"/>
          <w:spacing w:val="-70"/>
          <w:w w:val="95"/>
          <w:sz w:val="18"/>
          <w:szCs w:val="18"/>
        </w:rPr>
        <w:t> </w:t>
      </w:r>
      <w:r>
        <w:rPr>
          <w:rFonts w:ascii="宋体" w:hAnsi="宋体" w:cs="宋体" w:eastAsia="宋体" w:hint="default"/>
          <w:spacing w:val="-70"/>
          <w:w w:val="95"/>
          <w:sz w:val="18"/>
          <w:szCs w:val="18"/>
        </w:rPr>
      </w:r>
      <w:r>
        <w:rPr>
          <w:rFonts w:ascii="宋体" w:hAnsi="宋体" w:cs="宋体" w:eastAsia="宋体" w:hint="default"/>
          <w:sz w:val="18"/>
          <w:szCs w:val="18"/>
        </w:rPr>
        <w:t>共同控制或重大影响的，构成关联方。</w:t>
      </w:r>
    </w:p>
    <w:p>
      <w:pPr>
        <w:spacing w:before="149"/>
        <w:ind w:left="580" w:right="87" w:firstLine="0"/>
        <w:jc w:val="left"/>
        <w:rPr>
          <w:rFonts w:ascii="宋体" w:hAnsi="宋体" w:cs="宋体" w:eastAsia="宋体" w:hint="default"/>
          <w:sz w:val="18"/>
          <w:szCs w:val="18"/>
        </w:rPr>
      </w:pPr>
      <w:r>
        <w:rPr>
          <w:rFonts w:ascii="宋体" w:hAnsi="宋体" w:cs="宋体" w:eastAsia="宋体" w:hint="default"/>
          <w:sz w:val="18"/>
          <w:szCs w:val="18"/>
        </w:rPr>
        <w:t>2、本公司的母公司有关信息</w:t>
      </w:r>
    </w:p>
    <w:p>
      <w:pPr>
        <w:spacing w:line="240" w:lineRule="auto" w:before="3"/>
        <w:rPr>
          <w:rFonts w:ascii="宋体" w:hAnsi="宋体" w:cs="宋体" w:eastAsia="宋体" w:hint="default"/>
          <w:sz w:val="18"/>
          <w:szCs w:val="18"/>
        </w:rPr>
      </w:pPr>
    </w:p>
    <w:tbl>
      <w:tblPr>
        <w:tblW w:w="0" w:type="auto"/>
        <w:jc w:val="left"/>
        <w:tblInd w:w="462" w:type="dxa"/>
        <w:tblLayout w:type="fixed"/>
        <w:tblCellMar>
          <w:top w:w="0" w:type="dxa"/>
          <w:left w:w="0" w:type="dxa"/>
          <w:bottom w:w="0" w:type="dxa"/>
          <w:right w:w="0" w:type="dxa"/>
        </w:tblCellMar>
        <w:tblLook w:val="01E0"/>
      </w:tblPr>
      <w:tblGrid>
        <w:gridCol w:w="1447"/>
        <w:gridCol w:w="1304"/>
        <w:gridCol w:w="1265"/>
        <w:gridCol w:w="875"/>
        <w:gridCol w:w="2771"/>
        <w:gridCol w:w="1072"/>
      </w:tblGrid>
      <w:tr>
        <w:trPr>
          <w:trHeight w:val="372" w:hRule="exact"/>
        </w:trPr>
        <w:tc>
          <w:tcPr>
            <w:tcW w:w="1447" w:type="dxa"/>
            <w:tcBorders>
              <w:top w:val="nil" w:sz="6" w:space="0" w:color="auto"/>
              <w:left w:val="nil" w:sz="6" w:space="0" w:color="auto"/>
              <w:bottom w:val="single" w:sz="4" w:space="0" w:color="000000"/>
              <w:right w:val="nil" w:sz="6" w:space="0" w:color="auto"/>
            </w:tcBorders>
          </w:tcPr>
          <w:p>
            <w:pPr>
              <w:pStyle w:val="TableParagraph"/>
              <w:spacing w:line="300" w:lineRule="exact"/>
              <w:ind w:left="10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母公司名称</w:t>
            </w:r>
            <w:r>
              <w:rPr>
                <w:rFonts w:ascii="Microsoft JhengHei" w:hAnsi="Microsoft JhengHei" w:cs="Microsoft JhengHei" w:eastAsia="Microsoft JhengHei"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300" w:lineRule="exact"/>
              <w:ind w:left="10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企业类型</w:t>
            </w:r>
            <w:r>
              <w:rPr>
                <w:rFonts w:ascii="Microsoft JhengHei" w:hAnsi="Microsoft JhengHei" w:cs="Microsoft JhengHei" w:eastAsia="Microsoft JhengHei" w:hint="default"/>
                <w:sz w:val="18"/>
                <w:szCs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3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875" w:type="dxa"/>
            <w:tcBorders>
              <w:top w:val="nil" w:sz="6" w:space="0" w:color="auto"/>
              <w:left w:val="nil" w:sz="6" w:space="0" w:color="auto"/>
              <w:bottom w:val="single" w:sz="4" w:space="0" w:color="000000"/>
              <w:right w:val="nil" w:sz="6" w:space="0" w:color="auto"/>
            </w:tcBorders>
          </w:tcPr>
          <w:p>
            <w:pPr>
              <w:pStyle w:val="TableParagraph"/>
              <w:spacing w:line="300" w:lineRule="exact"/>
              <w:ind w:left="2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法人代表</w:t>
            </w:r>
            <w:r>
              <w:rPr>
                <w:rFonts w:ascii="Microsoft JhengHei" w:hAnsi="Microsoft JhengHei" w:cs="Microsoft JhengHei" w:eastAsia="Microsoft JhengHei" w:hint="default"/>
                <w:sz w:val="18"/>
                <w:szCs w:val="18"/>
              </w:rPr>
            </w:r>
          </w:p>
        </w:tc>
        <w:tc>
          <w:tcPr>
            <w:tcW w:w="2771" w:type="dxa"/>
            <w:tcBorders>
              <w:top w:val="nil" w:sz="6" w:space="0" w:color="auto"/>
              <w:left w:val="nil" w:sz="6" w:space="0" w:color="auto"/>
              <w:bottom w:val="single" w:sz="4" w:space="0" w:color="000000"/>
              <w:right w:val="nil" w:sz="6" w:space="0" w:color="auto"/>
            </w:tcBorders>
          </w:tcPr>
          <w:p>
            <w:pPr>
              <w:pStyle w:val="TableParagraph"/>
              <w:spacing w:line="300" w:lineRule="exact"/>
              <w:ind w:right="1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072" w:type="dxa"/>
            <w:tcBorders>
              <w:top w:val="nil" w:sz="6" w:space="0" w:color="auto"/>
              <w:left w:val="nil" w:sz="6" w:space="0" w:color="auto"/>
              <w:bottom w:val="single" w:sz="4" w:space="0" w:color="000000"/>
              <w:right w:val="nil" w:sz="6" w:space="0" w:color="auto"/>
            </w:tcBorders>
          </w:tcPr>
          <w:p>
            <w:pPr>
              <w:pStyle w:val="TableParagraph"/>
              <w:spacing w:line="300" w:lineRule="exact"/>
              <w:ind w:right="4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r>
      <w:tr>
        <w:trPr>
          <w:trHeight w:val="378" w:hRule="exact"/>
        </w:trPr>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3" w:right="0"/>
              <w:jc w:val="center"/>
              <w:rPr>
                <w:rFonts w:ascii="宋体" w:hAnsi="宋体" w:cs="宋体" w:eastAsia="宋体" w:hint="default"/>
                <w:sz w:val="18"/>
                <w:szCs w:val="18"/>
              </w:rPr>
            </w:pPr>
            <w:r>
              <w:rPr>
                <w:rFonts w:ascii="宋体" w:hAnsi="宋体" w:cs="宋体" w:eastAsia="宋体" w:hint="default"/>
                <w:sz w:val="18"/>
                <w:szCs w:val="18"/>
              </w:rPr>
              <w:t>湖南天鸿投资</w:t>
            </w:r>
          </w:p>
        </w:tc>
        <w:tc>
          <w:tcPr>
            <w:tcW w:w="1304"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长沙县星沙镇</w:t>
            </w:r>
          </w:p>
        </w:tc>
        <w:tc>
          <w:tcPr>
            <w:tcW w:w="875" w:type="dxa"/>
            <w:tcBorders>
              <w:top w:val="single" w:sz="4" w:space="0" w:color="000000"/>
              <w:left w:val="nil" w:sz="6" w:space="0" w:color="auto"/>
              <w:bottom w:val="nil" w:sz="6" w:space="0" w:color="auto"/>
              <w:right w:val="nil" w:sz="6" w:space="0" w:color="auto"/>
            </w:tcBorders>
          </w:tcPr>
          <w:p>
            <w:pPr/>
          </w:p>
        </w:tc>
        <w:tc>
          <w:tcPr>
            <w:tcW w:w="2771"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62" w:right="0"/>
              <w:jc w:val="left"/>
              <w:rPr>
                <w:rFonts w:ascii="宋体" w:hAnsi="宋体" w:cs="宋体" w:eastAsia="宋体" w:hint="default"/>
                <w:sz w:val="18"/>
                <w:szCs w:val="18"/>
              </w:rPr>
            </w:pPr>
            <w:r>
              <w:rPr>
                <w:rFonts w:ascii="宋体" w:hAnsi="宋体" w:cs="宋体" w:eastAsia="宋体" w:hint="default"/>
                <w:spacing w:val="-5"/>
                <w:sz w:val="18"/>
                <w:szCs w:val="18"/>
              </w:rPr>
              <w:t>投资高新技术产业、农业、文教产</w:t>
            </w:r>
          </w:p>
        </w:tc>
        <w:tc>
          <w:tcPr>
            <w:tcW w:w="1072" w:type="dxa"/>
            <w:tcBorders>
              <w:top w:val="single" w:sz="4" w:space="0" w:color="000000"/>
              <w:left w:val="nil" w:sz="6" w:space="0" w:color="auto"/>
              <w:bottom w:val="nil" w:sz="6" w:space="0" w:color="auto"/>
              <w:right w:val="nil" w:sz="6" w:space="0" w:color="auto"/>
            </w:tcBorders>
          </w:tcPr>
          <w:p>
            <w:pPr/>
          </w:p>
        </w:tc>
      </w:tr>
      <w:tr>
        <w:trPr>
          <w:trHeight w:val="180" w:hRule="exact"/>
        </w:trPr>
        <w:tc>
          <w:tcPr>
            <w:tcW w:w="1447"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180" w:lineRule="exact"/>
              <w:ind w:left="39"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265"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180" w:lineRule="exact"/>
              <w:ind w:left="27"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2771"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center"/>
              <w:rPr>
                <w:rFonts w:ascii="宋体" w:hAnsi="宋体" w:cs="宋体" w:eastAsia="宋体" w:hint="default"/>
                <w:sz w:val="18"/>
                <w:szCs w:val="18"/>
              </w:rPr>
            </w:pPr>
            <w:r>
              <w:rPr>
                <w:rFonts w:ascii="宋体" w:hAnsi="宋体" w:cs="宋体" w:eastAsia="宋体" w:hint="default"/>
                <w:sz w:val="18"/>
                <w:szCs w:val="18"/>
              </w:rPr>
              <w:t>4,720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302"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02" w:lineRule="exact"/>
              <w:ind w:left="103" w:right="0"/>
              <w:jc w:val="center"/>
              <w:rPr>
                <w:rFonts w:ascii="宋体" w:hAnsi="宋体" w:cs="宋体" w:eastAsia="宋体" w:hint="default"/>
                <w:sz w:val="18"/>
                <w:szCs w:val="18"/>
              </w:rPr>
            </w:pPr>
            <w:r>
              <w:rPr>
                <w:rFonts w:ascii="宋体" w:hAnsi="宋体" w:cs="宋体" w:eastAsia="宋体" w:hint="default"/>
                <w:sz w:val="18"/>
                <w:szCs w:val="18"/>
              </w:rPr>
              <w:t>集团有限公司</w:t>
            </w:r>
          </w:p>
        </w:tc>
        <w:tc>
          <w:tcPr>
            <w:tcW w:w="1304"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茶叶大市场</w:t>
            </w:r>
          </w:p>
        </w:tc>
        <w:tc>
          <w:tcPr>
            <w:tcW w:w="875" w:type="dxa"/>
            <w:tcBorders>
              <w:top w:val="nil" w:sz="6" w:space="0" w:color="auto"/>
              <w:left w:val="nil" w:sz="6" w:space="0" w:color="auto"/>
              <w:bottom w:val="nil" w:sz="6" w:space="0" w:color="auto"/>
              <w:right w:val="nil" w:sz="6" w:space="0" w:color="auto"/>
            </w:tcBorders>
          </w:tcPr>
          <w:p>
            <w:pPr/>
          </w:p>
        </w:tc>
        <w:tc>
          <w:tcPr>
            <w:tcW w:w="2771"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8"/>
                <w:szCs w:val="18"/>
              </w:rPr>
            </w:pPr>
            <w:r>
              <w:rPr>
                <w:rFonts w:ascii="宋体" w:hAnsi="宋体" w:cs="宋体" w:eastAsia="宋体" w:hint="default"/>
                <w:sz w:val="18"/>
                <w:szCs w:val="18"/>
              </w:rPr>
              <w:t>业，提供企业管理咨询服务</w:t>
            </w:r>
          </w:p>
        </w:tc>
        <w:tc>
          <w:tcPr>
            <w:tcW w:w="1072"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2"/>
          <w:szCs w:val="22"/>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17" w:top="1180" w:bottom="1200" w:left="1220" w:right="1140"/>
        </w:sectPr>
      </w:pPr>
    </w:p>
    <w:p>
      <w:pPr>
        <w:spacing w:line="300" w:lineRule="exact" w:before="0"/>
        <w:ind w:left="680"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母公司对本公司的持股</w:t>
      </w:r>
      <w:r>
        <w:rPr>
          <w:rFonts w:ascii="Microsoft JhengHei" w:hAnsi="Microsoft JhengHei" w:cs="Microsoft JhengHei" w:eastAsia="Microsoft JhengHei" w:hint="default"/>
          <w:sz w:val="18"/>
          <w:szCs w:val="18"/>
        </w:rPr>
      </w:r>
    </w:p>
    <w:p>
      <w:pPr>
        <w:spacing w:before="85"/>
        <w:ind w:left="685"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spacing w:line="300" w:lineRule="exact" w:before="0"/>
        <w:ind w:left="334"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母公司对本公司的表决权</w:t>
      </w:r>
      <w:r>
        <w:rPr>
          <w:rFonts w:ascii="Microsoft JhengHei" w:hAnsi="Microsoft JhengHei" w:cs="Microsoft JhengHei" w:eastAsia="Microsoft JhengHei" w:hint="default"/>
          <w:sz w:val="18"/>
          <w:szCs w:val="18"/>
        </w:rPr>
      </w:r>
    </w:p>
    <w:p>
      <w:pPr>
        <w:spacing w:before="85"/>
        <w:ind w:left="336"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0"/>
          <w:szCs w:val="10"/>
        </w:rPr>
      </w:pPr>
      <w:r>
        <w:rPr/>
        <w:br w:type="column"/>
      </w:r>
      <w:r>
        <w:rPr>
          <w:rFonts w:ascii="Microsoft JhengHei"/>
          <w:b/>
          <w:sz w:val="10"/>
        </w:rPr>
      </w:r>
    </w:p>
    <w:p>
      <w:pPr>
        <w:tabs>
          <w:tab w:pos="2854" w:val="left" w:leader="none"/>
        </w:tabs>
        <w:spacing w:before="0"/>
        <w:ind w:left="56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本企业最终控制方</w:t>
        <w:tab/>
        <w:t>组织机构代码</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80" w:bottom="1160" w:left="1220" w:right="1140"/>
          <w:cols w:num="3" w:equalWidth="0">
            <w:col w:w="2481" w:space="40"/>
            <w:col w:w="2315" w:space="40"/>
            <w:col w:w="4674"/>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45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7.2pt;height:.5pt;mso-position-horizontal-relative:char;mso-position-vertical-relative:line" coordorigin="0,0" coordsize="8744,10">
            <v:group style="position:absolute;left:5;top:5;width:8734;height:2" coordorigin="5,5" coordsize="8734,2">
              <v:shape style="position:absolute;left:5;top:5;width:8734;height:2" coordorigin="5,5" coordsize="8734,0" path="m5,5l873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3620" w:val="left" w:leader="none"/>
          <w:tab w:pos="5084" w:val="left" w:leader="none"/>
          <w:tab w:pos="7820" w:val="left" w:leader="none"/>
        </w:tabs>
        <w:spacing w:before="44"/>
        <w:ind w:left="1357" w:right="87" w:firstLine="0"/>
        <w:jc w:val="left"/>
        <w:rPr>
          <w:rFonts w:ascii="宋体" w:hAnsi="宋体" w:cs="宋体" w:eastAsia="宋体" w:hint="default"/>
          <w:sz w:val="18"/>
          <w:szCs w:val="18"/>
        </w:rPr>
      </w:pPr>
      <w:r>
        <w:rPr>
          <w:rFonts w:ascii="宋体" w:hAnsi="宋体" w:cs="宋体" w:eastAsia="宋体" w:hint="default"/>
          <w:spacing w:val="-1"/>
          <w:sz w:val="18"/>
          <w:szCs w:val="18"/>
        </w:rPr>
        <w:t>65.17</w:t>
        <w:tab/>
        <w:t>65.17</w:t>
        <w:tab/>
      </w:r>
      <w:r>
        <w:rPr>
          <w:rFonts w:ascii="宋体" w:hAnsi="宋体" w:cs="宋体" w:eastAsia="宋体" w:hint="default"/>
          <w:sz w:val="18"/>
          <w:szCs w:val="18"/>
        </w:rPr>
        <w:t>湖南天鸿投资集团有限公司</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73477424-0</w:t>
      </w:r>
    </w:p>
    <w:p>
      <w:pPr>
        <w:spacing w:line="240" w:lineRule="auto" w:before="8"/>
        <w:rPr>
          <w:rFonts w:ascii="宋体" w:hAnsi="宋体" w:cs="宋体" w:eastAsia="宋体" w:hint="default"/>
          <w:sz w:val="28"/>
          <w:szCs w:val="28"/>
        </w:rPr>
      </w:pPr>
    </w:p>
    <w:p>
      <w:pPr>
        <w:spacing w:before="34"/>
        <w:ind w:left="640" w:right="87" w:firstLine="0"/>
        <w:jc w:val="left"/>
        <w:rPr>
          <w:rFonts w:ascii="宋体" w:hAnsi="宋体" w:cs="宋体" w:eastAsia="宋体" w:hint="default"/>
          <w:sz w:val="21"/>
          <w:szCs w:val="21"/>
        </w:rPr>
      </w:pPr>
      <w:r>
        <w:rPr>
          <w:rFonts w:ascii="宋体" w:hAnsi="宋体" w:cs="宋体" w:eastAsia="宋体" w:hint="default"/>
          <w:sz w:val="21"/>
          <w:szCs w:val="21"/>
        </w:rPr>
        <w:t>3、本公司的子公司情况</w:t>
      </w:r>
    </w:p>
    <w:p>
      <w:pPr>
        <w:spacing w:line="240" w:lineRule="auto" w:before="1"/>
        <w:rPr>
          <w:rFonts w:ascii="宋体" w:hAnsi="宋体" w:cs="宋体" w:eastAsia="宋体" w:hint="default"/>
          <w:sz w:val="17"/>
          <w:szCs w:val="17"/>
        </w:rPr>
      </w:pPr>
    </w:p>
    <w:p>
      <w:pPr>
        <w:tabs>
          <w:tab w:pos="3728" w:val="left" w:leader="none"/>
          <w:tab w:pos="5317" w:val="left" w:leader="none"/>
          <w:tab w:pos="6817" w:val="left" w:leader="none"/>
          <w:tab w:pos="8015" w:val="left" w:leader="none"/>
        </w:tabs>
        <w:spacing w:before="0"/>
        <w:ind w:left="1410" w:right="8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企业名称</w:t>
        <w:tab/>
        <w:t>子公司类型</w:t>
        <w:tab/>
        <w:t>企业类型</w:t>
        <w:tab/>
        <w:t>注册地</w:t>
        <w:tab/>
        <w:t>法人代表</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185" w:type="dxa"/>
        <w:tblLayout w:type="fixed"/>
        <w:tblCellMar>
          <w:top w:w="0" w:type="dxa"/>
          <w:left w:w="0" w:type="dxa"/>
          <w:bottom w:w="0" w:type="dxa"/>
          <w:right w:w="0" w:type="dxa"/>
        </w:tblCellMar>
        <w:tblLook w:val="01E0"/>
      </w:tblPr>
      <w:tblGrid>
        <w:gridCol w:w="3229"/>
        <w:gridCol w:w="1649"/>
        <w:gridCol w:w="1364"/>
        <w:gridCol w:w="1304"/>
        <w:gridCol w:w="949"/>
      </w:tblGrid>
      <w:tr>
        <w:trPr>
          <w:trHeight w:val="411"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1.湖南天舟华文俪制传媒有限责任公司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赵伟立</w:t>
            </w:r>
          </w:p>
        </w:tc>
      </w:tr>
      <w:tr>
        <w:trPr>
          <w:trHeight w:val="44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2.北京北方天舟文化有限责任公司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9"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hAnsi="宋体" w:cs="宋体" w:eastAsia="宋体" w:hint="default"/>
                <w:sz w:val="18"/>
                <w:szCs w:val="18"/>
              </w:rPr>
              <w:t>肖  欢</w:t>
            </w:r>
          </w:p>
        </w:tc>
      </w:tr>
      <w:tr>
        <w:trPr>
          <w:trHeight w:val="439"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3.湖南天舟教育科技研究有限责任公司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9"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赵伟立</w:t>
            </w:r>
          </w:p>
        </w:tc>
      </w:tr>
      <w:tr>
        <w:trPr>
          <w:trHeight w:val="44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4.广州天瑞文化传播有限责任公司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9"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喻宇汉</w:t>
            </w:r>
          </w:p>
        </w:tc>
      </w:tr>
      <w:tr>
        <w:trPr>
          <w:trHeight w:val="44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5.怀化天舟教育有限责任公司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9" w:right="0"/>
              <w:jc w:val="left"/>
              <w:rPr>
                <w:rFonts w:ascii="宋体" w:hAnsi="宋体" w:cs="宋体" w:eastAsia="宋体" w:hint="default"/>
                <w:sz w:val="18"/>
                <w:szCs w:val="18"/>
              </w:rPr>
            </w:pPr>
            <w:r>
              <w:rPr>
                <w:rFonts w:ascii="宋体" w:hAnsi="宋体" w:cs="宋体" w:eastAsia="宋体" w:hint="default"/>
                <w:sz w:val="18"/>
                <w:szCs w:val="18"/>
              </w:rPr>
              <w:t>怀化市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hAnsi="宋体" w:cs="宋体" w:eastAsia="宋体" w:hint="default"/>
                <w:sz w:val="18"/>
                <w:szCs w:val="18"/>
              </w:rPr>
              <w:t>李  强</w:t>
            </w:r>
          </w:p>
        </w:tc>
      </w:tr>
      <w:tr>
        <w:trPr>
          <w:trHeight w:val="439"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6.浙江天舟图书有限责任公司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9"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马永杰</w:t>
            </w:r>
          </w:p>
        </w:tc>
      </w:tr>
      <w:tr>
        <w:trPr>
          <w:trHeight w:val="41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7.北京永载文化有限责任公司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境内非金融公司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9"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陈四清</w:t>
            </w:r>
          </w:p>
        </w:tc>
      </w:tr>
    </w:tbl>
    <w:p>
      <w:pPr>
        <w:spacing w:line="240" w:lineRule="auto" w:before="6"/>
        <w:rPr>
          <w:rFonts w:ascii="Microsoft JhengHei" w:hAnsi="Microsoft JhengHei" w:cs="Microsoft JhengHei" w:eastAsia="Microsoft JhengHei" w:hint="default"/>
          <w:b/>
          <w:bCs/>
          <w:sz w:val="17"/>
          <w:szCs w:val="17"/>
        </w:rPr>
      </w:pPr>
    </w:p>
    <w:p>
      <w:pPr>
        <w:spacing w:before="44"/>
        <w:ind w:left="580" w:right="87"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782"/>
        <w:gridCol w:w="2005"/>
        <w:gridCol w:w="1560"/>
        <w:gridCol w:w="1824"/>
        <w:gridCol w:w="1718"/>
      </w:tblGrid>
      <w:tr>
        <w:trPr>
          <w:trHeight w:val="372" w:hRule="exact"/>
        </w:trPr>
        <w:tc>
          <w:tcPr>
            <w:tcW w:w="1782" w:type="dxa"/>
            <w:tcBorders>
              <w:top w:val="nil" w:sz="6" w:space="0" w:color="auto"/>
              <w:left w:val="nil" w:sz="6" w:space="0" w:color="auto"/>
              <w:bottom w:val="single" w:sz="4" w:space="0" w:color="000000"/>
              <w:right w:val="nil" w:sz="6" w:space="0" w:color="auto"/>
            </w:tcBorders>
          </w:tcPr>
          <w:p>
            <w:pPr>
              <w:pStyle w:val="TableParagraph"/>
              <w:spacing w:line="300" w:lineRule="exact"/>
              <w:ind w:left="6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2005" w:type="dxa"/>
            <w:tcBorders>
              <w:top w:val="nil" w:sz="6" w:space="0" w:color="auto"/>
              <w:left w:val="nil" w:sz="6" w:space="0" w:color="auto"/>
              <w:bottom w:val="single" w:sz="4" w:space="0" w:color="000000"/>
              <w:right w:val="nil" w:sz="6" w:space="0" w:color="auto"/>
            </w:tcBorders>
          </w:tcPr>
          <w:p>
            <w:pPr>
              <w:pStyle w:val="TableParagraph"/>
              <w:spacing w:line="300" w:lineRule="exact"/>
              <w:ind w:left="3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注册资本（万元）</w:t>
            </w:r>
            <w:r>
              <w:rPr>
                <w:rFonts w:ascii="Microsoft JhengHei" w:hAnsi="Microsoft JhengHei" w:cs="Microsoft JhengHei" w:eastAsia="Microsoft JhengHei" w:hint="default"/>
                <w:sz w:val="18"/>
                <w:szCs w:val="18"/>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300" w:lineRule="exact"/>
              <w:ind w:right="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c>
          <w:tcPr>
            <w:tcW w:w="1824" w:type="dxa"/>
            <w:tcBorders>
              <w:top w:val="nil" w:sz="6" w:space="0" w:color="auto"/>
              <w:left w:val="nil" w:sz="6" w:space="0" w:color="auto"/>
              <w:bottom w:val="single" w:sz="4" w:space="0" w:color="000000"/>
              <w:right w:val="nil" w:sz="6" w:space="0" w:color="auto"/>
            </w:tcBorders>
          </w:tcPr>
          <w:p>
            <w:pPr>
              <w:pStyle w:val="TableParagraph"/>
              <w:spacing w:line="300" w:lineRule="exact"/>
              <w:ind w:right="3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表决权比例（%）</w:t>
            </w:r>
            <w:r>
              <w:rPr>
                <w:rFonts w:ascii="Microsoft JhengHei" w:hAnsi="Microsoft JhengHei" w:cs="Microsoft JhengHei" w:eastAsia="Microsoft JhengHei" w:hint="default"/>
                <w:sz w:val="18"/>
                <w:szCs w:val="18"/>
              </w:rPr>
            </w:r>
          </w:p>
        </w:tc>
        <w:tc>
          <w:tcPr>
            <w:tcW w:w="1718" w:type="dxa"/>
            <w:tcBorders>
              <w:top w:val="nil" w:sz="6" w:space="0" w:color="auto"/>
              <w:left w:val="nil" w:sz="6" w:space="0" w:color="auto"/>
              <w:bottom w:val="single" w:sz="4" w:space="0" w:color="000000"/>
              <w:right w:val="nil" w:sz="6" w:space="0" w:color="auto"/>
            </w:tcBorders>
          </w:tcPr>
          <w:p>
            <w:pPr>
              <w:pStyle w:val="TableParagraph"/>
              <w:spacing w:line="300" w:lineRule="exact"/>
              <w:ind w:right="1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489" w:hRule="exact"/>
        </w:trPr>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图书销售发行</w:t>
            </w:r>
          </w:p>
        </w:tc>
        <w:tc>
          <w:tcPr>
            <w:tcW w:w="200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15" w:right="0"/>
              <w:jc w:val="left"/>
              <w:rPr>
                <w:rFonts w:ascii="宋体" w:hAnsi="宋体" w:cs="宋体" w:eastAsia="宋体" w:hint="default"/>
                <w:sz w:val="18"/>
                <w:szCs w:val="18"/>
              </w:rPr>
            </w:pPr>
            <w:r>
              <w:rPr>
                <w:rFonts w:ascii="宋体"/>
                <w:sz w:val="18"/>
              </w:rPr>
              <w:t>3,000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8"/>
              <w:jc w:val="center"/>
              <w:rPr>
                <w:rFonts w:ascii="宋体" w:hAnsi="宋体" w:cs="宋体" w:eastAsia="宋体" w:hint="default"/>
                <w:sz w:val="18"/>
                <w:szCs w:val="18"/>
              </w:rPr>
            </w:pPr>
            <w:r>
              <w:rPr>
                <w:rFonts w:ascii="宋体"/>
                <w:sz w:val="18"/>
              </w:rPr>
              <w:t>100</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5"/>
              <w:jc w:val="center"/>
              <w:rPr>
                <w:rFonts w:ascii="宋体" w:hAnsi="宋体" w:cs="宋体" w:eastAsia="宋体" w:hint="default"/>
                <w:sz w:val="18"/>
                <w:szCs w:val="18"/>
              </w:rPr>
            </w:pPr>
            <w:r>
              <w:rPr>
                <w:rFonts w:ascii="宋体"/>
                <w:sz w:val="18"/>
              </w:rPr>
              <w:t>100</w:t>
            </w: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2"/>
              <w:jc w:val="center"/>
              <w:rPr>
                <w:rFonts w:ascii="宋体" w:hAnsi="宋体" w:cs="宋体" w:eastAsia="宋体" w:hint="default"/>
                <w:sz w:val="18"/>
                <w:szCs w:val="18"/>
              </w:rPr>
            </w:pPr>
            <w:r>
              <w:rPr>
                <w:rFonts w:ascii="宋体"/>
                <w:sz w:val="18"/>
              </w:rPr>
              <w:t>670786188</w:t>
            </w:r>
          </w:p>
        </w:tc>
      </w:tr>
      <w:tr>
        <w:trPr>
          <w:trHeight w:val="439"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图书销售发行</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5" w:right="0"/>
              <w:jc w:val="left"/>
              <w:rPr>
                <w:rFonts w:ascii="宋体" w:hAnsi="宋体" w:cs="宋体" w:eastAsia="宋体" w:hint="default"/>
                <w:sz w:val="18"/>
                <w:szCs w:val="18"/>
              </w:rPr>
            </w:pPr>
            <w:r>
              <w:rPr>
                <w:rFonts w:ascii="宋体"/>
                <w:sz w:val="18"/>
              </w:rPr>
              <w:t>500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
              <w:jc w:val="center"/>
              <w:rPr>
                <w:rFonts w:ascii="宋体" w:hAnsi="宋体" w:cs="宋体" w:eastAsia="宋体" w:hint="default"/>
                <w:sz w:val="18"/>
                <w:szCs w:val="18"/>
              </w:rPr>
            </w:pPr>
            <w:r>
              <w:rPr>
                <w:rFonts w:ascii="宋体"/>
                <w:sz w:val="18"/>
              </w:rPr>
              <w:t>100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
              <w:jc w:val="center"/>
              <w:rPr>
                <w:rFonts w:ascii="宋体" w:hAnsi="宋体" w:cs="宋体" w:eastAsia="宋体" w:hint="default"/>
                <w:sz w:val="18"/>
                <w:szCs w:val="18"/>
              </w:rPr>
            </w:pPr>
            <w:r>
              <w:rPr>
                <w:rFonts w:ascii="宋体"/>
                <w:sz w:val="18"/>
              </w:rPr>
              <w:t>100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9"/>
              <w:jc w:val="center"/>
              <w:rPr>
                <w:rFonts w:ascii="宋体" w:hAnsi="宋体" w:cs="宋体" w:eastAsia="宋体" w:hint="default"/>
                <w:sz w:val="18"/>
                <w:szCs w:val="18"/>
              </w:rPr>
            </w:pPr>
            <w:r>
              <w:rPr>
                <w:rFonts w:ascii="宋体"/>
                <w:sz w:val="18"/>
              </w:rPr>
              <w:t>67875551-1</w:t>
            </w:r>
          </w:p>
        </w:tc>
      </w:tr>
      <w:tr>
        <w:trPr>
          <w:trHeight w:val="44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图书产品开发</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5" w:right="0"/>
              <w:jc w:val="left"/>
              <w:rPr>
                <w:rFonts w:ascii="宋体" w:hAnsi="宋体" w:cs="宋体" w:eastAsia="宋体" w:hint="default"/>
                <w:sz w:val="18"/>
                <w:szCs w:val="18"/>
              </w:rPr>
            </w:pPr>
            <w:r>
              <w:rPr>
                <w:rFonts w:ascii="宋体"/>
                <w:sz w:val="18"/>
              </w:rPr>
              <w:t>1,450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
              <w:jc w:val="center"/>
              <w:rPr>
                <w:rFonts w:ascii="宋体" w:hAnsi="宋体" w:cs="宋体" w:eastAsia="宋体" w:hint="default"/>
                <w:sz w:val="18"/>
                <w:szCs w:val="18"/>
              </w:rPr>
            </w:pPr>
            <w:r>
              <w:rPr>
                <w:rFonts w:ascii="宋体"/>
                <w:sz w:val="18"/>
              </w:rPr>
              <w:t>100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
              <w:jc w:val="center"/>
              <w:rPr>
                <w:rFonts w:ascii="宋体" w:hAnsi="宋体" w:cs="宋体" w:eastAsia="宋体" w:hint="default"/>
                <w:sz w:val="18"/>
                <w:szCs w:val="18"/>
              </w:rPr>
            </w:pPr>
            <w:r>
              <w:rPr>
                <w:rFonts w:ascii="宋体"/>
                <w:sz w:val="18"/>
              </w:rPr>
              <w:t>100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9"/>
              <w:jc w:val="center"/>
              <w:rPr>
                <w:rFonts w:ascii="宋体" w:hAnsi="宋体" w:cs="宋体" w:eastAsia="宋体" w:hint="default"/>
                <w:sz w:val="18"/>
                <w:szCs w:val="18"/>
              </w:rPr>
            </w:pPr>
            <w:r>
              <w:rPr>
                <w:rFonts w:ascii="宋体"/>
                <w:sz w:val="18"/>
              </w:rPr>
              <w:t>68952820-x</w:t>
            </w:r>
          </w:p>
        </w:tc>
      </w:tr>
      <w:tr>
        <w:trPr>
          <w:trHeight w:val="44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95" w:right="0"/>
              <w:jc w:val="left"/>
              <w:rPr>
                <w:rFonts w:ascii="宋体" w:hAnsi="宋体" w:cs="宋体" w:eastAsia="宋体" w:hint="default"/>
                <w:sz w:val="18"/>
                <w:szCs w:val="18"/>
              </w:rPr>
            </w:pPr>
            <w:r>
              <w:rPr>
                <w:rFonts w:ascii="宋体"/>
                <w:sz w:val="18"/>
              </w:rPr>
              <w:t>300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center"/>
              <w:rPr>
                <w:rFonts w:ascii="宋体" w:hAnsi="宋体" w:cs="宋体" w:eastAsia="宋体" w:hint="default"/>
                <w:sz w:val="18"/>
                <w:szCs w:val="18"/>
              </w:rPr>
            </w:pPr>
            <w:r>
              <w:rPr>
                <w:rFonts w:ascii="宋体"/>
                <w:sz w:val="18"/>
              </w:rPr>
              <w:t>60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center"/>
              <w:rPr>
                <w:rFonts w:ascii="宋体" w:hAnsi="宋体" w:cs="宋体" w:eastAsia="宋体" w:hint="default"/>
                <w:sz w:val="18"/>
                <w:szCs w:val="18"/>
              </w:rPr>
            </w:pPr>
            <w:r>
              <w:rPr>
                <w:rFonts w:ascii="宋体"/>
                <w:sz w:val="18"/>
              </w:rPr>
              <w:t>60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9"/>
              <w:jc w:val="center"/>
              <w:rPr>
                <w:rFonts w:ascii="宋体" w:hAnsi="宋体" w:cs="宋体" w:eastAsia="宋体" w:hint="default"/>
                <w:sz w:val="18"/>
                <w:szCs w:val="18"/>
              </w:rPr>
            </w:pPr>
            <w:r>
              <w:rPr>
                <w:rFonts w:ascii="宋体"/>
                <w:sz w:val="18"/>
              </w:rPr>
              <w:t>69355325-6</w:t>
            </w:r>
          </w:p>
        </w:tc>
      </w:tr>
      <w:tr>
        <w:trPr>
          <w:trHeight w:val="439"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图书销售发行</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5" w:right="0"/>
              <w:jc w:val="left"/>
              <w:rPr>
                <w:rFonts w:ascii="宋体" w:hAnsi="宋体" w:cs="宋体" w:eastAsia="宋体" w:hint="default"/>
                <w:sz w:val="18"/>
                <w:szCs w:val="18"/>
              </w:rPr>
            </w:pPr>
            <w:r>
              <w:rPr>
                <w:rFonts w:ascii="宋体"/>
                <w:sz w:val="18"/>
              </w:rPr>
              <w:t>100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center"/>
              <w:rPr>
                <w:rFonts w:ascii="宋体" w:hAnsi="宋体" w:cs="宋体" w:eastAsia="宋体" w:hint="default"/>
                <w:sz w:val="18"/>
                <w:szCs w:val="18"/>
              </w:rPr>
            </w:pPr>
            <w:r>
              <w:rPr>
                <w:rFonts w:ascii="宋体"/>
                <w:sz w:val="18"/>
              </w:rPr>
              <w:t>51</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center"/>
              <w:rPr>
                <w:rFonts w:ascii="宋体" w:hAnsi="宋体" w:cs="宋体" w:eastAsia="宋体" w:hint="default"/>
                <w:sz w:val="18"/>
                <w:szCs w:val="18"/>
              </w:rPr>
            </w:pPr>
            <w:r>
              <w:rPr>
                <w:rFonts w:ascii="宋体"/>
                <w:sz w:val="18"/>
              </w:rPr>
              <w:t>51</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9"/>
              <w:jc w:val="center"/>
              <w:rPr>
                <w:rFonts w:ascii="宋体" w:hAnsi="宋体" w:cs="宋体" w:eastAsia="宋体" w:hint="default"/>
                <w:sz w:val="18"/>
                <w:szCs w:val="18"/>
              </w:rPr>
            </w:pPr>
            <w:r>
              <w:rPr>
                <w:rFonts w:ascii="宋体"/>
                <w:sz w:val="18"/>
              </w:rPr>
              <w:t>75063413-3</w:t>
            </w:r>
          </w:p>
        </w:tc>
      </w:tr>
      <w:tr>
        <w:trPr>
          <w:trHeight w:val="44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图书销售发行</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5" w:right="0"/>
              <w:jc w:val="left"/>
              <w:rPr>
                <w:rFonts w:ascii="宋体" w:hAnsi="宋体" w:cs="宋体" w:eastAsia="宋体" w:hint="default"/>
                <w:sz w:val="18"/>
                <w:szCs w:val="18"/>
              </w:rPr>
            </w:pPr>
            <w:r>
              <w:rPr>
                <w:rFonts w:ascii="宋体"/>
                <w:sz w:val="18"/>
              </w:rPr>
              <w:t>500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center"/>
              <w:rPr>
                <w:rFonts w:ascii="宋体" w:hAnsi="宋体" w:cs="宋体" w:eastAsia="宋体" w:hint="default"/>
                <w:sz w:val="18"/>
                <w:szCs w:val="18"/>
              </w:rPr>
            </w:pPr>
            <w:r>
              <w:rPr>
                <w:rFonts w:ascii="宋体"/>
                <w:sz w:val="18"/>
              </w:rPr>
              <w:t>70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center"/>
              <w:rPr>
                <w:rFonts w:ascii="宋体" w:hAnsi="宋体" w:cs="宋体" w:eastAsia="宋体" w:hint="default"/>
                <w:sz w:val="18"/>
                <w:szCs w:val="18"/>
              </w:rPr>
            </w:pPr>
            <w:r>
              <w:rPr>
                <w:rFonts w:ascii="宋体"/>
                <w:sz w:val="18"/>
              </w:rPr>
              <w:t>70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9"/>
              <w:jc w:val="center"/>
              <w:rPr>
                <w:rFonts w:ascii="宋体" w:hAnsi="宋体" w:cs="宋体" w:eastAsia="宋体" w:hint="default"/>
                <w:sz w:val="18"/>
                <w:szCs w:val="18"/>
              </w:rPr>
            </w:pPr>
            <w:r>
              <w:rPr>
                <w:rFonts w:ascii="宋体"/>
                <w:sz w:val="18"/>
              </w:rPr>
              <w:t>57731369-3</w:t>
            </w:r>
          </w:p>
        </w:tc>
      </w:tr>
      <w:tr>
        <w:trPr>
          <w:trHeight w:val="411"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图书销售发行</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95" w:right="0"/>
              <w:jc w:val="left"/>
              <w:rPr>
                <w:rFonts w:ascii="宋体" w:hAnsi="宋体" w:cs="宋体" w:eastAsia="宋体" w:hint="default"/>
                <w:sz w:val="18"/>
                <w:szCs w:val="18"/>
              </w:rPr>
            </w:pPr>
            <w:r>
              <w:rPr>
                <w:rFonts w:ascii="宋体"/>
                <w:sz w:val="18"/>
              </w:rPr>
              <w:t>500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center"/>
              <w:rPr>
                <w:rFonts w:ascii="宋体" w:hAnsi="宋体" w:cs="宋体" w:eastAsia="宋体" w:hint="default"/>
                <w:sz w:val="18"/>
                <w:szCs w:val="18"/>
              </w:rPr>
            </w:pPr>
            <w:r>
              <w:rPr>
                <w:rFonts w:ascii="宋体"/>
                <w:sz w:val="18"/>
              </w:rPr>
              <w:t>51</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center"/>
              <w:rPr>
                <w:rFonts w:ascii="宋体" w:hAnsi="宋体" w:cs="宋体" w:eastAsia="宋体" w:hint="default"/>
                <w:sz w:val="18"/>
                <w:szCs w:val="18"/>
              </w:rPr>
            </w:pPr>
            <w:r>
              <w:rPr>
                <w:rFonts w:ascii="宋体"/>
                <w:sz w:val="18"/>
              </w:rPr>
              <w:t>51</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9"/>
              <w:jc w:val="center"/>
              <w:rPr>
                <w:rFonts w:ascii="宋体" w:hAnsi="宋体" w:cs="宋体" w:eastAsia="宋体" w:hint="default"/>
                <w:sz w:val="18"/>
                <w:szCs w:val="18"/>
              </w:rPr>
            </w:pPr>
            <w:r>
              <w:rPr>
                <w:rFonts w:ascii="宋体"/>
                <w:sz w:val="18"/>
              </w:rPr>
              <w:t>58443692-3</w:t>
            </w:r>
          </w:p>
        </w:tc>
      </w:tr>
    </w:tbl>
    <w:p>
      <w:pPr>
        <w:spacing w:line="240" w:lineRule="auto" w:before="13"/>
        <w:rPr>
          <w:rFonts w:ascii="宋体" w:hAnsi="宋体" w:cs="宋体" w:eastAsia="宋体" w:hint="default"/>
          <w:sz w:val="20"/>
          <w:szCs w:val="20"/>
        </w:rPr>
      </w:pPr>
    </w:p>
    <w:p>
      <w:pPr>
        <w:spacing w:before="34"/>
        <w:ind w:left="640" w:right="87" w:firstLine="0"/>
        <w:jc w:val="left"/>
        <w:rPr>
          <w:rFonts w:ascii="宋体" w:hAnsi="宋体" w:cs="宋体" w:eastAsia="宋体" w:hint="default"/>
          <w:sz w:val="21"/>
          <w:szCs w:val="21"/>
        </w:rPr>
      </w:pPr>
      <w:r>
        <w:rPr>
          <w:rFonts w:ascii="宋体" w:hAnsi="宋体" w:cs="宋体" w:eastAsia="宋体" w:hint="default"/>
          <w:sz w:val="21"/>
          <w:szCs w:val="21"/>
        </w:rPr>
        <w:t>4、本公司的联营企业情况</w:t>
      </w:r>
    </w:p>
    <w:p>
      <w:pPr>
        <w:spacing w:after="0"/>
        <w:jc w:val="left"/>
        <w:rPr>
          <w:rFonts w:ascii="宋体" w:hAnsi="宋体" w:cs="宋体" w:eastAsia="宋体" w:hint="default"/>
          <w:sz w:val="21"/>
          <w:szCs w:val="21"/>
        </w:rPr>
        <w:sectPr>
          <w:type w:val="continuous"/>
          <w:pgSz w:w="11910" w:h="16840"/>
          <w:pgMar w:top="1580" w:bottom="1160" w:left="1220" w:right="1140"/>
        </w:sectPr>
      </w:pPr>
    </w:p>
    <w:p>
      <w:pPr>
        <w:tabs>
          <w:tab w:pos="3522" w:val="left" w:leader="none"/>
          <w:tab w:pos="4657" w:val="left" w:leader="none"/>
          <w:tab w:pos="5574" w:val="left" w:leader="none"/>
          <w:tab w:pos="6795" w:val="left" w:leader="none"/>
        </w:tabs>
        <w:spacing w:before="160"/>
        <w:ind w:left="1067"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tab/>
        <w:t>企业类型</w:t>
        <w:tab/>
        <w:t>注册地</w:t>
        <w:tab/>
        <w:t>法人代表</w:t>
        <w:tab/>
        <w:t>业务性质</w:t>
      </w:r>
      <w:r>
        <w:rPr>
          <w:rFonts w:ascii="Microsoft JhengHei" w:hAnsi="Microsoft JhengHei" w:cs="Microsoft JhengHei" w:eastAsia="Microsoft JhengHei" w:hint="default"/>
          <w:sz w:val="18"/>
          <w:szCs w:val="18"/>
        </w:rPr>
      </w:r>
    </w:p>
    <w:p>
      <w:pPr>
        <w:spacing w:line="272" w:lineRule="exact" w:before="0"/>
        <w:ind w:left="495"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p>
      <w:pPr>
        <w:spacing w:before="87"/>
        <w:ind w:left="49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pgSz w:w="11910" w:h="16840"/>
          <w:pgMar w:header="0" w:footer="1017" w:top="1220" w:bottom="1200" w:left="1220" w:right="1180"/>
          <w:cols w:num="2" w:equalWidth="0">
            <w:col w:w="7517" w:space="40"/>
            <w:col w:w="1953"/>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1pt;mso-position-horizontal-relative:char;mso-position-vertical-relative:line" coordorigin="0,0" coordsize="8909,20">
            <v:group style="position:absolute;left:10;top:10;width:8890;height:2" coordorigin="10,10" coordsize="8890,2">
              <v:shape style="position:absolute;left:10;top:10;width:8890;height:2" coordorigin="10,10" coordsize="8890,0" path="m10,10l8899,10e" filled="false" stroked="true" strokeweight=".96pt" strokecolor="#000000">
                <v:path arrowok="t"/>
              </v:shape>
            </v:group>
          </v:group>
        </w:pict>
      </w:r>
      <w:r>
        <w:rPr>
          <w:rFonts w:ascii="Microsoft JhengHei" w:hAnsi="Microsoft JhengHei" w:cs="Microsoft JhengHei" w:eastAsia="Microsoft JhengHei" w:hint="default"/>
          <w:sz w:val="2"/>
          <w:szCs w:val="2"/>
        </w:rPr>
      </w:r>
    </w:p>
    <w:p>
      <w:pPr>
        <w:spacing w:line="240" w:lineRule="auto" w:before="6"/>
        <w:rPr>
          <w:rFonts w:ascii="Microsoft JhengHei" w:hAnsi="Microsoft JhengHei" w:cs="Microsoft JhengHei" w:eastAsia="Microsoft JhengHei" w:hint="default"/>
          <w:b/>
          <w:bCs/>
          <w:sz w:val="4"/>
          <w:szCs w:val="4"/>
        </w:rPr>
      </w:pPr>
    </w:p>
    <w:p>
      <w:pPr>
        <w:spacing w:after="0" w:line="240" w:lineRule="auto"/>
        <w:rPr>
          <w:rFonts w:ascii="Microsoft JhengHei" w:hAnsi="Microsoft JhengHei" w:cs="Microsoft JhengHei" w:eastAsia="Microsoft JhengHei" w:hint="default"/>
          <w:sz w:val="4"/>
          <w:szCs w:val="4"/>
        </w:rPr>
        <w:sectPr>
          <w:type w:val="continuous"/>
          <w:pgSz w:w="11910" w:h="16840"/>
          <w:pgMar w:top="1580" w:bottom="1160" w:left="1220" w:right="1180"/>
        </w:sectPr>
      </w:pPr>
    </w:p>
    <w:p>
      <w:pPr>
        <w:spacing w:line="367" w:lineRule="auto" w:before="44"/>
        <w:ind w:left="220" w:right="-20" w:firstLine="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 司</w:t>
      </w:r>
    </w:p>
    <w:p>
      <w:pPr>
        <w:spacing w:line="240" w:lineRule="auto" w:before="2"/>
        <w:rPr>
          <w:rFonts w:ascii="宋体" w:hAnsi="宋体" w:cs="宋体" w:eastAsia="宋体" w:hint="default"/>
          <w:sz w:val="17"/>
          <w:szCs w:val="17"/>
        </w:rPr>
      </w:pPr>
      <w:r>
        <w:rPr/>
        <w:br w:type="column"/>
      </w:r>
      <w:r>
        <w:rPr>
          <w:rFonts w:ascii="宋体"/>
          <w:sz w:val="17"/>
        </w:rPr>
      </w:r>
    </w:p>
    <w:p>
      <w:pPr>
        <w:tabs>
          <w:tab w:pos="1355" w:val="left" w:leader="none"/>
          <w:tab w:pos="2363" w:val="left" w:leader="none"/>
          <w:tab w:pos="3313" w:val="left" w:leader="none"/>
        </w:tabs>
        <w:spacing w:before="0"/>
        <w:ind w:left="220" w:right="-20" w:firstLine="0"/>
        <w:jc w:val="left"/>
        <w:rPr>
          <w:rFonts w:ascii="宋体" w:hAnsi="宋体" w:cs="宋体" w:eastAsia="宋体" w:hint="default"/>
          <w:sz w:val="18"/>
          <w:szCs w:val="18"/>
        </w:rPr>
      </w:pPr>
      <w:r>
        <w:rPr>
          <w:rFonts w:ascii="宋体" w:hAnsi="宋体" w:cs="宋体" w:eastAsia="宋体" w:hint="default"/>
          <w:sz w:val="18"/>
          <w:szCs w:val="18"/>
        </w:rPr>
        <w:t>国有控股</w:t>
        <w:tab/>
        <w:t>南京市</w:t>
        <w:tab/>
        <w:t>黄小初</w:t>
        <w:tab/>
        <w:t>图书销售发行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220" w:right="0" w:firstLine="0"/>
        <w:jc w:val="left"/>
        <w:rPr>
          <w:rFonts w:ascii="宋体" w:hAnsi="宋体" w:cs="宋体" w:eastAsia="宋体" w:hint="default"/>
          <w:sz w:val="18"/>
          <w:szCs w:val="18"/>
        </w:rPr>
      </w:pPr>
      <w:r>
        <w:rPr>
          <w:rFonts w:ascii="宋体"/>
          <w:sz w:val="18"/>
        </w:rPr>
        <w:t>1,000</w:t>
      </w:r>
    </w:p>
    <w:p>
      <w:pPr>
        <w:spacing w:after="0"/>
        <w:jc w:val="left"/>
        <w:rPr>
          <w:rFonts w:ascii="宋体" w:hAnsi="宋体" w:cs="宋体" w:eastAsia="宋体" w:hint="default"/>
          <w:sz w:val="18"/>
          <w:szCs w:val="18"/>
        </w:rPr>
        <w:sectPr>
          <w:type w:val="continuous"/>
          <w:pgSz w:w="11910" w:h="16840"/>
          <w:pgMar w:top="1580" w:bottom="1160" w:left="1220" w:right="1180"/>
          <w:cols w:num="3" w:equalWidth="0">
            <w:col w:w="3101" w:space="202"/>
            <w:col w:w="4394" w:space="269"/>
            <w:col w:w="1544"/>
          </w:cols>
        </w:sectPr>
      </w:pPr>
    </w:p>
    <w:p>
      <w:pPr>
        <w:tabs>
          <w:tab w:pos="3522" w:val="left" w:leader="none"/>
          <w:tab w:pos="4657" w:val="left" w:leader="none"/>
          <w:tab w:pos="5665" w:val="left" w:leader="none"/>
          <w:tab w:pos="6615" w:val="left" w:leader="none"/>
          <w:tab w:pos="8185" w:val="left" w:leader="none"/>
        </w:tabs>
        <w:spacing w:before="108"/>
        <w:ind w:left="220" w:right="82" w:firstLine="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tab/>
        <w:t>国有控股</w:t>
        <w:tab/>
        <w:t>北京市</w:t>
        <w:tab/>
        <w:t>张军良</w:t>
        <w:tab/>
        <w:t>图书销售发行</w:t>
        <w:tab/>
        <w:t>6,000</w:t>
      </w:r>
    </w:p>
    <w:p>
      <w:pPr>
        <w:spacing w:line="240" w:lineRule="auto" w:before="8"/>
        <w:rPr>
          <w:rFonts w:ascii="宋体" w:hAnsi="宋体" w:cs="宋体" w:eastAsia="宋体" w:hint="default"/>
          <w:sz w:val="28"/>
          <w:szCs w:val="28"/>
        </w:rPr>
      </w:pPr>
    </w:p>
    <w:p>
      <w:pPr>
        <w:spacing w:before="34"/>
        <w:ind w:left="640" w:right="82"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328"/>
        <w:gridCol w:w="3611"/>
        <w:gridCol w:w="1386"/>
        <w:gridCol w:w="1565"/>
      </w:tblGrid>
      <w:tr>
        <w:trPr>
          <w:trHeight w:val="370" w:hRule="exact"/>
        </w:trPr>
        <w:tc>
          <w:tcPr>
            <w:tcW w:w="2328" w:type="dxa"/>
            <w:tcBorders>
              <w:top w:val="nil" w:sz="6" w:space="0" w:color="auto"/>
              <w:left w:val="nil" w:sz="6" w:space="0" w:color="auto"/>
              <w:bottom w:val="single" w:sz="4" w:space="0" w:color="000000"/>
              <w:right w:val="nil" w:sz="6" w:space="0" w:color="auto"/>
            </w:tcBorders>
          </w:tcPr>
          <w:p>
            <w:pPr>
              <w:pStyle w:val="TableParagraph"/>
              <w:spacing w:line="300" w:lineRule="exact"/>
              <w:ind w:left="5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本公司持股比例（%）</w:t>
            </w:r>
            <w:r>
              <w:rPr>
                <w:rFonts w:ascii="Microsoft JhengHei" w:hAnsi="Microsoft JhengHei" w:cs="Microsoft JhengHei" w:eastAsia="Microsoft JhengHei" w:hint="default"/>
                <w:sz w:val="18"/>
                <w:szCs w:val="18"/>
              </w:rPr>
            </w:r>
          </w:p>
        </w:tc>
        <w:tc>
          <w:tcPr>
            <w:tcW w:w="3611" w:type="dxa"/>
            <w:tcBorders>
              <w:top w:val="nil" w:sz="6" w:space="0" w:color="auto"/>
              <w:left w:val="nil" w:sz="6" w:space="0" w:color="auto"/>
              <w:bottom w:val="single" w:sz="4" w:space="0" w:color="000000"/>
              <w:right w:val="nil" w:sz="6" w:space="0" w:color="auto"/>
            </w:tcBorders>
          </w:tcPr>
          <w:p>
            <w:pPr>
              <w:pStyle w:val="TableParagraph"/>
              <w:spacing w:line="300" w:lineRule="exact"/>
              <w:ind w:right="6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本公司在被投资单位表决权比例（%）</w:t>
            </w:r>
            <w:r>
              <w:rPr>
                <w:rFonts w:ascii="Microsoft JhengHei" w:hAnsi="Microsoft JhengHei" w:cs="Microsoft JhengHei" w:eastAsia="Microsoft JhengHei"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300" w:lineRule="exact"/>
              <w:ind w:left="2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关联关系</w:t>
            </w:r>
            <w:r>
              <w:rPr>
                <w:rFonts w:ascii="Microsoft JhengHei" w:hAnsi="Microsoft JhengHei" w:cs="Microsoft JhengHei" w:eastAsia="Microsoft JhengHei" w:hint="default"/>
                <w:sz w:val="18"/>
                <w:szCs w:val="18"/>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300" w:lineRule="exact"/>
              <w:ind w:left="15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491" w:hRule="exact"/>
        </w:trPr>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46" w:right="0"/>
              <w:jc w:val="center"/>
              <w:rPr>
                <w:rFonts w:ascii="宋体" w:hAnsi="宋体" w:cs="宋体" w:eastAsia="宋体" w:hint="default"/>
                <w:sz w:val="18"/>
                <w:szCs w:val="18"/>
              </w:rPr>
            </w:pPr>
            <w:r>
              <w:rPr>
                <w:rFonts w:ascii="宋体"/>
                <w:sz w:val="18"/>
              </w:rPr>
              <w:t>49</w:t>
            </w:r>
          </w:p>
        </w:tc>
        <w:tc>
          <w:tcPr>
            <w:tcW w:w="361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72"/>
              <w:jc w:val="center"/>
              <w:rPr>
                <w:rFonts w:ascii="宋体" w:hAnsi="宋体" w:cs="宋体" w:eastAsia="宋体" w:hint="default"/>
                <w:sz w:val="18"/>
                <w:szCs w:val="18"/>
              </w:rPr>
            </w:pPr>
            <w:r>
              <w:rPr>
                <w:rFonts w:ascii="宋体"/>
                <w:sz w:val="18"/>
              </w:rPr>
              <w:t>49</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27"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52" w:right="0"/>
              <w:jc w:val="center"/>
              <w:rPr>
                <w:rFonts w:ascii="宋体" w:hAnsi="宋体" w:cs="宋体" w:eastAsia="宋体" w:hint="default"/>
                <w:sz w:val="18"/>
                <w:szCs w:val="18"/>
              </w:rPr>
            </w:pPr>
            <w:r>
              <w:rPr>
                <w:rFonts w:ascii="宋体"/>
                <w:sz w:val="18"/>
              </w:rPr>
              <w:t>57135636-9</w:t>
            </w:r>
          </w:p>
        </w:tc>
      </w:tr>
      <w:tr>
        <w:trPr>
          <w:trHeight w:val="31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 w:right="0"/>
              <w:jc w:val="center"/>
              <w:rPr>
                <w:rFonts w:ascii="宋体" w:hAnsi="宋体" w:cs="宋体" w:eastAsia="宋体" w:hint="default"/>
                <w:sz w:val="18"/>
                <w:szCs w:val="18"/>
              </w:rPr>
            </w:pPr>
            <w:r>
              <w:rPr>
                <w:rFonts w:ascii="宋体"/>
                <w:sz w:val="18"/>
              </w:rPr>
              <w:t>49</w:t>
            </w: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2"/>
              <w:jc w:val="center"/>
              <w:rPr>
                <w:rFonts w:ascii="宋体" w:hAnsi="宋体" w:cs="宋体" w:eastAsia="宋体" w:hint="default"/>
                <w:sz w:val="18"/>
                <w:szCs w:val="18"/>
              </w:rPr>
            </w:pPr>
            <w:r>
              <w:rPr>
                <w:rFonts w:ascii="宋体"/>
                <w:sz w:val="18"/>
              </w:rPr>
              <w:t>49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2" w:right="0"/>
              <w:jc w:val="center"/>
              <w:rPr>
                <w:rFonts w:ascii="宋体" w:hAnsi="宋体" w:cs="宋体" w:eastAsia="宋体" w:hint="default"/>
                <w:sz w:val="18"/>
                <w:szCs w:val="18"/>
              </w:rPr>
            </w:pPr>
            <w:r>
              <w:rPr>
                <w:rFonts w:ascii="宋体"/>
                <w:sz w:val="18"/>
              </w:rPr>
              <w:t>58085638-1</w:t>
            </w:r>
          </w:p>
        </w:tc>
      </w:tr>
      <w:tr>
        <w:trPr>
          <w:trHeight w:val="622" w:hRule="exact"/>
        </w:trPr>
        <w:tc>
          <w:tcPr>
            <w:tcW w:w="88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5、本公司的其他关联方情况</w:t>
            </w:r>
          </w:p>
        </w:tc>
      </w:tr>
    </w:tbl>
    <w:p>
      <w:pPr>
        <w:spacing w:line="240" w:lineRule="auto" w:before="6"/>
        <w:rPr>
          <w:rFonts w:ascii="宋体" w:hAnsi="宋体" w:cs="宋体" w:eastAsia="宋体" w:hint="default"/>
          <w:sz w:val="10"/>
          <w:szCs w:val="10"/>
        </w:rPr>
      </w:pPr>
    </w:p>
    <w:tbl>
      <w:tblPr>
        <w:tblW w:w="0" w:type="auto"/>
        <w:jc w:val="left"/>
        <w:tblInd w:w="383" w:type="dxa"/>
        <w:tblLayout w:type="fixed"/>
        <w:tblCellMar>
          <w:top w:w="0" w:type="dxa"/>
          <w:left w:w="0" w:type="dxa"/>
          <w:bottom w:w="0" w:type="dxa"/>
          <w:right w:w="0" w:type="dxa"/>
        </w:tblCellMar>
        <w:tblLook w:val="01E0"/>
      </w:tblPr>
      <w:tblGrid>
        <w:gridCol w:w="3746"/>
        <w:gridCol w:w="2870"/>
        <w:gridCol w:w="2275"/>
      </w:tblGrid>
      <w:tr>
        <w:trPr>
          <w:trHeight w:val="372" w:hRule="exact"/>
        </w:trPr>
        <w:tc>
          <w:tcPr>
            <w:tcW w:w="3746" w:type="dxa"/>
            <w:tcBorders>
              <w:top w:val="nil" w:sz="6" w:space="0" w:color="auto"/>
              <w:left w:val="nil" w:sz="6" w:space="0" w:color="auto"/>
              <w:bottom w:val="single" w:sz="4" w:space="0" w:color="000000"/>
              <w:right w:val="nil" w:sz="6" w:space="0" w:color="auto"/>
            </w:tcBorders>
          </w:tcPr>
          <w:p>
            <w:pPr>
              <w:pStyle w:val="TableParagraph"/>
              <w:spacing w:line="300" w:lineRule="exact"/>
              <w:ind w:left="13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其他关联方名称</w:t>
            </w:r>
            <w:r>
              <w:rPr>
                <w:rFonts w:ascii="Microsoft JhengHei" w:hAnsi="Microsoft JhengHei" w:cs="Microsoft JhengHei" w:eastAsia="Microsoft JhengHei" w:hint="default"/>
                <w:sz w:val="18"/>
                <w:szCs w:val="18"/>
              </w:rPr>
            </w:r>
          </w:p>
        </w:tc>
        <w:tc>
          <w:tcPr>
            <w:tcW w:w="2870" w:type="dxa"/>
            <w:tcBorders>
              <w:top w:val="nil" w:sz="6" w:space="0" w:color="auto"/>
              <w:left w:val="nil" w:sz="6" w:space="0" w:color="auto"/>
              <w:bottom w:val="single" w:sz="4" w:space="0" w:color="000000"/>
              <w:right w:val="nil" w:sz="6" w:space="0" w:color="auto"/>
            </w:tcBorders>
          </w:tcPr>
          <w:p>
            <w:pPr>
              <w:pStyle w:val="TableParagraph"/>
              <w:spacing w:line="300" w:lineRule="exact"/>
              <w:ind w:left="3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其他关联方与本公司关系</w:t>
            </w:r>
            <w:r>
              <w:rPr>
                <w:rFonts w:ascii="Microsoft JhengHei" w:hAnsi="Microsoft JhengHei" w:cs="Microsoft JhengHei" w:eastAsia="Microsoft JhengHei" w:hint="default"/>
                <w:sz w:val="18"/>
                <w:szCs w:val="18"/>
              </w:rPr>
            </w:r>
          </w:p>
        </w:tc>
        <w:tc>
          <w:tcPr>
            <w:tcW w:w="2275" w:type="dxa"/>
            <w:tcBorders>
              <w:top w:val="nil" w:sz="6" w:space="0" w:color="auto"/>
              <w:left w:val="nil" w:sz="6" w:space="0" w:color="auto"/>
              <w:bottom w:val="single" w:sz="4" w:space="0" w:color="000000"/>
              <w:right w:val="nil" w:sz="6" w:space="0" w:color="auto"/>
            </w:tcBorders>
          </w:tcPr>
          <w:p>
            <w:pPr>
              <w:pStyle w:val="TableParagraph"/>
              <w:spacing w:line="300" w:lineRule="exact"/>
              <w:ind w:right="70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489" w:hRule="exact"/>
        </w:trPr>
        <w:tc>
          <w:tcPr>
            <w:tcW w:w="37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长沙鸿远建筑材料有限责任公司</w:t>
            </w:r>
          </w:p>
        </w:tc>
        <w:tc>
          <w:tcPr>
            <w:tcW w:w="28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758"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80" w:right="0"/>
              <w:jc w:val="left"/>
              <w:rPr>
                <w:rFonts w:ascii="宋体" w:hAnsi="宋体" w:cs="宋体" w:eastAsia="宋体" w:hint="default"/>
                <w:sz w:val="18"/>
                <w:szCs w:val="18"/>
              </w:rPr>
            </w:pPr>
            <w:r>
              <w:rPr>
                <w:rFonts w:ascii="宋体"/>
                <w:sz w:val="18"/>
              </w:rPr>
              <w:t>74318676-6</w:t>
            </w:r>
          </w:p>
        </w:tc>
      </w:tr>
      <w:tr>
        <w:trPr>
          <w:trHeight w:val="439"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湖南星沙中小企业信用担保有限责任公司</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8"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0" w:right="0"/>
              <w:jc w:val="left"/>
              <w:rPr>
                <w:rFonts w:ascii="宋体" w:hAnsi="宋体" w:cs="宋体" w:eastAsia="宋体" w:hint="default"/>
                <w:sz w:val="18"/>
                <w:szCs w:val="18"/>
              </w:rPr>
            </w:pPr>
            <w:r>
              <w:rPr>
                <w:rFonts w:ascii="宋体"/>
                <w:sz w:val="18"/>
              </w:rPr>
              <w:t>75580342-6</w:t>
            </w:r>
          </w:p>
        </w:tc>
      </w:tr>
      <w:tr>
        <w:trPr>
          <w:trHeight w:val="440"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8"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0" w:right="0"/>
              <w:jc w:val="left"/>
              <w:rPr>
                <w:rFonts w:ascii="宋体" w:hAnsi="宋体" w:cs="宋体" w:eastAsia="宋体" w:hint="default"/>
                <w:sz w:val="18"/>
                <w:szCs w:val="18"/>
              </w:rPr>
            </w:pPr>
            <w:r>
              <w:rPr>
                <w:rFonts w:ascii="宋体"/>
                <w:sz w:val="18"/>
              </w:rPr>
              <w:t>18414441-1</w:t>
            </w:r>
          </w:p>
        </w:tc>
      </w:tr>
      <w:tr>
        <w:trPr>
          <w:trHeight w:val="440"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湖南天能电机制造有限责任公司</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58"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80" w:right="0"/>
              <w:jc w:val="left"/>
              <w:rPr>
                <w:rFonts w:ascii="宋体" w:hAnsi="宋体" w:cs="宋体" w:eastAsia="宋体" w:hint="default"/>
                <w:sz w:val="18"/>
                <w:szCs w:val="18"/>
              </w:rPr>
            </w:pPr>
            <w:r>
              <w:rPr>
                <w:rFonts w:ascii="宋体"/>
                <w:sz w:val="18"/>
              </w:rPr>
              <w:t>72252127-0</w:t>
            </w:r>
          </w:p>
        </w:tc>
      </w:tr>
      <w:tr>
        <w:trPr>
          <w:trHeight w:val="439"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湖南磐鸿置业有限责任公司</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8"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0" w:right="0"/>
              <w:jc w:val="left"/>
              <w:rPr>
                <w:rFonts w:ascii="宋体" w:hAnsi="宋体" w:cs="宋体" w:eastAsia="宋体" w:hint="default"/>
                <w:sz w:val="18"/>
                <w:szCs w:val="18"/>
              </w:rPr>
            </w:pPr>
            <w:r>
              <w:rPr>
                <w:rFonts w:ascii="宋体"/>
                <w:sz w:val="18"/>
              </w:rPr>
              <w:t>75803307-6</w:t>
            </w:r>
          </w:p>
        </w:tc>
      </w:tr>
      <w:tr>
        <w:trPr>
          <w:trHeight w:val="547"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湖南鸿大茶叶有限责任公司</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8"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0" w:right="0"/>
              <w:jc w:val="left"/>
              <w:rPr>
                <w:rFonts w:ascii="宋体" w:hAnsi="宋体" w:cs="宋体" w:eastAsia="宋体" w:hint="default"/>
                <w:sz w:val="18"/>
                <w:szCs w:val="18"/>
              </w:rPr>
            </w:pPr>
            <w:r>
              <w:rPr>
                <w:rFonts w:ascii="宋体"/>
                <w:sz w:val="18"/>
              </w:rPr>
              <w:t>72254379-5</w:t>
            </w:r>
          </w:p>
        </w:tc>
      </w:tr>
      <w:tr>
        <w:trPr>
          <w:trHeight w:val="595"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256" w:right="0"/>
              <w:jc w:val="left"/>
              <w:rPr>
                <w:rFonts w:ascii="宋体" w:hAnsi="宋体" w:cs="宋体" w:eastAsia="宋体" w:hint="default"/>
                <w:sz w:val="21"/>
                <w:szCs w:val="21"/>
              </w:rPr>
            </w:pPr>
            <w:r>
              <w:rPr>
                <w:rFonts w:ascii="宋体" w:hAnsi="宋体" w:cs="宋体" w:eastAsia="宋体" w:hint="default"/>
                <w:sz w:val="21"/>
                <w:szCs w:val="21"/>
              </w:rPr>
              <w:t>6、关联方交易</w:t>
            </w:r>
          </w:p>
        </w:tc>
        <w:tc>
          <w:tcPr>
            <w:tcW w:w="2870"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
        </w:tc>
      </w:tr>
      <w:tr>
        <w:trPr>
          <w:trHeight w:val="498"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6" w:right="0"/>
              <w:jc w:val="left"/>
              <w:rPr>
                <w:rFonts w:ascii="宋体" w:hAnsi="宋体" w:cs="宋体" w:eastAsia="宋体" w:hint="default"/>
                <w:sz w:val="18"/>
                <w:szCs w:val="18"/>
              </w:rPr>
            </w:pPr>
            <w:r>
              <w:rPr>
                <w:rFonts w:ascii="宋体" w:hAnsi="宋体" w:cs="宋体" w:eastAsia="宋体" w:hint="default"/>
                <w:sz w:val="18"/>
                <w:szCs w:val="18"/>
              </w:rPr>
              <w:t>（1）采购商品情况表</w:t>
            </w:r>
          </w:p>
        </w:tc>
        <w:tc>
          <w:tcPr>
            <w:tcW w:w="2870"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
        </w:tc>
      </w:tr>
      <w:tr>
        <w:trPr>
          <w:trHeight w:val="391" w:hRule="exact"/>
        </w:trPr>
        <w:tc>
          <w:tcPr>
            <w:tcW w:w="374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6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bl>
    <w:p>
      <w:pPr>
        <w:spacing w:after="0" w:line="240" w:lineRule="auto"/>
        <w:jc w:val="right"/>
        <w:rPr>
          <w:rFonts w:ascii="Microsoft JhengHei" w:hAnsi="Microsoft JhengHei" w:cs="Microsoft JhengHei" w:eastAsia="Microsoft JhengHei" w:hint="default"/>
          <w:sz w:val="18"/>
          <w:szCs w:val="18"/>
        </w:rPr>
        <w:sectPr>
          <w:type w:val="continuous"/>
          <w:pgSz w:w="11910" w:h="16840"/>
          <w:pgMar w:top="1580" w:bottom="1160" w:left="1220" w:right="1180"/>
        </w:sectPr>
      </w:pPr>
    </w:p>
    <w:p>
      <w:pPr>
        <w:spacing w:before="107"/>
        <w:ind w:left="786"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p>
      <w:pPr>
        <w:spacing w:line="240" w:lineRule="exact" w:before="0"/>
        <w:ind w:left="557"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关联交易</w:t>
      </w:r>
      <w:r>
        <w:rPr>
          <w:rFonts w:ascii="Microsoft JhengHei" w:hAnsi="Microsoft JhengHei" w:cs="Microsoft JhengHei" w:eastAsia="Microsoft JhengHei" w:hint="default"/>
          <w:sz w:val="18"/>
          <w:szCs w:val="18"/>
        </w:rPr>
      </w:r>
    </w:p>
    <w:p>
      <w:pPr>
        <w:spacing w:before="46"/>
        <w:ind w:left="547"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内容</w:t>
      </w:r>
      <w:r>
        <w:rPr>
          <w:rFonts w:ascii="Microsoft JhengHei" w:hAnsi="Microsoft JhengHei" w:cs="Microsoft JhengHei" w:eastAsia="Microsoft JhengHei" w:hint="default"/>
          <w:sz w:val="18"/>
          <w:szCs w:val="18"/>
        </w:rPr>
      </w:r>
    </w:p>
    <w:p>
      <w:pPr>
        <w:spacing w:line="240" w:lineRule="exact" w:before="0"/>
        <w:ind w:left="115"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关联方定价方式</w:t>
      </w:r>
      <w:r>
        <w:rPr>
          <w:rFonts w:ascii="Microsoft JhengHei" w:hAnsi="Microsoft JhengHei" w:cs="Microsoft JhengHei" w:eastAsia="Microsoft JhengHei" w:hint="default"/>
          <w:sz w:val="18"/>
          <w:szCs w:val="18"/>
        </w:rPr>
      </w:r>
    </w:p>
    <w:p>
      <w:pPr>
        <w:spacing w:before="46"/>
        <w:ind w:left="96"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及决策程序</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line="247" w:lineRule="exact" w:before="0"/>
        <w:ind w:left="595"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占同类交易金额</w:t>
      </w:r>
      <w:r>
        <w:rPr>
          <w:rFonts w:ascii="Microsoft JhengHei" w:hAnsi="Microsoft JhengHei" w:cs="Microsoft JhengHei" w:eastAsia="Microsoft JhengHei" w:hint="default"/>
          <w:sz w:val="18"/>
          <w:szCs w:val="18"/>
        </w:rPr>
      </w:r>
    </w:p>
    <w:p>
      <w:pPr>
        <w:tabs>
          <w:tab w:pos="2955" w:val="left" w:leader="none"/>
        </w:tabs>
        <w:spacing w:line="180" w:lineRule="exact" w:before="0"/>
        <w:ind w:left="471"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金额</w:t>
      </w:r>
      <w:r>
        <w:rPr>
          <w:rFonts w:ascii="Microsoft JhengHei" w:hAnsi="Microsoft JhengHei" w:cs="Microsoft JhengHei" w:eastAsia="Microsoft JhengHei" w:hint="default"/>
          <w:sz w:val="18"/>
          <w:szCs w:val="18"/>
        </w:rPr>
      </w:r>
    </w:p>
    <w:p>
      <w:pPr>
        <w:spacing w:line="247" w:lineRule="exact" w:before="0"/>
        <w:ind w:left="595"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的比例（%）</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line="276" w:lineRule="auto" w:before="0"/>
        <w:ind w:left="521" w:right="204" w:hanging="13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占同类交易金额 的比例（%）</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type w:val="continuous"/>
          <w:pgSz w:w="11910" w:h="16840"/>
          <w:pgMar w:top="1580" w:bottom="1160" w:left="1220" w:right="1180"/>
          <w:cols w:num="5" w:equalWidth="0">
            <w:col w:w="1507" w:space="40"/>
            <w:col w:w="1278" w:space="40"/>
            <w:col w:w="1377" w:space="40"/>
            <w:col w:w="3316" w:space="40"/>
            <w:col w:w="1872"/>
          </w:cols>
        </w:sectPr>
      </w:pPr>
    </w:p>
    <w:p>
      <w:pPr>
        <w:spacing w:line="240" w:lineRule="auto" w:before="6"/>
        <w:rPr>
          <w:rFonts w:ascii="Microsoft JhengHei" w:hAnsi="Microsoft JhengHei" w:cs="Microsoft JhengHei" w:eastAsia="Microsoft JhengHei" w:hint="default"/>
          <w:b/>
          <w:bCs/>
          <w:sz w:val="6"/>
          <w:szCs w:val="6"/>
        </w:rPr>
      </w:pPr>
    </w:p>
    <w:p>
      <w:pPr>
        <w:spacing w:line="20" w:lineRule="exact"/>
        <w:ind w:left="2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7.2pt;height:.5pt;mso-position-horizontal-relative:char;mso-position-vertical-relative:line" coordorigin="0,0" coordsize="9144,10">
            <v:group style="position:absolute;left:5;top:5;width:9135;height:2" coordorigin="5,5" coordsize="9135,2">
              <v:shape style="position:absolute;left:5;top:5;width:9135;height:2" coordorigin="5,5" coordsize="9135,0" path="m5,5l91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spacing w:after="0" w:line="240" w:lineRule="auto"/>
        <w:rPr>
          <w:rFonts w:ascii="Microsoft JhengHei" w:hAnsi="Microsoft JhengHei" w:cs="Microsoft JhengHei" w:eastAsia="Microsoft JhengHei" w:hint="default"/>
          <w:sz w:val="3"/>
          <w:szCs w:val="3"/>
        </w:rPr>
        <w:sectPr>
          <w:type w:val="continuous"/>
          <w:pgSz w:w="11910" w:h="16840"/>
          <w:pgMar w:top="1580" w:bottom="1160" w:left="1220" w:right="1180"/>
        </w:sectPr>
      </w:pPr>
    </w:p>
    <w:p>
      <w:pPr>
        <w:spacing w:line="367" w:lineRule="auto" w:before="44"/>
        <w:ind w:left="296" w:right="-19" w:hanging="22"/>
        <w:jc w:val="left"/>
        <w:rPr>
          <w:rFonts w:ascii="宋体" w:hAnsi="宋体" w:cs="宋体" w:eastAsia="宋体" w:hint="default"/>
          <w:sz w:val="18"/>
          <w:szCs w:val="18"/>
        </w:rPr>
      </w:pPr>
      <w:r>
        <w:rPr>
          <w:rFonts w:ascii="宋体" w:hAnsi="宋体" w:cs="宋体" w:eastAsia="宋体" w:hint="default"/>
          <w:sz w:val="18"/>
          <w:szCs w:val="18"/>
        </w:rPr>
        <w:t>江苏凤凰天舟新媒体 发展有限责任公司</w:t>
      </w:r>
    </w:p>
    <w:p>
      <w:pPr>
        <w:tabs>
          <w:tab w:pos="1395" w:val="left" w:leader="none"/>
          <w:tab w:pos="2455" w:val="left" w:leader="none"/>
          <w:tab w:pos="4480" w:val="right" w:leader="none"/>
        </w:tabs>
        <w:spacing w:before="224"/>
        <w:ind w:left="1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采购图书</w:t>
        <w:tab/>
        <w:t>市场价</w:t>
        <w:tab/>
        <w:t>5,579,127.29</w:t>
      </w:r>
      <w:r>
        <w:rPr>
          <w:rFonts w:ascii="Times New Roman" w:hAnsi="Times New Roman" w:cs="Times New Roman" w:eastAsia="Times New Roman" w:hint="default"/>
          <w:sz w:val="18"/>
          <w:szCs w:val="18"/>
        </w:rPr>
        <w:tab/>
      </w:r>
      <w:r>
        <w:rPr>
          <w:rFonts w:ascii="宋体" w:hAnsi="宋体" w:cs="宋体" w:eastAsia="宋体" w:hint="default"/>
          <w:sz w:val="18"/>
          <w:szCs w:val="18"/>
        </w:rPr>
        <w:t>2.65</w:t>
      </w:r>
    </w:p>
    <w:p>
      <w:pPr>
        <w:spacing w:after="0"/>
        <w:jc w:val="left"/>
        <w:rPr>
          <w:rFonts w:ascii="宋体" w:hAnsi="宋体" w:cs="宋体" w:eastAsia="宋体" w:hint="default"/>
          <w:sz w:val="18"/>
          <w:szCs w:val="18"/>
        </w:rPr>
        <w:sectPr>
          <w:type w:val="continuous"/>
          <w:pgSz w:w="11910" w:h="16840"/>
          <w:pgMar w:top="1580" w:bottom="1160" w:left="1220" w:right="1180"/>
          <w:cols w:num="2" w:equalWidth="0">
            <w:col w:w="1896" w:space="40"/>
            <w:col w:w="7574"/>
          </w:cols>
        </w:sectPr>
      </w:pPr>
    </w:p>
    <w:p>
      <w:pPr>
        <w:tabs>
          <w:tab w:pos="4391" w:val="left" w:leader="none"/>
          <w:tab w:pos="6415" w:val="right" w:leader="none"/>
        </w:tabs>
        <w:spacing w:before="190"/>
        <w:ind w:left="920"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tab/>
      </w:r>
      <w:r>
        <w:rPr>
          <w:rFonts w:ascii="宋体" w:hAnsi="宋体" w:cs="宋体" w:eastAsia="宋体" w:hint="default"/>
          <w:sz w:val="18"/>
          <w:szCs w:val="18"/>
          <w:u w:val="thick" w:color="000000"/>
        </w:rPr>
        <w:t>5,579,127.29</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2.65</w:t>
      </w:r>
      <w:r>
        <w:rPr>
          <w:rFonts w:ascii="宋体" w:hAnsi="宋体" w:cs="宋体" w:eastAsia="宋体" w:hint="default"/>
          <w:sz w:val="18"/>
          <w:szCs w:val="18"/>
        </w:rPr>
      </w:r>
    </w:p>
    <w:p>
      <w:pPr>
        <w:spacing w:before="364"/>
        <w:ind w:left="580" w:right="82" w:firstLine="0"/>
        <w:jc w:val="left"/>
        <w:rPr>
          <w:rFonts w:ascii="宋体" w:hAnsi="宋体" w:cs="宋体" w:eastAsia="宋体" w:hint="default"/>
          <w:sz w:val="18"/>
          <w:szCs w:val="18"/>
        </w:rPr>
      </w:pPr>
      <w:r>
        <w:rPr>
          <w:rFonts w:ascii="宋体" w:hAnsi="宋体" w:cs="宋体" w:eastAsia="宋体" w:hint="default"/>
          <w:sz w:val="18"/>
          <w:szCs w:val="18"/>
        </w:rPr>
        <w:t>（2）关联租赁情况</w:t>
      </w:r>
    </w:p>
    <w:p>
      <w:pPr>
        <w:spacing w:after="0"/>
        <w:jc w:val="left"/>
        <w:rPr>
          <w:rFonts w:ascii="宋体" w:hAnsi="宋体" w:cs="宋体" w:eastAsia="宋体" w:hint="default"/>
          <w:sz w:val="18"/>
          <w:szCs w:val="18"/>
        </w:rPr>
        <w:sectPr>
          <w:type w:val="continuous"/>
          <w:pgSz w:w="11910" w:h="16840"/>
          <w:pgMar w:top="1580" w:bottom="1160" w:left="1220" w:right="1180"/>
        </w:sectPr>
      </w:pPr>
    </w:p>
    <w:p>
      <w:pPr>
        <w:tabs>
          <w:tab w:pos="2871" w:val="left" w:leader="none"/>
        </w:tabs>
        <w:spacing w:before="427"/>
        <w:ind w:left="1052"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出租方名称</w:t>
        <w:tab/>
        <w:t>承租方名称</w:t>
      </w:r>
      <w:r>
        <w:rPr>
          <w:rFonts w:ascii="Microsoft JhengHei" w:hAnsi="Microsoft JhengHei" w:cs="Microsoft JhengHei" w:eastAsia="Microsoft JhengHei" w:hint="default"/>
          <w:sz w:val="18"/>
          <w:szCs w:val="18"/>
        </w:rPr>
      </w:r>
    </w:p>
    <w:p>
      <w:pPr>
        <w:spacing w:line="307" w:lineRule="auto" w:before="225"/>
        <w:ind w:left="591" w:right="-20" w:hanging="18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租赁资产 种类</w:t>
      </w:r>
      <w:r>
        <w:rPr>
          <w:rFonts w:ascii="Microsoft JhengHei" w:hAnsi="Microsoft JhengHei" w:cs="Microsoft JhengHei" w:eastAsia="Microsoft JhengHei" w:hint="default"/>
          <w:sz w:val="18"/>
          <w:szCs w:val="18"/>
        </w:rPr>
      </w:r>
    </w:p>
    <w:p>
      <w:pPr>
        <w:spacing w:before="427"/>
        <w:ind w:left="226" w:right="-19"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租赁起始日    租赁终止日  </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z w:val="18"/>
          <w:szCs w:val="18"/>
        </w:rPr>
        <w:t>定价依据</w:t>
      </w:r>
      <w:r>
        <w:rPr>
          <w:rFonts w:ascii="Microsoft JhengHei" w:hAnsi="Microsoft JhengHei" w:cs="Microsoft JhengHei" w:eastAsia="Microsoft JhengHei" w:hint="default"/>
          <w:sz w:val="18"/>
          <w:szCs w:val="18"/>
        </w:rPr>
      </w:r>
    </w:p>
    <w:p>
      <w:pPr>
        <w:spacing w:line="276" w:lineRule="auto" w:before="247"/>
        <w:ind w:left="298" w:right="343" w:hanging="18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本期确认的 租赁费</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type w:val="continuous"/>
          <w:pgSz w:w="11910" w:h="16840"/>
          <w:pgMar w:top="1580" w:bottom="1160" w:left="1220" w:right="1180"/>
          <w:cols w:num="4" w:equalWidth="0">
            <w:col w:w="3773" w:space="40"/>
            <w:col w:w="1132" w:space="40"/>
            <w:col w:w="3102" w:space="40"/>
            <w:col w:w="1383"/>
          </w:cols>
        </w:sectPr>
      </w:pPr>
    </w:p>
    <w:p>
      <w:pPr>
        <w:spacing w:line="408" w:lineRule="auto" w:before="125"/>
        <w:ind w:left="964" w:right="-20" w:hanging="180"/>
        <w:jc w:val="left"/>
        <w:rPr>
          <w:rFonts w:ascii="宋体" w:hAnsi="宋体" w:cs="宋体" w:eastAsia="宋体" w:hint="default"/>
          <w:sz w:val="18"/>
          <w:szCs w:val="18"/>
        </w:rPr>
      </w:pPr>
      <w:r>
        <w:rPr/>
        <w:pict>
          <v:group style="position:absolute;margin-left:84.119995pt;margin-top:.081699pt;width:436.7pt;height:.1pt;mso-position-horizontal-relative:page;mso-position-vertical-relative:paragraph;z-index:2752" coordorigin="1682,2" coordsize="8734,2">
            <v:shape style="position:absolute;left:1682;top:2;width:8734;height:2" coordorigin="1682,2" coordsize="8734,0" path="m1682,2l10416,2e" filled="false" stroked="true" strokeweight=".48pt" strokecolor="#000000">
              <v:path arrowok="t"/>
            </v:shape>
            <w10:wrap type="none"/>
          </v:group>
        </w:pict>
      </w:r>
      <w:r>
        <w:rPr>
          <w:rFonts w:ascii="宋体" w:hAnsi="宋体" w:cs="宋体" w:eastAsia="宋体" w:hint="default"/>
          <w:sz w:val="18"/>
          <w:szCs w:val="18"/>
        </w:rPr>
        <w:t>长沙鸿发印务实业 有限责任公司</w:t>
      </w:r>
    </w:p>
    <w:p>
      <w:pPr>
        <w:spacing w:line="408" w:lineRule="auto" w:before="125"/>
        <w:ind w:left="696"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天舟文化股份 有限公司</w:t>
      </w:r>
    </w:p>
    <w:p>
      <w:pPr>
        <w:tabs>
          <w:tab w:pos="1308" w:val="left" w:leader="none"/>
        </w:tabs>
        <w:spacing w:before="304"/>
        <w:ind w:left="322" w:right="-18" w:firstLine="0"/>
        <w:jc w:val="left"/>
        <w:rPr>
          <w:rFonts w:ascii="宋体" w:hAnsi="宋体" w:cs="宋体" w:eastAsia="宋体" w:hint="default"/>
          <w:sz w:val="20"/>
          <w:szCs w:val="20"/>
        </w:rPr>
      </w:pPr>
      <w:r>
        <w:rPr/>
        <w:br w:type="column"/>
      </w:r>
      <w:r>
        <w:rPr>
          <w:rFonts w:ascii="宋体" w:hAnsi="宋体" w:cs="宋体" w:eastAsia="宋体" w:hint="default"/>
          <w:sz w:val="18"/>
          <w:szCs w:val="18"/>
        </w:rPr>
        <w:t>仓储设施</w:t>
        <w:tab/>
      </w:r>
      <w:r>
        <w:rPr>
          <w:rFonts w:ascii="宋体" w:hAnsi="宋体" w:cs="宋体" w:eastAsia="宋体" w:hint="default"/>
          <w:sz w:val="20"/>
          <w:szCs w:val="20"/>
        </w:rPr>
        <w:t>2011-11-1</w:t>
      </w:r>
    </w:p>
    <w:p>
      <w:pPr>
        <w:spacing w:before="124"/>
        <w:ind w:left="156" w:right="3" w:firstLine="0"/>
        <w:jc w:val="center"/>
        <w:rPr>
          <w:rFonts w:ascii="宋体" w:hAnsi="宋体" w:cs="宋体" w:eastAsia="宋体" w:hint="default"/>
          <w:sz w:val="20"/>
          <w:szCs w:val="20"/>
        </w:rPr>
      </w:pPr>
      <w:r>
        <w:rPr>
          <w:w w:val="95"/>
        </w:rPr>
        <w:br w:type="column"/>
      </w:r>
      <w:r>
        <w:rPr>
          <w:rFonts w:ascii="宋体"/>
          <w:w w:val="95"/>
          <w:sz w:val="20"/>
        </w:rPr>
        <w:t>2012-10-3</w:t>
      </w:r>
      <w:r>
        <w:rPr>
          <w:rFonts w:ascii="宋体"/>
          <w:sz w:val="20"/>
        </w:rPr>
      </w:r>
    </w:p>
    <w:p>
      <w:pPr>
        <w:spacing w:before="98"/>
        <w:ind w:left="156" w:right="3" w:firstLine="0"/>
        <w:jc w:val="center"/>
        <w:rPr>
          <w:rFonts w:ascii="宋体" w:hAnsi="宋体" w:cs="宋体" w:eastAsia="宋体" w:hint="default"/>
          <w:sz w:val="20"/>
          <w:szCs w:val="20"/>
        </w:rPr>
      </w:pPr>
      <w:r>
        <w:rPr>
          <w:rFonts w:ascii="宋体"/>
          <w:w w:val="99"/>
          <w:sz w:val="20"/>
        </w:rPr>
        <w:t>1</w:t>
      </w:r>
      <w:r>
        <w:rPr>
          <w:rFonts w:ascii="宋体"/>
          <w:sz w:val="20"/>
        </w:rPr>
      </w:r>
    </w:p>
    <w:p>
      <w:pPr>
        <w:tabs>
          <w:tab w:pos="1041" w:val="left" w:leader="none"/>
        </w:tabs>
        <w:spacing w:before="327"/>
        <w:ind w:left="21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市场价</w:t>
        <w:tab/>
        <w:t>81,000.00</w:t>
      </w:r>
    </w:p>
    <w:p>
      <w:pPr>
        <w:spacing w:after="0"/>
        <w:jc w:val="left"/>
        <w:rPr>
          <w:rFonts w:ascii="宋体" w:hAnsi="宋体" w:cs="宋体" w:eastAsia="宋体" w:hint="default"/>
          <w:sz w:val="18"/>
          <w:szCs w:val="18"/>
        </w:rPr>
        <w:sectPr>
          <w:type w:val="continuous"/>
          <w:pgSz w:w="11910" w:h="16840"/>
          <w:pgMar w:top="1580" w:bottom="1160" w:left="1220" w:right="1180"/>
          <w:cols w:num="5" w:equalWidth="0">
            <w:col w:w="2225" w:space="40"/>
            <w:col w:w="1597" w:space="40"/>
            <w:col w:w="2210" w:space="40"/>
            <w:col w:w="1055" w:space="40"/>
            <w:col w:w="2263"/>
          </w:cols>
        </w:sectPr>
      </w:pPr>
    </w:p>
    <w:p>
      <w:pPr>
        <w:tabs>
          <w:tab w:pos="2751" w:val="left" w:leader="none"/>
        </w:tabs>
        <w:spacing w:before="160"/>
        <w:ind w:left="932"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出租方名称</w:t>
        <w:tab/>
        <w:t>承租方名称</w:t>
      </w:r>
      <w:r>
        <w:rPr>
          <w:rFonts w:ascii="Microsoft JhengHei" w:hAnsi="Microsoft JhengHei" w:cs="Microsoft JhengHei" w:eastAsia="Microsoft JhengHei" w:hint="default"/>
          <w:sz w:val="18"/>
          <w:szCs w:val="18"/>
        </w:rPr>
      </w:r>
    </w:p>
    <w:p>
      <w:pPr>
        <w:spacing w:line="272" w:lineRule="exact" w:before="0"/>
        <w:ind w:left="411"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租赁资产</w:t>
      </w:r>
      <w:r>
        <w:rPr>
          <w:rFonts w:ascii="Microsoft JhengHei" w:hAnsi="Microsoft JhengHei" w:cs="Microsoft JhengHei" w:eastAsia="Microsoft JhengHei" w:hint="default"/>
          <w:sz w:val="18"/>
          <w:szCs w:val="18"/>
        </w:rPr>
      </w:r>
    </w:p>
    <w:p>
      <w:pPr>
        <w:spacing w:before="87"/>
        <w:ind w:left="411" w:right="0" w:firstLine="0"/>
        <w:jc w:val="center"/>
        <w:rPr>
          <w:rFonts w:ascii="Microsoft JhengHei" w:hAnsi="Microsoft JhengHei" w:cs="Microsoft JhengHei" w:eastAsia="Microsoft JhengHei" w:hint="default"/>
          <w:sz w:val="18"/>
          <w:szCs w:val="18"/>
        </w:rPr>
      </w:pPr>
      <w:r>
        <w:rPr/>
        <w:pict>
          <v:group style="position:absolute;margin-left:84.119995pt;margin-top:23.485207pt;width:436.7pt;height:.1pt;mso-position-horizontal-relative:page;mso-position-vertical-relative:paragraph;z-index:2800" coordorigin="1682,470" coordsize="8734,2">
            <v:shape style="position:absolute;left:1682;top:470;width:8734;height:2" coordorigin="1682,470" coordsize="8734,0" path="m1682,470l10416,470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p>
      <w:pPr>
        <w:spacing w:before="160"/>
        <w:ind w:left="226" w:right="-19"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租赁起始日    租赁终止日  </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z w:val="18"/>
          <w:szCs w:val="18"/>
        </w:rPr>
        <w:t>定价依据</w:t>
      </w:r>
      <w:r>
        <w:rPr>
          <w:rFonts w:ascii="Microsoft JhengHei" w:hAnsi="Microsoft JhengHei" w:cs="Microsoft JhengHei" w:eastAsia="Microsoft JhengHei" w:hint="default"/>
          <w:sz w:val="18"/>
          <w:szCs w:val="18"/>
        </w:rPr>
      </w:r>
    </w:p>
    <w:p>
      <w:pPr>
        <w:spacing w:line="293" w:lineRule="exact" w:before="0"/>
        <w:ind w:left="99" w:right="381"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本期确认的</w:t>
      </w:r>
      <w:r>
        <w:rPr>
          <w:rFonts w:ascii="Microsoft JhengHei" w:hAnsi="Microsoft JhengHei" w:cs="Microsoft JhengHei" w:eastAsia="Microsoft JhengHei" w:hint="default"/>
          <w:sz w:val="18"/>
          <w:szCs w:val="18"/>
        </w:rPr>
      </w:r>
    </w:p>
    <w:p>
      <w:pPr>
        <w:spacing w:before="46"/>
        <w:ind w:left="99" w:right="38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租赁费</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footerReference w:type="default" r:id="rId170"/>
          <w:pgSz w:w="11910" w:h="16840"/>
          <w:pgMar w:footer="1017" w:header="0" w:top="1220" w:bottom="1200" w:left="1340" w:right="1140"/>
          <w:pgNumType w:start="140"/>
          <w:cols w:num="4" w:equalWidth="0">
            <w:col w:w="3653" w:space="40"/>
            <w:col w:w="1132" w:space="40"/>
            <w:col w:w="3102" w:space="40"/>
            <w:col w:w="1423"/>
          </w:cols>
        </w:sectPr>
      </w:pPr>
    </w:p>
    <w:p>
      <w:pPr>
        <w:tabs>
          <w:tab w:pos="8168" w:val="left" w:leader="none"/>
        </w:tabs>
        <w:spacing w:before="195"/>
        <w:ind w:left="1112" w:right="96"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81,000.00</w:t>
      </w:r>
      <w:r>
        <w:rPr>
          <w:rFonts w:ascii="宋体" w:hAnsi="宋体" w:cs="宋体" w:eastAsia="宋体" w:hint="default"/>
          <w:sz w:val="18"/>
          <w:szCs w:val="18"/>
        </w:rPr>
      </w:r>
    </w:p>
    <w:p>
      <w:pPr>
        <w:spacing w:line="240" w:lineRule="auto" w:before="8"/>
        <w:rPr>
          <w:rFonts w:ascii="宋体" w:hAnsi="宋体" w:cs="宋体" w:eastAsia="宋体" w:hint="default"/>
          <w:sz w:val="21"/>
          <w:szCs w:val="21"/>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注：2011年10月31日，本公司与长沙鸿发印务实业有限责任公司签订仓储设施租赁协议，本公司租赁长沙鸿发印 务实业有限责任公司面积3,000平方米仓库，租赁价格为13.5元/平米，每月租金40,500.00元，租赁期限一年。</w:t>
      </w:r>
    </w:p>
    <w:p>
      <w:pPr>
        <w:spacing w:before="149"/>
        <w:ind w:left="460" w:right="6507" w:firstLine="0"/>
        <w:jc w:val="left"/>
        <w:rPr>
          <w:rFonts w:ascii="宋体" w:hAnsi="宋体" w:cs="宋体" w:eastAsia="宋体" w:hint="default"/>
          <w:sz w:val="18"/>
          <w:szCs w:val="18"/>
        </w:rPr>
      </w:pPr>
      <w:r>
        <w:rPr>
          <w:rFonts w:ascii="宋体" w:hAnsi="宋体" w:cs="宋体" w:eastAsia="宋体" w:hint="default"/>
          <w:sz w:val="18"/>
          <w:szCs w:val="18"/>
        </w:rPr>
        <w:t>7、关联方应收应付款项</w:t>
      </w:r>
    </w:p>
    <w:p>
      <w:pPr>
        <w:spacing w:line="240" w:lineRule="auto" w:before="9"/>
        <w:rPr>
          <w:rFonts w:ascii="宋体" w:hAnsi="宋体" w:cs="宋体" w:eastAsia="宋体" w:hint="default"/>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（1）应收关联方款项</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340" w:right="1140"/>
        </w:sectPr>
      </w:pPr>
    </w:p>
    <w:p>
      <w:pPr>
        <w:spacing w:line="240" w:lineRule="auto" w:before="12"/>
        <w:rPr>
          <w:rFonts w:ascii="宋体" w:hAnsi="宋体" w:cs="宋体" w:eastAsia="宋体" w:hint="default"/>
          <w:sz w:val="15"/>
          <w:szCs w:val="15"/>
        </w:rPr>
      </w:pPr>
    </w:p>
    <w:p>
      <w:pPr>
        <w:tabs>
          <w:tab w:pos="2847" w:val="left" w:leader="none"/>
        </w:tabs>
        <w:spacing w:before="0"/>
        <w:ind w:left="640"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tab/>
        <w:t>关联方</w:t>
      </w:r>
      <w:r>
        <w:rPr>
          <w:rFonts w:ascii="Microsoft JhengHei" w:hAnsi="Microsoft JhengHei" w:cs="Microsoft JhengHei" w:eastAsia="Microsoft JhengHei" w:hint="default"/>
          <w:sz w:val="18"/>
          <w:szCs w:val="18"/>
        </w:rPr>
      </w:r>
    </w:p>
    <w:p>
      <w:pPr>
        <w:tabs>
          <w:tab w:pos="2553" w:val="left" w:leader="none"/>
        </w:tabs>
        <w:spacing w:line="300" w:lineRule="exact" w:before="0"/>
        <w:ind w:left="227"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期末金额</w:t>
        <w:tab/>
        <w:t>期初金额</w:t>
      </w:r>
      <w:r>
        <w:rPr>
          <w:rFonts w:ascii="Microsoft JhengHei" w:hAnsi="Microsoft JhengHei" w:cs="Microsoft JhengHei" w:eastAsia="Microsoft JhengHei" w:hint="default"/>
          <w:sz w:val="18"/>
          <w:szCs w:val="18"/>
        </w:rPr>
      </w:r>
    </w:p>
    <w:p>
      <w:pPr>
        <w:tabs>
          <w:tab w:pos="1441" w:val="left" w:leader="none"/>
          <w:tab w:pos="2637" w:val="left" w:leader="none"/>
          <w:tab w:pos="3738" w:val="left" w:leader="none"/>
        </w:tabs>
        <w:spacing w:before="126"/>
        <w:ind w:left="218"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t>坏账准备</w:t>
        <w:tab/>
        <w:t>账面余额</w:t>
        <w:tab/>
        <w:t>坏账准备</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340" w:right="1140"/>
          <w:cols w:num="2" w:equalWidth="0">
            <w:col w:w="3389" w:space="735"/>
            <w:col w:w="5306"/>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25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1842" w:val="left" w:leader="none"/>
          <w:tab w:pos="4664" w:val="left" w:leader="none"/>
          <w:tab w:pos="6049" w:val="left" w:leader="none"/>
        </w:tabs>
        <w:spacing w:before="44"/>
        <w:ind w:left="371" w:right="96" w:firstLine="0"/>
        <w:jc w:val="left"/>
        <w:rPr>
          <w:rFonts w:ascii="宋体" w:hAnsi="宋体" w:cs="宋体" w:eastAsia="宋体" w:hint="default"/>
          <w:sz w:val="18"/>
          <w:szCs w:val="18"/>
        </w:rPr>
      </w:pPr>
      <w:r>
        <w:rPr>
          <w:rFonts w:ascii="宋体" w:hAnsi="宋体" w:cs="宋体" w:eastAsia="宋体" w:hint="default"/>
          <w:sz w:val="18"/>
          <w:szCs w:val="18"/>
        </w:rPr>
        <w:t>其他应收款</w:t>
        <w:tab/>
        <w:t>长沙鸿发印务实业有限责任公司</w:t>
        <w:tab/>
      </w:r>
      <w:r>
        <w:rPr>
          <w:rFonts w:ascii="宋体" w:hAnsi="宋体" w:cs="宋体" w:eastAsia="宋体" w:hint="default"/>
          <w:spacing w:val="-1"/>
          <w:sz w:val="18"/>
          <w:szCs w:val="18"/>
        </w:rPr>
        <w:t>100,000.00</w:t>
        <w:tab/>
        <w:t>1,000.00</w:t>
      </w:r>
    </w:p>
    <w:p>
      <w:pPr>
        <w:spacing w:line="240" w:lineRule="auto" w:before="7"/>
        <w:rPr>
          <w:rFonts w:ascii="宋体" w:hAnsi="宋体" w:cs="宋体" w:eastAsia="宋体" w:hint="default"/>
          <w:sz w:val="15"/>
          <w:szCs w:val="15"/>
        </w:rPr>
      </w:pPr>
    </w:p>
    <w:p>
      <w:pPr>
        <w:tabs>
          <w:tab w:pos="1842" w:val="left" w:leader="none"/>
          <w:tab w:pos="4753" w:val="left" w:leader="none"/>
          <w:tab w:pos="6229" w:val="left" w:leader="none"/>
        </w:tabs>
        <w:spacing w:before="0"/>
        <w:ind w:left="371" w:right="96" w:firstLine="0"/>
        <w:jc w:val="left"/>
        <w:rPr>
          <w:rFonts w:ascii="宋体" w:hAnsi="宋体" w:cs="宋体" w:eastAsia="宋体" w:hint="default"/>
          <w:sz w:val="18"/>
          <w:szCs w:val="18"/>
        </w:rPr>
      </w:pPr>
      <w:r>
        <w:rPr>
          <w:rFonts w:ascii="宋体" w:hAnsi="宋体" w:cs="宋体" w:eastAsia="宋体" w:hint="default"/>
          <w:sz w:val="18"/>
          <w:szCs w:val="18"/>
        </w:rPr>
        <w:t>其他应收款</w:t>
        <w:tab/>
        <w:t>北京北舟文化传媒有限责任公司</w:t>
        <w:tab/>
      </w:r>
      <w:r>
        <w:rPr>
          <w:rFonts w:ascii="宋体" w:hAnsi="宋体" w:cs="宋体" w:eastAsia="宋体" w:hint="default"/>
          <w:spacing w:val="-1"/>
          <w:sz w:val="18"/>
          <w:szCs w:val="18"/>
        </w:rPr>
        <w:t>82,000.00</w:t>
      </w:r>
      <w:r>
        <w:rPr>
          <w:rFonts w:ascii="Times New Roman" w:hAnsi="Times New Roman" w:cs="Times New Roman" w:eastAsia="Times New Roman" w:hint="default"/>
          <w:spacing w:val="-1"/>
          <w:sz w:val="18"/>
          <w:szCs w:val="18"/>
        </w:rPr>
        <w:tab/>
      </w:r>
      <w:r>
        <w:rPr>
          <w:rFonts w:ascii="宋体" w:hAnsi="宋体" w:cs="宋体" w:eastAsia="宋体" w:hint="default"/>
          <w:spacing w:val="-1"/>
          <w:sz w:val="18"/>
          <w:szCs w:val="18"/>
        </w:rPr>
        <w:t>820.00</w:t>
      </w:r>
    </w:p>
    <w:p>
      <w:pPr>
        <w:spacing w:line="240" w:lineRule="auto" w:before="7"/>
        <w:rPr>
          <w:rFonts w:ascii="宋体" w:hAnsi="宋体" w:cs="宋体" w:eastAsia="宋体" w:hint="default"/>
          <w:sz w:val="15"/>
          <w:szCs w:val="15"/>
        </w:rPr>
      </w:pPr>
    </w:p>
    <w:p>
      <w:pPr>
        <w:tabs>
          <w:tab w:pos="4664" w:val="left" w:leader="none"/>
          <w:tab w:pos="6049" w:val="left" w:leader="none"/>
        </w:tabs>
        <w:spacing w:before="0"/>
        <w:ind w:left="728" w:right="96"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pacing w:val="-1"/>
          <w:sz w:val="18"/>
          <w:szCs w:val="18"/>
          <w:u w:val="thick" w:color="000000"/>
        </w:rPr>
        <w:t>182,000.00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1,820.00</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（2）应付关联方款项</w:t>
      </w:r>
    </w:p>
    <w:p>
      <w:pPr>
        <w:spacing w:line="240" w:lineRule="auto" w:before="3"/>
        <w:rPr>
          <w:rFonts w:ascii="宋体" w:hAnsi="宋体" w:cs="宋体" w:eastAsia="宋体" w:hint="default"/>
          <w:sz w:val="17"/>
          <w:szCs w:val="17"/>
        </w:rPr>
      </w:pPr>
    </w:p>
    <w:p>
      <w:pPr>
        <w:tabs>
          <w:tab w:pos="1919" w:val="left" w:leader="none"/>
          <w:tab w:pos="3303" w:val="left" w:leader="none"/>
          <w:tab w:pos="5766" w:val="left" w:leader="none"/>
          <w:tab w:pos="5927" w:val="left" w:leader="none"/>
          <w:tab w:pos="7825" w:val="left" w:leader="none"/>
        </w:tabs>
        <w:spacing w:line="388" w:lineRule="auto" w:before="0"/>
        <w:ind w:left="390" w:right="878" w:firstLine="297"/>
        <w:jc w:val="left"/>
        <w:rPr>
          <w:rFonts w:ascii="宋体" w:hAnsi="宋体" w:cs="宋体" w:eastAsia="宋体" w:hint="default"/>
          <w:sz w:val="18"/>
          <w:szCs w:val="18"/>
        </w:rPr>
      </w:pPr>
      <w:r>
        <w:rPr/>
        <w:pict>
          <v:group style="position:absolute;margin-left:81.119995pt;margin-top:19.255239pt;width:442.6pt;height:.1pt;mso-position-horizontal-relative:page;mso-position-vertical-relative:paragraph;z-index:-739024" coordorigin="1622,385" coordsize="8852,2">
            <v:shape style="position:absolute;left:1622;top:385;width:8852;height:2" coordorigin="1622,385" coordsize="8852,0" path="m1622,385l10474,385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项目名称</w:t>
        <w:tab/>
        <w:tab/>
        <w:t>关联方</w:t>
        <w:tab/>
        <w:tab/>
        <w:t>期末金额</w:t>
        <w:tab/>
        <w:t>期初金额 </w:t>
      </w:r>
      <w:r>
        <w:rPr>
          <w:rFonts w:ascii="宋体" w:hAnsi="宋体" w:cs="宋体" w:eastAsia="宋体" w:hint="default"/>
          <w:sz w:val="18"/>
          <w:szCs w:val="18"/>
        </w:rPr>
        <w:t>应付账款</w:t>
        <w:tab/>
        <w:t>江苏凤凰天舟新媒体发展有限责任公司</w:t>
        <w:tab/>
        <w:t>182,514.26</w:t>
      </w:r>
    </w:p>
    <w:p>
      <w:pPr>
        <w:tabs>
          <w:tab w:pos="5766" w:val="left" w:leader="none"/>
        </w:tabs>
        <w:spacing w:before="92"/>
        <w:ind w:left="774" w:right="96"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182,514.26</w:t>
      </w:r>
      <w:r>
        <w:rPr>
          <w:rFonts w:ascii="宋体" w:hAnsi="宋体" w:cs="宋体" w:eastAsia="宋体" w:hint="default"/>
          <w:sz w:val="18"/>
          <w:szCs w:val="18"/>
        </w:rPr>
      </w:r>
    </w:p>
    <w:p>
      <w:pPr>
        <w:spacing w:line="240" w:lineRule="auto" w:before="8"/>
        <w:rPr>
          <w:rFonts w:ascii="宋体" w:hAnsi="宋体" w:cs="宋体" w:eastAsia="宋体" w:hint="default"/>
          <w:sz w:val="23"/>
          <w:szCs w:val="23"/>
        </w:rPr>
      </w:pPr>
    </w:p>
    <w:p>
      <w:pPr>
        <w:spacing w:line="367" w:lineRule="exact" w:before="0"/>
        <w:ind w:left="580" w:right="65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十一、分部报告</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line="367" w:lineRule="auto" w:before="0"/>
        <w:ind w:left="100" w:right="126" w:firstLine="360"/>
        <w:jc w:val="left"/>
        <w:rPr>
          <w:rFonts w:ascii="宋体" w:hAnsi="宋体" w:cs="宋体" w:eastAsia="宋体" w:hint="default"/>
          <w:sz w:val="18"/>
          <w:szCs w:val="18"/>
        </w:rPr>
      </w:pPr>
      <w:r>
        <w:rPr>
          <w:rFonts w:ascii="宋体" w:hAnsi="宋体" w:cs="宋体" w:eastAsia="宋体" w:hint="default"/>
          <w:sz w:val="18"/>
          <w:szCs w:val="18"/>
        </w:rPr>
        <w:t>本公司收入及利润绝大部分来自青少年读物及其他相关产品发行，公司董事会认为这些产品的发行有着非常紧密 的关系且有共同的风险与回报，因此公司产品发行活动被视为经营书刊产品发行单一分部。</w:t>
      </w:r>
    </w:p>
    <w:p>
      <w:pPr>
        <w:spacing w:before="122"/>
        <w:ind w:left="580" w:right="65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十二、或有事项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本公司无应披露的或有事项。</w:t>
      </w:r>
    </w:p>
    <w:p>
      <w:pPr>
        <w:spacing w:line="240" w:lineRule="auto" w:before="9"/>
        <w:rPr>
          <w:rFonts w:ascii="宋体" w:hAnsi="宋体" w:cs="宋体" w:eastAsia="宋体" w:hint="default"/>
          <w:sz w:val="16"/>
          <w:szCs w:val="16"/>
        </w:rPr>
      </w:pPr>
    </w:p>
    <w:p>
      <w:pPr>
        <w:spacing w:before="0"/>
        <w:ind w:left="580" w:right="65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十三、承诺事项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本公司无应披露的承诺事项。</w:t>
      </w:r>
    </w:p>
    <w:p>
      <w:pPr>
        <w:spacing w:line="240" w:lineRule="auto" w:before="9"/>
        <w:rPr>
          <w:rFonts w:ascii="宋体" w:hAnsi="宋体" w:cs="宋体" w:eastAsia="宋体" w:hint="default"/>
          <w:sz w:val="16"/>
          <w:szCs w:val="16"/>
        </w:rPr>
      </w:pPr>
    </w:p>
    <w:p>
      <w:pPr>
        <w:spacing w:before="0"/>
        <w:ind w:left="580" w:right="28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十四、资产负债表日后事项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1、2012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26</w:t>
      </w:r>
      <w:r>
        <w:rPr>
          <w:rFonts w:ascii="宋体" w:hAnsi="宋体" w:cs="宋体" w:eastAsia="宋体" w:hint="default"/>
          <w:spacing w:val="-41"/>
          <w:sz w:val="18"/>
          <w:szCs w:val="18"/>
        </w:rPr>
        <w:t> </w:t>
      </w:r>
      <w:r>
        <w:rPr>
          <w:rFonts w:ascii="宋体" w:hAnsi="宋体" w:cs="宋体" w:eastAsia="宋体" w:hint="default"/>
          <w:sz w:val="18"/>
          <w:szCs w:val="18"/>
        </w:rPr>
        <w:t>日，本公司第二届董事会第十二次会议审议通过公司</w:t>
      </w:r>
      <w:r>
        <w:rPr>
          <w:rFonts w:ascii="宋体" w:hAnsi="宋体" w:cs="宋体" w:eastAsia="宋体" w:hint="default"/>
          <w:spacing w:val="-21"/>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年度利润分配和资本公积转增股本</w:t>
      </w:r>
    </w:p>
    <w:p>
      <w:pPr>
        <w:spacing w:before="124"/>
        <w:ind w:left="100" w:right="0" w:firstLine="0"/>
        <w:jc w:val="left"/>
        <w:rPr>
          <w:rFonts w:ascii="宋体" w:hAnsi="宋体" w:cs="宋体" w:eastAsia="宋体" w:hint="default"/>
          <w:sz w:val="18"/>
          <w:szCs w:val="18"/>
        </w:rPr>
      </w:pPr>
      <w:r>
        <w:rPr>
          <w:rFonts w:ascii="宋体" w:hAnsi="宋体" w:cs="宋体" w:eastAsia="宋体" w:hint="default"/>
          <w:sz w:val="18"/>
          <w:szCs w:val="18"/>
        </w:rPr>
        <w:t>预案，公司拟以</w:t>
      </w:r>
      <w:r>
        <w:rPr>
          <w:rFonts w:ascii="宋体" w:hAnsi="宋体" w:cs="宋体" w:eastAsia="宋体" w:hint="default"/>
          <w:spacing w:val="-40"/>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日的总股本</w:t>
      </w:r>
      <w:r>
        <w:rPr>
          <w:rFonts w:ascii="宋体" w:hAnsi="宋体" w:cs="宋体" w:eastAsia="宋体" w:hint="default"/>
          <w:spacing w:val="-40"/>
          <w:sz w:val="18"/>
          <w:szCs w:val="18"/>
        </w:rPr>
        <w:t> </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5</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3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0"/>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元（含</w:t>
      </w:r>
      <w:r>
        <w:rPr>
          <w:rFonts w:ascii="宋体" w:hAnsi="宋体" w:cs="宋体" w:eastAsia="宋体" w:hint="default"/>
          <w:spacing w:val="2"/>
          <w:sz w:val="18"/>
          <w:szCs w:val="18"/>
        </w:rPr>
        <w:t>税</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124"/>
        <w:ind w:left="100" w:right="96" w:firstLine="0"/>
        <w:jc w:val="left"/>
        <w:rPr>
          <w:rFonts w:ascii="宋体" w:hAnsi="宋体" w:cs="宋体" w:eastAsia="宋体" w:hint="default"/>
          <w:sz w:val="18"/>
          <w:szCs w:val="18"/>
        </w:rPr>
      </w:pPr>
      <w:r>
        <w:rPr>
          <w:rFonts w:ascii="宋体" w:hAnsi="宋体" w:cs="宋体" w:eastAsia="宋体" w:hint="default"/>
          <w:sz w:val="18"/>
          <w:szCs w:val="18"/>
        </w:rPr>
        <w:t>同时，拟以资本公积向全体股东每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股。该分配预案待公司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年度股东大会通过后实施。</w:t>
      </w:r>
    </w:p>
    <w:p>
      <w:pPr>
        <w:spacing w:line="240" w:lineRule="auto" w:before="9"/>
        <w:rPr>
          <w:rFonts w:ascii="宋体" w:hAnsi="宋体" w:cs="宋体" w:eastAsia="宋体" w:hint="default"/>
          <w:sz w:val="18"/>
          <w:szCs w:val="18"/>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2、2011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日，本公司与中国教育工会怀化市委员会签署股权转让协议：中国教育工会怀化市委员会将持</w:t>
      </w:r>
    </w:p>
    <w:p>
      <w:pPr>
        <w:spacing w:before="124"/>
        <w:ind w:left="100" w:right="0" w:firstLine="0"/>
        <w:jc w:val="left"/>
        <w:rPr>
          <w:rFonts w:ascii="宋体" w:hAnsi="宋体" w:cs="宋体" w:eastAsia="宋体" w:hint="default"/>
          <w:sz w:val="18"/>
          <w:szCs w:val="18"/>
        </w:rPr>
      </w:pPr>
      <w:r>
        <w:rPr>
          <w:rFonts w:ascii="宋体" w:hAnsi="宋体" w:cs="宋体" w:eastAsia="宋体" w:hint="default"/>
          <w:sz w:val="18"/>
          <w:szCs w:val="18"/>
        </w:rPr>
        <w:t>有的怀化天舟教育有限责任公司</w:t>
      </w:r>
      <w:r>
        <w:rPr>
          <w:rFonts w:ascii="宋体" w:hAnsi="宋体" w:cs="宋体" w:eastAsia="宋体" w:hint="default"/>
          <w:spacing w:val="-50"/>
          <w:sz w:val="18"/>
          <w:szCs w:val="18"/>
        </w:rPr>
        <w:t> </w:t>
      </w:r>
      <w:r>
        <w:rPr>
          <w:rFonts w:ascii="宋体" w:hAnsi="宋体" w:cs="宋体" w:eastAsia="宋体" w:hint="default"/>
          <w:sz w:val="18"/>
          <w:szCs w:val="18"/>
        </w:rPr>
        <w:t>49%的股权转让给本公司，转让价款</w:t>
      </w:r>
      <w:r>
        <w:rPr>
          <w:rFonts w:ascii="宋体" w:hAnsi="宋体" w:cs="宋体" w:eastAsia="宋体" w:hint="default"/>
          <w:spacing w:val="-50"/>
          <w:sz w:val="18"/>
          <w:szCs w:val="18"/>
        </w:rPr>
        <w:t> </w:t>
      </w:r>
      <w:r>
        <w:rPr>
          <w:rFonts w:ascii="宋体" w:hAnsi="宋体" w:cs="宋体" w:eastAsia="宋体" w:hint="default"/>
          <w:sz w:val="18"/>
          <w:szCs w:val="18"/>
        </w:rPr>
        <w:t>115.64</w:t>
      </w:r>
      <w:r>
        <w:rPr>
          <w:rFonts w:ascii="宋体" w:hAnsi="宋体" w:cs="宋体" w:eastAsia="宋体" w:hint="default"/>
          <w:spacing w:val="-51"/>
          <w:sz w:val="18"/>
          <w:szCs w:val="18"/>
        </w:rPr>
        <w:t> </w:t>
      </w:r>
      <w:r>
        <w:rPr>
          <w:rFonts w:ascii="宋体" w:hAnsi="宋体" w:cs="宋体" w:eastAsia="宋体" w:hint="default"/>
          <w:spacing w:val="-3"/>
          <w:sz w:val="18"/>
          <w:szCs w:val="18"/>
        </w:rPr>
        <w:t>万元。2012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日，怀化天舟教育有</w:t>
      </w:r>
    </w:p>
    <w:p>
      <w:pPr>
        <w:spacing w:after="0"/>
        <w:jc w:val="left"/>
        <w:rPr>
          <w:rFonts w:ascii="宋体" w:hAnsi="宋体" w:cs="宋体" w:eastAsia="宋体" w:hint="default"/>
          <w:sz w:val="18"/>
          <w:szCs w:val="18"/>
        </w:rPr>
        <w:sectPr>
          <w:type w:val="continuous"/>
          <w:pgSz w:w="11910" w:h="16840"/>
          <w:pgMar w:top="1580" w:bottom="1160" w:left="1340" w:right="1140"/>
        </w:sectPr>
      </w:pPr>
    </w:p>
    <w:p>
      <w:pPr>
        <w:spacing w:line="367" w:lineRule="auto" w:before="17"/>
        <w:ind w:left="100" w:right="104" w:firstLine="0"/>
        <w:jc w:val="left"/>
        <w:rPr>
          <w:rFonts w:ascii="宋体" w:hAnsi="宋体" w:cs="宋体" w:eastAsia="宋体" w:hint="default"/>
          <w:sz w:val="18"/>
          <w:szCs w:val="18"/>
        </w:rPr>
      </w:pPr>
      <w:r>
        <w:rPr>
          <w:rFonts w:ascii="宋体" w:hAnsi="宋体" w:cs="宋体" w:eastAsia="宋体" w:hint="default"/>
          <w:sz w:val="18"/>
          <w:szCs w:val="18"/>
        </w:rPr>
        <w:t>限责任公司就上述事项办理了工商登记变更手续，</w:t>
      </w:r>
      <w:r>
        <w:rPr>
          <w:rFonts w:ascii="宋体" w:hAnsi="宋体" w:cs="宋体" w:eastAsia="宋体" w:hint="default"/>
          <w:spacing w:val="-68"/>
          <w:sz w:val="18"/>
          <w:szCs w:val="18"/>
        </w:rPr>
        <w:t> </w:t>
      </w:r>
      <w:r>
        <w:rPr>
          <w:rFonts w:ascii="宋体" w:hAnsi="宋体" w:cs="宋体" w:eastAsia="宋体" w:hint="default"/>
          <w:sz w:val="18"/>
          <w:szCs w:val="18"/>
        </w:rPr>
        <w:t>截止本财务报表批准报出日，股权交易款项尚未支付，交易完成后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怀化天舟教育有限责任公司将成为本公司的全资子公司。</w:t>
      </w:r>
    </w:p>
    <w:p>
      <w:pPr>
        <w:spacing w:before="122"/>
        <w:ind w:left="580" w:right="65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十五、其他重大事项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2875" w:firstLine="0"/>
        <w:jc w:val="left"/>
        <w:rPr>
          <w:rFonts w:ascii="宋体" w:hAnsi="宋体" w:cs="宋体" w:eastAsia="宋体" w:hint="default"/>
          <w:sz w:val="18"/>
          <w:szCs w:val="18"/>
        </w:rPr>
      </w:pPr>
      <w:r>
        <w:rPr>
          <w:rFonts w:ascii="宋体" w:hAnsi="宋体" w:cs="宋体" w:eastAsia="宋体" w:hint="default"/>
          <w:sz w:val="18"/>
          <w:szCs w:val="18"/>
        </w:rPr>
        <w:t>本公司无应披露的其他重大事项。</w:t>
      </w:r>
    </w:p>
    <w:p>
      <w:pPr>
        <w:spacing w:line="240" w:lineRule="auto" w:before="9"/>
        <w:rPr>
          <w:rFonts w:ascii="宋体" w:hAnsi="宋体" w:cs="宋体" w:eastAsia="宋体" w:hint="default"/>
          <w:sz w:val="16"/>
          <w:szCs w:val="16"/>
        </w:rPr>
      </w:pPr>
    </w:p>
    <w:p>
      <w:pPr>
        <w:spacing w:before="0"/>
        <w:ind w:left="580" w:right="65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十六、补充资料</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8"/>
          <w:szCs w:val="18"/>
        </w:rPr>
      </w:pPr>
    </w:p>
    <w:p>
      <w:pPr>
        <w:spacing w:before="0"/>
        <w:ind w:left="460" w:right="6507" w:firstLine="0"/>
        <w:jc w:val="left"/>
        <w:rPr>
          <w:rFonts w:ascii="宋体" w:hAnsi="宋体" w:cs="宋体" w:eastAsia="宋体" w:hint="default"/>
          <w:sz w:val="18"/>
          <w:szCs w:val="18"/>
        </w:rPr>
      </w:pPr>
      <w:r>
        <w:rPr>
          <w:rFonts w:ascii="宋体" w:hAnsi="宋体" w:cs="宋体" w:eastAsia="宋体" w:hint="default"/>
          <w:sz w:val="18"/>
          <w:szCs w:val="18"/>
        </w:rPr>
        <w:t>1、净资产收益率和每股收益</w:t>
      </w:r>
    </w:p>
    <w:p>
      <w:pPr>
        <w:spacing w:line="240" w:lineRule="auto" w:before="9"/>
        <w:rPr>
          <w:rFonts w:ascii="宋体" w:hAnsi="宋体" w:cs="宋体" w:eastAsia="宋体" w:hint="default"/>
          <w:sz w:val="18"/>
          <w:szCs w:val="18"/>
        </w:rPr>
      </w:pPr>
    </w:p>
    <w:p>
      <w:pPr>
        <w:spacing w:line="367" w:lineRule="auto" w:before="0"/>
        <w:ind w:left="100" w:right="96" w:firstLine="360"/>
        <w:jc w:val="left"/>
        <w:rPr>
          <w:rFonts w:ascii="宋体" w:hAnsi="宋体" w:cs="宋体" w:eastAsia="宋体" w:hint="default"/>
          <w:sz w:val="18"/>
          <w:szCs w:val="18"/>
        </w:rPr>
      </w:pPr>
      <w:r>
        <w:rPr>
          <w:rFonts w:ascii="宋体" w:hAnsi="宋体" w:cs="宋体" w:eastAsia="宋体" w:hint="default"/>
          <w:w w:val="95"/>
          <w:sz w:val="18"/>
          <w:szCs w:val="18"/>
        </w:rPr>
        <w:t>按照中国证监会《公开发行证券的公司信息披露编报规则第九号-净资产收益率和每股收益计算及披露》的要求，</w:t>
      </w:r>
      <w:r>
        <w:rPr>
          <w:rFonts w:ascii="宋体" w:hAnsi="宋体" w:cs="宋体" w:eastAsia="宋体" w:hint="default"/>
          <w:spacing w:val="-50"/>
          <w:w w:val="95"/>
          <w:sz w:val="18"/>
          <w:szCs w:val="18"/>
        </w:rPr>
        <w:t> </w:t>
      </w:r>
      <w:r>
        <w:rPr>
          <w:rFonts w:ascii="宋体" w:hAnsi="宋体" w:cs="宋体" w:eastAsia="宋体" w:hint="default"/>
          <w:spacing w:val="-50"/>
          <w:w w:val="95"/>
          <w:sz w:val="18"/>
          <w:szCs w:val="18"/>
        </w:rPr>
      </w:r>
      <w:r>
        <w:rPr>
          <w:rFonts w:ascii="宋体" w:hAnsi="宋体" w:cs="宋体" w:eastAsia="宋体" w:hint="default"/>
          <w:sz w:val="18"/>
          <w:szCs w:val="18"/>
        </w:rPr>
        <w:t>本公司报告期加权平均的净资产收益率和每股收益计算如下：</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1017" w:top="1180" w:bottom="1200" w:left="1340" w:right="1140"/>
        </w:sectPr>
      </w:pPr>
    </w:p>
    <w:p>
      <w:pPr>
        <w:spacing w:line="240" w:lineRule="auto" w:before="12"/>
        <w:rPr>
          <w:rFonts w:ascii="宋体" w:hAnsi="宋体" w:cs="宋体" w:eastAsia="宋体" w:hint="default"/>
          <w:sz w:val="15"/>
          <w:szCs w:val="15"/>
        </w:rPr>
      </w:pPr>
    </w:p>
    <w:p>
      <w:pPr>
        <w:spacing w:before="0"/>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r>
      <w:r>
        <w:rPr>
          <w:rFonts w:ascii="Microsoft JhengHei" w:hAnsi="Microsoft JhengHei" w:cs="Microsoft JhengHei" w:eastAsia="Microsoft JhengHei" w:hint="default"/>
          <w:sz w:val="18"/>
          <w:szCs w:val="18"/>
        </w:rPr>
      </w:r>
    </w:p>
    <w:p>
      <w:pPr>
        <w:spacing w:line="300" w:lineRule="exact" w:before="0"/>
        <w:ind w:left="2533"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加权平均净资产收益率</w:t>
      </w:r>
      <w:r>
        <w:rPr>
          <w:rFonts w:ascii="Microsoft JhengHei" w:hAnsi="Microsoft JhengHei" w:cs="Microsoft JhengHei" w:eastAsia="Microsoft JhengHei" w:hint="default"/>
          <w:sz w:val="18"/>
          <w:szCs w:val="18"/>
        </w:rPr>
      </w:r>
    </w:p>
    <w:p>
      <w:pPr>
        <w:tabs>
          <w:tab w:pos="4259" w:val="left" w:leader="none"/>
        </w:tabs>
        <w:spacing w:before="128"/>
        <w:ind w:left="206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本期数</w:t>
        <w:tab/>
        <w:t>上期数</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80" w:bottom="1160" w:left="1340" w:right="1140"/>
          <w:cols w:num="2" w:equalWidth="0">
            <w:col w:w="2969" w:space="562"/>
            <w:col w:w="5899"/>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25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5643" w:val="left" w:leader="none"/>
          <w:tab w:pos="7789" w:val="left" w:leader="none"/>
        </w:tabs>
        <w:spacing w:before="44"/>
        <w:ind w:left="371" w:right="96"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tab/>
      </w:r>
      <w:r>
        <w:rPr>
          <w:rFonts w:ascii="宋体" w:hAnsi="宋体" w:cs="宋体" w:eastAsia="宋体" w:hint="default"/>
          <w:spacing w:val="-1"/>
          <w:sz w:val="18"/>
          <w:szCs w:val="18"/>
        </w:rPr>
        <w:t>6.51%</w:t>
        <w:tab/>
        <w:t>29.07%</w:t>
      </w:r>
    </w:p>
    <w:p>
      <w:pPr>
        <w:spacing w:line="240" w:lineRule="auto" w:before="10"/>
        <w:rPr>
          <w:rFonts w:ascii="宋体" w:hAnsi="宋体" w:cs="宋体" w:eastAsia="宋体" w:hint="default"/>
          <w:sz w:val="15"/>
          <w:szCs w:val="15"/>
        </w:rPr>
      </w:pPr>
    </w:p>
    <w:p>
      <w:pPr>
        <w:tabs>
          <w:tab w:pos="5643" w:val="left" w:leader="none"/>
          <w:tab w:pos="7789" w:val="left" w:leader="none"/>
        </w:tabs>
        <w:spacing w:before="0"/>
        <w:ind w:left="371" w:right="96"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tab/>
      </w:r>
      <w:r>
        <w:rPr>
          <w:rFonts w:ascii="宋体" w:hAnsi="宋体" w:cs="宋体" w:eastAsia="宋体" w:hint="default"/>
          <w:spacing w:val="-1"/>
          <w:sz w:val="18"/>
          <w:szCs w:val="18"/>
        </w:rPr>
        <w:t>6.33%</w:t>
        <w:tab/>
        <w:t>28.77%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340" w:right="1140"/>
        </w:sectPr>
      </w:pPr>
    </w:p>
    <w:p>
      <w:pPr>
        <w:spacing w:line="240" w:lineRule="auto" w:before="12"/>
        <w:rPr>
          <w:rFonts w:ascii="宋体" w:hAnsi="宋体" w:cs="宋体" w:eastAsia="宋体" w:hint="default"/>
          <w:sz w:val="15"/>
          <w:szCs w:val="15"/>
        </w:rPr>
      </w:pPr>
    </w:p>
    <w:p>
      <w:pPr>
        <w:spacing w:before="0"/>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r>
      <w:r>
        <w:rPr>
          <w:rFonts w:ascii="Microsoft JhengHei" w:hAnsi="Microsoft JhengHei" w:cs="Microsoft JhengHei" w:eastAsia="Microsoft JhengHei" w:hint="default"/>
          <w:sz w:val="18"/>
          <w:szCs w:val="18"/>
        </w:rPr>
      </w:r>
    </w:p>
    <w:p>
      <w:pPr>
        <w:tabs>
          <w:tab w:pos="3663" w:val="left" w:leader="none"/>
        </w:tabs>
        <w:spacing w:line="300" w:lineRule="exact" w:before="0"/>
        <w:ind w:left="1489"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基本每股收益</w:t>
        <w:tab/>
        <w:t>稀释每股收益</w:t>
      </w:r>
      <w:r>
        <w:rPr>
          <w:rFonts w:ascii="Microsoft JhengHei" w:hAnsi="Microsoft JhengHei" w:cs="Microsoft JhengHei" w:eastAsia="Microsoft JhengHei" w:hint="default"/>
          <w:sz w:val="18"/>
          <w:szCs w:val="18"/>
        </w:rPr>
      </w:r>
    </w:p>
    <w:p>
      <w:pPr>
        <w:tabs>
          <w:tab w:pos="2564" w:val="left" w:leader="none"/>
          <w:tab w:pos="3661" w:val="left" w:leader="none"/>
          <w:tab w:pos="4760" w:val="left" w:leader="none"/>
        </w:tabs>
        <w:spacing w:before="126"/>
        <w:ind w:left="1489"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本期数</w:t>
        <w:tab/>
        <w:t>上期数</w:t>
        <w:tab/>
        <w:t>本期数</w:t>
        <w:tab/>
        <w:t>上期数</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80" w:bottom="1160" w:left="1340" w:right="1140"/>
          <w:cols w:num="2" w:equalWidth="0">
            <w:col w:w="2988" w:space="40"/>
            <w:col w:w="6402"/>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25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1pt;height:.5pt;mso-position-horizontal-relative:char;mso-position-vertical-relative:line" coordorigin="0,0" coordsize="8902,10">
            <v:group style="position:absolute;left:5;top:5;width:8892;height:2" coordorigin="5,5" coordsize="8892,2">
              <v:shape style="position:absolute;left:5;top:5;width:8892;height:2" coordorigin="5,5" coordsize="8892,0" path="m5,5l889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5154" w:val="left" w:leader="none"/>
          <w:tab w:pos="6229" w:val="left" w:leader="none"/>
          <w:tab w:pos="7328" w:val="left" w:leader="none"/>
          <w:tab w:pos="8786" w:val="right" w:leader="none"/>
        </w:tabs>
        <w:spacing w:before="44"/>
        <w:ind w:left="371"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tab/>
        <w:t>0.34</w:t>
        <w:tab/>
        <w:t>0.42</w:t>
        <w:tab/>
        <w:t>0.34</w:t>
      </w:r>
      <w:r>
        <w:rPr>
          <w:rFonts w:ascii="Times New Roman" w:hAnsi="Times New Roman" w:cs="Times New Roman" w:eastAsia="Times New Roman" w:hint="default"/>
          <w:sz w:val="18"/>
          <w:szCs w:val="18"/>
        </w:rPr>
        <w:tab/>
      </w:r>
      <w:r>
        <w:rPr>
          <w:rFonts w:ascii="宋体" w:hAnsi="宋体" w:cs="宋体" w:eastAsia="宋体" w:hint="default"/>
          <w:sz w:val="18"/>
          <w:szCs w:val="18"/>
        </w:rPr>
        <w:t>0.42</w:t>
      </w:r>
    </w:p>
    <w:p>
      <w:pPr>
        <w:tabs>
          <w:tab w:pos="5154" w:val="left" w:leader="none"/>
          <w:tab w:pos="6229" w:val="left" w:leader="none"/>
          <w:tab w:pos="7328" w:val="left" w:leader="none"/>
          <w:tab w:pos="8786" w:val="right" w:leader="none"/>
        </w:tabs>
        <w:spacing w:before="203"/>
        <w:ind w:left="371"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tab/>
        <w:t>0.33</w:t>
        <w:tab/>
        <w:t>0.42</w:t>
        <w:tab/>
        <w:t>0.33</w:t>
      </w:r>
      <w:r>
        <w:rPr>
          <w:rFonts w:ascii="Times New Roman" w:hAnsi="Times New Roman" w:cs="Times New Roman" w:eastAsia="Times New Roman" w:hint="default"/>
          <w:sz w:val="18"/>
          <w:szCs w:val="18"/>
        </w:rPr>
        <w:tab/>
      </w:r>
      <w:r>
        <w:rPr>
          <w:rFonts w:ascii="宋体" w:hAnsi="宋体" w:cs="宋体" w:eastAsia="宋体" w:hint="default"/>
          <w:sz w:val="18"/>
          <w:szCs w:val="18"/>
        </w:rPr>
        <w:t>0.42</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520" w:right="6507" w:firstLine="0"/>
        <w:jc w:val="left"/>
        <w:rPr>
          <w:rFonts w:ascii="宋体" w:hAnsi="宋体" w:cs="宋体" w:eastAsia="宋体" w:hint="default"/>
          <w:sz w:val="18"/>
          <w:szCs w:val="18"/>
        </w:rPr>
      </w:pPr>
      <w:r>
        <w:rPr>
          <w:rFonts w:ascii="宋体" w:hAnsi="宋体" w:cs="宋体" w:eastAsia="宋体" w:hint="default"/>
          <w:sz w:val="18"/>
          <w:szCs w:val="18"/>
        </w:rPr>
        <w:t>注：计算公式如下</w:t>
      </w:r>
    </w:p>
    <w:p>
      <w:pPr>
        <w:spacing w:line="240" w:lineRule="auto" w:before="9"/>
        <w:rPr>
          <w:rFonts w:ascii="宋体" w:hAnsi="宋体" w:cs="宋体" w:eastAsia="宋体" w:hint="default"/>
          <w:sz w:val="18"/>
          <w:szCs w:val="18"/>
        </w:rPr>
      </w:pPr>
    </w:p>
    <w:p>
      <w:pPr>
        <w:spacing w:before="0"/>
        <w:ind w:left="520" w:right="96" w:firstLine="0"/>
        <w:jc w:val="left"/>
        <w:rPr>
          <w:rFonts w:ascii="宋体" w:hAnsi="宋体" w:cs="宋体" w:eastAsia="宋体" w:hint="default"/>
          <w:sz w:val="18"/>
          <w:szCs w:val="18"/>
        </w:rPr>
      </w:pPr>
      <w:r>
        <w:rPr>
          <w:rFonts w:ascii="宋体" w:hAnsi="宋体" w:cs="宋体" w:eastAsia="宋体" w:hint="default"/>
          <w:sz w:val="18"/>
          <w:szCs w:val="18"/>
        </w:rPr>
        <w:t>（1）加权平均净资产收益率=P0/（E0＋NP÷2＋Ei×Mi÷M0-</w:t>
      </w:r>
      <w:r>
        <w:rPr>
          <w:rFonts w:ascii="宋体" w:hAnsi="宋体" w:cs="宋体" w:eastAsia="宋体" w:hint="default"/>
          <w:spacing w:val="-15"/>
          <w:sz w:val="18"/>
          <w:szCs w:val="18"/>
        </w:rPr>
        <w:t> </w:t>
      </w:r>
      <w:r>
        <w:rPr>
          <w:rFonts w:ascii="宋体" w:hAnsi="宋体" w:cs="宋体" w:eastAsia="宋体" w:hint="default"/>
          <w:sz w:val="18"/>
          <w:szCs w:val="18"/>
        </w:rPr>
        <w:t>Ej×Mj÷M0±Ek×Mk÷M0）</w:t>
      </w:r>
    </w:p>
    <w:p>
      <w:pPr>
        <w:spacing w:line="367" w:lineRule="auto" w:before="124"/>
        <w:ind w:left="100" w:right="103" w:firstLine="360"/>
        <w:jc w:val="both"/>
        <w:rPr>
          <w:rFonts w:ascii="宋体" w:hAnsi="宋体" w:cs="宋体" w:eastAsia="宋体" w:hint="default"/>
          <w:sz w:val="18"/>
          <w:szCs w:val="18"/>
        </w:rPr>
      </w:pPr>
      <w:r>
        <w:rPr>
          <w:rFonts w:ascii="宋体" w:hAnsi="宋体" w:cs="宋体" w:eastAsia="宋体" w:hint="default"/>
          <w:sz w:val="18"/>
          <w:szCs w:val="18"/>
        </w:rPr>
        <w:t>其中：P0</w:t>
      </w:r>
      <w:r>
        <w:rPr>
          <w:rFonts w:ascii="宋体" w:hAnsi="宋体" w:cs="宋体" w:eastAsia="宋体" w:hint="default"/>
          <w:spacing w:val="-52"/>
          <w:sz w:val="18"/>
          <w:szCs w:val="18"/>
        </w:rPr>
        <w:t> </w:t>
      </w:r>
      <w:r>
        <w:rPr>
          <w:rFonts w:ascii="宋体" w:hAnsi="宋体" w:cs="宋体" w:eastAsia="宋体" w:hint="default"/>
          <w:sz w:val="18"/>
          <w:szCs w:val="18"/>
        </w:rPr>
        <w:t>分别对应于归属于公司普通股股东的净利润、扣除非经常性损益后归属于公司普通股股东的净利润；NP</w:t>
      </w:r>
      <w:r>
        <w:rPr>
          <w:rFonts w:ascii="宋体" w:hAnsi="宋体" w:cs="宋体" w:eastAsia="宋体" w:hint="default"/>
          <w:sz w:val="18"/>
          <w:szCs w:val="18"/>
        </w:rPr>
        <w:t> 为归属于公司普通股股东的净利润；E0</w:t>
      </w:r>
      <w:r>
        <w:rPr>
          <w:rFonts w:ascii="宋体" w:hAnsi="宋体" w:cs="宋体" w:eastAsia="宋体" w:hint="default"/>
          <w:spacing w:val="-70"/>
          <w:sz w:val="18"/>
          <w:szCs w:val="18"/>
        </w:rPr>
        <w:t> </w:t>
      </w:r>
      <w:r>
        <w:rPr>
          <w:rFonts w:ascii="宋体" w:hAnsi="宋体" w:cs="宋体" w:eastAsia="宋体" w:hint="default"/>
          <w:sz w:val="18"/>
          <w:szCs w:val="18"/>
        </w:rPr>
        <w:t>为归属于公司普通股股东的期初净资产；Ei</w:t>
      </w:r>
      <w:r>
        <w:rPr>
          <w:rFonts w:ascii="宋体" w:hAnsi="宋体" w:cs="宋体" w:eastAsia="宋体" w:hint="default"/>
          <w:spacing w:val="-70"/>
          <w:sz w:val="18"/>
          <w:szCs w:val="18"/>
        </w:rPr>
        <w:t> </w:t>
      </w:r>
      <w:r>
        <w:rPr>
          <w:rFonts w:ascii="宋体" w:hAnsi="宋体" w:cs="宋体" w:eastAsia="宋体" w:hint="default"/>
          <w:sz w:val="18"/>
          <w:szCs w:val="18"/>
        </w:rPr>
        <w:t>为报告期发行新股或债转股等新增</w:t>
      </w:r>
      <w:r>
        <w:rPr>
          <w:rFonts w:ascii="宋体" w:hAnsi="宋体" w:cs="宋体" w:eastAsia="宋体" w:hint="default"/>
          <w:sz w:val="18"/>
          <w:szCs w:val="18"/>
        </w:rPr>
        <w:t> 的、归属于公司普通股股东的净资产；Ej</w:t>
      </w:r>
      <w:r>
        <w:rPr>
          <w:rFonts w:ascii="宋体" w:hAnsi="宋体" w:cs="宋体" w:eastAsia="宋体" w:hint="default"/>
          <w:spacing w:val="-70"/>
          <w:sz w:val="18"/>
          <w:szCs w:val="18"/>
        </w:rPr>
        <w:t> </w:t>
      </w:r>
      <w:r>
        <w:rPr>
          <w:rFonts w:ascii="宋体" w:hAnsi="宋体" w:cs="宋体" w:eastAsia="宋体" w:hint="default"/>
          <w:sz w:val="18"/>
          <w:szCs w:val="18"/>
        </w:rPr>
        <w:t>为报告期回购或现金分红等减少的、归属于公司普通股股东的净资产；M0</w:t>
      </w:r>
      <w:r>
        <w:rPr>
          <w:rFonts w:ascii="宋体" w:hAnsi="宋体" w:cs="宋体" w:eastAsia="宋体" w:hint="default"/>
          <w:spacing w:val="-70"/>
          <w:sz w:val="18"/>
          <w:szCs w:val="18"/>
        </w:rPr>
        <w:t> </w:t>
      </w:r>
      <w:r>
        <w:rPr>
          <w:rFonts w:ascii="宋体" w:hAnsi="宋体" w:cs="宋体" w:eastAsia="宋体" w:hint="default"/>
          <w:sz w:val="18"/>
          <w:szCs w:val="18"/>
        </w:rPr>
        <w:t>为</w:t>
      </w:r>
      <w:r>
        <w:rPr>
          <w:rFonts w:ascii="宋体" w:hAnsi="宋体" w:cs="宋体" w:eastAsia="宋体" w:hint="default"/>
          <w:sz w:val="18"/>
          <w:szCs w:val="18"/>
        </w:rPr>
        <w:t> 报告期月份数；Mi</w:t>
      </w:r>
      <w:r>
        <w:rPr>
          <w:rFonts w:ascii="宋体" w:hAnsi="宋体" w:cs="宋体" w:eastAsia="宋体" w:hint="default"/>
          <w:spacing w:val="-69"/>
          <w:sz w:val="18"/>
          <w:szCs w:val="18"/>
        </w:rPr>
        <w:t> </w:t>
      </w:r>
      <w:r>
        <w:rPr>
          <w:rFonts w:ascii="宋体" w:hAnsi="宋体" w:cs="宋体" w:eastAsia="宋体" w:hint="default"/>
          <w:sz w:val="18"/>
          <w:szCs w:val="18"/>
        </w:rPr>
        <w:t>为新增净资产次月起至报告期期末的累计月数；Mj</w:t>
      </w:r>
      <w:r>
        <w:rPr>
          <w:rFonts w:ascii="宋体" w:hAnsi="宋体" w:cs="宋体" w:eastAsia="宋体" w:hint="default"/>
          <w:spacing w:val="-69"/>
          <w:sz w:val="18"/>
          <w:szCs w:val="18"/>
        </w:rPr>
        <w:t> </w:t>
      </w:r>
      <w:r>
        <w:rPr>
          <w:rFonts w:ascii="宋体" w:hAnsi="宋体" w:cs="宋体" w:eastAsia="宋体" w:hint="default"/>
          <w:sz w:val="18"/>
          <w:szCs w:val="18"/>
        </w:rPr>
        <w:t>为减少净资产次月起至报告期期末的累计月数；</w:t>
      </w:r>
      <w:r>
        <w:rPr>
          <w:rFonts w:ascii="宋体" w:hAnsi="宋体" w:cs="宋体" w:eastAsia="宋体" w:hint="default"/>
          <w:w w:val="72"/>
          <w:sz w:val="18"/>
          <w:szCs w:val="18"/>
        </w:rPr>
        <w:t> </w:t>
      </w:r>
      <w:r>
        <w:rPr>
          <w:rFonts w:ascii="宋体" w:hAnsi="宋体" w:cs="宋体" w:eastAsia="宋体" w:hint="default"/>
          <w:sz w:val="18"/>
          <w:szCs w:val="18"/>
        </w:rPr>
        <w:t>Ek</w:t>
      </w:r>
      <w:r>
        <w:rPr>
          <w:rFonts w:ascii="宋体" w:hAnsi="宋体" w:cs="宋体" w:eastAsia="宋体" w:hint="default"/>
          <w:spacing w:val="-70"/>
          <w:sz w:val="18"/>
          <w:szCs w:val="18"/>
        </w:rPr>
        <w:t> </w:t>
      </w:r>
      <w:r>
        <w:rPr>
          <w:rFonts w:ascii="宋体" w:hAnsi="宋体" w:cs="宋体" w:eastAsia="宋体" w:hint="default"/>
          <w:sz w:val="18"/>
          <w:szCs w:val="18"/>
        </w:rPr>
        <w:t>为因其他交易或事项引起的、归属于公司普通股股东的净资产增减变动；Mk</w:t>
      </w:r>
      <w:r>
        <w:rPr>
          <w:rFonts w:ascii="宋体" w:hAnsi="宋体" w:cs="宋体" w:eastAsia="宋体" w:hint="default"/>
          <w:spacing w:val="-70"/>
          <w:sz w:val="18"/>
          <w:szCs w:val="18"/>
        </w:rPr>
        <w:t> </w:t>
      </w:r>
      <w:r>
        <w:rPr>
          <w:rFonts w:ascii="宋体" w:hAnsi="宋体" w:cs="宋体" w:eastAsia="宋体" w:hint="default"/>
          <w:sz w:val="18"/>
          <w:szCs w:val="18"/>
        </w:rPr>
        <w:t>为发生其他净资产增减变动次月起至报</w:t>
      </w:r>
      <w:r>
        <w:rPr>
          <w:rFonts w:ascii="宋体" w:hAnsi="宋体" w:cs="宋体" w:eastAsia="宋体" w:hint="default"/>
          <w:sz w:val="18"/>
          <w:szCs w:val="18"/>
        </w:rPr>
        <w:t> 告期期末的累计月数。</w:t>
      </w:r>
    </w:p>
    <w:p>
      <w:pPr>
        <w:spacing w:before="149"/>
        <w:ind w:left="520" w:right="6507" w:firstLine="0"/>
        <w:jc w:val="left"/>
        <w:rPr>
          <w:rFonts w:ascii="宋体" w:hAnsi="宋体" w:cs="宋体" w:eastAsia="宋体" w:hint="default"/>
          <w:sz w:val="18"/>
          <w:szCs w:val="18"/>
        </w:rPr>
      </w:pPr>
      <w:r>
        <w:rPr>
          <w:rFonts w:ascii="宋体" w:hAnsi="宋体" w:cs="宋体" w:eastAsia="宋体" w:hint="default"/>
          <w:sz w:val="18"/>
          <w:szCs w:val="18"/>
        </w:rPr>
        <w:t>（2）基本每股收益=P0÷S</w:t>
      </w:r>
    </w:p>
    <w:p>
      <w:pPr>
        <w:spacing w:line="240" w:lineRule="auto" w:before="9"/>
        <w:rPr>
          <w:rFonts w:ascii="宋体" w:hAnsi="宋体" w:cs="宋体" w:eastAsia="宋体" w:hint="default"/>
          <w:sz w:val="18"/>
          <w:szCs w:val="18"/>
        </w:rPr>
      </w:pPr>
    </w:p>
    <w:p>
      <w:pPr>
        <w:spacing w:before="0"/>
        <w:ind w:left="460" w:right="2875" w:firstLine="0"/>
        <w:jc w:val="left"/>
        <w:rPr>
          <w:rFonts w:ascii="宋体" w:hAnsi="宋体" w:cs="宋体" w:eastAsia="宋体" w:hint="default"/>
          <w:sz w:val="18"/>
          <w:szCs w:val="18"/>
        </w:rPr>
      </w:pPr>
      <w:r>
        <w:rPr>
          <w:rFonts w:ascii="宋体" w:hAnsi="宋体" w:cs="宋体" w:eastAsia="宋体" w:hint="default"/>
          <w:sz w:val="18"/>
          <w:szCs w:val="18"/>
        </w:rPr>
        <w:t>S= S0＋S1＋Si×Mi÷M0-</w:t>
      </w:r>
      <w:r>
        <w:rPr>
          <w:rFonts w:ascii="宋体" w:hAnsi="宋体" w:cs="宋体" w:eastAsia="宋体" w:hint="default"/>
          <w:spacing w:val="-11"/>
          <w:sz w:val="18"/>
          <w:szCs w:val="18"/>
        </w:rPr>
        <w:t> </w:t>
      </w:r>
      <w:r>
        <w:rPr>
          <w:rFonts w:ascii="宋体" w:hAnsi="宋体" w:cs="宋体" w:eastAsia="宋体" w:hint="default"/>
          <w:sz w:val="18"/>
          <w:szCs w:val="18"/>
        </w:rPr>
        <w:t>Sj×Mj÷M0-Sk</w:t>
      </w:r>
    </w:p>
    <w:p>
      <w:pPr>
        <w:spacing w:line="240" w:lineRule="auto" w:before="9"/>
        <w:rPr>
          <w:rFonts w:ascii="宋体" w:hAnsi="宋体" w:cs="宋体" w:eastAsia="宋体" w:hint="default"/>
          <w:sz w:val="18"/>
          <w:szCs w:val="18"/>
        </w:rPr>
      </w:pPr>
    </w:p>
    <w:p>
      <w:pPr>
        <w:spacing w:line="367" w:lineRule="auto" w:before="0"/>
        <w:ind w:left="100" w:right="105" w:firstLine="360"/>
        <w:jc w:val="both"/>
        <w:rPr>
          <w:rFonts w:ascii="宋体" w:hAnsi="宋体" w:cs="宋体" w:eastAsia="宋体" w:hint="default"/>
          <w:sz w:val="18"/>
          <w:szCs w:val="18"/>
        </w:rPr>
      </w:pPr>
      <w:r>
        <w:rPr>
          <w:rFonts w:ascii="宋体" w:hAnsi="宋体" w:cs="宋体" w:eastAsia="宋体" w:hint="default"/>
          <w:sz w:val="18"/>
          <w:szCs w:val="18"/>
        </w:rPr>
        <w:t>其中：P0</w:t>
      </w:r>
      <w:r>
        <w:rPr>
          <w:rFonts w:ascii="宋体" w:hAnsi="宋体" w:cs="宋体" w:eastAsia="宋体" w:hint="default"/>
          <w:spacing w:val="-45"/>
          <w:sz w:val="18"/>
          <w:szCs w:val="18"/>
        </w:rPr>
        <w:t> </w:t>
      </w:r>
      <w:r>
        <w:rPr>
          <w:rFonts w:ascii="宋体" w:hAnsi="宋体" w:cs="宋体" w:eastAsia="宋体" w:hint="default"/>
          <w:sz w:val="18"/>
          <w:szCs w:val="18"/>
        </w:rPr>
        <w:t>为归属于公司普通股股东的净利润或扣除非经常性损益后归属于普通股股东的净利润；</w:t>
      </w:r>
      <w:r>
        <w:rPr>
          <w:rFonts w:ascii="宋体" w:hAnsi="宋体" w:cs="宋体" w:eastAsia="宋体" w:hint="default"/>
          <w:spacing w:val="-59"/>
          <w:sz w:val="18"/>
          <w:szCs w:val="18"/>
        </w:rPr>
        <w:t> </w:t>
      </w:r>
      <w:r>
        <w:rPr>
          <w:rFonts w:ascii="宋体" w:hAnsi="宋体" w:cs="宋体" w:eastAsia="宋体" w:hint="default"/>
          <w:sz w:val="18"/>
          <w:szCs w:val="18"/>
        </w:rPr>
        <w:t>S</w:t>
      </w:r>
      <w:r>
        <w:rPr>
          <w:rFonts w:ascii="宋体" w:hAnsi="宋体" w:cs="宋体" w:eastAsia="宋体" w:hint="default"/>
          <w:spacing w:val="-43"/>
          <w:sz w:val="18"/>
          <w:szCs w:val="18"/>
        </w:rPr>
        <w:t> </w:t>
      </w:r>
      <w:r>
        <w:rPr>
          <w:rFonts w:ascii="宋体" w:hAnsi="宋体" w:cs="宋体" w:eastAsia="宋体" w:hint="default"/>
          <w:sz w:val="18"/>
          <w:szCs w:val="18"/>
        </w:rPr>
        <w:t>为发行在外的</w:t>
      </w:r>
      <w:r>
        <w:rPr>
          <w:rFonts w:ascii="宋体" w:hAnsi="宋体" w:cs="宋体" w:eastAsia="宋体" w:hint="default"/>
          <w:sz w:val="18"/>
          <w:szCs w:val="18"/>
        </w:rPr>
        <w:t> 普通股加权平均数；S0</w:t>
      </w:r>
      <w:r>
        <w:rPr>
          <w:rFonts w:ascii="宋体" w:hAnsi="宋体" w:cs="宋体" w:eastAsia="宋体" w:hint="default"/>
          <w:spacing w:val="-24"/>
          <w:sz w:val="18"/>
          <w:szCs w:val="18"/>
        </w:rPr>
        <w:t> </w:t>
      </w:r>
      <w:r>
        <w:rPr>
          <w:rFonts w:ascii="宋体" w:hAnsi="宋体" w:cs="宋体" w:eastAsia="宋体" w:hint="default"/>
          <w:sz w:val="18"/>
          <w:szCs w:val="18"/>
        </w:rPr>
        <w:t>为期初股份总数；S1</w:t>
      </w:r>
      <w:r>
        <w:rPr>
          <w:rFonts w:ascii="宋体" w:hAnsi="宋体" w:cs="宋体" w:eastAsia="宋体" w:hint="default"/>
          <w:spacing w:val="-24"/>
          <w:sz w:val="18"/>
          <w:szCs w:val="18"/>
        </w:rPr>
        <w:t> </w:t>
      </w:r>
      <w:r>
        <w:rPr>
          <w:rFonts w:ascii="宋体" w:hAnsi="宋体" w:cs="宋体" w:eastAsia="宋体" w:hint="default"/>
          <w:sz w:val="18"/>
          <w:szCs w:val="18"/>
        </w:rPr>
        <w:t>为报告期因公积金转增股本或股票股利分配等增加股份数；Si</w:t>
      </w:r>
      <w:r>
        <w:rPr>
          <w:rFonts w:ascii="宋体" w:hAnsi="宋体" w:cs="宋体" w:eastAsia="宋体" w:hint="default"/>
          <w:spacing w:val="-27"/>
          <w:sz w:val="18"/>
          <w:szCs w:val="18"/>
        </w:rPr>
        <w:t> </w:t>
      </w:r>
      <w:r>
        <w:rPr>
          <w:rFonts w:ascii="宋体" w:hAnsi="宋体" w:cs="宋体" w:eastAsia="宋体" w:hint="default"/>
          <w:sz w:val="18"/>
          <w:szCs w:val="18"/>
        </w:rPr>
        <w:t>为报告期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因发行新股或债转股等增加股份数；Sj</w:t>
      </w:r>
      <w:r>
        <w:rPr>
          <w:rFonts w:ascii="宋体" w:hAnsi="宋体" w:cs="宋体" w:eastAsia="宋体" w:hint="default"/>
          <w:spacing w:val="-38"/>
          <w:sz w:val="18"/>
          <w:szCs w:val="18"/>
        </w:rPr>
        <w:t> </w:t>
      </w:r>
      <w:r>
        <w:rPr>
          <w:rFonts w:ascii="宋体" w:hAnsi="宋体" w:cs="宋体" w:eastAsia="宋体" w:hint="default"/>
          <w:sz w:val="18"/>
          <w:szCs w:val="18"/>
        </w:rPr>
        <w:t>为报告期因回购等减少股份数；Sk</w:t>
      </w:r>
      <w:r>
        <w:rPr>
          <w:rFonts w:ascii="宋体" w:hAnsi="宋体" w:cs="宋体" w:eastAsia="宋体" w:hint="default"/>
          <w:spacing w:val="-38"/>
          <w:sz w:val="18"/>
          <w:szCs w:val="18"/>
        </w:rPr>
        <w:t> </w:t>
      </w:r>
      <w:r>
        <w:rPr>
          <w:rFonts w:ascii="宋体" w:hAnsi="宋体" w:cs="宋体" w:eastAsia="宋体" w:hint="default"/>
          <w:sz w:val="18"/>
          <w:szCs w:val="18"/>
        </w:rPr>
        <w:t>为报告期缩股数；M0</w:t>
      </w:r>
      <w:r>
        <w:rPr>
          <w:rFonts w:ascii="宋体" w:hAnsi="宋体" w:cs="宋体" w:eastAsia="宋体" w:hint="default"/>
          <w:spacing w:val="-36"/>
          <w:sz w:val="18"/>
          <w:szCs w:val="18"/>
        </w:rPr>
        <w:t> </w:t>
      </w:r>
      <w:r>
        <w:rPr>
          <w:rFonts w:ascii="宋体" w:hAnsi="宋体" w:cs="宋体" w:eastAsia="宋体" w:hint="default"/>
          <w:sz w:val="18"/>
          <w:szCs w:val="18"/>
        </w:rPr>
        <w:t>报告期月份数；Mi</w:t>
      </w:r>
      <w:r>
        <w:rPr>
          <w:rFonts w:ascii="宋体" w:hAnsi="宋体" w:cs="宋体" w:eastAsia="宋体" w:hint="default"/>
          <w:spacing w:val="-38"/>
          <w:sz w:val="18"/>
          <w:szCs w:val="18"/>
        </w:rPr>
        <w:t> </w:t>
      </w:r>
      <w:r>
        <w:rPr>
          <w:rFonts w:ascii="宋体" w:hAnsi="宋体" w:cs="宋体" w:eastAsia="宋体" w:hint="default"/>
          <w:sz w:val="18"/>
          <w:szCs w:val="18"/>
        </w:rPr>
        <w:t>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增加股份次月起至报告期期末的累计月数；Mj</w:t>
      </w:r>
      <w:r>
        <w:rPr>
          <w:rFonts w:ascii="宋体" w:hAnsi="宋体" w:cs="宋体" w:eastAsia="宋体" w:hint="default"/>
          <w:spacing w:val="-45"/>
          <w:sz w:val="18"/>
          <w:szCs w:val="18"/>
        </w:rPr>
        <w:t> </w:t>
      </w:r>
      <w:r>
        <w:rPr>
          <w:rFonts w:ascii="宋体" w:hAnsi="宋体" w:cs="宋体" w:eastAsia="宋体" w:hint="default"/>
          <w:sz w:val="18"/>
          <w:szCs w:val="18"/>
        </w:rPr>
        <w:t>为减少股份次月起至报告期期末的累计月数。</w:t>
      </w:r>
    </w:p>
    <w:p>
      <w:pPr>
        <w:spacing w:after="0" w:line="367" w:lineRule="auto"/>
        <w:jc w:val="both"/>
        <w:rPr>
          <w:rFonts w:ascii="宋体" w:hAnsi="宋体" w:cs="宋体" w:eastAsia="宋体" w:hint="default"/>
          <w:sz w:val="18"/>
          <w:szCs w:val="18"/>
        </w:rPr>
        <w:sectPr>
          <w:type w:val="continuous"/>
          <w:pgSz w:w="11910" w:h="16840"/>
          <w:pgMar w:top="1580" w:bottom="1160" w:left="1340" w:right="1140"/>
        </w:sectPr>
      </w:pPr>
    </w:p>
    <w:p>
      <w:pPr>
        <w:spacing w:line="367" w:lineRule="auto" w:before="17"/>
        <w:ind w:left="220" w:right="105" w:firstLine="420"/>
        <w:jc w:val="both"/>
        <w:rPr>
          <w:rFonts w:ascii="宋体" w:hAnsi="宋体" w:cs="宋体" w:eastAsia="宋体" w:hint="default"/>
          <w:sz w:val="18"/>
          <w:szCs w:val="18"/>
        </w:rPr>
      </w:pPr>
      <w:r>
        <w:rPr>
          <w:rFonts w:ascii="宋体" w:hAnsi="宋体" w:cs="宋体" w:eastAsia="宋体" w:hint="default"/>
          <w:sz w:val="18"/>
          <w:szCs w:val="18"/>
        </w:rPr>
        <w:t>（3）稀释每股收益=[P+（已确认为费用的稀释性潜在普通股利息－转换费用）×（1-所得税率）]/（S0＋S1＋ Si×Mi÷M0－Sj×Mj÷M0－Sk+认股权证、股份期权、可转换债券等增加的普通股加权平均数）</w:t>
      </w:r>
    </w:p>
    <w:p>
      <w:pPr>
        <w:spacing w:line="314" w:lineRule="auto" w:before="111"/>
        <w:ind w:left="220" w:right="104" w:firstLine="420"/>
        <w:jc w:val="both"/>
        <w:rPr>
          <w:rFonts w:ascii="宋体" w:hAnsi="宋体" w:cs="宋体" w:eastAsia="宋体" w:hint="default"/>
          <w:sz w:val="21"/>
          <w:szCs w:val="21"/>
        </w:rPr>
      </w:pPr>
      <w:r>
        <w:rPr>
          <w:rFonts w:ascii="宋体" w:hAnsi="宋体" w:cs="宋体" w:eastAsia="宋体" w:hint="default"/>
          <w:w w:val="95"/>
          <w:sz w:val="21"/>
          <w:szCs w:val="21"/>
        </w:rPr>
        <w:t>其中：P为归属于公司普通股股东的净利润或扣除非经常性损益后归属于普通股股东的净利润；S</w:t>
      </w:r>
      <w:r>
        <w:rPr>
          <w:rFonts w:ascii="宋体" w:hAnsi="宋体" w:cs="宋体" w:eastAsia="宋体" w:hint="default"/>
          <w:w w:val="99"/>
          <w:sz w:val="21"/>
          <w:szCs w:val="21"/>
        </w:rPr>
        <w:t> </w:t>
      </w:r>
      <w:r>
        <w:rPr>
          <w:rFonts w:ascii="宋体" w:hAnsi="宋体" w:cs="宋体" w:eastAsia="宋体" w:hint="default"/>
          <w:w w:val="95"/>
          <w:sz w:val="21"/>
          <w:szCs w:val="21"/>
        </w:rPr>
        <w:t>为发行在外的普通股加权平均数；S0为期初股份总数；S1为报告期因公积金转增股本或股票股利分配</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等增加股份数；Si为报告期因发行新股或债转股等增加股份数；Sj为报告期因回购等减少股份数；Sk</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为报告期缩股数；M0报告期月份数；Mi为增加股份下一月份起至报告期期末的月份数；Mj为减少股份</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下一月份起至报告期期末的月份数。</w:t>
      </w:r>
    </w:p>
    <w:p>
      <w:pPr>
        <w:spacing w:line="367" w:lineRule="auto" w:before="177"/>
        <w:ind w:left="220" w:right="105" w:firstLine="420"/>
        <w:jc w:val="both"/>
        <w:rPr>
          <w:rFonts w:ascii="宋体" w:hAnsi="宋体" w:cs="宋体" w:eastAsia="宋体" w:hint="default"/>
          <w:sz w:val="18"/>
          <w:szCs w:val="18"/>
        </w:rPr>
      </w:pPr>
      <w:r>
        <w:rPr>
          <w:rFonts w:ascii="宋体" w:hAnsi="宋体" w:cs="宋体" w:eastAsia="宋体" w:hint="default"/>
          <w:spacing w:val="-1"/>
          <w:sz w:val="18"/>
          <w:szCs w:val="18"/>
        </w:rPr>
        <w:t>2、按照证监会《公开发行证券的公司信息披露解释性公告第1号——非经常性损益[2008]》的要求，报告期非经</w:t>
      </w:r>
      <w:r>
        <w:rPr>
          <w:rFonts w:ascii="宋体" w:hAnsi="宋体" w:cs="宋体" w:eastAsia="宋体" w:hint="default"/>
          <w:sz w:val="18"/>
          <w:szCs w:val="18"/>
        </w:rPr>
        <w:t> 常性损益情况披露如下：</w:t>
      </w:r>
    </w:p>
    <w:p>
      <w:pPr>
        <w:tabs>
          <w:tab w:pos="6198" w:val="left" w:leader="none"/>
          <w:tab w:pos="7827" w:val="left" w:leader="none"/>
        </w:tabs>
        <w:spacing w:before="99"/>
        <w:ind w:left="2207" w:right="8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非经常性损益明细</w:t>
        <w:tab/>
        <w:t>本期金额</w:t>
        <w:tab/>
        <w:t>上期金额</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pt;height:.5pt;mso-position-horizontal-relative:char;mso-position-vertical-relative:line" coordorigin="0,0" coordsize="8900,10">
            <v:group style="position:absolute;left:5;top:5;width:8890;height:2" coordorigin="5,5" coordsize="8890,2">
              <v:shape style="position:absolute;left:5;top:5;width:8890;height:2" coordorigin="5,5" coordsize="8890,0" path="m5,5l8894,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6236" w:val="left" w:leader="none"/>
        </w:tabs>
        <w:spacing w:before="77"/>
        <w:ind w:left="220" w:right="87" w:firstLine="0"/>
        <w:jc w:val="left"/>
        <w:rPr>
          <w:rFonts w:ascii="宋体" w:hAnsi="宋体" w:cs="宋体" w:eastAsia="宋体" w:hint="default"/>
          <w:sz w:val="18"/>
          <w:szCs w:val="18"/>
        </w:rPr>
      </w:pPr>
      <w:r>
        <w:rPr>
          <w:rFonts w:ascii="宋体" w:hAnsi="宋体" w:cs="宋体" w:eastAsia="宋体" w:hint="default"/>
          <w:sz w:val="18"/>
          <w:szCs w:val="18"/>
        </w:rPr>
        <w:t>（1）非流动性资产处置损益，包括已计提资产减值准备的冲销部分</w:t>
        <w:tab/>
        <w:t>-8,474.20</w:t>
      </w:r>
    </w:p>
    <w:p>
      <w:pPr>
        <w:spacing w:line="240" w:lineRule="auto" w:before="8"/>
        <w:rPr>
          <w:rFonts w:ascii="宋体" w:hAnsi="宋体" w:cs="宋体" w:eastAsia="宋体" w:hint="default"/>
          <w:sz w:val="12"/>
          <w:szCs w:val="12"/>
        </w:rPr>
      </w:pPr>
    </w:p>
    <w:p>
      <w:pPr>
        <w:spacing w:before="0"/>
        <w:ind w:left="220" w:right="87" w:firstLine="0"/>
        <w:jc w:val="left"/>
        <w:rPr>
          <w:rFonts w:ascii="宋体" w:hAnsi="宋体" w:cs="宋体" w:eastAsia="宋体" w:hint="default"/>
          <w:sz w:val="18"/>
          <w:szCs w:val="18"/>
        </w:rPr>
      </w:pPr>
      <w:r>
        <w:rPr>
          <w:rFonts w:ascii="宋体" w:hAnsi="宋体" w:cs="宋体" w:eastAsia="宋体" w:hint="default"/>
          <w:sz w:val="18"/>
          <w:szCs w:val="18"/>
        </w:rPr>
        <w:t>（2）越权审批，或无正式批准文件，或偶发性的税收返还、减免</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017" w:top="1180" w:bottom="1200" w:left="1220" w:right="1140"/>
        </w:sectPr>
      </w:pPr>
    </w:p>
    <w:p>
      <w:pPr>
        <w:spacing w:line="328" w:lineRule="auto" w:before="44"/>
        <w:ind w:left="220" w:right="-4" w:firstLine="0"/>
        <w:jc w:val="left"/>
        <w:rPr>
          <w:rFonts w:ascii="宋体" w:hAnsi="宋体" w:cs="宋体" w:eastAsia="宋体" w:hint="default"/>
          <w:sz w:val="18"/>
          <w:szCs w:val="18"/>
        </w:rPr>
      </w:pPr>
      <w:r>
        <w:rPr>
          <w:rFonts w:ascii="宋体" w:hAnsi="宋体" w:cs="宋体" w:eastAsia="宋体" w:hint="default"/>
          <w:spacing w:val="-3"/>
          <w:sz w:val="18"/>
          <w:szCs w:val="18"/>
        </w:rPr>
        <w:t>（3）计入当期损益的政府补助，但与公司正常经营业务密切相关，符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合国家政策规定、按照一定标准定额或定量持续享受的政府补助除外</w:t>
      </w:r>
    </w:p>
    <w:p>
      <w:pPr>
        <w:spacing w:line="240" w:lineRule="auto" w:before="9"/>
        <w:rPr>
          <w:rFonts w:ascii="宋体" w:hAnsi="宋体" w:cs="宋体" w:eastAsia="宋体" w:hint="default"/>
          <w:sz w:val="15"/>
          <w:szCs w:val="15"/>
        </w:rPr>
      </w:pPr>
      <w:r>
        <w:rPr/>
        <w:br w:type="column"/>
      </w:r>
      <w:r>
        <w:rPr>
          <w:rFonts w:ascii="宋体"/>
          <w:sz w:val="15"/>
        </w:rPr>
      </w:r>
    </w:p>
    <w:p>
      <w:pPr>
        <w:tabs>
          <w:tab w:pos="1791" w:val="left" w:leader="none"/>
        </w:tabs>
        <w:spacing w:before="0"/>
        <w:ind w:left="220" w:right="0" w:firstLine="0"/>
        <w:jc w:val="left"/>
        <w:rPr>
          <w:rFonts w:ascii="宋体" w:hAnsi="宋体" w:cs="宋体" w:eastAsia="宋体" w:hint="default"/>
          <w:sz w:val="18"/>
          <w:szCs w:val="18"/>
        </w:rPr>
      </w:pPr>
      <w:r>
        <w:rPr>
          <w:rFonts w:ascii="宋体"/>
          <w:spacing w:val="-1"/>
          <w:sz w:val="18"/>
        </w:rPr>
        <w:t>1,400,000.00</w:t>
        <w:tab/>
        <w:t>1,100,000.00</w:t>
      </w:r>
    </w:p>
    <w:p>
      <w:pPr>
        <w:spacing w:after="0"/>
        <w:jc w:val="left"/>
        <w:rPr>
          <w:rFonts w:ascii="宋体" w:hAnsi="宋体" w:cs="宋体" w:eastAsia="宋体" w:hint="default"/>
          <w:sz w:val="18"/>
          <w:szCs w:val="18"/>
        </w:rPr>
        <w:sectPr>
          <w:type w:val="continuous"/>
          <w:pgSz w:w="11910" w:h="16840"/>
          <w:pgMar w:top="1580" w:bottom="1160" w:left="1220" w:right="1140"/>
          <w:cols w:num="2" w:equalWidth="0">
            <w:col w:w="5637" w:space="108"/>
            <w:col w:w="3805"/>
          </w:cols>
        </w:sectPr>
      </w:pPr>
    </w:p>
    <w:p>
      <w:pPr>
        <w:spacing w:before="96"/>
        <w:ind w:left="220" w:right="0" w:firstLine="0"/>
        <w:jc w:val="both"/>
        <w:rPr>
          <w:rFonts w:ascii="宋体" w:hAnsi="宋体" w:cs="宋体" w:eastAsia="宋体" w:hint="default"/>
          <w:sz w:val="18"/>
          <w:szCs w:val="18"/>
        </w:rPr>
      </w:pPr>
      <w:r>
        <w:rPr>
          <w:rFonts w:ascii="宋体" w:hAnsi="宋体" w:cs="宋体" w:eastAsia="宋体" w:hint="default"/>
          <w:sz w:val="18"/>
          <w:szCs w:val="18"/>
        </w:rPr>
        <w:t>（4）计入当期损益的对非金融企业收取的资金占用费</w:t>
      </w:r>
    </w:p>
    <w:p>
      <w:pPr>
        <w:spacing w:line="240" w:lineRule="auto" w:before="8"/>
        <w:rPr>
          <w:rFonts w:ascii="宋体" w:hAnsi="宋体" w:cs="宋体" w:eastAsia="宋体" w:hint="default"/>
          <w:sz w:val="12"/>
          <w:szCs w:val="12"/>
        </w:rPr>
      </w:pPr>
    </w:p>
    <w:p>
      <w:pPr>
        <w:spacing w:line="326" w:lineRule="auto" w:before="0"/>
        <w:ind w:left="220" w:right="87" w:firstLine="0"/>
        <w:jc w:val="left"/>
        <w:rPr>
          <w:rFonts w:ascii="宋体" w:hAnsi="宋体" w:cs="宋体" w:eastAsia="宋体" w:hint="default"/>
          <w:sz w:val="18"/>
          <w:szCs w:val="18"/>
        </w:rPr>
      </w:pPr>
      <w:r>
        <w:rPr>
          <w:rFonts w:ascii="宋体" w:hAnsi="宋体" w:cs="宋体" w:eastAsia="宋体" w:hint="default"/>
          <w:spacing w:val="-3"/>
          <w:sz w:val="18"/>
          <w:szCs w:val="18"/>
        </w:rPr>
        <w:t>（5）企业取得子公司、联营企业及合营企业的投资成本小于取得投资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时应享有被投资单位可辨认净资产公允价值产生的收益</w:t>
      </w:r>
    </w:p>
    <w:p>
      <w:pPr>
        <w:spacing w:before="100"/>
        <w:ind w:left="220" w:right="0" w:firstLine="0"/>
        <w:jc w:val="both"/>
        <w:rPr>
          <w:rFonts w:ascii="宋体" w:hAnsi="宋体" w:cs="宋体" w:eastAsia="宋体" w:hint="default"/>
          <w:sz w:val="18"/>
          <w:szCs w:val="18"/>
        </w:rPr>
      </w:pPr>
      <w:r>
        <w:rPr>
          <w:rFonts w:ascii="宋体" w:hAnsi="宋体" w:cs="宋体" w:eastAsia="宋体" w:hint="default"/>
          <w:sz w:val="18"/>
          <w:szCs w:val="18"/>
        </w:rPr>
        <w:t>（6）非货币性资产交换损益</w:t>
      </w:r>
    </w:p>
    <w:p>
      <w:pPr>
        <w:spacing w:line="240" w:lineRule="auto" w:before="8"/>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（7）委托他人投资或管理资产的损益</w:t>
      </w:r>
    </w:p>
    <w:p>
      <w:pPr>
        <w:spacing w:line="240" w:lineRule="auto" w:before="6"/>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（8）因不可抗力因素，如遭受自然灾害而计提的各项资产减值准备</w:t>
      </w:r>
    </w:p>
    <w:p>
      <w:pPr>
        <w:spacing w:line="240" w:lineRule="auto" w:before="8"/>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（9）债务重组损益</w:t>
      </w:r>
    </w:p>
    <w:p>
      <w:pPr>
        <w:spacing w:line="240" w:lineRule="auto" w:before="8"/>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（10）企业重组费用，如安置职工的支出、整合费用等</w:t>
      </w:r>
    </w:p>
    <w:p>
      <w:pPr>
        <w:spacing w:line="240" w:lineRule="auto" w:before="6"/>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（11）交易价格显失公允的交易产生的超过公允价值部分的损益</w:t>
      </w:r>
    </w:p>
    <w:p>
      <w:pPr>
        <w:spacing w:line="240" w:lineRule="auto" w:before="8"/>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（12）同一控制下企业合并产生的子公司期初至合并日的当期净损益</w:t>
      </w:r>
    </w:p>
    <w:p>
      <w:pPr>
        <w:spacing w:line="240" w:lineRule="auto" w:before="8"/>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（13）与公司正常经营业务无关的或有事项产生的损益</w:t>
      </w:r>
    </w:p>
    <w:p>
      <w:pPr>
        <w:spacing w:line="240" w:lineRule="auto" w:before="6"/>
        <w:rPr>
          <w:rFonts w:ascii="宋体" w:hAnsi="宋体" w:cs="宋体" w:eastAsia="宋体" w:hint="default"/>
          <w:sz w:val="12"/>
          <w:szCs w:val="12"/>
        </w:rPr>
      </w:pPr>
    </w:p>
    <w:p>
      <w:pPr>
        <w:spacing w:line="326" w:lineRule="auto" w:before="0"/>
        <w:ind w:left="220" w:right="3925" w:firstLine="0"/>
        <w:jc w:val="both"/>
        <w:rPr>
          <w:rFonts w:ascii="宋体" w:hAnsi="宋体" w:cs="宋体" w:eastAsia="宋体" w:hint="default"/>
          <w:sz w:val="18"/>
          <w:szCs w:val="18"/>
        </w:rPr>
      </w:pPr>
      <w:r>
        <w:rPr>
          <w:rFonts w:ascii="宋体" w:hAnsi="宋体" w:cs="宋体" w:eastAsia="宋体" w:hint="default"/>
          <w:sz w:val="18"/>
          <w:szCs w:val="18"/>
        </w:rPr>
        <w:t>（14）除同公司正常经营业务相关的有效套期保值业务外，持有交易 性金融资产、交易性金融负债产生的公允价值变动损益，以及处置交 易性金融资产、交易性金融负债和可供出售金融资产取得的投资收益</w:t>
      </w:r>
    </w:p>
    <w:p>
      <w:pPr>
        <w:spacing w:before="100"/>
        <w:ind w:left="220" w:right="0" w:firstLine="0"/>
        <w:jc w:val="both"/>
        <w:rPr>
          <w:rFonts w:ascii="宋体" w:hAnsi="宋体" w:cs="宋体" w:eastAsia="宋体" w:hint="default"/>
          <w:sz w:val="18"/>
          <w:szCs w:val="18"/>
        </w:rPr>
      </w:pPr>
      <w:r>
        <w:rPr>
          <w:rFonts w:ascii="宋体" w:hAnsi="宋体" w:cs="宋体" w:eastAsia="宋体" w:hint="default"/>
          <w:sz w:val="18"/>
          <w:szCs w:val="18"/>
        </w:rPr>
        <w:t>（15）单独进行减值测试的应收款项减值准备转回</w:t>
      </w:r>
    </w:p>
    <w:p>
      <w:pPr>
        <w:spacing w:line="240" w:lineRule="auto" w:before="6"/>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（16）对外委托贷款取得的损益</w:t>
      </w:r>
    </w:p>
    <w:p>
      <w:pPr>
        <w:spacing w:line="240" w:lineRule="auto" w:before="8"/>
        <w:rPr>
          <w:rFonts w:ascii="宋体" w:hAnsi="宋体" w:cs="宋体" w:eastAsia="宋体" w:hint="default"/>
          <w:sz w:val="12"/>
          <w:szCs w:val="12"/>
        </w:rPr>
      </w:pPr>
    </w:p>
    <w:p>
      <w:pPr>
        <w:spacing w:line="326" w:lineRule="auto" w:before="0"/>
        <w:ind w:left="220" w:right="3906" w:firstLine="0"/>
        <w:jc w:val="left"/>
        <w:rPr>
          <w:rFonts w:ascii="宋体" w:hAnsi="宋体" w:cs="宋体" w:eastAsia="宋体" w:hint="default"/>
          <w:sz w:val="18"/>
          <w:szCs w:val="18"/>
        </w:rPr>
      </w:pPr>
      <w:r>
        <w:rPr>
          <w:rFonts w:ascii="宋体" w:hAnsi="宋体" w:cs="宋体" w:eastAsia="宋体" w:hint="default"/>
          <w:sz w:val="18"/>
          <w:szCs w:val="18"/>
        </w:rPr>
        <w:t>（17）采用公允价值模式进行后续计量的投资性房地产公允价值变动 产生的损益</w:t>
      </w:r>
    </w:p>
    <w:p>
      <w:pPr>
        <w:spacing w:line="326" w:lineRule="auto" w:before="100"/>
        <w:ind w:left="220" w:right="3906" w:firstLine="0"/>
        <w:jc w:val="left"/>
        <w:rPr>
          <w:rFonts w:ascii="宋体" w:hAnsi="宋体" w:cs="宋体" w:eastAsia="宋体" w:hint="default"/>
          <w:sz w:val="18"/>
          <w:szCs w:val="18"/>
        </w:rPr>
      </w:pPr>
      <w:r>
        <w:rPr>
          <w:rFonts w:ascii="宋体" w:hAnsi="宋体" w:cs="宋体" w:eastAsia="宋体" w:hint="default"/>
          <w:sz w:val="18"/>
          <w:szCs w:val="18"/>
        </w:rPr>
        <w:t>（18）根据税收、会计等法律、法规的要求对当期损益进行一次性调 整对当期损益的影响</w:t>
      </w:r>
    </w:p>
    <w:p>
      <w:pPr>
        <w:spacing w:before="100"/>
        <w:ind w:left="220" w:right="0" w:firstLine="0"/>
        <w:jc w:val="both"/>
        <w:rPr>
          <w:rFonts w:ascii="宋体" w:hAnsi="宋体" w:cs="宋体" w:eastAsia="宋体" w:hint="default"/>
          <w:sz w:val="18"/>
          <w:szCs w:val="18"/>
        </w:rPr>
      </w:pPr>
      <w:r>
        <w:rPr>
          <w:rFonts w:ascii="宋体" w:hAnsi="宋体" w:cs="宋体" w:eastAsia="宋体" w:hint="default"/>
          <w:sz w:val="18"/>
          <w:szCs w:val="18"/>
        </w:rPr>
        <w:t>（19）受托经营取得的托管费收入</w:t>
      </w:r>
    </w:p>
    <w:p>
      <w:pPr>
        <w:spacing w:line="240" w:lineRule="auto" w:before="8"/>
        <w:rPr>
          <w:rFonts w:ascii="宋体" w:hAnsi="宋体" w:cs="宋体" w:eastAsia="宋体" w:hint="default"/>
          <w:sz w:val="12"/>
          <w:szCs w:val="12"/>
        </w:rPr>
      </w:pPr>
    </w:p>
    <w:p>
      <w:pPr>
        <w:tabs>
          <w:tab w:pos="6056" w:val="left" w:leader="none"/>
        </w:tabs>
        <w:spacing w:before="0"/>
        <w:ind w:left="220" w:right="0" w:firstLine="0"/>
        <w:jc w:val="both"/>
        <w:rPr>
          <w:rFonts w:ascii="宋体" w:hAnsi="宋体" w:cs="宋体" w:eastAsia="宋体" w:hint="default"/>
          <w:sz w:val="18"/>
          <w:szCs w:val="18"/>
        </w:rPr>
      </w:pPr>
      <w:r>
        <w:rPr>
          <w:rFonts w:ascii="宋体" w:hAnsi="宋体" w:cs="宋体" w:eastAsia="宋体" w:hint="default"/>
          <w:spacing w:val="-1"/>
          <w:sz w:val="18"/>
          <w:szCs w:val="18"/>
        </w:rPr>
        <w:t>（20）除上述各项之外的其他营业外收入和支出</w:t>
        <w:tab/>
        <w:t>-244,798.39</w:t>
      </w:r>
      <w:r>
        <w:rPr>
          <w:rFonts w:ascii="宋体" w:hAnsi="宋体" w:cs="宋体" w:eastAsia="宋体" w:hint="default"/>
          <w:sz w:val="18"/>
          <w:szCs w:val="18"/>
        </w:rPr>
        <w:t>     </w:t>
      </w:r>
      <w:r>
        <w:rPr>
          <w:rFonts w:ascii="宋体" w:hAnsi="宋体" w:cs="宋体" w:eastAsia="宋体" w:hint="default"/>
          <w:spacing w:val="8"/>
          <w:sz w:val="18"/>
          <w:szCs w:val="18"/>
        </w:rPr>
        <w:t> </w:t>
      </w:r>
      <w:r>
        <w:rPr>
          <w:rFonts w:ascii="宋体" w:hAnsi="宋体" w:cs="宋体" w:eastAsia="宋体" w:hint="default"/>
          <w:spacing w:val="-1"/>
          <w:sz w:val="18"/>
          <w:szCs w:val="18"/>
        </w:rPr>
        <w:t>-680,432.63</w:t>
      </w:r>
    </w:p>
    <w:p>
      <w:pPr>
        <w:spacing w:line="240" w:lineRule="auto" w:before="6"/>
        <w:rPr>
          <w:rFonts w:ascii="宋体" w:hAnsi="宋体" w:cs="宋体" w:eastAsia="宋体" w:hint="default"/>
          <w:sz w:val="12"/>
          <w:szCs w:val="12"/>
        </w:rPr>
      </w:pPr>
    </w:p>
    <w:p>
      <w:pPr>
        <w:spacing w:before="0"/>
        <w:ind w:left="220" w:right="0" w:firstLine="0"/>
        <w:jc w:val="both"/>
        <w:rPr>
          <w:rFonts w:ascii="宋体" w:hAnsi="宋体" w:cs="宋体" w:eastAsia="宋体" w:hint="default"/>
          <w:sz w:val="18"/>
          <w:szCs w:val="18"/>
        </w:rPr>
      </w:pPr>
      <w:r>
        <w:rPr>
          <w:rFonts w:ascii="宋体" w:hAnsi="宋体" w:cs="宋体" w:eastAsia="宋体" w:hint="default"/>
          <w:sz w:val="18"/>
          <w:szCs w:val="18"/>
        </w:rPr>
        <w:t>（21）其他符合非经常性损益定义的损益项目</w:t>
      </w:r>
    </w:p>
    <w:p>
      <w:pPr>
        <w:spacing w:after="0"/>
        <w:jc w:val="both"/>
        <w:rPr>
          <w:rFonts w:ascii="宋体" w:hAnsi="宋体" w:cs="宋体" w:eastAsia="宋体" w:hint="default"/>
          <w:sz w:val="18"/>
          <w:szCs w:val="18"/>
        </w:rPr>
        <w:sectPr>
          <w:type w:val="continuous"/>
          <w:pgSz w:w="11910" w:h="16840"/>
          <w:pgMar w:top="1580" w:bottom="1160" w:left="1220" w:right="1140"/>
        </w:sectPr>
      </w:pPr>
    </w:p>
    <w:p>
      <w:pPr>
        <w:spacing w:line="240" w:lineRule="auto" w:before="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4694"/>
        <w:gridCol w:w="2531"/>
        <w:gridCol w:w="1664"/>
      </w:tblGrid>
      <w:tr>
        <w:trPr>
          <w:trHeight w:val="363" w:hRule="exact"/>
        </w:trPr>
        <w:tc>
          <w:tcPr>
            <w:tcW w:w="4694" w:type="dxa"/>
            <w:tcBorders>
              <w:top w:val="nil" w:sz="6" w:space="0" w:color="auto"/>
              <w:left w:val="nil" w:sz="6" w:space="0" w:color="auto"/>
              <w:bottom w:val="single" w:sz="4" w:space="0" w:color="000000"/>
              <w:right w:val="nil" w:sz="6" w:space="0" w:color="auto"/>
            </w:tcBorders>
          </w:tcPr>
          <w:p>
            <w:pPr>
              <w:pStyle w:val="TableParagraph"/>
              <w:spacing w:line="300" w:lineRule="exact"/>
              <w:ind w:right="115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非经常性损益明细</w:t>
            </w:r>
            <w:r>
              <w:rPr>
                <w:rFonts w:ascii="Microsoft JhengHei" w:hAnsi="Microsoft JhengHei" w:cs="Microsoft JhengHei" w:eastAsia="Microsoft JhengHei" w:hint="default"/>
                <w:sz w:val="18"/>
                <w:szCs w:val="18"/>
              </w:rPr>
            </w:r>
          </w:p>
        </w:tc>
        <w:tc>
          <w:tcPr>
            <w:tcW w:w="2531" w:type="dxa"/>
            <w:tcBorders>
              <w:top w:val="nil" w:sz="6" w:space="0" w:color="auto"/>
              <w:left w:val="nil" w:sz="6" w:space="0" w:color="auto"/>
              <w:bottom w:val="single" w:sz="4" w:space="0" w:color="000000"/>
              <w:right w:val="nil" w:sz="6" w:space="0" w:color="auto"/>
            </w:tcBorders>
          </w:tcPr>
          <w:p>
            <w:pPr>
              <w:pStyle w:val="TableParagraph"/>
              <w:spacing w:line="300" w:lineRule="exact"/>
              <w:ind w:right="4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664" w:type="dxa"/>
            <w:tcBorders>
              <w:top w:val="nil" w:sz="6" w:space="0" w:color="auto"/>
              <w:left w:val="nil" w:sz="6" w:space="0" w:color="auto"/>
              <w:bottom w:val="single" w:sz="4" w:space="0" w:color="000000"/>
              <w:right w:val="nil" w:sz="6" w:space="0" w:color="auto"/>
            </w:tcBorders>
          </w:tcPr>
          <w:p>
            <w:pPr>
              <w:pStyle w:val="TableParagraph"/>
              <w:spacing w:line="300" w:lineRule="exact"/>
              <w:ind w:right="45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38" w:hRule="exact"/>
        </w:trPr>
        <w:tc>
          <w:tcPr>
            <w:tcW w:w="469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57"/>
              <w:jc w:val="righ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253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90"/>
              <w:jc w:val="right"/>
              <w:rPr>
                <w:rFonts w:ascii="宋体" w:hAnsi="宋体" w:cs="宋体" w:eastAsia="宋体" w:hint="default"/>
                <w:sz w:val="18"/>
                <w:szCs w:val="18"/>
              </w:rPr>
            </w:pPr>
            <w:r>
              <w:rPr>
                <w:rFonts w:ascii="宋体"/>
                <w:sz w:val="18"/>
              </w:rPr>
            </w:r>
            <w:r>
              <w:rPr>
                <w:rFonts w:ascii="宋体"/>
                <w:spacing w:val="-1"/>
                <w:sz w:val="18"/>
                <w:u w:val="thick" w:color="000000"/>
              </w:rPr>
              <w:t>1,146,727.41</w:t>
            </w:r>
            <w:r>
              <w:rPr>
                <w:rFonts w:ascii="宋体"/>
                <w:spacing w:val="-1"/>
                <w:sz w:val="18"/>
              </w:rPr>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69"/>
              <w:jc w:val="right"/>
              <w:rPr>
                <w:rFonts w:ascii="宋体" w:hAnsi="宋体" w:cs="宋体" w:eastAsia="宋体" w:hint="default"/>
                <w:sz w:val="18"/>
                <w:szCs w:val="18"/>
              </w:rPr>
            </w:pPr>
            <w:r>
              <w:rPr>
                <w:rFonts w:ascii="宋体"/>
                <w:sz w:val="18"/>
              </w:rPr>
            </w:r>
            <w:r>
              <w:rPr>
                <w:rFonts w:ascii="宋体"/>
                <w:spacing w:val="-1"/>
                <w:sz w:val="18"/>
                <w:u w:val="thick" w:color="000000"/>
              </w:rPr>
              <w:t>419,567.37</w:t>
            </w:r>
            <w:r>
              <w:rPr>
                <w:rFonts w:ascii="宋体"/>
                <w:spacing w:val="-1"/>
                <w:sz w:val="18"/>
              </w:rPr>
            </w:r>
          </w:p>
        </w:tc>
      </w:tr>
      <w:tr>
        <w:trPr>
          <w:trHeight w:val="390"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0"/>
              <w:jc w:val="right"/>
              <w:rPr>
                <w:rFonts w:ascii="宋体" w:hAnsi="宋体" w:cs="宋体" w:eastAsia="宋体" w:hint="default"/>
                <w:sz w:val="18"/>
                <w:szCs w:val="18"/>
              </w:rPr>
            </w:pPr>
            <w:r>
              <w:rPr>
                <w:rFonts w:ascii="宋体"/>
                <w:spacing w:val="-1"/>
                <w:sz w:val="18"/>
              </w:rPr>
              <w:t>286,681.85</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9"/>
              <w:jc w:val="right"/>
              <w:rPr>
                <w:rFonts w:ascii="宋体" w:hAnsi="宋体" w:cs="宋体" w:eastAsia="宋体" w:hint="default"/>
                <w:sz w:val="18"/>
                <w:szCs w:val="18"/>
              </w:rPr>
            </w:pPr>
            <w:r>
              <w:rPr>
                <w:rFonts w:ascii="宋体"/>
                <w:spacing w:val="-1"/>
                <w:sz w:val="18"/>
              </w:rPr>
              <w:t>104,891.84</w:t>
            </w:r>
          </w:p>
        </w:tc>
      </w:tr>
    </w:tbl>
    <w:p>
      <w:pPr>
        <w:tabs>
          <w:tab w:pos="6145" w:val="left" w:leader="none"/>
          <w:tab w:pos="7628" w:val="left" w:leader="none"/>
        </w:tabs>
        <w:spacing w:before="63"/>
        <w:ind w:left="1578" w:right="0" w:firstLine="0"/>
        <w:jc w:val="left"/>
        <w:rPr>
          <w:rFonts w:ascii="宋体" w:hAnsi="宋体" w:cs="宋体" w:eastAsia="宋体" w:hint="default"/>
          <w:sz w:val="18"/>
          <w:szCs w:val="18"/>
        </w:rPr>
      </w:pPr>
      <w:r>
        <w:rPr>
          <w:rFonts w:ascii="宋体" w:hAnsi="宋体" w:cs="宋体" w:eastAsia="宋体" w:hint="default"/>
          <w:sz w:val="18"/>
          <w:szCs w:val="18"/>
        </w:rPr>
        <w:t>扣除所得税影响后的非经常性损益</w:t>
        <w:tab/>
      </w:r>
      <w:r>
        <w:rPr>
          <w:rFonts w:ascii="宋体" w:hAnsi="宋体" w:cs="宋体" w:eastAsia="宋体" w:hint="default"/>
          <w:spacing w:val="-1"/>
          <w:sz w:val="18"/>
          <w:szCs w:val="18"/>
          <w:u w:val="thick" w:color="000000"/>
        </w:rPr>
        <w:t>860,045.56</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314,675.53</w:t>
      </w:r>
      <w:r>
        <w:rPr>
          <w:rFonts w:ascii="宋体" w:hAnsi="宋体" w:cs="宋体" w:eastAsia="宋体" w:hint="default"/>
          <w:spacing w:val="-1"/>
          <w:sz w:val="18"/>
          <w:szCs w:val="18"/>
        </w:rPr>
      </w:r>
    </w:p>
    <w:p>
      <w:pPr>
        <w:spacing w:line="240" w:lineRule="auto" w:before="3"/>
        <w:rPr>
          <w:rFonts w:ascii="宋体" w:hAnsi="宋体" w:cs="宋体" w:eastAsia="宋体" w:hint="default"/>
          <w:sz w:val="9"/>
          <w:szCs w:val="9"/>
        </w:rPr>
      </w:pPr>
    </w:p>
    <w:p>
      <w:pPr>
        <w:tabs>
          <w:tab w:pos="6145" w:val="left" w:leader="none"/>
          <w:tab w:pos="7628" w:val="left" w:leader="none"/>
        </w:tabs>
        <w:spacing w:before="44"/>
        <w:ind w:left="220" w:right="0" w:firstLine="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tab/>
      </w:r>
      <w:r>
        <w:rPr>
          <w:rFonts w:ascii="宋体" w:hAnsi="宋体" w:cs="宋体" w:eastAsia="宋体" w:hint="default"/>
          <w:spacing w:val="-1"/>
          <w:sz w:val="18"/>
          <w:szCs w:val="18"/>
        </w:rPr>
        <w:t>878,502.90</w:t>
        <w:tab/>
        <w:t>314,611.46</w:t>
      </w:r>
    </w:p>
    <w:p>
      <w:pPr>
        <w:tabs>
          <w:tab w:pos="6145" w:val="left" w:leader="none"/>
          <w:tab w:pos="8481" w:val="right" w:leader="none"/>
        </w:tabs>
        <w:spacing w:before="165"/>
        <w:ind w:left="760" w:right="0" w:firstLine="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tab/>
        <w:t>-18,457.34</w:t>
      </w:r>
      <w:r>
        <w:rPr>
          <w:rFonts w:ascii="Times New Roman" w:hAnsi="Times New Roman" w:cs="Times New Roman" w:eastAsia="Times New Roman" w:hint="default"/>
          <w:sz w:val="18"/>
          <w:szCs w:val="18"/>
        </w:rPr>
        <w:tab/>
      </w:r>
      <w:r>
        <w:rPr>
          <w:rFonts w:ascii="宋体" w:hAnsi="宋体" w:cs="宋体" w:eastAsia="宋体" w:hint="default"/>
          <w:sz w:val="18"/>
          <w:szCs w:val="18"/>
        </w:rPr>
        <w:t>64.07</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spacing w:line="489" w:lineRule="auto" w:before="0"/>
        <w:ind w:left="4936" w:right="2170" w:firstLine="91"/>
        <w:jc w:val="left"/>
        <w:rPr>
          <w:rFonts w:ascii="宋体" w:hAnsi="宋体" w:cs="宋体" w:eastAsia="宋体" w:hint="default"/>
          <w:sz w:val="18"/>
          <w:szCs w:val="18"/>
        </w:rPr>
      </w:pPr>
      <w:r>
        <w:rPr>
          <w:rFonts w:ascii="宋体" w:hAnsi="宋体" w:cs="宋体" w:eastAsia="宋体" w:hint="default"/>
          <w:sz w:val="18"/>
          <w:szCs w:val="18"/>
        </w:rPr>
        <w:t>天舟文化股份有限公司 二〇一二年三月二十六日</w:t>
      </w:r>
    </w:p>
    <w:p>
      <w:pPr>
        <w:spacing w:after="0" w:line="489" w:lineRule="auto"/>
        <w:jc w:val="left"/>
        <w:rPr>
          <w:rFonts w:ascii="宋体" w:hAnsi="宋体" w:cs="宋体" w:eastAsia="宋体" w:hint="default"/>
          <w:sz w:val="18"/>
          <w:szCs w:val="18"/>
        </w:rPr>
        <w:sectPr>
          <w:pgSz w:w="11910" w:h="16840"/>
          <w:pgMar w:header="0" w:footer="1017" w:top="1080" w:bottom="1200" w:left="1220" w:right="1580"/>
        </w:sectPr>
      </w:pPr>
    </w:p>
    <w:p>
      <w:pPr>
        <w:spacing w:line="471" w:lineRule="exact" w:before="0"/>
        <w:ind w:left="2994"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第十节 </w:t>
      </w:r>
      <w:r>
        <w:rPr>
          <w:rFonts w:ascii="Microsoft JhengHei" w:hAnsi="Microsoft JhengHei" w:cs="Microsoft JhengHei" w:eastAsia="Microsoft JhengHei" w:hint="default"/>
          <w:b/>
          <w:bCs/>
          <w:spacing w:val="9"/>
          <w:sz w:val="36"/>
          <w:szCs w:val="36"/>
        </w:rPr>
        <w:t> </w:t>
      </w:r>
      <w:r>
        <w:rPr>
          <w:rFonts w:ascii="Microsoft JhengHei" w:hAnsi="Microsoft JhengHei" w:cs="Microsoft JhengHei" w:eastAsia="Microsoft JhengHei" w:hint="default"/>
          <w:b/>
          <w:bCs/>
          <w:sz w:val="36"/>
          <w:szCs w:val="36"/>
        </w:rPr>
        <w:t>备查文件目录</w:t>
      </w:r>
      <w:r>
        <w:rPr>
          <w:rFonts w:ascii="Microsoft JhengHei" w:hAnsi="Microsoft JhengHei" w:cs="Microsoft JhengHei" w:eastAsia="Microsoft JhengHei" w:hint="default"/>
          <w:sz w:val="36"/>
          <w:szCs w:val="36"/>
        </w:rPr>
      </w:r>
    </w:p>
    <w:p>
      <w:pPr>
        <w:spacing w:line="240" w:lineRule="auto" w:before="8"/>
        <w:rPr>
          <w:rFonts w:ascii="Microsoft JhengHei" w:hAnsi="Microsoft JhengHei" w:cs="Microsoft JhengHei" w:eastAsia="Microsoft JhengHei" w:hint="default"/>
          <w:b/>
          <w:bCs/>
          <w:sz w:val="25"/>
          <w:szCs w:val="25"/>
        </w:rPr>
      </w:pPr>
    </w:p>
    <w:p>
      <w:pPr>
        <w:pStyle w:val="BodyText"/>
        <w:spacing w:line="357" w:lineRule="auto"/>
        <w:ind w:right="0" w:firstLine="420"/>
        <w:jc w:val="left"/>
      </w:pPr>
      <w:r>
        <w:rPr/>
        <w:t>一、载有法定代表人、财务负责人、会计机构负责人签名并盖章的会计</w:t>
      </w:r>
      <w:r>
        <w:rPr>
          <w:w w:val="100"/>
        </w:rPr>
        <w:t> </w:t>
      </w:r>
      <w:r>
        <w:rPr/>
        <w:t>报表。</w:t>
      </w:r>
    </w:p>
    <w:p>
      <w:pPr>
        <w:pStyle w:val="BodyText"/>
        <w:spacing w:line="357" w:lineRule="auto" w:before="41"/>
        <w:ind w:left="520" w:right="0"/>
        <w:jc w:val="left"/>
      </w:pPr>
      <w:r>
        <w:rPr/>
        <w:t>二、载有会计师事务所盖章、注册会计师签名并盖章的审计报告原件。</w:t>
      </w:r>
      <w:r>
        <w:rPr>
          <w:spacing w:val="-116"/>
        </w:rPr>
        <w:t> </w:t>
      </w:r>
      <w:r>
        <w:rPr/>
        <w:t>三、报告期内在中国证监会指定网站上公开披露过的所有公司文件的正</w:t>
      </w:r>
    </w:p>
    <w:p>
      <w:pPr>
        <w:pStyle w:val="BodyText"/>
        <w:spacing w:line="357" w:lineRule="auto" w:before="41"/>
        <w:ind w:left="520" w:right="1126" w:hanging="420"/>
        <w:jc w:val="left"/>
      </w:pPr>
      <w:r>
        <w:rPr/>
        <w:t>本及公告的原稿。</w:t>
      </w:r>
      <w:r>
        <w:rPr>
          <w:spacing w:val="-134"/>
        </w:rPr>
        <w:t> </w:t>
      </w:r>
      <w:r>
        <w:rPr/>
        <w:t>四、载有董事长签名的</w:t>
      </w:r>
      <w:r>
        <w:rPr>
          <w:rFonts w:ascii="Times New Roman" w:hAnsi="Times New Roman" w:cs="Times New Roman" w:eastAsia="Times New Roman" w:hint="default"/>
        </w:rPr>
        <w:t>2011</w:t>
      </w:r>
      <w:r>
        <w:rPr/>
        <w:t>年度报告文本原件。</w:t>
      </w:r>
      <w:r>
        <w:rPr>
          <w:w w:val="100"/>
        </w:rPr>
        <w:t> </w:t>
      </w:r>
      <w:r>
        <w:rPr/>
        <w:t>五、其他相关资料。</w:t>
      </w:r>
      <w:r>
        <w:rPr>
          <w:w w:val="100"/>
        </w:rPr>
        <w:t> </w:t>
      </w:r>
      <w:r>
        <w:rPr/>
        <w:t>六、以上备查文件的备置地点：公司董事会秘书处。</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6"/>
          <w:szCs w:val="26"/>
        </w:rPr>
      </w:pPr>
    </w:p>
    <w:p>
      <w:pPr>
        <w:pStyle w:val="BodyText"/>
        <w:spacing w:line="369" w:lineRule="auto"/>
        <w:ind w:left="5828" w:right="408" w:firstLine="24"/>
        <w:jc w:val="center"/>
      </w:pPr>
      <w:r>
        <w:rPr/>
        <w:t>天舟文化股份有限公司</w:t>
      </w:r>
      <w:r>
        <w:rPr>
          <w:w w:val="100"/>
        </w:rPr>
        <w:t> </w:t>
      </w:r>
      <w:r>
        <w:rPr/>
        <w:t>董事长：肖志鸿</w:t>
      </w:r>
      <w:r>
        <w:rPr>
          <w:w w:val="100"/>
        </w:rPr>
        <w:t> </w:t>
      </w:r>
      <w:r>
        <w:rPr>
          <w:spacing w:val="-1"/>
        </w:rPr>
        <w:t>二○一二年三月二十八日</w:t>
      </w:r>
    </w:p>
    <w:sectPr>
      <w:pgSz w:w="11910" w:h="16840"/>
      <w:pgMar w:header="0" w:footer="1017" w:top="1100" w:bottom="1200" w:left="13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5.959991pt;margin-top:782.077942pt;width:8.5pt;height:11pt;mso-position-horizontal-relative:page;mso-position-vertical-relative:page;z-index:-740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740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740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5.959991pt;margin-top:780.037964pt;width:13.1pt;height:11pt;mso-position-horizontal-relative:page;mso-position-vertical-relative:page;z-index:-740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3.437927pt;width:13.1pt;height:11pt;mso-position-horizontal-relative:page;mso-position-vertical-relative:page;z-index:-740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3.437927pt;width:13.1pt;height:11pt;mso-position-horizontal-relative:page;mso-position-vertical-relative:page;z-index:-740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74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0.037964pt;width:17.3pt;height:11pt;mso-position-horizontal-relative:page;mso-position-vertical-relative:page;z-index:-740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5.959991pt;margin-top:782.077942pt;width:13.1pt;height:11pt;mso-position-horizontal-relative:page;mso-position-vertical-relative:page;z-index:-74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74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740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740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799988pt;margin-top:535.477905pt;width:13.1pt;height:11pt;mso-position-horizontal-relative:page;mso-position-vertical-relative:page;z-index:-740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740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740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5.959991pt;margin-top:780.037964pt;width:13.1pt;height:11pt;mso-position-horizontal-relative:page;mso-position-vertical-relative:page;z-index:-740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740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0"/>
      <w:ind w:left="100"/>
    </w:pPr>
    <w:rPr>
      <w:rFonts w:ascii="Microsoft JhengHei" w:hAnsi="Microsoft JhengHei" w:eastAsia="Microsoft JhengHei"/>
      <w:b/>
      <w:bCs/>
      <w:sz w:val="28"/>
      <w:szCs w:val="28"/>
    </w:rPr>
  </w:style>
  <w:style w:styleId="BodyText" w:type="paragraph">
    <w:name w:val="Body Text"/>
    <w:basedOn w:val="Normal"/>
    <w:uiPriority w:val="1"/>
    <w:qFormat/>
    <w:pPr>
      <w:ind w:left="100"/>
    </w:pPr>
    <w:rPr>
      <w:rFonts w:ascii="宋体" w:hAnsi="宋体" w:eastAsia="宋体"/>
      <w:sz w:val="28"/>
      <w:szCs w:val="28"/>
    </w:rPr>
  </w:style>
  <w:style w:styleId="Heading1" w:type="paragraph">
    <w:name w:val="Heading 1"/>
    <w:basedOn w:val="Normal"/>
    <w:uiPriority w:val="1"/>
    <w:qFormat/>
    <w:pPr>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1046"/>
      <w:outlineLvl w:val="2"/>
    </w:pPr>
    <w:rPr>
      <w:rFonts w:ascii="Microsoft JhengHei" w:hAnsi="Microsoft JhengHei" w:eastAsia="Microsoft JhengHei"/>
      <w:b/>
      <w:bCs/>
      <w:sz w:val="30"/>
      <w:szCs w:val="30"/>
    </w:rPr>
  </w:style>
  <w:style w:styleId="Heading3" w:type="paragraph">
    <w:name w:val="Heading 3"/>
    <w:basedOn w:val="Normal"/>
    <w:uiPriority w:val="1"/>
    <w:qFormat/>
    <w:pPr>
      <w:ind w:left="659"/>
      <w:outlineLvl w:val="3"/>
    </w:pPr>
    <w:rPr>
      <w:rFonts w:ascii="Microsoft JhengHei" w:hAnsi="Microsoft JhengHei" w:eastAsia="Microsoft JhengHei"/>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tangeldm@126.com" TargetMode="External"/><Relationship Id="rId8" Type="http://schemas.openxmlformats.org/officeDocument/2006/relationships/hyperlink" Target="http://www.t-angel.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jpeg"/><Relationship Id="rId34" Type="http://schemas.openxmlformats.org/officeDocument/2006/relationships/image" Target="media/image25.pn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png"/><Relationship Id="rId45" Type="http://schemas.openxmlformats.org/officeDocument/2006/relationships/footer" Target="footer3.xml"/><Relationship Id="rId46" Type="http://schemas.openxmlformats.org/officeDocument/2006/relationships/footer" Target="footer4.xml"/><Relationship Id="rId47" Type="http://schemas.openxmlformats.org/officeDocument/2006/relationships/footer" Target="footer5.xml"/><Relationship Id="rId48" Type="http://schemas.openxmlformats.org/officeDocument/2006/relationships/footer" Target="footer6.xml"/><Relationship Id="rId49" Type="http://schemas.openxmlformats.org/officeDocument/2006/relationships/footer" Target="footer7.xml"/><Relationship Id="rId50" Type="http://schemas.openxmlformats.org/officeDocument/2006/relationships/footer" Target="footer8.xml"/><Relationship Id="rId51" Type="http://schemas.openxmlformats.org/officeDocument/2006/relationships/hyperlink" Target="http://www.cninfo.com.cn/finalpage/2011-02-18/59013292.PDF" TargetMode="External"/><Relationship Id="rId52" Type="http://schemas.openxmlformats.org/officeDocument/2006/relationships/hyperlink" Target="http://www.cninfo.com.cn/finalpage/2011-02-18/59013293.PDF" TargetMode="External"/><Relationship Id="rId53" Type="http://schemas.openxmlformats.org/officeDocument/2006/relationships/hyperlink" Target="http://www.cninfo.com.cn/finalpage/2011-02-18/59013294.PDF" TargetMode="External"/><Relationship Id="rId54" Type="http://schemas.openxmlformats.org/officeDocument/2006/relationships/hyperlink" Target="http://www.cninfo.com.cn/finalpage/2011-02-18/59013295.PDF" TargetMode="External"/><Relationship Id="rId55" Type="http://schemas.openxmlformats.org/officeDocument/2006/relationships/hyperlink" Target="http://www.cninfo.com.cn/finalpage/2011-02-18/59013296.PDF" TargetMode="External"/><Relationship Id="rId56" Type="http://schemas.openxmlformats.org/officeDocument/2006/relationships/hyperlink" Target="http://www.cninfo.com.cn/finalpage/2011-02-18/59013297.PDF" TargetMode="External"/><Relationship Id="rId57" Type="http://schemas.openxmlformats.org/officeDocument/2006/relationships/hyperlink" Target="http://www.cninfo.com.cn/finalpage/2011-03-22/59159348.PDF" TargetMode="External"/><Relationship Id="rId58" Type="http://schemas.openxmlformats.org/officeDocument/2006/relationships/hyperlink" Target="http://www.cninfo.com.cn/finalpage/2011-03-22/59159347.PDF" TargetMode="External"/><Relationship Id="rId59" Type="http://schemas.openxmlformats.org/officeDocument/2006/relationships/hyperlink" Target="http://www.cninfo.com.cn/finalpage/2011-03-22/59159350.PDF" TargetMode="External"/><Relationship Id="rId60" Type="http://schemas.openxmlformats.org/officeDocument/2006/relationships/hyperlink" Target="http://www.cninfo.com.cn/finalpage/2011-03-22/59159349.PDF" TargetMode="External"/><Relationship Id="rId61" Type="http://schemas.openxmlformats.org/officeDocument/2006/relationships/hyperlink" Target="http://www.cninfo.com.cn/finalpage/2011-03-22/59159353.PDF" TargetMode="External"/><Relationship Id="rId62" Type="http://schemas.openxmlformats.org/officeDocument/2006/relationships/hyperlink" Target="http://www.cninfo.com.cn/finalpage/2011-03-22/59159352.PDF" TargetMode="External"/><Relationship Id="rId63" Type="http://schemas.openxmlformats.org/officeDocument/2006/relationships/hyperlink" Target="http://www.cninfo.com.cn/finalpage/2011-03-22/59159351.PDF" TargetMode="External"/><Relationship Id="rId64" Type="http://schemas.openxmlformats.org/officeDocument/2006/relationships/hyperlink" Target="http://www.cninfo.com.cn/finalpage/2011-03-22/59159356.PDF" TargetMode="External"/><Relationship Id="rId65" Type="http://schemas.openxmlformats.org/officeDocument/2006/relationships/hyperlink" Target="http://www.cninfo.com.cn/finalpage/2011-03-22/59159355.PDF" TargetMode="External"/><Relationship Id="rId66" Type="http://schemas.openxmlformats.org/officeDocument/2006/relationships/hyperlink" Target="http://www.cninfo.com.cn/finalpage/2011-03-22/59159354.PDF" TargetMode="External"/><Relationship Id="rId67" Type="http://schemas.openxmlformats.org/officeDocument/2006/relationships/hyperlink" Target="http://www.cninfo.com.cn/finalpage/2011-03-22/59159359.PDF" TargetMode="External"/><Relationship Id="rId68" Type="http://schemas.openxmlformats.org/officeDocument/2006/relationships/hyperlink" Target="http://www.cninfo.com.cn/finalpage/2011-03-22/59159358.PDF" TargetMode="External"/><Relationship Id="rId69" Type="http://schemas.openxmlformats.org/officeDocument/2006/relationships/hyperlink" Target="http://www.cninfo.com.cn/finalpage/2011-03-22/59159357.PDF" TargetMode="External"/><Relationship Id="rId70" Type="http://schemas.openxmlformats.org/officeDocument/2006/relationships/hyperlink" Target="http://www.cninfo.com.cn/finalpage/2011-03-22/59159362.PDF" TargetMode="External"/><Relationship Id="rId71" Type="http://schemas.openxmlformats.org/officeDocument/2006/relationships/hyperlink" Target="http://www.cninfo.com.cn/finalpage/2011-03-22/59159361.PDF" TargetMode="External"/><Relationship Id="rId72" Type="http://schemas.openxmlformats.org/officeDocument/2006/relationships/hyperlink" Target="http://www.cninfo.com.cn/finalpage/2011-03-22/59159360.PDF" TargetMode="External"/><Relationship Id="rId73" Type="http://schemas.openxmlformats.org/officeDocument/2006/relationships/hyperlink" Target="http://www.cninfo.com.cn/finalpage/2011-03-22/59159365.PDF" TargetMode="External"/><Relationship Id="rId74" Type="http://schemas.openxmlformats.org/officeDocument/2006/relationships/hyperlink" Target="http://www.cninfo.com.cn/finalpage/2011-03-22/59159364.PDF" TargetMode="External"/><Relationship Id="rId75" Type="http://schemas.openxmlformats.org/officeDocument/2006/relationships/hyperlink" Target="http://www.cninfo.com.cn/finalpage/2011-03-22/59159363.PDF" TargetMode="External"/><Relationship Id="rId76" Type="http://schemas.openxmlformats.org/officeDocument/2006/relationships/hyperlink" Target="http://www.cninfo.com.cn/finalpage/2011-03-22/59159367.PDF" TargetMode="External"/><Relationship Id="rId77" Type="http://schemas.openxmlformats.org/officeDocument/2006/relationships/hyperlink" Target="http://www.cninfo.com.cn/finalpage/2011-03-22/59159366.PDF" TargetMode="External"/><Relationship Id="rId78" Type="http://schemas.openxmlformats.org/officeDocument/2006/relationships/hyperlink" Target="http://www.cninfo.com.cn/finalpage/2011-03-22/59159370.PDF" TargetMode="External"/><Relationship Id="rId79" Type="http://schemas.openxmlformats.org/officeDocument/2006/relationships/hyperlink" Target="http://www.cninfo.com.cn/finalpage/2011-03-22/59159369.PDF" TargetMode="External"/><Relationship Id="rId80" Type="http://schemas.openxmlformats.org/officeDocument/2006/relationships/hyperlink" Target="http://www.cninfo.com.cn/finalpage/2011-03-22/59159368.PDF" TargetMode="External"/><Relationship Id="rId81" Type="http://schemas.openxmlformats.org/officeDocument/2006/relationships/hyperlink" Target="http://www.cninfo.com.cn/finalpage/2011-03-22/59159372.PDF" TargetMode="External"/><Relationship Id="rId82" Type="http://schemas.openxmlformats.org/officeDocument/2006/relationships/hyperlink" Target="http://www.cninfo.com.cn/finalpage/2011-03-22/59159371.PDF" TargetMode="External"/><Relationship Id="rId83" Type="http://schemas.openxmlformats.org/officeDocument/2006/relationships/hyperlink" Target="http://www.cninfo.com.cn/finalpage/2011-03-30/59197618.PDF" TargetMode="External"/><Relationship Id="rId84" Type="http://schemas.openxmlformats.org/officeDocument/2006/relationships/hyperlink" Target="http://www.cninfo.com.cn/finalpage/2011-03-30/59197620.PDF" TargetMode="External"/><Relationship Id="rId85" Type="http://schemas.openxmlformats.org/officeDocument/2006/relationships/hyperlink" Target="http://www.cninfo.com.cn/finalpage/2011-03-30/59197626.PDF" TargetMode="External"/><Relationship Id="rId86" Type="http://schemas.openxmlformats.org/officeDocument/2006/relationships/hyperlink" Target="http://www.cninfo.com.cn/finalpage/2011-03-30/59197624.PDF" TargetMode="External"/><Relationship Id="rId87" Type="http://schemas.openxmlformats.org/officeDocument/2006/relationships/hyperlink" Target="http://www.cninfo.com.cn/finalpage/2011-03-30/59197621.PDF" TargetMode="External"/><Relationship Id="rId88" Type="http://schemas.openxmlformats.org/officeDocument/2006/relationships/hyperlink" Target="http://www.cninfo.com.cn/finalpage/2011-03-30/59197613.PDF" TargetMode="External"/><Relationship Id="rId89" Type="http://schemas.openxmlformats.org/officeDocument/2006/relationships/hyperlink" Target="http://www.cninfo.com.cn/finalpage/2011-03-30/59197612.PDF" TargetMode="External"/><Relationship Id="rId90" Type="http://schemas.openxmlformats.org/officeDocument/2006/relationships/hyperlink" Target="http://www.cninfo.com.cn/finalpage/2011-03-30/59197617.PDF" TargetMode="External"/><Relationship Id="rId91" Type="http://schemas.openxmlformats.org/officeDocument/2006/relationships/hyperlink" Target="http://www.cninfo.com.cn/finalpage/2011-03-30/59197619.PDF" TargetMode="External"/><Relationship Id="rId92" Type="http://schemas.openxmlformats.org/officeDocument/2006/relationships/hyperlink" Target="http://www.cninfo.com.cn/finalpage/2011-03-30/59197623.PDF" TargetMode="External"/><Relationship Id="rId93" Type="http://schemas.openxmlformats.org/officeDocument/2006/relationships/hyperlink" Target="http://www.cninfo.com.cn/finalpage/2011-03-30/59197622.PDF" TargetMode="External"/><Relationship Id="rId94" Type="http://schemas.openxmlformats.org/officeDocument/2006/relationships/hyperlink" Target="http://www.cninfo.com.cn/finalpage/2011-03-30/59197625.PDF" TargetMode="External"/><Relationship Id="rId95" Type="http://schemas.openxmlformats.org/officeDocument/2006/relationships/hyperlink" Target="http://www.cninfo.com.cn/finalpage/2011-03-30/59197628.PDF" TargetMode="External"/><Relationship Id="rId96" Type="http://schemas.openxmlformats.org/officeDocument/2006/relationships/hyperlink" Target="http://www.cninfo.com.cn/finalpage/2011-03-30/59197627.PDF" TargetMode="External"/><Relationship Id="rId97" Type="http://schemas.openxmlformats.org/officeDocument/2006/relationships/hyperlink" Target="http://www.cninfo.com.cn/finalpage/2011-03-30/59197630.PDF" TargetMode="External"/><Relationship Id="rId98" Type="http://schemas.openxmlformats.org/officeDocument/2006/relationships/hyperlink" Target="http://www.cninfo.com.cn/finalpage/2011-03-30/59197629.PDF" TargetMode="External"/><Relationship Id="rId99" Type="http://schemas.openxmlformats.org/officeDocument/2006/relationships/hyperlink" Target="http://www.cninfo.com.cn/finalpage/2011-04-01/59218908.PDF" TargetMode="External"/><Relationship Id="rId100" Type="http://schemas.openxmlformats.org/officeDocument/2006/relationships/hyperlink" Target="http://www.cninfo.com.cn/finalpage/2011-04-08/59241344.PDF" TargetMode="External"/><Relationship Id="rId101" Type="http://schemas.openxmlformats.org/officeDocument/2006/relationships/hyperlink" Target="http://www.cninfo.com.cn/finalpage/2011-04-08/59241339.PDF" TargetMode="External"/><Relationship Id="rId102" Type="http://schemas.openxmlformats.org/officeDocument/2006/relationships/hyperlink" Target="http://www.cninfo.com.cn/finalpage/2011-04-08/59241343.PDF" TargetMode="External"/><Relationship Id="rId103" Type="http://schemas.openxmlformats.org/officeDocument/2006/relationships/hyperlink" Target="http://www.cninfo.com.cn/finalpage/2011-04-08/59241342.PDF" TargetMode="External"/><Relationship Id="rId104" Type="http://schemas.openxmlformats.org/officeDocument/2006/relationships/hyperlink" Target="http://www.cninfo.com.cn/finalpage/2011-04-08/59241340.PDF" TargetMode="External"/><Relationship Id="rId105" Type="http://schemas.openxmlformats.org/officeDocument/2006/relationships/hyperlink" Target="http://www.cninfo.com.cn/finalpage/2011-04-08/59241341.PDF" TargetMode="External"/><Relationship Id="rId106" Type="http://schemas.openxmlformats.org/officeDocument/2006/relationships/hyperlink" Target="http://www.cninfo.com.cn/finalpage/2011-04-11/59250769.PDF" TargetMode="External"/><Relationship Id="rId107" Type="http://schemas.openxmlformats.org/officeDocument/2006/relationships/hyperlink" Target="http://www.cninfo.com.cn/finalpage/2011-04-12/59258426.PDF" TargetMode="External"/><Relationship Id="rId108" Type="http://schemas.openxmlformats.org/officeDocument/2006/relationships/hyperlink" Target="http://www.cninfo.com.cn/finalpage/2011-04-20/59295421.PDF" TargetMode="External"/><Relationship Id="rId109" Type="http://schemas.openxmlformats.org/officeDocument/2006/relationships/hyperlink" Target="http://www.cninfo.com.cn/finalpage/2011-04-20/59295422.PDF" TargetMode="External"/><Relationship Id="rId110" Type="http://schemas.openxmlformats.org/officeDocument/2006/relationships/hyperlink" Target="http://www.cninfo.com.cn/finalpage/2011-04-23/59321705.PDF" TargetMode="External"/><Relationship Id="rId111" Type="http://schemas.openxmlformats.org/officeDocument/2006/relationships/hyperlink" Target="http://www.cninfo.com.cn/finalpage/2011-04-23/59321703.PDF" TargetMode="External"/><Relationship Id="rId112" Type="http://schemas.openxmlformats.org/officeDocument/2006/relationships/hyperlink" Target="http://www.cninfo.com.cn/finalpage/2011-04-23/59321701.PDF" TargetMode="External"/><Relationship Id="rId113" Type="http://schemas.openxmlformats.org/officeDocument/2006/relationships/hyperlink" Target="http://www.cninfo.com.cn/finalpage/2011-04-29/59370215.PDF" TargetMode="External"/><Relationship Id="rId114" Type="http://schemas.openxmlformats.org/officeDocument/2006/relationships/hyperlink" Target="http://www.cninfo.com.cn/finalpage/2011-04-23/59321704.PDF" TargetMode="External"/><Relationship Id="rId115" Type="http://schemas.openxmlformats.org/officeDocument/2006/relationships/hyperlink" Target="http://www.cninfo.com.cn/finalpage/2011-04-29/59370216.PDF" TargetMode="External"/><Relationship Id="rId116" Type="http://schemas.openxmlformats.org/officeDocument/2006/relationships/hyperlink" Target="http://www.cninfo.com.cn/finalpage/2011-04-29/59370214.PDF" TargetMode="External"/><Relationship Id="rId117" Type="http://schemas.openxmlformats.org/officeDocument/2006/relationships/hyperlink" Target="http://www.cninfo.com.cn/finalpage/2011-05-23/59457158.PDF" TargetMode="External"/><Relationship Id="rId118" Type="http://schemas.openxmlformats.org/officeDocument/2006/relationships/hyperlink" Target="http://www.cninfo.com.cn/finalpage/2011-06-24/59594685.PDF" TargetMode="External"/><Relationship Id="rId119" Type="http://schemas.openxmlformats.org/officeDocument/2006/relationships/hyperlink" Target="http://www.cninfo.com.cn/finalpage/2011-06-30/59618577.PDF" TargetMode="External"/><Relationship Id="rId120" Type="http://schemas.openxmlformats.org/officeDocument/2006/relationships/hyperlink" Target="http://www.cninfo.com.cn/finalpage/2011-06-30/59618573.PDF" TargetMode="External"/><Relationship Id="rId121" Type="http://schemas.openxmlformats.org/officeDocument/2006/relationships/hyperlink" Target="http://www.cninfo.com.cn/finalpage/2011-06-30/59618574.PDF" TargetMode="External"/><Relationship Id="rId122" Type="http://schemas.openxmlformats.org/officeDocument/2006/relationships/hyperlink" Target="http://www.cninfo.com.cn/finalpage/2011-06-30/59618576.PDF" TargetMode="External"/><Relationship Id="rId123" Type="http://schemas.openxmlformats.org/officeDocument/2006/relationships/hyperlink" Target="http://www.cninfo.com.cn/finalpage/2011-06-30/59618575.PDF" TargetMode="External"/><Relationship Id="rId124" Type="http://schemas.openxmlformats.org/officeDocument/2006/relationships/hyperlink" Target="http://www.cninfo.com.cn/finalpage/2011-08-10/59800555.PDF" TargetMode="External"/><Relationship Id="rId125" Type="http://schemas.openxmlformats.org/officeDocument/2006/relationships/hyperlink" Target="http://www.cninfo.com.cn/finalpage/2011-08-20/59845066.PDF" TargetMode="External"/><Relationship Id="rId126" Type="http://schemas.openxmlformats.org/officeDocument/2006/relationships/hyperlink" Target="http://www.cninfo.com.cn/finalpage/2011-08-20/59845067.PDF" TargetMode="External"/><Relationship Id="rId127" Type="http://schemas.openxmlformats.org/officeDocument/2006/relationships/hyperlink" Target="http://www.cninfo.com.cn/finalpage/2011-08-20/59845064.PDF" TargetMode="External"/><Relationship Id="rId128" Type="http://schemas.openxmlformats.org/officeDocument/2006/relationships/hyperlink" Target="http://www.cninfo.com.cn/finalpage/2011-08-20/59845068.PDF" TargetMode="External"/><Relationship Id="rId129" Type="http://schemas.openxmlformats.org/officeDocument/2006/relationships/hyperlink" Target="http://www.cninfo.com.cn/finalpage/2011-08-20/59845069.PDF" TargetMode="External"/><Relationship Id="rId130" Type="http://schemas.openxmlformats.org/officeDocument/2006/relationships/hyperlink" Target="http://www.cninfo.com.cn/finalpage/2011-09-01/59911148.PDF" TargetMode="External"/><Relationship Id="rId131" Type="http://schemas.openxmlformats.org/officeDocument/2006/relationships/hyperlink" Target="http://www.cninfo.com.cn/finalpage/2011-09-07/59935722.PDF" TargetMode="External"/><Relationship Id="rId132" Type="http://schemas.openxmlformats.org/officeDocument/2006/relationships/hyperlink" Target="http://www.cninfo.com.cn/finalpage/2011-09-07/59935721.PDF" TargetMode="External"/><Relationship Id="rId133" Type="http://schemas.openxmlformats.org/officeDocument/2006/relationships/hyperlink" Target="http://www.cninfo.com.cn/finalpage/2011-09-07/59935723.PDF" TargetMode="External"/><Relationship Id="rId134" Type="http://schemas.openxmlformats.org/officeDocument/2006/relationships/hyperlink" Target="http://www.cninfo.com.cn/finalpage/2011-09-07/59935724.PDF" TargetMode="External"/><Relationship Id="rId135" Type="http://schemas.openxmlformats.org/officeDocument/2006/relationships/hyperlink" Target="http://www.cninfo.com.cn/finalpage/2011-09-24/59992549.PDF" TargetMode="External"/><Relationship Id="rId136" Type="http://schemas.openxmlformats.org/officeDocument/2006/relationships/hyperlink" Target="http://www.cninfo.com.cn/finalpage/2011-09-24/59992551.PDF" TargetMode="External"/><Relationship Id="rId137" Type="http://schemas.openxmlformats.org/officeDocument/2006/relationships/hyperlink" Target="http://www.cninfo.com.cn/finalpage/2011-09-24/59992550.PDF" TargetMode="External"/><Relationship Id="rId138" Type="http://schemas.openxmlformats.org/officeDocument/2006/relationships/hyperlink" Target="http://www.cninfo.com.cn/finalpage/2011-10-17/60060095.PDF" TargetMode="External"/><Relationship Id="rId139" Type="http://schemas.openxmlformats.org/officeDocument/2006/relationships/hyperlink" Target="http://www.cninfo.com.cn/finalpage/2011-10-25/60104367.PDF" TargetMode="External"/><Relationship Id="rId140" Type="http://schemas.openxmlformats.org/officeDocument/2006/relationships/hyperlink" Target="http://www.cninfo.com.cn/finalpage/2011-10-25/60104365.PDF" TargetMode="External"/><Relationship Id="rId141" Type="http://schemas.openxmlformats.org/officeDocument/2006/relationships/hyperlink" Target="http://www.cninfo.com.cn/finalpage/2011-10-27/60120289.PDF" TargetMode="External"/><Relationship Id="rId142" Type="http://schemas.openxmlformats.org/officeDocument/2006/relationships/hyperlink" Target="http://www.cninfo.com.cn/finalpage/2011-11-01/60144848.PDF" TargetMode="External"/><Relationship Id="rId143" Type="http://schemas.openxmlformats.org/officeDocument/2006/relationships/hyperlink" Target="http://www.cninfo.com.cn/finalpage/2011-11-22/60232754.PDF" TargetMode="External"/><Relationship Id="rId144" Type="http://schemas.openxmlformats.org/officeDocument/2006/relationships/hyperlink" Target="http://www.cninfo.com.cn/finalpage/2011-12-01/60270730.PDF" TargetMode="External"/><Relationship Id="rId145" Type="http://schemas.openxmlformats.org/officeDocument/2006/relationships/hyperlink" Target="http://www.cninfo.com.cn/finalpage/2011-12-01/60270729.PDF" TargetMode="External"/><Relationship Id="rId146" Type="http://schemas.openxmlformats.org/officeDocument/2006/relationships/hyperlink" Target="http://www.cninfo.com.cn/finalpage/2011-12-01/60270723.PDF" TargetMode="External"/><Relationship Id="rId147" Type="http://schemas.openxmlformats.org/officeDocument/2006/relationships/hyperlink" Target="http://www.cninfo.com.cn/finalpage/2011-12-01/60270722.PDF" TargetMode="External"/><Relationship Id="rId148" Type="http://schemas.openxmlformats.org/officeDocument/2006/relationships/hyperlink" Target="http://www.cninfo.com.cn/finalpage/2011-12-01/60270728.PDF" TargetMode="External"/><Relationship Id="rId149" Type="http://schemas.openxmlformats.org/officeDocument/2006/relationships/hyperlink" Target="http://www.cninfo.com.cn/finalpage/2011-12-01/60270727.PDF" TargetMode="External"/><Relationship Id="rId150" Type="http://schemas.openxmlformats.org/officeDocument/2006/relationships/hyperlink" Target="http://www.cninfo.com.cn/finalpage/2011-12-01/60270724.PDF" TargetMode="External"/><Relationship Id="rId151" Type="http://schemas.openxmlformats.org/officeDocument/2006/relationships/hyperlink" Target="http://www.cninfo.com.cn/finalpage/2011-12-01/60270726.PDF" TargetMode="External"/><Relationship Id="rId152" Type="http://schemas.openxmlformats.org/officeDocument/2006/relationships/hyperlink" Target="http://www.cninfo.com.cn/finalpage/2011-12-01/60270725.PDF" TargetMode="External"/><Relationship Id="rId153" Type="http://schemas.openxmlformats.org/officeDocument/2006/relationships/hyperlink" Target="http://www.cninfo.com.cn/finalpage/2011-12-14/60325942.PDF" TargetMode="External"/><Relationship Id="rId154" Type="http://schemas.openxmlformats.org/officeDocument/2006/relationships/hyperlink" Target="http://www.cninfo.com.cn/finalpage/2011-12-14/60325943.PDF" TargetMode="External"/><Relationship Id="rId155" Type="http://schemas.openxmlformats.org/officeDocument/2006/relationships/footer" Target="footer9.xml"/><Relationship Id="rId156" Type="http://schemas.openxmlformats.org/officeDocument/2006/relationships/image" Target="media/image36.png"/><Relationship Id="rId157" Type="http://schemas.openxmlformats.org/officeDocument/2006/relationships/footer" Target="footer10.xml"/><Relationship Id="rId158" Type="http://schemas.openxmlformats.org/officeDocument/2006/relationships/footer" Target="footer11.xml"/><Relationship Id="rId159" Type="http://schemas.openxmlformats.org/officeDocument/2006/relationships/footer" Target="footer12.xml"/><Relationship Id="rId160" Type="http://schemas.openxmlformats.org/officeDocument/2006/relationships/footer" Target="footer13.xml"/><Relationship Id="rId161" Type="http://schemas.openxmlformats.org/officeDocument/2006/relationships/footer" Target="footer14.xml"/><Relationship Id="rId162" Type="http://schemas.openxmlformats.org/officeDocument/2006/relationships/footer" Target="footer15.xml"/><Relationship Id="rId163" Type="http://schemas.openxmlformats.org/officeDocument/2006/relationships/footer" Target="footer16.xml"/><Relationship Id="rId164" Type="http://schemas.openxmlformats.org/officeDocument/2006/relationships/footer" Target="footer17.xml"/><Relationship Id="rId165" Type="http://schemas.openxmlformats.org/officeDocument/2006/relationships/footer" Target="footer18.xml"/><Relationship Id="rId166" Type="http://schemas.openxmlformats.org/officeDocument/2006/relationships/footer" Target="footer19.xml"/><Relationship Id="rId167" Type="http://schemas.openxmlformats.org/officeDocument/2006/relationships/footer" Target="footer20.xml"/><Relationship Id="rId168" Type="http://schemas.openxmlformats.org/officeDocument/2006/relationships/footer" Target="footer21.xml"/><Relationship Id="rId169" Type="http://schemas.openxmlformats.org/officeDocument/2006/relationships/footer" Target="footer22.xml"/><Relationship Id="rId170"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喻宇汉</dc:creator>
  <dc:title/>
  <dcterms:created xsi:type="dcterms:W3CDTF">2020-05-03T16:45:36Z</dcterms:created>
  <dcterms:modified xsi:type="dcterms:W3CDTF">2020-05-03T16:45:36Z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WPS Office 个人版</vt:lpwstr>
  </property>
  <property fmtid="{D5CDD505-2E9C-101B-9397-08002B2CF9AE}" pid="4" name="LastSaved">
    <vt:filetime>2012-03-27T00:00:00Z</vt:filetime>
  </property>
</Properties>
</file>