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59" w:line="1" w:lineRule="exact"/>
      </w:pPr>
    </w:p>
    <w:p>
      <w:pPr>
        <w:widowControl w:val="0"/>
        <w:jc w:val="center"/>
        <w:rPr>
          <w:sz w:val="2"/>
          <w:szCs w:val="2"/>
        </w:rPr>
      </w:pPr>
      <w:r>
        <w:drawing>
          <wp:inline>
            <wp:extent cx="2023745" cy="18776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23745" cy="1877695"/>
                    </a:xfrm>
                    <a:prstGeom prst="rect"/>
                  </pic:spPr>
                </pic:pic>
              </a:graphicData>
            </a:graphic>
          </wp:inline>
        </w:drawing>
      </w:r>
    </w:p>
    <w:p>
      <w:pPr>
        <w:widowControl w:val="0"/>
        <w:spacing w:after="499" w:line="1" w:lineRule="exact"/>
      </w:pPr>
    </w:p>
    <w:p>
      <w:pPr>
        <w:pStyle w:val="Style6"/>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天舟文化</w:t>
      </w:r>
      <w:bookmarkEnd w:id="0"/>
      <w:bookmarkEnd w:id="1"/>
      <w:bookmarkEnd w:id="2"/>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T A N G E L</w:t>
      </w:r>
      <w:bookmarkEnd w:id="3"/>
      <w:bookmarkEnd w:id="4"/>
      <w:bookmarkEnd w:id="5"/>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天舟文化股份有限公司</w:t>
      </w:r>
    </w:p>
    <w:p>
      <w:pPr>
        <w:pStyle w:val="Style10"/>
        <w:keepNext w:val="0"/>
        <w:keepLines w:val="0"/>
        <w:widowControl w:val="0"/>
        <w:shd w:val="clear" w:color="auto" w:fill="auto"/>
        <w:bidi w:val="0"/>
        <w:spacing w:before="0" w:after="156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证券代码：300148</w:t>
      </w:r>
    </w:p>
    <w:p>
      <w:pPr>
        <w:pStyle w:val="Style13"/>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证券简称：天舟文化</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二。二一年四月十六日</w:t>
      </w:r>
    </w:p>
    <w:p>
      <w:pPr>
        <w:pStyle w:val="Style15"/>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tabs>
          <w:tab w:pos="894" w:val="left"/>
        </w:tabs>
        <w:bidi w:val="0"/>
        <w:spacing w:before="0" w:after="0" w:line="475" w:lineRule="exact"/>
        <w:ind w:left="0" w:right="0"/>
        <w:jc w:val="both"/>
      </w:pPr>
      <w:bookmarkStart w:id="10" w:name="bookmark10"/>
      <w:bookmarkStart w:id="9" w:name="bookmark9"/>
      <w:r>
        <w:rPr>
          <w:color w:val="000000"/>
          <w:spacing w:val="0"/>
          <w:w w:val="100"/>
          <w:position w:val="0"/>
        </w:rPr>
        <w:t>一</w:t>
      </w:r>
      <w:bookmarkEnd w:id="10"/>
      <w:r>
        <w:rPr>
          <w:color w:val="000000"/>
          <w:spacing w:val="0"/>
          <w:w w:val="100"/>
          <w:position w:val="0"/>
        </w:rPr>
        <w:t>、</w:t>
        <w:tab/>
        <w:t>本公司董事会、监事会及董事、监事、高级管理人员保证年度报告内容的真实、准确、完整，不 存在虚假记载、误导性陈述或重大遗漏，并承担个别和连带的法律责任。</w:t>
      </w:r>
      <w:bookmarkEnd w:id="9"/>
    </w:p>
    <w:p>
      <w:pPr>
        <w:pStyle w:val="Style17"/>
        <w:keepNext w:val="0"/>
        <w:keepLines w:val="0"/>
        <w:widowControl w:val="0"/>
        <w:shd w:val="clear" w:color="auto" w:fill="auto"/>
        <w:tabs>
          <w:tab w:pos="894" w:val="left"/>
        </w:tabs>
        <w:bidi w:val="0"/>
        <w:spacing w:before="0" w:after="0" w:line="475" w:lineRule="exact"/>
        <w:ind w:left="0" w:right="0"/>
        <w:jc w:val="both"/>
      </w:pPr>
      <w:bookmarkStart w:id="11" w:name="bookmark11"/>
      <w:r>
        <w:rPr>
          <w:color w:val="000000"/>
          <w:spacing w:val="0"/>
          <w:w w:val="100"/>
          <w:position w:val="0"/>
        </w:rPr>
        <w:t>二</w:t>
      </w:r>
      <w:bookmarkEnd w:id="11"/>
      <w:r>
        <w:rPr>
          <w:color w:val="000000"/>
          <w:spacing w:val="0"/>
          <w:w w:val="100"/>
          <w:position w:val="0"/>
        </w:rPr>
        <w:t>、</w:t>
        <w:tab/>
        <w:t>公司负责人袁雄贵、主管会计工作负责人刘英及会计机构负责人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刘英声明：保证 年度报告中财务报告的真实、准确、完整。</w:t>
      </w:r>
    </w:p>
    <w:p>
      <w:pPr>
        <w:pStyle w:val="Style17"/>
        <w:keepNext w:val="0"/>
        <w:keepLines w:val="0"/>
        <w:widowControl w:val="0"/>
        <w:shd w:val="clear" w:color="auto" w:fill="auto"/>
        <w:tabs>
          <w:tab w:pos="912" w:val="left"/>
        </w:tabs>
        <w:bidi w:val="0"/>
        <w:spacing w:before="0" w:after="0"/>
        <w:ind w:left="0" w:right="0"/>
        <w:jc w:val="both"/>
      </w:pPr>
      <w:bookmarkStart w:id="12" w:name="bookmark12"/>
      <w:r>
        <w:rPr>
          <w:color w:val="000000"/>
          <w:spacing w:val="0"/>
          <w:w w:val="100"/>
          <w:position w:val="0"/>
        </w:rPr>
        <w:t>三</w:t>
      </w:r>
      <w:bookmarkEnd w:id="12"/>
      <w:r>
        <w:rPr>
          <w:color w:val="000000"/>
          <w:spacing w:val="0"/>
          <w:w w:val="100"/>
          <w:position w:val="0"/>
        </w:rPr>
        <w:t>、</w:t>
        <w:tab/>
        <w:t>所有董事均已出席了审议本报告的董事会会议。</w:t>
      </w:r>
    </w:p>
    <w:p>
      <w:pPr>
        <w:pStyle w:val="Style17"/>
        <w:keepNext w:val="0"/>
        <w:keepLines w:val="0"/>
        <w:widowControl w:val="0"/>
        <w:shd w:val="clear" w:color="auto" w:fill="auto"/>
        <w:tabs>
          <w:tab w:pos="912" w:val="left"/>
        </w:tabs>
        <w:bidi w:val="0"/>
        <w:spacing w:before="0" w:after="0"/>
        <w:ind w:left="0" w:right="0"/>
        <w:jc w:val="both"/>
      </w:pPr>
      <w:bookmarkStart w:id="13" w:name="bookmark13"/>
      <w:r>
        <w:rPr>
          <w:color w:val="000000"/>
          <w:spacing w:val="0"/>
          <w:w w:val="100"/>
          <w:position w:val="0"/>
        </w:rPr>
        <w:t>四</w:t>
      </w:r>
      <w:bookmarkEnd w:id="13"/>
      <w:r>
        <w:rPr>
          <w:color w:val="000000"/>
          <w:spacing w:val="0"/>
          <w:w w:val="100"/>
          <w:position w:val="0"/>
        </w:rPr>
        <w:t>、</w:t>
        <w:tab/>
        <w:t>业绩大幅下滑或亏损的风险提示</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本报告期公司实现营业收入</w:t>
      </w:r>
      <w:r>
        <w:rPr>
          <w:rFonts w:ascii="Times New Roman" w:eastAsia="Times New Roman" w:hAnsi="Times New Roman" w:cs="Times New Roman"/>
          <w:color w:val="000000"/>
          <w:spacing w:val="0"/>
          <w:w w:val="100"/>
          <w:position w:val="0"/>
        </w:rPr>
        <w:t>84,768.06</w:t>
      </w:r>
      <w:r>
        <w:rPr>
          <w:color w:val="000000"/>
          <w:spacing w:val="0"/>
          <w:w w:val="100"/>
          <w:position w:val="0"/>
        </w:rPr>
        <w:t>万元，同比下降</w:t>
      </w:r>
      <w:r>
        <w:rPr>
          <w:rFonts w:ascii="Times New Roman" w:eastAsia="Times New Roman" w:hAnsi="Times New Roman" w:cs="Times New Roman"/>
          <w:color w:val="000000"/>
          <w:spacing w:val="0"/>
          <w:w w:val="100"/>
          <w:position w:val="0"/>
        </w:rPr>
        <w:t>31.62%</w:t>
      </w:r>
      <w:r>
        <w:rPr>
          <w:color w:val="000000"/>
          <w:spacing w:val="0"/>
          <w:w w:val="100"/>
          <w:position w:val="0"/>
        </w:rPr>
        <w:t>，净利润亏损</w:t>
      </w:r>
      <w:r>
        <w:rPr>
          <w:rFonts w:ascii="Times New Roman" w:eastAsia="Times New Roman" w:hAnsi="Times New Roman" w:cs="Times New Roman"/>
          <w:color w:val="000000"/>
          <w:spacing w:val="0"/>
          <w:w w:val="100"/>
          <w:position w:val="0"/>
        </w:rPr>
        <w:t>9.24</w:t>
      </w:r>
      <w:r>
        <w:rPr>
          <w:color w:val="000000"/>
          <w:spacing w:val="0"/>
          <w:w w:val="100"/>
          <w:position w:val="0"/>
        </w:rPr>
        <w:t xml:space="preserve">亿元，同比下降 </w:t>
      </w:r>
      <w:r>
        <w:rPr>
          <w:rFonts w:ascii="Times New Roman" w:eastAsia="Times New Roman" w:hAnsi="Times New Roman" w:cs="Times New Roman"/>
          <w:color w:val="000000"/>
          <w:spacing w:val="0"/>
          <w:w w:val="100"/>
          <w:position w:val="0"/>
        </w:rPr>
        <w:t>2719.79%</w:t>
      </w:r>
      <w:r>
        <w:rPr>
          <w:color w:val="000000"/>
          <w:spacing w:val="0"/>
          <w:w w:val="100"/>
          <w:position w:val="0"/>
        </w:rPr>
        <w:t>。本报告期营业收入与净利润同比下降的主要原因：</w:t>
      </w:r>
      <w:r>
        <w:rPr>
          <w:rFonts w:ascii="Times New Roman" w:eastAsia="Times New Roman" w:hAnsi="Times New Roman" w:cs="Times New Roman"/>
          <w:color w:val="000000"/>
          <w:spacing w:val="0"/>
          <w:w w:val="100"/>
          <w:position w:val="0"/>
        </w:rPr>
        <w:t>1</w:t>
      </w:r>
      <w:r>
        <w:rPr>
          <w:color w:val="000000"/>
          <w:spacing w:val="0"/>
          <w:w w:val="100"/>
          <w:position w:val="0"/>
        </w:rPr>
        <w:t>、受新冠疫情的影响，公司新游戏业务的 研发、推广受到诸多阻碍，产品上线时间推迟，同时，部分老游戏收入较上年同期出现不同幅度下降。</w:t>
      </w:r>
      <w:r>
        <w:rPr>
          <w:rFonts w:ascii="Times New Roman" w:eastAsia="Times New Roman" w:hAnsi="Times New Roman" w:cs="Times New Roman"/>
          <w:color w:val="000000"/>
          <w:spacing w:val="0"/>
          <w:w w:val="100"/>
          <w:position w:val="0"/>
        </w:rPr>
        <w:t>2</w:t>
      </w:r>
      <w:r>
        <w:rPr>
          <w:color w:val="000000"/>
          <w:spacing w:val="0"/>
          <w:w w:val="100"/>
          <w:position w:val="0"/>
        </w:rPr>
        <w:t>、 本报告期对并购产生的商誉计提减值准备</w:t>
      </w:r>
      <w:r>
        <w:rPr>
          <w:rFonts w:ascii="Times New Roman" w:eastAsia="Times New Roman" w:hAnsi="Times New Roman" w:cs="Times New Roman"/>
          <w:color w:val="000000"/>
          <w:spacing w:val="0"/>
          <w:w w:val="100"/>
          <w:position w:val="0"/>
        </w:rPr>
        <w:t>7.71</w:t>
      </w:r>
      <w:r>
        <w:rPr>
          <w:color w:val="000000"/>
          <w:spacing w:val="0"/>
          <w:w w:val="100"/>
          <w:position w:val="0"/>
        </w:rPr>
        <w:t>亿元，对四九游确认投资损失</w:t>
      </w:r>
      <w:r>
        <w:rPr>
          <w:rFonts w:ascii="Times New Roman" w:eastAsia="Times New Roman" w:hAnsi="Times New Roman" w:cs="Times New Roman"/>
          <w:color w:val="000000"/>
          <w:spacing w:val="0"/>
          <w:w w:val="100"/>
          <w:position w:val="0"/>
        </w:rPr>
        <w:t>1.18</w:t>
      </w:r>
      <w:r>
        <w:rPr>
          <w:color w:val="000000"/>
          <w:spacing w:val="0"/>
          <w:w w:val="100"/>
          <w:position w:val="0"/>
        </w:rPr>
        <w:t>亿元等对公司净利润产 生重大影响。</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疫情期间大多数中小游戏企业在研发进度、业务开展等方面受到不同程度的影响；游戏版号发放持续 缩减及研运门槛提高，游戏运营资源向腾讯、网易等头部游戏公司集中，中小企业在资金和运营等方面不 具备优势，公司部分老游戏收入和利润下降，新产品的研发、推广以及海外市场的拓展未能按计划展开， 剔除商誉减值等资产损失因素的影响，公司主营业务、核心竞争力、主要财务指标未发生重大不利变化。</w:t>
      </w:r>
    </w:p>
    <w:p>
      <w:pPr>
        <w:pStyle w:val="Style17"/>
        <w:keepNext w:val="0"/>
        <w:keepLines w:val="0"/>
        <w:widowControl w:val="0"/>
        <w:shd w:val="clear" w:color="auto" w:fill="auto"/>
        <w:bidi w:val="0"/>
        <w:spacing w:before="0" w:after="200"/>
        <w:ind w:left="0" w:right="0"/>
        <w:jc w:val="both"/>
      </w:pPr>
      <w:r>
        <w:rPr>
          <w:color w:val="000000"/>
          <w:spacing w:val="0"/>
          <w:w w:val="100"/>
          <w:position w:val="0"/>
        </w:rPr>
        <w:t>面对行业新趋势新变化，公司将进一步优化战略布局，聚焦游戏主业，加强对游戏产品的精品化研发 与运营，提高游戏产品品质，并积极布局云游戏深入细分市场。同时，稳步推进图书出版发行业务，进一 步完善教育产业链，打造专业团队，为公司孵化和培育高科技项目，为公司发展注入持续动能。从公司的 发展运营态势看，公司持续经营能力不存在重大风险。</w:t>
      </w:r>
    </w:p>
    <w:p>
      <w:pPr>
        <w:pStyle w:val="Style17"/>
        <w:keepNext w:val="0"/>
        <w:keepLines w:val="0"/>
        <w:widowControl w:val="0"/>
        <w:shd w:val="clear" w:color="auto" w:fill="auto"/>
        <w:tabs>
          <w:tab w:pos="912" w:val="left"/>
        </w:tabs>
        <w:bidi w:val="0"/>
        <w:spacing w:before="0" w:after="200" w:line="240" w:lineRule="auto"/>
        <w:ind w:left="0" w:right="0"/>
        <w:jc w:val="both"/>
      </w:pPr>
      <w:bookmarkStart w:id="14" w:name="bookmark14"/>
      <w:r>
        <w:rPr>
          <w:color w:val="000000"/>
          <w:spacing w:val="0"/>
          <w:w w:val="100"/>
          <w:position w:val="0"/>
        </w:rPr>
        <w:t>五</w:t>
      </w:r>
      <w:bookmarkEnd w:id="14"/>
      <w:r>
        <w:rPr>
          <w:color w:val="000000"/>
          <w:spacing w:val="0"/>
          <w:w w:val="100"/>
          <w:position w:val="0"/>
        </w:rPr>
        <w:t>、</w:t>
        <w:tab/>
        <w:t>本公司请投资者认真阅读本年度报告全文，并特别注意下列风险因素：</w:t>
      </w:r>
    </w:p>
    <w:p>
      <w:pPr>
        <w:pStyle w:val="Style17"/>
        <w:keepNext w:val="0"/>
        <w:keepLines w:val="0"/>
        <w:widowControl w:val="0"/>
        <w:shd w:val="clear" w:color="auto" w:fill="auto"/>
        <w:tabs>
          <w:tab w:pos="824" w:val="left"/>
        </w:tabs>
        <w:bidi w:val="0"/>
        <w:spacing w:before="0" w:after="0" w:line="492" w:lineRule="auto"/>
        <w:ind w:left="0" w:right="0"/>
        <w:jc w:val="both"/>
      </w:pPr>
      <w:bookmarkStart w:id="15" w:name="bookmark15"/>
      <w:r>
        <w:rPr>
          <w:rFonts w:ascii="Times New Roman" w:eastAsia="Times New Roman" w:hAnsi="Times New Roman" w:cs="Times New Roman"/>
          <w:color w:val="000000"/>
          <w:spacing w:val="0"/>
          <w:w w:val="100"/>
          <w:position w:val="0"/>
        </w:rPr>
        <w:t>1</w:t>
      </w:r>
      <w:bookmarkEnd w:id="15"/>
      <w:r>
        <w:rPr>
          <w:color w:val="000000"/>
          <w:spacing w:val="0"/>
          <w:w w:val="100"/>
          <w:position w:val="0"/>
        </w:rPr>
        <w:t>、</w:t>
        <w:tab/>
        <w:t>投资并购整合风险</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公司积极通过投资、并购、参股等方式推进公司的战略部署，延伸业务领域。在投资并购的过程中可 能会出现决策失误风险、管理风险、经营风险或无法实现协同效应的风险等。公司在并购目标选择和团队 融合这块积累了宝贵的经验，将进一步提升经营管理水平，持续改进或优化运营机制，降低投资并购风险。</w:t>
      </w:r>
    </w:p>
    <w:p>
      <w:pPr>
        <w:pStyle w:val="Style17"/>
        <w:keepNext w:val="0"/>
        <w:keepLines w:val="0"/>
        <w:widowControl w:val="0"/>
        <w:shd w:val="clear" w:color="auto" w:fill="auto"/>
        <w:tabs>
          <w:tab w:pos="824" w:val="left"/>
        </w:tabs>
        <w:bidi w:val="0"/>
        <w:spacing w:before="0" w:after="0" w:line="492" w:lineRule="auto"/>
        <w:ind w:left="0" w:right="0"/>
        <w:jc w:val="both"/>
      </w:pPr>
      <w:bookmarkStart w:id="16" w:name="bookmark16"/>
      <w:r>
        <w:rPr>
          <w:rFonts w:ascii="Times New Roman" w:eastAsia="Times New Roman" w:hAnsi="Times New Roman" w:cs="Times New Roman"/>
          <w:color w:val="000000"/>
          <w:spacing w:val="0"/>
          <w:w w:val="100"/>
          <w:position w:val="0"/>
        </w:rPr>
        <w:t>2</w:t>
      </w:r>
      <w:bookmarkEnd w:id="16"/>
      <w:r>
        <w:rPr>
          <w:color w:val="000000"/>
          <w:spacing w:val="0"/>
          <w:w w:val="100"/>
          <w:position w:val="0"/>
        </w:rPr>
        <w:t>、</w:t>
        <w:tab/>
        <w:t>商誉减值风险</w:t>
      </w:r>
    </w:p>
    <w:p>
      <w:pPr>
        <w:pStyle w:val="Style17"/>
        <w:keepNext w:val="0"/>
        <w:keepLines w:val="0"/>
        <w:widowControl w:val="0"/>
        <w:shd w:val="clear" w:color="auto" w:fill="auto"/>
        <w:bidi w:val="0"/>
        <w:spacing w:before="0" w:after="40"/>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日，公司在并购过程中形成的商誉价值</w:t>
      </w:r>
      <w:r>
        <w:rPr>
          <w:rFonts w:ascii="Times New Roman" w:eastAsia="Times New Roman" w:hAnsi="Times New Roman" w:cs="Times New Roman"/>
          <w:color w:val="000000"/>
          <w:spacing w:val="0"/>
          <w:w w:val="100"/>
          <w:position w:val="0"/>
        </w:rPr>
        <w:t>7.68</w:t>
      </w:r>
      <w:r>
        <w:rPr>
          <w:color w:val="000000"/>
          <w:spacing w:val="0"/>
          <w:w w:val="100"/>
          <w:position w:val="0"/>
        </w:rPr>
        <w:t xml:space="preserve">亿元，若被并购公司盈利不及预期, </w:t>
      </w:r>
      <w:r>
        <w:rPr>
          <w:color w:val="000000"/>
          <w:spacing w:val="0"/>
          <w:w w:val="100"/>
          <w:position w:val="0"/>
        </w:rPr>
        <w:t>公司将面临商誉减值风险，将对公司未来经营业绩造成不利影响。对于并购子公司，公司将持续加强投后 管理、整合资源，加强业务协同、财务管控的力度，保障并购子公司的稳健发展，维护上市公司股东权益。</w:t>
      </w:r>
    </w:p>
    <w:p>
      <w:pPr>
        <w:pStyle w:val="Style17"/>
        <w:keepNext w:val="0"/>
        <w:keepLines w:val="0"/>
        <w:widowControl w:val="0"/>
        <w:shd w:val="clear" w:color="auto" w:fill="auto"/>
        <w:bidi w:val="0"/>
        <w:spacing w:before="0" w:after="40" w:line="466" w:lineRule="exact"/>
        <w:ind w:left="0" w:right="0" w:firstLine="420"/>
        <w:jc w:val="left"/>
      </w:pPr>
      <w:r>
        <w:rPr>
          <w:color w:val="000000"/>
          <w:spacing w:val="0"/>
          <w:w w:val="100"/>
          <w:position w:val="0"/>
        </w:rPr>
        <w:t>五、董事会审议的报告期利润分配预案或公积金转增股本预案</w:t>
      </w:r>
    </w:p>
    <w:p>
      <w:pPr>
        <w:pStyle w:val="Style17"/>
        <w:keepNext w:val="0"/>
        <w:keepLines w:val="0"/>
        <w:widowControl w:val="0"/>
        <w:shd w:val="clear" w:color="auto" w:fill="auto"/>
        <w:bidi w:val="0"/>
        <w:spacing w:before="0" w:after="40" w:line="466" w:lineRule="exact"/>
        <w:ind w:left="0" w:right="0" w:firstLine="420"/>
        <w:jc w:val="left"/>
        <w:sectPr>
          <w:headerReference w:type="default" r:id="rId7"/>
          <w:footerReference w:type="default" r:id="rId8"/>
          <w:footnotePr>
            <w:pos w:val="pageBottom"/>
            <w:numFmt w:val="decimal"/>
            <w:numRestart w:val="continuous"/>
          </w:footnotePr>
          <w:pgSz w:w="11900" w:h="16840"/>
          <w:pgMar w:top="1326" w:right="1002" w:bottom="1460" w:left="1106" w:header="0" w:footer="3" w:gutter="0"/>
          <w:pgNumType w:start="1"/>
          <w:cols w:space="720"/>
          <w:noEndnote/>
          <w:rtlGutter w:val="0"/>
          <w:docGrid w:linePitch="360"/>
        </w:sectPr>
      </w:pPr>
      <w:r>
        <w:rPr>
          <w:color w:val="000000"/>
          <w:spacing w:val="0"/>
          <w:w w:val="100"/>
          <w:position w:val="0"/>
        </w:rPr>
        <w:t>公司计划不派发现金红利，不送红股，不以资本公积金转增股本。</w:t>
      </w:r>
    </w:p>
    <w:p>
      <w:pPr>
        <w:pStyle w:val="Style15"/>
        <w:keepNext/>
        <w:keepLines/>
        <w:widowControl w:val="0"/>
        <w:shd w:val="clear" w:color="auto" w:fill="auto"/>
        <w:bidi w:val="0"/>
        <w:spacing w:before="0" w:after="960" w:line="240" w:lineRule="auto"/>
        <w:ind w:left="0" w:right="0" w:firstLine="0"/>
        <w:jc w:val="center"/>
      </w:pPr>
      <w:bookmarkStart w:id="17" w:name="bookmark17"/>
      <w:bookmarkStart w:id="18" w:name="bookmark18"/>
      <w:bookmarkStart w:id="19" w:name="bookmark19"/>
      <w:r>
        <w:rPr>
          <w:color w:val="000000"/>
          <w:spacing w:val="0"/>
          <w:w w:val="100"/>
          <w:position w:val="0"/>
        </w:rPr>
        <w:t>目录</w:t>
      </w:r>
      <w:bookmarkEnd w:id="17"/>
      <w:bookmarkEnd w:id="18"/>
      <w:bookmarkEnd w:id="19"/>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 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21"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68" w:tooltip="Current Document">
        <w:r>
          <w:rPr>
            <w:color w:val="000000"/>
            <w:spacing w:val="0"/>
            <w:w w:val="100"/>
            <w:position w:val="0"/>
            <w:sz w:val="17"/>
            <w:szCs w:val="17"/>
          </w:rPr>
          <w:t>第三节 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92"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16</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270"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35</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424"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48</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485"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489"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56</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493"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532"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63</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608"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612"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20"/>
        <w:keepNext w:val="0"/>
        <w:keepLines w:val="0"/>
        <w:widowControl w:val="0"/>
        <w:shd w:val="clear" w:color="auto" w:fill="auto"/>
        <w:tabs>
          <w:tab w:leader="dot" w:pos="9616" w:val="right"/>
        </w:tabs>
        <w:bidi w:val="0"/>
        <w:spacing w:before="0" w:line="240" w:lineRule="auto"/>
        <w:ind w:left="0" w:right="0" w:firstLine="0"/>
        <w:jc w:val="both"/>
        <w:rPr>
          <w:sz w:val="18"/>
          <w:szCs w:val="18"/>
        </w:rPr>
      </w:pPr>
      <w:hyperlink w:anchor="bookmark1824"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201</w:t>
        </w:r>
      </w:hyperlink>
      <w:r>
        <w:br w:type="page"/>
      </w:r>
      <w:r>
        <w:fldChar w:fldCharType="end"/>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天舟文化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天鸿投资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神奇时代</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北京神奇时代网络有限公司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北方天舟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北京北方天舟文化有限公司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怀化天舟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怀化天舟教育有限责任公司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广州天瑞文化传播有限公司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游爱网络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决胜股份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决胜教育科技集团股份有限公司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人民今典科教传媒有限公司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初见科技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北京初见科技有限公司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天舟游戏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湖南天舟游戏科技有限公司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天舟大课堂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湖南天舟大课堂教育科技有限公司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天舟创科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湖南天舟创新智能科技有限公司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人民天舟（北京）出版有限公司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游爱兄弟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广州游爱兄弟信息技术有限公司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海南奇遇天下网络科技有限公司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天巽投资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湖南天巽投资管理有限公司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四九游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广州四九游网络科技有限公司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北京梦享者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北京梦享者国际旅行社有限公司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湘潭华鑫教育科技有限公司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广州速启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广州速启科技有限责任公司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上海兽耳</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上海兽耳网络科技有限公司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人民币万元</w:t>
            </w:r>
          </w:p>
        </w:tc>
      </w:tr>
    </w:tbl>
    <w:p>
      <w:pPr>
        <w:sectPr>
          <w:footnotePr>
            <w:pos w:val="pageBottom"/>
            <w:numFmt w:val="decimal"/>
            <w:numRestart w:val="continuous"/>
          </w:footnotePr>
          <w:pgSz w:w="11900" w:h="16840"/>
          <w:pgMar w:top="1575" w:right="1090" w:bottom="2660" w:left="1128" w:header="0" w:footer="3" w:gutter="0"/>
          <w:cols w:space="720"/>
          <w:noEndnote/>
          <w:rtlGutter w:val="0"/>
          <w:docGrid w:linePitch="360"/>
        </w:sectPr>
      </w:pPr>
    </w:p>
    <w:p>
      <w:pPr>
        <w:pStyle w:val="Style15"/>
        <w:keepNext/>
        <w:keepLines/>
        <w:widowControl w:val="0"/>
        <w:shd w:val="clear" w:color="auto" w:fill="auto"/>
        <w:bidi w:val="0"/>
        <w:spacing w:before="48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6"/>
        <w:keepNext/>
        <w:keepLines/>
        <w:widowControl w:val="0"/>
        <w:shd w:val="clear" w:color="auto" w:fill="auto"/>
        <w:bidi w:val="0"/>
        <w:spacing w:before="0" w:after="300" w:line="240" w:lineRule="auto"/>
        <w:ind w:left="0" w:right="0" w:firstLine="940"/>
        <w:jc w:val="left"/>
      </w:pPr>
      <w:bookmarkStart w:id="23" w:name="bookmark23"/>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bookmarkEnd w:id="2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 CULTURE CO., 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湖南省长沙县星沙镇茶叶大市场办公楼</w:t>
            </w:r>
            <w:r>
              <w:rPr>
                <w:color w:val="000000"/>
                <w:spacing w:val="0"/>
                <w:w w:val="100"/>
                <w:position w:val="0"/>
                <w:sz w:val="18"/>
                <w:szCs w:val="18"/>
              </w:rPr>
              <w:t>502</w:t>
            </w:r>
            <w:r>
              <w:rPr>
                <w:rFonts w:ascii="SimSun" w:eastAsia="SimSun" w:hAnsi="SimSun" w:cs="SimSun"/>
                <w:color w:val="000000"/>
                <w:spacing w:val="0"/>
                <w:w w:val="100"/>
                <w:position w:val="0"/>
                <w:sz w:val="17"/>
                <w:szCs w:val="17"/>
              </w:rPr>
              <w:t>、</w:t>
            </w:r>
            <w:r>
              <w:rPr>
                <w:color w:val="000000"/>
                <w:spacing w:val="0"/>
                <w:w w:val="100"/>
                <w:position w:val="0"/>
                <w:sz w:val="18"/>
                <w:szCs w:val="18"/>
              </w:rPr>
              <w:t>602</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号绿地中央广场紫峰写字楼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"http://www.t-angel.com" </w:instrText>
            </w:r>
            <w:r>
              <w:fldChar w:fldCharType="separate"/>
            </w:r>
            <w:r>
              <w:rPr>
                <w:color w:val="000000"/>
                <w:spacing w:val="0"/>
                <w:w w:val="100"/>
                <w:position w:val="0"/>
              </w:rPr>
              <w:t>http://www.t-angel.com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tangeldm@126. com</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姜玲</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号绿地中 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号绿地中 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0731-88834956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0731-88834956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0731-85462505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0731-85462505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tangeldm@126. 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"mailto:tangeldm@126.com" </w:instrText>
            </w:r>
            <w:r>
              <w:fldChar w:fldCharType="separate"/>
            </w:r>
            <w:r>
              <w:rPr>
                <w:color w:val="000000"/>
                <w:spacing w:val="0"/>
                <w:w w:val="100"/>
                <w:position w:val="0"/>
              </w:rPr>
              <w:t>tangeldm@126.com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《中国证券报》、《证券时报》、《上海证券报》、《证券日报》</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fldChar w:fldCharType="begin"/>
            </w:r>
            <w:r>
              <w:rPr/>
              <w:instrText> HYPERLINK "http://www.cninfb.com.cn/%e3%80%81http://www.cs.com.cn/%e3%80%81http://www.stcn.com/" </w:instrText>
            </w:r>
            <w:r>
              <w:fldChar w:fldCharType="separate"/>
            </w:r>
            <w:r>
              <w:rPr>
                <w:color w:val="000000"/>
                <w:spacing w:val="0"/>
                <w:w w:val="100"/>
                <w:position w:val="0"/>
              </w:rPr>
              <w:t>http://www.cninfb.com.cn/</w:t>
            </w:r>
            <w:r>
              <w:rPr>
                <w:rFonts w:ascii="SimSun" w:eastAsia="SimSun" w:hAnsi="SimSun" w:cs="SimSun"/>
                <w:color w:val="000000"/>
                <w:spacing w:val="0"/>
                <w:w w:val="100"/>
                <w:position w:val="0"/>
                <w:sz w:val="17"/>
                <w:szCs w:val="17"/>
              </w:rPr>
              <w:t>、</w:t>
            </w:r>
            <w:r>
              <w:rPr>
                <w:color w:val="000000"/>
                <w:spacing w:val="0"/>
                <w:w w:val="100"/>
                <w:position w:val="0"/>
              </w:rPr>
              <w:t>http://www.cs.com.cn/</w:t>
            </w:r>
            <w:r>
              <w:rPr>
                <w:rFonts w:ascii="SimSun" w:eastAsia="SimSun" w:hAnsi="SimSun" w:cs="SimSun"/>
                <w:color w:val="000000"/>
                <w:spacing w:val="0"/>
                <w:w w:val="100"/>
                <w:position w:val="0"/>
                <w:sz w:val="17"/>
                <w:szCs w:val="17"/>
              </w:rPr>
              <w:t>、</w:t>
            </w:r>
            <w:r>
              <w:rPr>
                <w:color w:val="000000"/>
                <w:spacing w:val="0"/>
                <w:w w:val="100"/>
                <w:position w:val="0"/>
              </w:rPr>
              <w:t>http://www.stcn.com/</w:t>
            </w:r>
            <w:r>
              <w:fldChar w:fldCharType="end"/>
            </w:r>
            <w:r>
              <w:rPr>
                <w:rFonts w:ascii="SimSun" w:eastAsia="SimSun" w:hAnsi="SimSun" w:cs="SimSun"/>
                <w:color w:val="000000"/>
                <w:spacing w:val="0"/>
                <w:w w:val="100"/>
                <w:position w:val="0"/>
                <w:sz w:val="17"/>
                <w:szCs w:val="17"/>
              </w:rPr>
              <w:t xml:space="preserve">&gt; </w:t>
            </w:r>
            <w:r>
              <w:fldChar w:fldCharType="begin"/>
            </w:r>
            <w:r>
              <w:rPr/>
              <w:instrText> HYPERLINK "http://www.cnstock.com/" </w:instrText>
            </w:r>
            <w:r>
              <w:fldChar w:fldCharType="separate"/>
            </w:r>
            <w:r>
              <w:rPr>
                <w:color w:val="000000"/>
                <w:spacing w:val="0"/>
                <w:w w:val="100"/>
                <w:position w:val="0"/>
              </w:rPr>
              <w:t>http://www.cnstock.com/</w:t>
            </w:r>
            <w:r>
              <w:fldChar w:fldCharType="end"/>
            </w:r>
            <w:r>
              <w:rPr>
                <w:rFonts w:ascii="SimSun" w:eastAsia="SimSun" w:hAnsi="SimSun" w:cs="SimSun"/>
                <w:color w:val="000000"/>
                <w:spacing w:val="0"/>
                <w:w w:val="100"/>
                <w:position w:val="0"/>
                <w:sz w:val="17"/>
                <w:szCs w:val="17"/>
              </w:rPr>
              <w:t xml:space="preserve">&gt; </w:t>
            </w:r>
            <w:r>
              <w:rPr>
                <w:color w:val="000000"/>
                <w:spacing w:val="0"/>
                <w:w w:val="100"/>
                <w:position w:val="0"/>
              </w:rPr>
              <w:t>http</w:t>
            </w:r>
            <w:r>
              <w:rPr>
                <w:color w:val="000000"/>
                <w:spacing w:val="0"/>
                <w:w w:val="100"/>
                <w:position w:val="0"/>
              </w:rPr>
              <w:t>:</w:t>
            </w:r>
            <w:r>
              <w:rPr>
                <w:color w:val="000000"/>
                <w:spacing w:val="0"/>
                <w:w w:val="100"/>
                <w:position w:val="0"/>
              </w:rPr>
              <w:t>//www.cc</w:t>
            </w:r>
            <w:r>
              <w:rPr>
                <w:color w:val="000000"/>
                <w:spacing w:val="0"/>
                <w:w w:val="100"/>
                <w:position w:val="0"/>
              </w:rPr>
              <w:t>stock.cn/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公司董事会秘书处</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jc w:val="both"/>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天职国际会计师事务所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湖南省长沙市开福区芙蓉中路</w:t>
            </w:r>
            <w:r>
              <w:rPr>
                <w:color w:val="000000"/>
                <w:spacing w:val="0"/>
                <w:w w:val="100"/>
                <w:position w:val="0"/>
                <w:sz w:val="18"/>
                <w:szCs w:val="18"/>
              </w:rPr>
              <w:t>416</w:t>
            </w:r>
            <w:r>
              <w:rPr>
                <w:rFonts w:ascii="SimSun" w:eastAsia="SimSun" w:hAnsi="SimSun" w:cs="SimSun"/>
                <w:color w:val="000000"/>
                <w:spacing w:val="0"/>
                <w:w w:val="100"/>
                <w:position w:val="0"/>
                <w:sz w:val="17"/>
                <w:szCs w:val="17"/>
              </w:rPr>
              <w:t>号泊富国际广场写字楼</w:t>
            </w:r>
            <w:r>
              <w:rPr>
                <w:color w:val="000000"/>
                <w:spacing w:val="0"/>
                <w:w w:val="100"/>
                <w:position w:val="0"/>
                <w:sz w:val="18"/>
                <w:szCs w:val="18"/>
              </w:rPr>
              <w:t>36</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刘智清、陈恩</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jc w:val="both"/>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31"/>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842"/>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847,680,612.10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1,239,714,280.72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1,126,209,135.43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-923,478,255.00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31,277,663.87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-1,085,678,856.26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-814,119,389.34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26,702,219.91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-3148.88%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-1,141,117,406.89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136,564,308.08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87,470,255.80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146,030,072.32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2,830,922,876.41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3,952,267,380.67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3,811,613,752.54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2,333,825,232.51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3,190,351,204.55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3,069,852,943.45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追溯调整或重述原因</w:t>
      </w:r>
    </w:p>
    <w:p>
      <w:pPr>
        <w:pStyle w:val="Style31"/>
        <w:keepNext w:val="0"/>
        <w:keepLines w:val="0"/>
        <w:widowControl w:val="0"/>
        <w:shd w:val="clear" w:color="auto" w:fill="auto"/>
        <w:bidi w:val="0"/>
        <w:spacing w:before="0" w:after="80" w:line="240" w:lineRule="auto"/>
        <w:ind w:left="0" w:right="0" w:firstLine="700"/>
        <w:jc w:val="both"/>
      </w:pPr>
      <w:r>
        <w:rPr>
          <w:color w:val="000000"/>
          <w:spacing w:val="0"/>
          <w:w w:val="100"/>
          <w:position w:val="0"/>
        </w:rPr>
        <w:t>同一控制下企业合并</w:t>
      </w:r>
    </w:p>
    <w:tbl>
      <w:tblPr>
        <w:tblOverlap w:val="never"/>
        <w:jc w:val="center"/>
        <w:tblLayout w:type="fixed"/>
      </w:tblPr>
      <w:tblGrid>
        <w:gridCol w:w="2131"/>
        <w:gridCol w:w="1416"/>
        <w:gridCol w:w="1560"/>
        <w:gridCol w:w="1560"/>
        <w:gridCol w:w="1277"/>
        <w:gridCol w:w="1560"/>
        <w:gridCol w:w="1570"/>
      </w:tblGrid>
      <w:tr>
        <w:trPr>
          <w:trHeight w:val="64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本年比上年 增减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5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847,680,612.10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1,239,714,280.72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1,239,714,280.72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1,125,804,691.36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1,126,209,135.43</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 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-923,478,255.00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31,277,663.87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31,277,663.87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-1,085,672,055.22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-1,085,678,856.26</w:t>
            </w:r>
          </w:p>
        </w:tc>
      </w:tr>
      <w:tr>
        <w:trPr>
          <w:trHeight w:val="95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 扣除非经常性损益的净 利润（元）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-814,119,389.34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26,702,219.91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26,702,219.91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-3148.88%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-1,141,089,630.25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-1,141,117,406.89</w:t>
            </w:r>
          </w:p>
        </w:tc>
      </w:tr>
    </w:tbl>
    <w:p>
      <w:pPr>
        <w:spacing w:lineRule="exact" w:line="1"/>
        <w:rPr>
          <w:sz w:val="2"/>
          <w:szCs w:val="2"/>
        </w:rPr>
      </w:pPr>
      <w:r>
        <w:br w:type="page"/>
      </w:r>
    </w:p>
    <w:tbl>
      <w:tblPr>
        <w:tblOverlap w:val="never"/>
        <w:jc w:val="center"/>
        <w:tblLayout w:type="fixed"/>
      </w:tblPr>
      <w:tblGrid>
        <w:gridCol w:w="2131"/>
        <w:gridCol w:w="1416"/>
        <w:gridCol w:w="1560"/>
        <w:gridCol w:w="1560"/>
        <w:gridCol w:w="1277"/>
        <w:gridCol w:w="1560"/>
        <w:gridCol w:w="1570"/>
      </w:tblGrid>
      <w:tr>
        <w:trPr>
          <w:trHeight w:val="63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 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136,564,308.08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87,470,255.80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87,470,255.80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146,135,599.75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146,030,072.32</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r>
      <w:tr>
        <w:trPr>
          <w:trHeight w:val="4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r>
      <w:tr>
        <w:trPr>
          <w:trHeight w:val="4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-29.99%</w:t>
            </w:r>
          </w:p>
        </w:tc>
      </w:tr>
      <w:tr>
        <w:trPr>
          <w:trHeight w:val="461"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本年末比上 年末增减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61"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2,830,922,876.4</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3,952,267,380.67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3,952,267,380.67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3,809,669,339.71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3,811,613,752.54</w:t>
            </w:r>
          </w:p>
        </w:tc>
      </w:tr>
      <w:tr>
        <w:trPr>
          <w:trHeight w:val="64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 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2,333,825,232.5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3,190,351,204.55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3,190,351,204.55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3,069,989,192.37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3,069,852,943.45</w:t>
            </w:r>
          </w:p>
        </w:tc>
      </w:tr>
    </w:tbl>
    <w:p>
      <w:pPr>
        <w:pStyle w:val="Style31"/>
        <w:keepNext w:val="0"/>
        <w:keepLines w:val="0"/>
        <w:widowControl w:val="0"/>
        <w:shd w:val="clear" w:color="auto" w:fill="auto"/>
        <w:bidi w:val="0"/>
        <w:spacing w:before="0" w:after="140" w:line="317" w:lineRule="exact"/>
        <w:ind w:left="680" w:right="0" w:firstLine="2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60" w:lineRule="auto"/>
        <w:ind w:left="0" w:right="0" w:firstLine="6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1"/>
        <w:keepNext w:val="0"/>
        <w:keepLines w:val="0"/>
        <w:widowControl w:val="0"/>
        <w:shd w:val="clear" w:color="auto" w:fill="auto"/>
        <w:bidi w:val="0"/>
        <w:spacing w:before="0" w:after="140" w:line="317" w:lineRule="exact"/>
        <w:ind w:left="0" w:right="0" w:firstLine="68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0" w:line="331" w:lineRule="auto"/>
        <w:ind w:left="0" w:right="0" w:firstLine="680"/>
        <w:jc w:val="both"/>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847,680,612.10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1,239,714,280.72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营业收入总额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6,507,984.47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15,779,524.66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841,172,627.63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1,223,934,756.06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与主营业务相关</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79" w:line="1" w:lineRule="exact"/>
      </w:pPr>
    </w:p>
    <w:tbl>
      <w:tblPr>
        <w:tblOverlap w:val="never"/>
        <w:jc w:val="center"/>
        <w:tblLayout w:type="fixed"/>
      </w:tblPr>
      <w:tblGrid>
        <w:gridCol w:w="4531"/>
        <w:gridCol w:w="505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840,548,046.00</w:t>
            </w:r>
          </w:p>
        </w:tc>
      </w:tr>
    </w:tbl>
    <w:p>
      <w:pPr>
        <w:pStyle w:val="Style31"/>
        <w:keepNext w:val="0"/>
        <w:keepLines w:val="0"/>
        <w:widowControl w:val="0"/>
        <w:shd w:val="clear" w:color="auto" w:fill="auto"/>
        <w:bidi w:val="0"/>
        <w:spacing w:before="0" w:after="140" w:line="317" w:lineRule="exact"/>
        <w:ind w:left="680" w:right="0" w:firstLine="2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1"/>
        <w:keepNext w:val="0"/>
        <w:keepLines w:val="0"/>
        <w:widowControl w:val="0"/>
        <w:shd w:val="clear" w:color="auto" w:fill="auto"/>
        <w:bidi w:val="0"/>
        <w:spacing w:before="0" w:after="0" w:line="360" w:lineRule="auto"/>
        <w:ind w:left="68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680"/>
        <w:jc w:val="both"/>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p>
    <w:p>
      <w:pPr>
        <w:pStyle w:val="Style31"/>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170,393,620.05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207,421,701.81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176,776,877.07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293,088,413.17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16,720,984.94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25,874,659.96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-15,009,954.60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-951,063,945.30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15,866,350.25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22,349,105.42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-14,343,781.48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-837,991,063.53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-34,432,037.56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23,917,258.11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19,213,461.08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127,865,626.45</w:t>
            </w:r>
          </w:p>
        </w:tc>
      </w:tr>
    </w:tbl>
    <w:p>
      <w:pPr>
        <w:pStyle w:val="Style31"/>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26"/>
        <w:keepNext/>
        <w:keepLines/>
        <w:widowControl w:val="0"/>
        <w:shd w:val="clear" w:color="auto" w:fill="auto"/>
        <w:tabs>
          <w:tab w:pos="1222" w:val="left"/>
        </w:tabs>
        <w:bidi w:val="0"/>
        <w:spacing w:before="0" w:line="240" w:lineRule="auto"/>
        <w:ind w:left="0" w:right="0"/>
        <w:jc w:val="left"/>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7"/>
        <w:keepNext/>
        <w:keepLines/>
        <w:widowControl w:val="0"/>
        <w:shd w:val="clear" w:color="auto" w:fill="auto"/>
        <w:tabs>
          <w:tab w:pos="1072" w:val="left"/>
        </w:tabs>
        <w:bidi w:val="0"/>
        <w:spacing w:before="0" w:line="240" w:lineRule="auto"/>
        <w:ind w:left="0" w:right="0" w:firstLine="70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31"/>
        <w:keepNext w:val="0"/>
        <w:keepLines w:val="0"/>
        <w:widowControl w:val="0"/>
        <w:shd w:val="clear" w:color="auto" w:fill="auto"/>
        <w:bidi w:val="0"/>
        <w:spacing w:before="0" w:after="36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1078" w:val="left"/>
        </w:tabs>
        <w:bidi w:val="0"/>
        <w:spacing w:before="0" w:line="240" w:lineRule="auto"/>
        <w:ind w:left="0" w:right="0" w:firstLine="70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31"/>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1078" w:val="left"/>
        </w:tabs>
        <w:bidi w:val="0"/>
        <w:spacing w:before="0" w:line="240" w:lineRule="auto"/>
        <w:ind w:left="0" w:right="0" w:firstLine="700"/>
        <w:jc w:val="both"/>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3</w:t>
      </w:r>
      <w:bookmarkEnd w:id="61"/>
      <w:r>
        <w:rPr>
          <w:color w:val="000000"/>
          <w:spacing w:val="0"/>
          <w:w w:val="100"/>
          <w:position w:val="0"/>
        </w:rPr>
        <w:t>、</w:t>
        <w:tab/>
        <w:t>境内外会计准则下会计数据差异原因说明</w:t>
      </w:r>
      <w:bookmarkEnd w:id="59"/>
      <w:bookmarkEnd w:id="60"/>
      <w:bookmarkEnd w:id="62"/>
    </w:p>
    <w:p>
      <w:pPr>
        <w:pStyle w:val="Style31"/>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tabs>
          <w:tab w:pos="1222" w:val="left"/>
        </w:tabs>
        <w:bidi w:val="0"/>
        <w:spacing w:before="0" w:line="240" w:lineRule="auto"/>
        <w:ind w:left="0" w:right="0"/>
        <w:jc w:val="left"/>
      </w:pPr>
      <w:bookmarkStart w:id="63" w:name="bookmark63"/>
      <w:bookmarkStart w:id="64" w:name="bookmark64"/>
      <w:bookmarkStart w:id="65" w:name="bookmark65"/>
      <w:bookmarkStart w:id="66" w:name="bookmark66"/>
      <w:r>
        <w:rPr>
          <w:color w:val="000000"/>
          <w:spacing w:val="0"/>
          <w:w w:val="100"/>
          <w:position w:val="0"/>
          <w:sz w:val="24"/>
          <w:szCs w:val="24"/>
        </w:rPr>
        <w:t>八</w:t>
      </w:r>
      <w:bookmarkEnd w:id="65"/>
      <w:r>
        <w:rPr>
          <w:color w:val="000000"/>
          <w:spacing w:val="0"/>
          <w:w w:val="100"/>
          <w:position w:val="0"/>
          <w:sz w:val="24"/>
          <w:szCs w:val="24"/>
        </w:rPr>
        <w:t>、</w:t>
        <w:tab/>
        <w:t>非经常性损益项目及金额</w:t>
      </w:r>
      <w:bookmarkEnd w:id="63"/>
      <w:bookmarkEnd w:id="64"/>
      <w:bookmarkEnd w:id="66"/>
    </w:p>
    <w:p>
      <w:pPr>
        <w:pStyle w:val="Style31"/>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962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-117,776,458.99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-1,620,224.27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113,066.10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固定资产、长期股权 投资处置损益</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6,775,484.78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7,341,833.14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9,402,258.17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194,665.24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2,017,092.36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1,369,679.94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理财收益</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-287,150.00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 价值部分的损益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1,057,897.65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2,934,881.27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-3,334,050.47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-4,480,234.74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-757,741.84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190,100.63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700,746.96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-23,176.43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496,925.71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2,046,041.52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706,619.09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99,613.19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-109,358,865.66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4,575,443.96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55,438,550.63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val="0"/>
        <w:keepLines w:val="0"/>
        <w:widowControl w:val="0"/>
        <w:shd w:val="clear" w:color="auto" w:fill="auto"/>
        <w:bidi w:val="0"/>
        <w:spacing w:before="0" w:after="140" w:line="314" w:lineRule="exact"/>
        <w:ind w:left="70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240" w:line="322" w:lineRule="exact"/>
        <w:ind w:left="70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5"/>
        <w:keepNext/>
        <w:keepLines/>
        <w:widowControl w:val="0"/>
        <w:shd w:val="clear" w:color="auto" w:fill="auto"/>
        <w:bidi w:val="0"/>
        <w:spacing w:before="0" w:line="240" w:lineRule="auto"/>
        <w:ind w:left="0" w:right="0" w:firstLine="0"/>
        <w:jc w:val="center"/>
      </w:pPr>
      <w:bookmarkStart w:id="67" w:name="bookmark67"/>
      <w:bookmarkStart w:id="68" w:name="bookmark68"/>
      <w:bookmarkStart w:id="69" w:name="bookmark69"/>
      <w:r>
        <w:rPr>
          <w:color w:val="000000"/>
          <w:spacing w:val="0"/>
          <w:w w:val="100"/>
          <w:position w:val="0"/>
        </w:rPr>
        <w:t>第三节公司业务概要</w:t>
      </w:r>
      <w:bookmarkEnd w:id="67"/>
      <w:bookmarkEnd w:id="68"/>
      <w:bookmarkEnd w:id="69"/>
    </w:p>
    <w:p>
      <w:pPr>
        <w:pStyle w:val="Style26"/>
        <w:keepNext/>
        <w:keepLines/>
        <w:widowControl w:val="0"/>
        <w:shd w:val="clear" w:color="auto" w:fill="auto"/>
        <w:bidi w:val="0"/>
        <w:spacing w:before="0" w:after="440" w:line="240" w:lineRule="auto"/>
        <w:ind w:left="0" w:right="0"/>
        <w:jc w:val="left"/>
      </w:pPr>
      <w:bookmarkStart w:id="70" w:name="bookmark70"/>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、报告期内公司从事的主要业务</w:t>
      </w:r>
      <w:bookmarkEnd w:id="71"/>
      <w:bookmarkEnd w:id="72"/>
      <w:bookmarkEnd w:id="74"/>
      <w:bookmarkEnd w:id="70"/>
    </w:p>
    <w:p>
      <w:pPr>
        <w:pStyle w:val="Style31"/>
        <w:keepNext w:val="0"/>
        <w:keepLines w:val="0"/>
        <w:widowControl w:val="0"/>
        <w:shd w:val="clear" w:color="auto" w:fill="auto"/>
        <w:bidi w:val="0"/>
        <w:spacing w:before="0" w:after="300" w:line="240" w:lineRule="auto"/>
        <w:ind w:left="1060" w:right="0" w:firstLine="0"/>
        <w:jc w:val="both"/>
      </w:pPr>
      <w:r>
        <w:rPr>
          <w:color w:val="000000"/>
          <w:spacing w:val="0"/>
          <w:w w:val="100"/>
          <w:position w:val="0"/>
        </w:rPr>
        <w:t>公司聚焦壮大游戏业务板块，同时在文化娱乐、教育等领域，展开以科技创新为驱动的新业务培育和孵化。目前主要从</w:t>
      </w:r>
    </w:p>
    <w:p>
      <w:pPr>
        <w:pStyle w:val="Style31"/>
        <w:keepNext w:val="0"/>
        <w:keepLines w:val="0"/>
        <w:widowControl w:val="0"/>
        <w:shd w:val="clear" w:color="auto" w:fill="auto"/>
        <w:bidi w:val="0"/>
        <w:spacing w:before="0" w:after="440" w:line="240" w:lineRule="auto"/>
        <w:ind w:left="0" w:right="0" w:firstLine="700"/>
        <w:jc w:val="both"/>
      </w:pPr>
      <w:r>
        <w:rPr>
          <w:color w:val="000000"/>
          <w:spacing w:val="0"/>
          <w:w w:val="100"/>
          <w:position w:val="0"/>
        </w:rPr>
        <w:t>事手机游戏的研发、发行、代理与运营，图书出版与发行，教育服务等业务。</w:t>
      </w:r>
    </w:p>
    <w:p>
      <w:pPr>
        <w:pStyle w:val="Style26"/>
        <w:keepNext/>
        <w:keepLines/>
        <w:widowControl w:val="0"/>
        <w:shd w:val="clear" w:color="auto" w:fill="auto"/>
        <w:bidi w:val="0"/>
        <w:spacing w:before="0" w:line="240" w:lineRule="auto"/>
        <w:ind w:left="0" w:right="0"/>
        <w:jc w:val="both"/>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37"/>
        <w:keepNext/>
        <w:keepLines/>
        <w:widowControl w:val="0"/>
        <w:shd w:val="clear" w:color="auto" w:fill="auto"/>
        <w:bidi w:val="0"/>
        <w:spacing w:before="0" w:after="300" w:line="240" w:lineRule="auto"/>
        <w:ind w:left="0" w:right="0" w:firstLine="70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2491"/>
        <w:gridCol w:w="7094"/>
      </w:tblGrid>
      <w:tr>
        <w:trPr>
          <w:trHeight w:val="77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长期股权投资较年初下降</w:t>
            </w:r>
            <w:r>
              <w:rPr>
                <w:color w:val="000000"/>
                <w:spacing w:val="0"/>
                <w:w w:val="100"/>
                <w:position w:val="0"/>
                <w:sz w:val="18"/>
                <w:szCs w:val="18"/>
              </w:rPr>
              <w:t>70.19%</w:t>
            </w:r>
            <w:r>
              <w:rPr>
                <w:rFonts w:ascii="SimSun" w:eastAsia="SimSun" w:hAnsi="SimSun" w:cs="SimSun"/>
                <w:color w:val="000000"/>
                <w:spacing w:val="0"/>
                <w:w w:val="100"/>
                <w:position w:val="0"/>
                <w:sz w:val="17"/>
                <w:szCs w:val="17"/>
              </w:rPr>
              <w:t>，主要系计提长期股权投资减值及四九游减资所致。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258.23%</w:t>
            </w:r>
            <w:r>
              <w:rPr>
                <w:rFonts w:ascii="SimSun" w:eastAsia="SimSun" w:hAnsi="SimSun" w:cs="SimSun"/>
                <w:color w:val="000000"/>
                <w:spacing w:val="0"/>
                <w:w w:val="100"/>
                <w:position w:val="0"/>
                <w:sz w:val="17"/>
                <w:szCs w:val="17"/>
              </w:rPr>
              <w:t>，主要系新增合并湘潭华鑫所致。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47.7%</w:t>
            </w:r>
            <w:r>
              <w:rPr>
                <w:rFonts w:ascii="SimSun" w:eastAsia="SimSun" w:hAnsi="SimSun" w:cs="SimSun"/>
                <w:color w:val="000000"/>
                <w:spacing w:val="0"/>
                <w:w w:val="100"/>
                <w:position w:val="0"/>
                <w:sz w:val="17"/>
                <w:szCs w:val="17"/>
              </w:rPr>
              <w:t>，主要系新增合并湘潭华鑫所致。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较年初下降</w:t>
            </w:r>
            <w:r>
              <w:rPr>
                <w:color w:val="000000"/>
                <w:spacing w:val="0"/>
                <w:w w:val="100"/>
                <w:position w:val="0"/>
                <w:sz w:val="18"/>
                <w:szCs w:val="18"/>
              </w:rPr>
              <w:t>58.65%</w:t>
            </w:r>
            <w:r>
              <w:rPr>
                <w:rFonts w:ascii="SimSun" w:eastAsia="SimSun" w:hAnsi="SimSun" w:cs="SimSun"/>
                <w:color w:val="000000"/>
                <w:spacing w:val="0"/>
                <w:w w:val="100"/>
                <w:position w:val="0"/>
                <w:sz w:val="17"/>
                <w:szCs w:val="17"/>
              </w:rPr>
              <w:t>，主要系收回上年末应收款所致。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543.13%</w:t>
            </w:r>
            <w:r>
              <w:rPr>
                <w:rFonts w:ascii="SimSun" w:eastAsia="SimSun" w:hAnsi="SimSun" w:cs="SimSun"/>
                <w:color w:val="000000"/>
                <w:spacing w:val="0"/>
                <w:w w:val="100"/>
                <w:position w:val="0"/>
                <w:sz w:val="17"/>
                <w:szCs w:val="17"/>
              </w:rPr>
              <w:t>，主要系新增应收初见科技、四九游的股权回购款及减资款等。</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较年初增长</w:t>
            </w:r>
            <w:r>
              <w:rPr>
                <w:color w:val="000000"/>
                <w:spacing w:val="0"/>
                <w:w w:val="100"/>
                <w:position w:val="0"/>
                <w:sz w:val="18"/>
                <w:szCs w:val="18"/>
              </w:rPr>
              <w:t>255.86%</w:t>
            </w:r>
            <w:r>
              <w:rPr>
                <w:rFonts w:ascii="SimSun" w:eastAsia="SimSun" w:hAnsi="SimSun" w:cs="SimSun"/>
                <w:color w:val="000000"/>
                <w:spacing w:val="0"/>
                <w:w w:val="100"/>
                <w:position w:val="0"/>
                <w:sz w:val="17"/>
                <w:szCs w:val="17"/>
              </w:rPr>
              <w:t>，主要系投资理财增加等所致。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较年初下降</w:t>
            </w:r>
            <w:r>
              <w:rPr>
                <w:color w:val="000000"/>
                <w:spacing w:val="0"/>
                <w:w w:val="100"/>
                <w:position w:val="0"/>
                <w:sz w:val="18"/>
                <w:szCs w:val="18"/>
              </w:rPr>
              <w:t>60.4%</w:t>
            </w:r>
            <w:r>
              <w:rPr>
                <w:rFonts w:ascii="SimSun" w:eastAsia="SimSun" w:hAnsi="SimSun" w:cs="SimSun"/>
                <w:color w:val="000000"/>
                <w:spacing w:val="0"/>
                <w:w w:val="100"/>
                <w:position w:val="0"/>
                <w:sz w:val="17"/>
                <w:szCs w:val="17"/>
              </w:rPr>
              <w:t>，主要系合并范围减少北京永载所致。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较年初下降</w:t>
            </w:r>
            <w:r>
              <w:rPr>
                <w:color w:val="000000"/>
                <w:spacing w:val="0"/>
                <w:w w:val="100"/>
                <w:position w:val="0"/>
                <w:sz w:val="18"/>
                <w:szCs w:val="18"/>
              </w:rPr>
              <w:t>50.01%</w:t>
            </w:r>
            <w:r>
              <w:rPr>
                <w:rFonts w:ascii="SimSun" w:eastAsia="SimSun" w:hAnsi="SimSun" w:cs="SimSun"/>
                <w:color w:val="000000"/>
                <w:spacing w:val="0"/>
                <w:w w:val="100"/>
                <w:position w:val="0"/>
                <w:sz w:val="17"/>
                <w:szCs w:val="17"/>
              </w:rPr>
              <w:t>，主要系对并购游爱网络、人民今典形成的商誉计提减值所致。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较年初下降</w:t>
            </w:r>
            <w:r>
              <w:rPr>
                <w:color w:val="000000"/>
                <w:spacing w:val="0"/>
                <w:w w:val="100"/>
                <w:position w:val="0"/>
                <w:sz w:val="18"/>
                <w:szCs w:val="18"/>
              </w:rPr>
              <w:t>72.11%</w:t>
            </w:r>
            <w:r>
              <w:rPr>
                <w:rFonts w:ascii="SimSun" w:eastAsia="SimSun" w:hAnsi="SimSun" w:cs="SimSun"/>
                <w:color w:val="000000"/>
                <w:spacing w:val="0"/>
                <w:w w:val="100"/>
                <w:position w:val="0"/>
                <w:sz w:val="17"/>
                <w:szCs w:val="17"/>
              </w:rPr>
              <w:t>，主要系湘潭华鑫和广州速启纳入合并范围，预付股权款转出等所致。</w:t>
            </w:r>
          </w:p>
        </w:tc>
      </w:tr>
    </w:tbl>
    <w:p>
      <w:pPr>
        <w:widowControl w:val="0"/>
        <w:spacing w:after="299" w:line="1" w:lineRule="exact"/>
      </w:pPr>
    </w:p>
    <w:p>
      <w:pPr>
        <w:pStyle w:val="Style37"/>
        <w:keepNext/>
        <w:keepLines/>
        <w:widowControl w:val="0"/>
        <w:shd w:val="clear" w:color="auto" w:fill="auto"/>
        <w:bidi w:val="0"/>
        <w:spacing w:before="0" w:after="120" w:line="240" w:lineRule="auto"/>
        <w:ind w:left="0" w:right="0" w:firstLine="70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31"/>
        <w:keepNext w:val="0"/>
        <w:keepLines w:val="0"/>
        <w:widowControl w:val="0"/>
        <w:shd w:val="clear" w:color="auto" w:fill="auto"/>
        <w:bidi w:val="0"/>
        <w:spacing w:before="0" w:after="360" w:line="469"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after="180" w:line="240" w:lineRule="auto"/>
        <w:ind w:left="0" w:right="0"/>
        <w:jc w:val="both"/>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31"/>
        <w:keepNext w:val="0"/>
        <w:keepLines w:val="0"/>
        <w:widowControl w:val="0"/>
        <w:shd w:val="clear" w:color="auto" w:fill="auto"/>
        <w:bidi w:val="0"/>
        <w:spacing w:before="0" w:after="0" w:line="469" w:lineRule="exact"/>
        <w:ind w:left="700" w:right="0" w:firstLine="360"/>
        <w:jc w:val="both"/>
      </w:pPr>
      <w:r>
        <w:rPr>
          <w:color w:val="000000"/>
          <w:spacing w:val="0"/>
          <w:w w:val="100"/>
          <w:position w:val="0"/>
        </w:rPr>
        <w:t>截止本报告期末，公司共拥有图书著作权</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项。公司软件著作权共计</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项，报告期内新增软件著作权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项。公司 共拥有注册商标权</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项，报告期内新增注册商标权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项。公司游戏版号共计</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项，报告期内新增游戏版号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项。公司网 络域名共计</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项，报告期内新增网络域名</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项。公司拥有所属位于芙蓉区火星镇综合楼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套房屋、长沙县星沙镇茶叶大 市场“山水茗园”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套房屋分摊的土地使用权等，报告期内新增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项湘潭华鑫科教用地的土地使用权。</w:t>
      </w:r>
    </w:p>
    <w:p>
      <w:pPr>
        <w:pStyle w:val="Style31"/>
        <w:keepNext w:val="0"/>
        <w:keepLines w:val="0"/>
        <w:widowControl w:val="0"/>
        <w:shd w:val="clear" w:color="auto" w:fill="auto"/>
        <w:bidi w:val="0"/>
        <w:spacing w:before="0" w:after="320" w:line="469" w:lineRule="exact"/>
        <w:ind w:left="1060"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项软件著作权如下：</w:t>
      </w:r>
      <w:r>
        <w:br w:type="page"/>
      </w:r>
    </w:p>
    <w:tbl>
      <w:tblPr>
        <w:tblOverlap w:val="never"/>
        <w:jc w:val="center"/>
        <w:tblLayout w:type="fixed"/>
      </w:tblPr>
      <w:tblGrid>
        <w:gridCol w:w="662"/>
        <w:gridCol w:w="3715"/>
        <w:gridCol w:w="984"/>
        <w:gridCol w:w="1997"/>
        <w:gridCol w:w="1877"/>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大明风华录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2020SR0084***</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梦回大清当皇妃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2020SR0099***</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锦衣长夜行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2020SR0084***</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将夜行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2020SR0090***</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三千鸦杀诀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2020SR0090***</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山海经之上古主宰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2020SR0090***</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山海经之上古秘传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2020SR0099***</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重生大主宰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2020SR0099***</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庆余年贰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2020SR0161***</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合体战争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2020SR0083***</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为了部落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2020SR0083***</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部落冒险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2020SR0103***</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小兵变大兵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2020SR0103***</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洪荒修真</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2020SR0126***</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洪荒修真</w:t>
            </w:r>
            <w:r>
              <w:rPr>
                <w:color w:val="000000"/>
                <w:spacing w:val="0"/>
                <w:w w:val="100"/>
                <w:position w:val="0"/>
              </w:rPr>
              <w:t>3D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2020SR0126***</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孤城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2020SR0132***</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大宋孤城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2020SR0155***</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奇妙消方块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2020SR0194***</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深宫风暴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2020SR0270***</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奇妙五行阵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2020SR0290***</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手游福利中心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2020SR0285***</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混世仙尊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2020SR0308***</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洪荒剑诀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2020SR0317***</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剑荡乾坤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2020SR0327***</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御剑青云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2020SR0326***</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沧海诀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2020SR0336***</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山海经：异兽崛起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2020SR0459***</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斗罗情缘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2020SR0607***</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逆天魔修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2020SR0615***</w:t>
            </w:r>
          </w:p>
        </w:tc>
      </w:tr>
      <w:tr>
        <w:trPr>
          <w:trHeight w:val="4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古墟秘藏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2020SR0335***</w:t>
            </w:r>
          </w:p>
        </w:tc>
      </w:tr>
    </w:tbl>
    <w:p>
      <w:pPr>
        <w:sectPr>
          <w:footnotePr>
            <w:pos w:val="pageBottom"/>
            <w:numFmt w:val="decimal"/>
            <w:numRestart w:val="continuous"/>
          </w:footnotePr>
          <w:pgSz w:w="11900" w:h="16840"/>
          <w:pgMar w:top="1441" w:right="413" w:bottom="1532" w:left="413" w:header="0" w:footer="3" w:gutter="0"/>
          <w:cols w:space="720"/>
          <w:noEndnote/>
          <w:rtlGutter w:val="0"/>
          <w:docGrid w:linePitch="360"/>
        </w:sectPr>
      </w:pPr>
    </w:p>
    <w:tbl>
      <w:tblPr>
        <w:tblOverlap w:val="never"/>
        <w:jc w:val="center"/>
        <w:tblLayout w:type="fixed"/>
      </w:tblPr>
      <w:tblGrid>
        <w:gridCol w:w="662"/>
        <w:gridCol w:w="3715"/>
        <w:gridCol w:w="984"/>
        <w:gridCol w:w="1997"/>
        <w:gridCol w:w="1877"/>
      </w:tblGrid>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幻影迷城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2020SR0333***</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悬天古城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2020SR0333***</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天黑装备铺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2020SR0356***</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救救大魔王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2020SR0493***</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京都烟雨录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2020SR0954***</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青云传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2018SR1031***</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青云传混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2018SR1086***</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英雄三国志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2019SRO498***</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我在江湖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2019SRO569***</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一剑斩仙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2017SR670***</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动友富翁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2018SRO05***</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大秦之帝国崛起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2017SR668***</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作妖计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2018SR269***</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赚点小钱养皇帝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2020SR1111***</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游爱凡途世界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2020SR1136***</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游爱京都烟雨录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2020SR1541***</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游爱世界奇妙大冒险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2020SR1606***</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进击的战车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2020SR1726***</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军师妙计</w:t>
            </w:r>
            <w:r>
              <w:rPr>
                <w:color w:val="000000"/>
                <w:spacing w:val="0"/>
                <w:w w:val="100"/>
                <w:position w:val="0"/>
              </w:rPr>
              <w:t>H5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2020SR1799***</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游爱召唤使者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2020SR1847***</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游爱诸神秘境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2020SR1847***</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游爱幻影古城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2020SR1847***</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游爱兄弟塔防高能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2020SR1854***</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游爱凡途觉醒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2020SR1852***</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游爱兄弟仙界之途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2020SR1860***</w:t>
            </w:r>
          </w:p>
        </w:tc>
      </w:tr>
      <w:tr>
        <w:trPr>
          <w:trHeight w:val="4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游爱兄弟好友计划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2020SR1860***</w:t>
            </w:r>
          </w:p>
        </w:tc>
      </w:tr>
      <w:tr>
        <w:trPr>
          <w:trHeight w:val="4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游爱兄弟星灵战车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2020SR1873***</w:t>
            </w:r>
          </w:p>
        </w:tc>
      </w:tr>
    </w:tbl>
    <w:p>
      <w:pPr>
        <w:widowControl w:val="0"/>
        <w:spacing w:after="339" w:line="1" w:lineRule="exact"/>
      </w:pPr>
    </w:p>
    <w:p>
      <w:pPr>
        <w:pStyle w:val="Style28"/>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项商标如下:</w:t>
      </w:r>
    </w:p>
    <w:tbl>
      <w:tblPr>
        <w:tblOverlap w:val="never"/>
        <w:jc w:val="center"/>
        <w:tblLayout w:type="fixed"/>
      </w:tblPr>
      <w:tblGrid>
        <w:gridCol w:w="710"/>
        <w:gridCol w:w="2664"/>
        <w:gridCol w:w="2923"/>
        <w:gridCol w:w="2837"/>
      </w:tblGrid>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商标名称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取得时间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注册号</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天幸美钰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36858***</w:t>
            </w:r>
          </w:p>
        </w:tc>
      </w:tr>
    </w:tbl>
    <w:p>
      <w:pPr>
        <w:spacing w:lineRule="exact" w:line="1"/>
        <w:rPr>
          <w:sz w:val="2"/>
          <w:szCs w:val="2"/>
        </w:rPr>
      </w:pPr>
      <w:r>
        <w:br w:type="page"/>
      </w:r>
    </w:p>
    <w:tbl>
      <w:tblPr>
        <w:tblOverlap w:val="never"/>
        <w:jc w:val="center"/>
        <w:tblLayout w:type="fixed"/>
      </w:tblPr>
      <w:tblGrid>
        <w:gridCol w:w="710"/>
        <w:gridCol w:w="2664"/>
        <w:gridCol w:w="2923"/>
        <w:gridCol w:w="2837"/>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蔡文鸡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35890***</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蔡文鸡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35881***</w:t>
            </w:r>
          </w:p>
        </w:tc>
      </w:tr>
    </w:tbl>
    <w:p>
      <w:pPr>
        <w:widowControl w:val="0"/>
        <w:spacing w:after="339" w:line="1" w:lineRule="exact"/>
      </w:pPr>
    </w:p>
    <w:p>
      <w:pPr>
        <w:pStyle w:val="Style28"/>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项游戏版号如下:</w:t>
      </w:r>
    </w:p>
    <w:tbl>
      <w:tblPr>
        <w:tblOverlap w:val="never"/>
        <w:jc w:val="center"/>
        <w:tblLayout w:type="fixed"/>
      </w:tblPr>
      <w:tblGrid>
        <w:gridCol w:w="696"/>
        <w:gridCol w:w="2654"/>
        <w:gridCol w:w="2966"/>
        <w:gridCol w:w="2842"/>
      </w:tblGrid>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游戏名称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取得时间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出版许可文号</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无敌小拳拳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ISBN 978-7-498-******</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前方高能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ISBN 978-7-498-******</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召唤大陆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国新出审</w:t>
            </w:r>
            <w:r>
              <w:rPr>
                <w:color w:val="000000"/>
                <w:spacing w:val="0"/>
                <w:w w:val="100"/>
                <w:position w:val="0"/>
                <w:sz w:val="18"/>
                <w:szCs w:val="18"/>
              </w:rPr>
              <w:t>[2020]18**</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好友养成计划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国新出审</w:t>
            </w:r>
            <w:r>
              <w:rPr>
                <w:color w:val="000000"/>
                <w:spacing w:val="0"/>
                <w:w w:val="100"/>
                <w:position w:val="0"/>
                <w:sz w:val="18"/>
                <w:szCs w:val="18"/>
              </w:rPr>
              <w:t>[2020]19**</w:t>
            </w:r>
            <w:r>
              <w:rPr>
                <w:rFonts w:ascii="SimSun" w:eastAsia="SimSun" w:hAnsi="SimSun" w:cs="SimSun"/>
                <w:color w:val="000000"/>
                <w:spacing w:val="0"/>
                <w:w w:val="100"/>
                <w:position w:val="0"/>
                <w:sz w:val="17"/>
                <w:szCs w:val="17"/>
              </w:rPr>
              <w:t>号</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天黑装备铺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国新出审</w:t>
            </w:r>
            <w:r>
              <w:rPr>
                <w:color w:val="000000"/>
                <w:spacing w:val="0"/>
                <w:w w:val="100"/>
                <w:position w:val="0"/>
                <w:sz w:val="18"/>
                <w:szCs w:val="18"/>
              </w:rPr>
              <w:t>[2021]43**</w:t>
            </w:r>
            <w:r>
              <w:rPr>
                <w:rFonts w:ascii="SimSun" w:eastAsia="SimSun" w:hAnsi="SimSun" w:cs="SimSun"/>
                <w:color w:val="000000"/>
                <w:spacing w:val="0"/>
                <w:w w:val="100"/>
                <w:position w:val="0"/>
                <w:sz w:val="17"/>
                <w:szCs w:val="17"/>
              </w:rPr>
              <w:t>号</w:t>
            </w:r>
          </w:p>
        </w:tc>
      </w:tr>
    </w:tbl>
    <w:p>
      <w:pPr>
        <w:widowControl w:val="0"/>
        <w:spacing w:after="419" w:line="1" w:lineRule="exact"/>
      </w:pPr>
    </w:p>
    <w:p>
      <w:pPr>
        <w:pStyle w:val="Style28"/>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项域名如下:</w:t>
      </w:r>
    </w:p>
    <w:tbl>
      <w:tblPr>
        <w:tblOverlap w:val="never"/>
        <w:jc w:val="center"/>
        <w:tblLayout w:type="fixed"/>
      </w:tblPr>
      <w:tblGrid>
        <w:gridCol w:w="686"/>
        <w:gridCol w:w="1872"/>
        <w:gridCol w:w="1416"/>
        <w:gridCol w:w="2693"/>
        <w:gridCol w:w="2419"/>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所有人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域名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到期日期</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槊遮金罔名各有限公司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wanjunstory. 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槊遮金罔名各有限公司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yanxilengend.com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inthemoonforlo ve. 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loveneversleeps.com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fldChar w:fldCharType="begin"/>
            </w:r>
            <w:r>
              <w:rPr/>
              <w:instrText> HYPERLINK "https://console.cloud.tencent.com/domain/manage/domain-ioxb3heq/basicinfo" </w:instrText>
            </w:r>
            <w:r>
              <w:fldChar w:fldCharType="separate"/>
            </w:r>
            <w:r>
              <w:rPr>
                <w:color w:val="000000"/>
                <w:spacing w:val="0"/>
                <w:w w:val="100"/>
                <w:position w:val="0"/>
              </w:rPr>
              <w:t>yuanxiuxian. com</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lygcenter.com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leayet.com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槊遮罔名各有限公司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myxgxm.com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bbherob.com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bbheroc.com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bbherod.com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bbheroe.com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bbherof.com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bbherog.com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bbheroj.com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bbheroi.com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bbheroh.com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bbheroa.com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686"/>
        <w:gridCol w:w="1872"/>
        <w:gridCol w:w="1416"/>
        <w:gridCol w:w="2693"/>
        <w:gridCol w:w="2419"/>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ddbbyx.com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fkxmj.com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hetisg.com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kxxlsy.com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sxzsgyx.com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twhhsg.com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mjxxlsy.com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hechunsg.com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mingjiangaxc.com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霍尔果斯蜂鸟互娱科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hegsfengniao.com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上海灵笛谷网络科技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有限公司广州分公司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i17x.com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海南奇遇天下网络科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qiyutianxia.com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上海灵笛谷网络科技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lingdigu.com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广州热玩网络科技有</w:t>
            </w:r>
          </w:p>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gzrewan.com</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霍尔果斯奇遇天下网 络科技有限公司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qytxhy.com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bl>
    <w:p>
      <w:pPr>
        <w:widowControl w:val="0"/>
        <w:spacing w:after="579" w:line="1" w:lineRule="exact"/>
      </w:pPr>
    </w:p>
    <w:p>
      <w:pPr>
        <w:pStyle w:val="Style28"/>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项土地使用权如下:</w:t>
      </w:r>
    </w:p>
    <w:tbl>
      <w:tblPr>
        <w:tblOverlap w:val="never"/>
        <w:jc w:val="center"/>
        <w:tblLayout w:type="fixed"/>
      </w:tblPr>
      <w:tblGrid>
        <w:gridCol w:w="965"/>
        <w:gridCol w:w="2304"/>
        <w:gridCol w:w="1421"/>
        <w:gridCol w:w="1982"/>
        <w:gridCol w:w="2424"/>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用途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湘潭华鑫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科教用地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湘</w:t>
            </w:r>
            <w:r>
              <w:rPr>
                <w:color w:val="000000"/>
                <w:spacing w:val="0"/>
                <w:w w:val="100"/>
                <w:position w:val="0"/>
              </w:rPr>
              <w:t>2019</w:t>
            </w:r>
            <w:r>
              <w:rPr>
                <w:rFonts w:ascii="SimSun" w:eastAsia="SimSun" w:hAnsi="SimSun" w:cs="SimSun"/>
                <w:color w:val="000000"/>
                <w:spacing w:val="0"/>
                <w:w w:val="100"/>
                <w:position w:val="0"/>
                <w:sz w:val="17"/>
                <w:szCs w:val="17"/>
              </w:rPr>
              <w:t>湘潭市</w:t>
            </w:r>
            <w:r>
              <w:rPr>
                <w:color w:val="000000"/>
                <w:spacing w:val="0"/>
                <w:w w:val="100"/>
                <w:position w:val="0"/>
              </w:rPr>
              <w:t>0027***</w:t>
            </w:r>
          </w:p>
        </w:tc>
      </w:tr>
    </w:tbl>
    <w:p>
      <w:pPr>
        <w:sectPr>
          <w:footnotePr>
            <w:pos w:val="pageBottom"/>
            <w:numFmt w:val="decimal"/>
            <w:numRestart w:val="continuous"/>
          </w:footnotePr>
          <w:pgSz w:w="11900" w:h="16840"/>
          <w:pgMar w:top="1441" w:right="1384" w:bottom="1494" w:left="1243" w:header="0" w:footer="3" w:gutter="0"/>
          <w:cols w:space="720"/>
          <w:noEndnote/>
          <w:rtlGutter w:val="0"/>
          <w:docGrid w:linePitch="360"/>
        </w:sectPr>
      </w:pPr>
    </w:p>
    <w:p>
      <w:pPr>
        <w:pStyle w:val="Style15"/>
        <w:keepNext/>
        <w:keepLines/>
        <w:widowControl w:val="0"/>
        <w:shd w:val="clear" w:color="auto" w:fill="auto"/>
        <w:bidi w:val="0"/>
        <w:spacing w:before="560" w:after="54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6"/>
        <w:keepNext/>
        <w:keepLines/>
        <w:widowControl w:val="0"/>
        <w:shd w:val="clear" w:color="auto" w:fill="auto"/>
        <w:bidi w:val="0"/>
        <w:spacing w:before="0" w:after="220" w:line="240" w:lineRule="auto"/>
        <w:ind w:left="0" w:right="0" w:firstLine="0"/>
        <w:jc w:val="both"/>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bookmarkEnd w:id="94"/>
    </w:p>
    <w:p>
      <w:pPr>
        <w:pStyle w:val="Style31"/>
        <w:keepNext w:val="0"/>
        <w:keepLines w:val="0"/>
        <w:widowControl w:val="0"/>
        <w:shd w:val="clear" w:color="auto" w:fill="auto"/>
        <w:bidi w:val="0"/>
        <w:spacing w:before="0" w:after="0" w:line="362" w:lineRule="exact"/>
        <w:ind w:left="0" w:right="0"/>
        <w:jc w:val="both"/>
      </w:pPr>
      <w:r>
        <w:rPr>
          <w:color w:val="000000"/>
          <w:spacing w:val="0"/>
          <w:w w:val="100"/>
          <w:position w:val="0"/>
        </w:rPr>
        <w:t>面对因新冠肺炎疫情影响而带来的重大挑战，报告期内，公司管理层积极应对，适时优化调整经营战略布局，在坚持稳 定出版和教育板块基本盘的前提下，不断优化资源布局，战略方向调整为以网络游戏为重点主业，努力提升移动网络游戏的 竞争力和持续经营能力，并以教育、文化娱乐领域的科技创新培育和孵化未来发展的新动能。</w:t>
      </w:r>
    </w:p>
    <w:p>
      <w:pPr>
        <w:pStyle w:val="Style31"/>
        <w:keepNext w:val="0"/>
        <w:keepLines w:val="0"/>
        <w:widowControl w:val="0"/>
        <w:shd w:val="clear" w:color="auto" w:fill="auto"/>
        <w:bidi w:val="0"/>
        <w:spacing w:before="0" w:after="0" w:line="357" w:lineRule="exact"/>
        <w:ind w:left="0" w:right="0"/>
        <w:jc w:val="both"/>
      </w:pPr>
      <w:r>
        <w:rPr>
          <w:color w:val="000000"/>
          <w:spacing w:val="0"/>
          <w:w w:val="100"/>
          <w:position w:val="0"/>
        </w:rPr>
        <w:t>公司游戏业务持续坚持研运一体、稳健长线精细化运营，报告期内积极布局云游戏，深挖女性向游戏；公司教育出版保 持了稳健运行态势，进一步延伸教育产业链，加大民办教育领域的布局。受新冠疫情等因素的影响，公司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年度新游戏 业务的研发、推广受到诸多阻碍，产品上线时间推迟，同时，部分老游戏收入较上年同期出现不同幅度下降，导致游爱网络 业绩未达预期。本报告期内，公司对并购游爱网络产生的商誉计提减值准备</w:t>
      </w:r>
      <w:r>
        <w:rPr>
          <w:rFonts w:ascii="Times New Roman" w:eastAsia="Times New Roman" w:hAnsi="Times New Roman" w:cs="Times New Roman"/>
          <w:color w:val="000000"/>
          <w:spacing w:val="0"/>
          <w:w w:val="100"/>
          <w:position w:val="0"/>
          <w:sz w:val="18"/>
          <w:szCs w:val="18"/>
        </w:rPr>
        <w:t>7.66</w:t>
      </w:r>
      <w:r>
        <w:rPr>
          <w:color w:val="000000"/>
          <w:spacing w:val="0"/>
          <w:w w:val="100"/>
          <w:position w:val="0"/>
        </w:rPr>
        <w:t>亿元，对本期业绩产生了重大不利影响。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84,768.06</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31.62%</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-92,347.83</w:t>
      </w:r>
      <w:r>
        <w:rPr>
          <w:color w:val="000000"/>
          <w:spacing w:val="0"/>
          <w:w w:val="100"/>
          <w:position w:val="0"/>
        </w:rPr>
        <w:t xml:space="preserve">万元，同比下 降 </w:t>
      </w:r>
      <w:r>
        <w:rPr>
          <w:rFonts w:ascii="Times New Roman" w:eastAsia="Times New Roman" w:hAnsi="Times New Roman" w:cs="Times New Roman"/>
          <w:color w:val="000000"/>
          <w:spacing w:val="0"/>
          <w:w w:val="100"/>
          <w:position w:val="0"/>
          <w:sz w:val="18"/>
          <w:szCs w:val="18"/>
        </w:rPr>
        <w:t>3052.52%</w:t>
      </w:r>
      <w:r>
        <w:rPr>
          <w:color w:val="000000"/>
          <w:spacing w:val="0"/>
          <w:w w:val="100"/>
          <w:position w:val="0"/>
        </w:rPr>
        <w:t>。</w:t>
      </w:r>
    </w:p>
    <w:p>
      <w:pPr>
        <w:pStyle w:val="Style31"/>
        <w:keepNext w:val="0"/>
        <w:keepLines w:val="0"/>
        <w:widowControl w:val="0"/>
        <w:shd w:val="clear" w:color="auto" w:fill="auto"/>
        <w:tabs>
          <w:tab w:pos="694" w:val="left"/>
        </w:tabs>
        <w:bidi w:val="0"/>
        <w:spacing w:before="0" w:after="0" w:line="360" w:lineRule="exact"/>
        <w:ind w:left="0" w:right="0"/>
        <w:jc w:val="both"/>
      </w:pPr>
      <w:bookmarkStart w:id="99" w:name="bookmark99"/>
      <w:r>
        <w:rPr>
          <w:rFonts w:ascii="Times New Roman" w:eastAsia="Times New Roman" w:hAnsi="Times New Roman" w:cs="Times New Roman"/>
          <w:b/>
          <w:bCs/>
          <w:color w:val="000000"/>
          <w:spacing w:val="0"/>
          <w:w w:val="100"/>
          <w:position w:val="0"/>
          <w:sz w:val="18"/>
          <w:szCs w:val="18"/>
        </w:rPr>
        <w:t>1</w:t>
      </w:r>
      <w:bookmarkEnd w:id="99"/>
      <w:r>
        <w:rPr>
          <w:b/>
          <w:bCs/>
          <w:color w:val="000000"/>
          <w:spacing w:val="0"/>
          <w:w w:val="100"/>
          <w:position w:val="0"/>
        </w:rPr>
        <w:t>、</w:t>
        <w:tab/>
        <w:t>优化战略布局，重点聚焦游戏主业</w:t>
      </w:r>
    </w:p>
    <w:p>
      <w:pPr>
        <w:pStyle w:val="Style31"/>
        <w:keepNext w:val="0"/>
        <w:keepLines w:val="0"/>
        <w:widowControl w:val="0"/>
        <w:numPr>
          <w:ilvl w:val="0"/>
          <w:numId w:val="1"/>
        </w:numPr>
        <w:shd w:val="clear" w:color="auto" w:fill="auto"/>
        <w:tabs>
          <w:tab w:pos="770" w:val="left"/>
        </w:tabs>
        <w:bidi w:val="0"/>
        <w:spacing w:before="0" w:after="0" w:line="360" w:lineRule="exact"/>
        <w:ind w:left="0" w:right="0"/>
        <w:jc w:val="both"/>
      </w:pPr>
      <w:bookmarkStart w:id="100" w:name="bookmark100"/>
      <w:bookmarkEnd w:id="100"/>
      <w:r>
        <w:rPr>
          <w:b/>
          <w:bCs/>
          <w:color w:val="000000"/>
          <w:spacing w:val="0"/>
          <w:w w:val="100"/>
          <w:position w:val="0"/>
        </w:rPr>
        <w:t>游戏业务坚持研运一体化，布局云游戏深入细分市场</w:t>
      </w:r>
    </w:p>
    <w:p>
      <w:pPr>
        <w:pStyle w:val="Style31"/>
        <w:keepNext w:val="0"/>
        <w:keepLines w:val="0"/>
        <w:widowControl w:val="0"/>
        <w:shd w:val="clear" w:color="auto" w:fill="auto"/>
        <w:bidi w:val="0"/>
        <w:spacing w:before="0" w:after="0" w:line="357" w:lineRule="exact"/>
        <w:ind w:left="0" w:right="0"/>
        <w:jc w:val="both"/>
      </w:pPr>
      <w:r>
        <w:rPr>
          <w:color w:val="000000"/>
          <w:spacing w:val="0"/>
          <w:w w:val="100"/>
          <w:position w:val="0"/>
        </w:rPr>
        <w:t>截至报告期末，公司运营游戏产品共</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款，自研的《王者纷争》《塔王之王》《风云天下</w:t>
      </w:r>
      <w:r>
        <w:rPr>
          <w:rFonts w:ascii="Times New Roman" w:eastAsia="Times New Roman" w:hAnsi="Times New Roman" w:cs="Times New Roman"/>
          <w:color w:val="000000"/>
          <w:spacing w:val="0"/>
          <w:w w:val="100"/>
          <w:position w:val="0"/>
          <w:sz w:val="18"/>
          <w:szCs w:val="18"/>
        </w:rPr>
        <w:t>OL</w:t>
      </w:r>
      <w:r>
        <w:rPr>
          <w:color w:val="000000"/>
          <w:spacing w:val="0"/>
          <w:w w:val="100"/>
          <w:position w:val="0"/>
        </w:rPr>
        <w:t>》</w:t>
      </w:r>
      <w:r>
        <w:rPr>
          <w:color w:val="000000"/>
          <w:spacing w:val="0"/>
          <w:w w:val="100"/>
          <w:position w:val="0"/>
        </w:rPr>
        <w:t>《忘仙》等多款长周 期、精品游戏，持续保持较好的盈利能力，其中，《王者纷争》全年总流水超过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亿，《塔王之王》全年总流水近</w:t>
      </w:r>
      <w:r>
        <w:rPr>
          <w:rFonts w:ascii="Times New Roman" w:eastAsia="Times New Roman" w:hAnsi="Times New Roman" w:cs="Times New Roman"/>
          <w:color w:val="000000"/>
          <w:spacing w:val="0"/>
          <w:w w:val="100"/>
          <w:position w:val="0"/>
          <w:sz w:val="18"/>
          <w:szCs w:val="18"/>
        </w:rPr>
        <w:t xml:space="preserve">9,600 </w:t>
      </w:r>
      <w:r>
        <w:rPr>
          <w:color w:val="000000"/>
          <w:spacing w:val="0"/>
          <w:w w:val="100"/>
          <w:position w:val="0"/>
        </w:rPr>
        <w:t>万，《风云天下</w:t>
      </w:r>
      <w:r>
        <w:rPr>
          <w:rFonts w:ascii="Times New Roman" w:eastAsia="Times New Roman" w:hAnsi="Times New Roman" w:cs="Times New Roman"/>
          <w:color w:val="000000"/>
          <w:spacing w:val="0"/>
          <w:w w:val="100"/>
          <w:position w:val="0"/>
          <w:sz w:val="18"/>
          <w:szCs w:val="18"/>
        </w:rPr>
        <w:t>OL</w:t>
      </w:r>
      <w:r>
        <w:rPr>
          <w:color w:val="000000"/>
          <w:spacing w:val="0"/>
          <w:w w:val="100"/>
          <w:position w:val="0"/>
        </w:rPr>
        <w:t>》</w:t>
      </w:r>
      <w:r>
        <w:rPr>
          <w:color w:val="000000"/>
          <w:spacing w:val="0"/>
          <w:w w:val="100"/>
          <w:position w:val="0"/>
        </w:rPr>
        <w:t>全年总流水维持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万；除自研游戏外，公司代理发行的多款游戏在报告期内取得了较好的流水收 入，其中，《青云传》全年总流水超过</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亿，《戎马天下》全年总流水达到</w:t>
      </w:r>
      <w:r>
        <w:rPr>
          <w:rFonts w:ascii="Times New Roman" w:eastAsia="Times New Roman" w:hAnsi="Times New Roman" w:cs="Times New Roman"/>
          <w:color w:val="000000"/>
          <w:spacing w:val="0"/>
          <w:w w:val="100"/>
          <w:position w:val="0"/>
          <w:sz w:val="18"/>
          <w:szCs w:val="18"/>
        </w:rPr>
        <w:t>4,100</w:t>
      </w:r>
      <w:r>
        <w:rPr>
          <w:color w:val="000000"/>
          <w:spacing w:val="0"/>
          <w:w w:val="100"/>
          <w:position w:val="0"/>
        </w:rPr>
        <w:t>万，四季度流水已突破</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w:t>
      </w:r>
    </w:p>
    <w:p>
      <w:pPr>
        <w:pStyle w:val="Style31"/>
        <w:keepNext w:val="0"/>
        <w:keepLines w:val="0"/>
        <w:widowControl w:val="0"/>
        <w:shd w:val="clear" w:color="auto" w:fill="auto"/>
        <w:bidi w:val="0"/>
        <w:spacing w:before="0" w:after="0" w:line="360" w:lineRule="exact"/>
        <w:ind w:left="0" w:right="0"/>
        <w:jc w:val="both"/>
      </w:pPr>
      <w:r>
        <w:rPr>
          <w:color w:val="000000"/>
          <w:spacing w:val="0"/>
          <w:w w:val="100"/>
          <w:position w:val="0"/>
        </w:rPr>
        <w:t>报告期内，公司优化资源布局聚焦游戏主业，如紧跟市场组建云游戏团队，并积极与华为开展合作等，当前公司已推出 云手机两套产品，以及云游戏的</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服务平台，作为华为云重要合作商，游爱网络荣获华为云颁发的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年度应用创新 奖匚公司还深入细分市场，深挖女性向产品，报告期内有多款女性向游戏自主研发完成。其中，女性向恋爱养成游戏《早 安少女》，已开始商业测试；女性古风模拟经营游戏《京都烟雨录》，已完成可测试版本，即将上线运营；公司研发储备的 </w:t>
      </w:r>
      <w:r>
        <w:rPr>
          <w:rFonts w:ascii="Times New Roman" w:eastAsia="Times New Roman" w:hAnsi="Times New Roman" w:cs="Times New Roman"/>
          <w:color w:val="000000"/>
          <w:spacing w:val="0"/>
          <w:w w:val="100"/>
          <w:position w:val="0"/>
          <w:sz w:val="18"/>
          <w:szCs w:val="18"/>
        </w:rPr>
        <w:t>MMORPG</w:t>
      </w:r>
      <w:r>
        <w:rPr>
          <w:color w:val="000000"/>
          <w:spacing w:val="0"/>
          <w:w w:val="100"/>
          <w:position w:val="0"/>
        </w:rPr>
        <w:t>《忘仙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》、卡牌游戏《天黑装备铺》《大秦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》等多款游戏将陆续在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年开启对外测试或上线运营。此外， 公司积极开拓海外市场，现已布局日韩、新马、印尼、越南等地，海外布局持续加深。</w:t>
      </w:r>
    </w:p>
    <w:p>
      <w:pPr>
        <w:pStyle w:val="Style31"/>
        <w:keepNext w:val="0"/>
        <w:keepLines w:val="0"/>
        <w:widowControl w:val="0"/>
        <w:numPr>
          <w:ilvl w:val="0"/>
          <w:numId w:val="1"/>
        </w:numPr>
        <w:shd w:val="clear" w:color="auto" w:fill="auto"/>
        <w:tabs>
          <w:tab w:pos="770" w:val="left"/>
        </w:tabs>
        <w:bidi w:val="0"/>
        <w:spacing w:before="0" w:after="0" w:line="360" w:lineRule="exact"/>
        <w:ind w:left="0" w:right="0"/>
        <w:jc w:val="both"/>
      </w:pPr>
      <w:bookmarkStart w:id="101" w:name="bookmark101"/>
      <w:bookmarkEnd w:id="101"/>
      <w:r>
        <w:rPr>
          <w:b/>
          <w:bCs/>
          <w:color w:val="000000"/>
          <w:spacing w:val="0"/>
          <w:w w:val="100"/>
          <w:position w:val="0"/>
        </w:rPr>
        <w:t>出版业务保持稳定，进一步完善教育产业链</w:t>
      </w:r>
    </w:p>
    <w:p>
      <w:pPr>
        <w:pStyle w:val="Style31"/>
        <w:keepNext w:val="0"/>
        <w:keepLines w:val="0"/>
        <w:widowControl w:val="0"/>
        <w:shd w:val="clear" w:color="auto" w:fill="auto"/>
        <w:bidi w:val="0"/>
        <w:spacing w:before="0" w:after="0" w:line="360" w:lineRule="exact"/>
        <w:ind w:left="0" w:right="0"/>
        <w:jc w:val="both"/>
      </w:pPr>
      <w:r>
        <w:rPr>
          <w:color w:val="000000"/>
          <w:spacing w:val="0"/>
          <w:w w:val="100"/>
          <w:position w:val="0"/>
        </w:rPr>
        <w:t>报告期内，教育出版板块在稳定原有业务的基础上，加大产品开发和市场开拓力度，新增《学典明理》一书实现了单品 种销售的重大突破。公司进一步完善教育产业链，在民办学校领域的投资战略在报告期内持续推进。</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年至今，公司累 计出资</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万元分步实现控股湘潭市昭山开发区的华鑫高级中学，学校建成后预计学生规模可达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人。公司打造教育产 业的投融资平台，成立了湖南天舟创业投资基金管理有限公司，通过募集社会资金、发行私募股权基金，以专业的团队进行 优质项目的投资和管理，为公司孵化和培育高科技项目，完善教育产业布局，为公司的发展提供持续动能。</w:t>
      </w:r>
    </w:p>
    <w:p>
      <w:pPr>
        <w:pStyle w:val="Style31"/>
        <w:keepNext w:val="0"/>
        <w:keepLines w:val="0"/>
        <w:widowControl w:val="0"/>
        <w:shd w:val="clear" w:color="auto" w:fill="auto"/>
        <w:tabs>
          <w:tab w:pos="694" w:val="left"/>
        </w:tabs>
        <w:bidi w:val="0"/>
        <w:spacing w:before="0" w:after="0" w:line="360" w:lineRule="exact"/>
        <w:ind w:left="0" w:right="0"/>
        <w:jc w:val="both"/>
      </w:pPr>
      <w:bookmarkStart w:id="102" w:name="bookmark102"/>
      <w:r>
        <w:rPr>
          <w:rFonts w:ascii="Times New Roman" w:eastAsia="Times New Roman" w:hAnsi="Times New Roman" w:cs="Times New Roman"/>
          <w:b/>
          <w:bCs/>
          <w:color w:val="000000"/>
          <w:spacing w:val="0"/>
          <w:w w:val="100"/>
          <w:position w:val="0"/>
          <w:sz w:val="18"/>
          <w:szCs w:val="18"/>
        </w:rPr>
        <w:t>2</w:t>
      </w:r>
      <w:bookmarkEnd w:id="102"/>
      <w:r>
        <w:rPr>
          <w:b/>
          <w:bCs/>
          <w:color w:val="000000"/>
          <w:spacing w:val="0"/>
          <w:w w:val="100"/>
          <w:position w:val="0"/>
        </w:rPr>
        <w:t>、</w:t>
        <w:tab/>
        <w:t>优化资产结构，聚集资源支持新战略布局</w:t>
      </w:r>
    </w:p>
    <w:p>
      <w:pPr>
        <w:pStyle w:val="Style31"/>
        <w:keepNext w:val="0"/>
        <w:keepLines w:val="0"/>
        <w:widowControl w:val="0"/>
        <w:shd w:val="clear" w:color="auto" w:fill="auto"/>
        <w:bidi w:val="0"/>
        <w:spacing w:before="0" w:after="180" w:line="360" w:lineRule="exact"/>
        <w:ind w:left="0" w:right="0"/>
        <w:jc w:val="both"/>
      </w:pPr>
      <w:r>
        <w:rPr>
          <w:color w:val="000000"/>
          <w:spacing w:val="0"/>
          <w:w w:val="100"/>
          <w:position w:val="0"/>
        </w:rPr>
        <w:t>报告期内，公司果断清理未达预期扭转无望的投资项目，数个投资项目完成注销或转让。中南天舟、天舟心理停止运营 并完成公司注销，避免了进一步扩大损失；报告期内，公司还通过股权转让方式退出了对永载文化的控股权，通过股东结构 的优化调整降低了对初见科技的持股比例；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月，公司对四九游进行减资，未来拟进一步降低四九游的持股比例，回流资 金支持公司主业发展；此外，公司之前投资的项目派娱科技、合思益远基金投资的上海兽耳等数个资产处置项目在报告期内 </w:t>
      </w:r>
      <w:r>
        <w:rPr>
          <w:color w:val="000000"/>
          <w:spacing w:val="0"/>
          <w:w w:val="100"/>
          <w:position w:val="0"/>
        </w:rPr>
        <w:t>取得进展，回收了部分投资本金，聚焦资源支持公司新战略布局。</w:t>
      </w:r>
    </w:p>
    <w:p>
      <w:pPr>
        <w:pStyle w:val="Style31"/>
        <w:keepNext w:val="0"/>
        <w:keepLines w:val="0"/>
        <w:widowControl w:val="0"/>
        <w:shd w:val="clear" w:color="auto" w:fill="auto"/>
        <w:bidi w:val="0"/>
        <w:spacing w:before="0" w:after="0" w:line="420" w:lineRule="auto"/>
        <w:ind w:left="0" w:right="0"/>
        <w:jc w:val="both"/>
      </w:pPr>
      <w:bookmarkStart w:id="103" w:name="bookmark103"/>
      <w:r>
        <w:rPr>
          <w:rFonts w:ascii="Times New Roman" w:eastAsia="Times New Roman" w:hAnsi="Times New Roman" w:cs="Times New Roman"/>
          <w:b/>
          <w:bCs/>
          <w:color w:val="000000"/>
          <w:spacing w:val="0"/>
          <w:w w:val="100"/>
          <w:position w:val="0"/>
          <w:sz w:val="18"/>
          <w:szCs w:val="18"/>
        </w:rPr>
        <w:t>3</w:t>
      </w:r>
      <w:bookmarkEnd w:id="103"/>
      <w:r>
        <w:rPr>
          <w:b/>
          <w:bCs/>
          <w:color w:val="000000"/>
          <w:spacing w:val="0"/>
          <w:w w:val="100"/>
          <w:position w:val="0"/>
        </w:rPr>
        <w:t>、优化治理结构，建立权责利对等的激励机制</w:t>
      </w:r>
    </w:p>
    <w:p>
      <w:pPr>
        <w:pStyle w:val="Style31"/>
        <w:keepNext w:val="0"/>
        <w:keepLines w:val="0"/>
        <w:widowControl w:val="0"/>
        <w:shd w:val="clear" w:color="auto" w:fill="auto"/>
        <w:bidi w:val="0"/>
        <w:spacing w:before="0" w:after="0" w:line="361" w:lineRule="exact"/>
        <w:ind w:left="0" w:right="0"/>
        <w:jc w:val="both"/>
      </w:pPr>
      <w:r>
        <w:rPr>
          <w:color w:val="000000"/>
          <w:spacing w:val="0"/>
          <w:w w:val="100"/>
          <w:position w:val="0"/>
        </w:rPr>
        <w:t>为解决公司游戏业务比重与股权治理结构不匹配的问题，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月，公司控股股东天鸿投资及一致行动人向第二大 股东袁雄贵先生出让</w:t>
      </w:r>
      <w:r>
        <w:rPr>
          <w:rFonts w:ascii="Times New Roman" w:eastAsia="Times New Roman" w:hAnsi="Times New Roman" w:cs="Times New Roman"/>
          <w:color w:val="000000"/>
          <w:spacing w:val="0"/>
          <w:w w:val="100"/>
          <w:position w:val="0"/>
          <w:sz w:val="18"/>
          <w:szCs w:val="18"/>
        </w:rPr>
        <w:t>5.04%</w:t>
      </w:r>
      <w:r>
        <w:rPr>
          <w:color w:val="000000"/>
          <w:spacing w:val="0"/>
          <w:w w:val="100"/>
          <w:position w:val="0"/>
        </w:rPr>
        <w:t>的公司股权，公司的两大股东持股差距缩小，股权结构布局进一步优化。与此同时，公司治理结 构进行了对应调整，分别完成了核心管理团队的调整工作，公司创始人肖志鸿先生不再担任董事长职务，由原总裁袁雄贵先 生担任公司董事长职务，公司董事肖翛女士担任公司总裁职务。公司治理结构的适时调整，切合了公司未来聚焦游戏主业的 战略发展方向。</w:t>
      </w:r>
    </w:p>
    <w:p>
      <w:pPr>
        <w:pStyle w:val="Style31"/>
        <w:keepNext w:val="0"/>
        <w:keepLines w:val="0"/>
        <w:widowControl w:val="0"/>
        <w:shd w:val="clear" w:color="auto" w:fill="auto"/>
        <w:bidi w:val="0"/>
        <w:spacing w:before="0" w:after="380" w:line="358" w:lineRule="exact"/>
        <w:ind w:left="0" w:right="0"/>
        <w:jc w:val="both"/>
      </w:pPr>
      <w:r>
        <w:rPr>
          <w:color w:val="000000"/>
          <w:spacing w:val="0"/>
          <w:w w:val="100"/>
          <w:position w:val="0"/>
        </w:rPr>
        <w:t>公司上年度实施的股权激励计划在报告期内体现出积极的激励效果与良好的市场反响，报告期内，公司结合股权结构现 状进一步研究了对核心层的长期激励机制，拟推出新一期股权激励计划，以逐步建立权责利对等的激励体系，提升公司的可 持续发展能力。</w:t>
      </w:r>
    </w:p>
    <w:p>
      <w:pPr>
        <w:pStyle w:val="Style26"/>
        <w:keepNext/>
        <w:keepLines/>
        <w:widowControl w:val="0"/>
        <w:shd w:val="clear" w:color="auto" w:fill="auto"/>
        <w:bidi w:val="0"/>
        <w:spacing w:before="0" w:after="38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、主营业务分析</w:t>
      </w:r>
      <w:bookmarkEnd w:id="104"/>
      <w:bookmarkEnd w:id="105"/>
      <w:bookmarkEnd w:id="107"/>
    </w:p>
    <w:p>
      <w:pPr>
        <w:pStyle w:val="Style37"/>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、概述</w:t>
      </w:r>
      <w:bookmarkEnd w:id="108"/>
      <w:bookmarkEnd w:id="109"/>
      <w:bookmarkEnd w:id="11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是否与经营情况讨论与分析中的概述披露相同</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参见“经营情况讨论与分析”中的“一、概述”相关内容。</w:t>
      </w:r>
    </w:p>
    <w:tbl>
      <w:tblPr>
        <w:tblOverlap w:val="never"/>
        <w:jc w:val="center"/>
        <w:tblLayout w:type="fixed"/>
      </w:tblPr>
      <w:tblGrid>
        <w:gridCol w:w="1853"/>
        <w:gridCol w:w="1416"/>
        <w:gridCol w:w="1560"/>
        <w:gridCol w:w="1133"/>
        <w:gridCol w:w="355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847,680,612.10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1,239,714,280.72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主要系本报告期游戏收入减少所致。</w:t>
            </w:r>
          </w:p>
        </w:tc>
      </w:tr>
      <w:tr>
        <w:trPr>
          <w:trHeight w:val="63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522,918,444.29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735,507,917.61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主要系本报告期游戏收入减少导致游戏成 本同比下降所致。</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69,218,457.18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81,783,501.50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主要系本报告期根据新收入准则将部分运 输费用计入营业成本所致。</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163,185,301.81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130,181,786.15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主要系本报告期内确认股份支付费用同比 增加所致。</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-2,560,247.17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134,003.52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主要系本报告期利息收入同比增加所致。</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3,385,775.64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15,951,949.04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主要系本报告期利润同比下降所致。</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137,143,278.38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156,203,952.07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主要系本报告期研发团队调整导致人工成 本同比减少所致。</w:t>
            </w:r>
          </w:p>
        </w:tc>
      </w:tr>
      <w:tr>
        <w:trPr>
          <w:trHeight w:val="9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 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136,564,308.08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87,470,255.80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主要系本报告期收到其他与经营活动有关 的现金同比增加及支付的各项税费等同比 减少所致。</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 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-203,003,260.02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-204,803,182.23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 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-66,017,236.32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68,797,696.56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主要系上年同期收到员工限制性股票激励 款及银行借款，筹资活动现金流入同比减 少；本年偿还银行借款、支付股权激励的 限制性股票回购款等，筹资活动现金流出 同比增加。</w:t>
            </w:r>
          </w:p>
        </w:tc>
      </w:tr>
      <w:tr>
        <w:trPr>
          <w:trHeight w:val="64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-135,681,330.46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-48,292,742.10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主要系筹资活动产生的现金流量净额同比 减少所致。</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、收入与成本</w:t>
      </w:r>
      <w:bookmarkEnd w:id="112"/>
      <w:bookmarkEnd w:id="113"/>
      <w:bookmarkEnd w:id="115"/>
    </w:p>
    <w:p>
      <w:pPr>
        <w:pStyle w:val="Style37"/>
        <w:keepNext/>
        <w:keepLines/>
        <w:widowControl w:val="0"/>
        <w:numPr>
          <w:ilvl w:val="0"/>
          <w:numId w:val="3"/>
        </w:numPr>
        <w:shd w:val="clear" w:color="auto" w:fill="auto"/>
        <w:bidi w:val="0"/>
        <w:spacing w:before="0" w:after="380" w:line="240" w:lineRule="auto"/>
        <w:ind w:left="0" w:right="0" w:firstLine="0"/>
        <w:jc w:val="left"/>
      </w:pPr>
      <w:bookmarkStart w:id="112" w:name="bookmark112"/>
      <w:bookmarkStart w:id="113" w:name="bookmark113"/>
      <w:bookmarkStart w:id="116" w:name="bookmark116"/>
      <w:bookmarkStart w:id="117" w:name="bookmark117"/>
      <w:bookmarkEnd w:id="116"/>
      <w:r>
        <w:rPr>
          <w:color w:val="000000"/>
          <w:spacing w:val="0"/>
          <w:w w:val="100"/>
          <w:position w:val="0"/>
        </w:rPr>
        <w:t>营业收入构成</w:t>
      </w:r>
      <w:bookmarkEnd w:id="112"/>
      <w:bookmarkEnd w:id="113"/>
      <w:bookmarkEnd w:id="11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营业收入整体情况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847,680,612.10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1,239,714,280.72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439,678,009.02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506,279,068.36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408,002,603.08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733,435,212.36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370,088,379.62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426,220,148.33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社科类图书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28,792,279.53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32,980,856.41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408,002,603.08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733,435,212.36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40,797,349.87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47,078,063.62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833,701,626.07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1,213,568,777.40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97.89%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13,978,986.03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26,145,503.32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截至报告期末，公司运营游戏产品共</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款；报告期内新增运营的游戏产品共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款，公司运营的游戏全部为手游，季度 总用户数超过</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万，季度总活跃用户数超过</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万。</w:t>
      </w:r>
    </w:p>
    <w:p>
      <w:pPr>
        <w:pStyle w:val="Style3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主要游戏基本情况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版号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对应运营 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游戏分发</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渠道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收费方式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收入占游 戏业务收 入的比例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推广营销 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推广营销 费用占游 戏推广营 销费用总 额的比例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推广营销 费用占主 要游戏收 入总额的 比例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ISBN</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978-7-89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联合运 营及自主 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安卓及</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IOS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300" w:right="0" w:hanging="140"/>
              <w:jc w:val="left"/>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139,390,5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44,644,77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ISBN</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978-7-79</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联合运 营及自主 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安卓及</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IOS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300" w:right="0" w:hanging="140"/>
              <w:jc w:val="left"/>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35,805,11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303,008.1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r>
      <w:tr>
        <w:trPr>
          <w:trHeight w:val="72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 xml:space="preserve">ISBN </w:t>
            </w:r>
            <w:r>
              <w:rPr>
                <w:color w:val="000000"/>
                <w:spacing w:val="0"/>
                <w:w w:val="100"/>
                <w:position w:val="0"/>
              </w:rPr>
              <w:t>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78-7-498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300" w:right="0" w:hanging="120"/>
              <w:jc w:val="both"/>
              <w:rPr>
                <w:sz w:val="17"/>
                <w:szCs w:val="17"/>
              </w:rPr>
            </w:pPr>
            <w:r>
              <w:rPr>
                <w:rFonts w:ascii="SimSun" w:eastAsia="SimSun" w:hAnsi="SimSun" w:cs="SimSun"/>
                <w:color w:val="000000"/>
                <w:spacing w:val="0"/>
                <w:w w:val="100"/>
                <w:position w:val="0"/>
                <w:sz w:val="17"/>
                <w:szCs w:val="17"/>
              </w:rPr>
              <w:t>代理运 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安卓及</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IOS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300" w:right="0" w:hanging="140"/>
              <w:jc w:val="left"/>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33,152,12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19,838,39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w:t>
            </w:r>
          </w:p>
        </w:tc>
      </w:tr>
    </w:tbl>
    <w:p>
      <w:pPr>
        <w:spacing w:lineRule="exact" w:line="1"/>
        <w:rPr>
          <w:sz w:val="2"/>
          <w:szCs w:val="2"/>
        </w:rPr>
      </w:pPr>
      <w:r>
        <w:br w:type="page"/>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sz w:val="17"/>
                <w:szCs w:val="17"/>
              </w:rPr>
              <w:t>游戏</w:t>
            </w:r>
            <w:r>
              <w:rPr>
                <w:color w:val="000000"/>
                <w:spacing w:val="0"/>
                <w:w w:val="100"/>
                <w:position w:val="0"/>
              </w:rPr>
              <w: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ISBN </w:t>
            </w:r>
            <w:r>
              <w:rPr>
                <w:color w:val="000000"/>
                <w:spacing w:val="0"/>
                <w:w w:val="100"/>
                <w:position w:val="0"/>
              </w:rPr>
              <w:t>978</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-7-7979*</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代理运 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安卓及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IOS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31,151,69</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16,501,16</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w:t>
            </w:r>
          </w:p>
        </w:tc>
      </w:tr>
      <w:tr>
        <w:trPr>
          <w:trHeight w:val="103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sz w:val="17"/>
                <w:szCs w:val="17"/>
              </w:rPr>
              <w:t>游戏</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ISBN978-</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7-90048*</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联合运营 及自主运 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单位</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安卓及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IOS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道具收费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25,503,50</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26,092.98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主要游戏分季度运营数据</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17"/>
                <w:szCs w:val="17"/>
              </w:rPr>
              <w:t>游戏</w:t>
            </w:r>
            <w:r>
              <w:rPr>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18,932,385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6,811,060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144,226,525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18,942,342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4,611,296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82,621,699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19,056,453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52,172,896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19,214,829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2,210,313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146.78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46,948,320</w:t>
            </w:r>
          </w:p>
        </w:tc>
      </w:tr>
    </w:tbl>
    <w:p>
      <w:pPr>
        <w:widowControl w:val="0"/>
        <w:spacing w:after="37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17"/>
                <w:szCs w:val="17"/>
              </w:rPr>
              <w:t>游戏</w:t>
            </w:r>
            <w:r>
              <w:rPr>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66,565,547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55,700,810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44,374,748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56,916,732</w:t>
            </w:r>
          </w:p>
        </w:tc>
      </w:tr>
    </w:tbl>
    <w:p>
      <w:pPr>
        <w:widowControl w:val="0"/>
        <w:spacing w:after="37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17"/>
                <w:szCs w:val="17"/>
              </w:rPr>
              <w:t>游戏</w:t>
            </w:r>
            <w:r>
              <w:rPr>
                <w:color w:val="000000"/>
                <w:spacing w:val="0"/>
                <w:w w:val="100"/>
                <w:position w:val="0"/>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8,383,043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20,628,052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7,158,884</w:t>
            </w:r>
          </w:p>
        </w:tc>
      </w:tr>
    </w:tbl>
    <w:p>
      <w:pPr>
        <w:widowControl w:val="0"/>
        <w:spacing w:after="37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17"/>
                <w:szCs w:val="17"/>
              </w:rPr>
              <w:t>游戏</w:t>
            </w:r>
            <w:r>
              <w:rPr>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7,732,959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1,098,342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9,391,036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23,053,654</w:t>
            </w:r>
          </w:p>
        </w:tc>
      </w:tr>
    </w:tbl>
    <w:p>
      <w:pPr>
        <w:widowControl w:val="0"/>
        <w:spacing w:after="37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17"/>
                <w:szCs w:val="17"/>
              </w:rPr>
              <w:t>游戏</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1,055.60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8,026,798</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7,154,093</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6,732,753</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9,134,789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主要游戏月度充值流水较前三个月的月均值下降首次达到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以上游戏情况</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根据深圳证券交易所创业板行业信息披露指引第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年修订）第八条规定，上市 公司开发或者运营的主要游戏月度充值流水较前三个月的月均值下降首次达到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以上时，应当及时披露该产品该月度的 运营情况。</w:t>
      </w:r>
    </w:p>
    <w:p>
      <w:pPr>
        <w:pStyle w:val="Style31"/>
        <w:keepNext w:val="0"/>
        <w:keepLines w:val="0"/>
        <w:widowControl w:val="0"/>
        <w:shd w:val="clear" w:color="auto" w:fill="auto"/>
        <w:bidi w:val="0"/>
        <w:spacing w:before="0" w:after="100" w:line="322" w:lineRule="exact"/>
        <w:ind w:left="0" w:right="0" w:firstLine="360"/>
        <w:jc w:val="left"/>
      </w:pPr>
      <w:r>
        <w:rPr>
          <w:color w:val="000000"/>
          <w:spacing w:val="0"/>
          <w:w w:val="100"/>
          <w:position w:val="0"/>
        </w:rPr>
        <w:t>游戏</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月充值流水</w:t>
      </w:r>
      <w:r>
        <w:rPr>
          <w:rFonts w:ascii="Times New Roman" w:eastAsia="Times New Roman" w:hAnsi="Times New Roman" w:cs="Times New Roman"/>
          <w:color w:val="000000"/>
          <w:spacing w:val="0"/>
          <w:w w:val="100"/>
          <w:position w:val="0"/>
          <w:sz w:val="18"/>
          <w:szCs w:val="18"/>
        </w:rPr>
        <w:t>198.91</w:t>
      </w:r>
      <w:r>
        <w:rPr>
          <w:color w:val="000000"/>
          <w:spacing w:val="0"/>
          <w:w w:val="100"/>
          <w:position w:val="0"/>
        </w:rPr>
        <w:t>万元，前三个月的月均值</w:t>
      </w:r>
      <w:r>
        <w:rPr>
          <w:rFonts w:ascii="Times New Roman" w:eastAsia="Times New Roman" w:hAnsi="Times New Roman" w:cs="Times New Roman"/>
          <w:color w:val="000000"/>
          <w:spacing w:val="0"/>
          <w:w w:val="100"/>
          <w:position w:val="0"/>
          <w:sz w:val="18"/>
          <w:szCs w:val="18"/>
        </w:rPr>
        <w:t>710.24</w:t>
      </w:r>
      <w:r>
        <w:rPr>
          <w:color w:val="000000"/>
          <w:spacing w:val="0"/>
          <w:w w:val="100"/>
          <w:position w:val="0"/>
        </w:rPr>
        <w:t>万元，较前三个月的月均值下降</w:t>
      </w:r>
      <w:r>
        <w:rPr>
          <w:rFonts w:ascii="Times New Roman" w:eastAsia="Times New Roman" w:hAnsi="Times New Roman" w:cs="Times New Roman"/>
          <w:color w:val="000000"/>
          <w:spacing w:val="0"/>
          <w:w w:val="100"/>
          <w:position w:val="0"/>
          <w:sz w:val="18"/>
          <w:szCs w:val="18"/>
        </w:rPr>
        <w:t>71.99%</w:t>
      </w:r>
      <w:r>
        <w:rPr>
          <w:color w:val="000000"/>
          <w:spacing w:val="0"/>
          <w:w w:val="100"/>
          <w:position w:val="0"/>
        </w:rPr>
        <w:t>。当月 的具体数据如下：</w:t>
      </w:r>
    </w:p>
    <w:tbl>
      <w:tblPr>
        <w:tblOverlap w:val="never"/>
        <w:jc w:val="center"/>
        <w:tblLayout w:type="fixed"/>
      </w:tblPr>
      <w:tblGrid>
        <w:gridCol w:w="965"/>
        <w:gridCol w:w="1344"/>
        <w:gridCol w:w="1531"/>
        <w:gridCol w:w="1560"/>
        <w:gridCol w:w="1416"/>
        <w:gridCol w:w="1421"/>
        <w:gridCol w:w="1714"/>
      </w:tblGrid>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充值流水</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w:t>
            </w:r>
            <w:r>
              <w:rPr>
                <w:color w:val="000000"/>
                <w:spacing w:val="0"/>
                <w:w w:val="100"/>
                <w:position w:val="0"/>
              </w:rPr>
              <w:t>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8,519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1,989,133.00</w:t>
            </w:r>
          </w:p>
        </w:tc>
      </w:tr>
    </w:tbl>
    <w:p>
      <w:pPr>
        <w:widowControl w:val="0"/>
        <w:spacing w:after="319" w:line="1" w:lineRule="exact"/>
      </w:pPr>
    </w:p>
    <w:p>
      <w:pPr>
        <w:pStyle w:val="Style37"/>
        <w:keepNext/>
        <w:keepLines/>
        <w:widowControl w:val="0"/>
        <w:shd w:val="clear" w:color="auto" w:fill="auto"/>
        <w:bidi w:val="0"/>
        <w:spacing w:before="0" w:after="100" w:line="240" w:lineRule="auto"/>
        <w:ind w:left="0" w:right="0" w:firstLine="0"/>
        <w:jc w:val="left"/>
        <w:rPr>
          <w:sz w:val="17"/>
          <w:szCs w:val="17"/>
        </w:rPr>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sz w:val="20"/>
          <w:szCs w:val="20"/>
        </w:rPr>
        <w:t>（</w:t>
      </w:r>
      <w:bookmarkEnd w:id="12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）占公司营业收入或营业利润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以上的行业、产品或地区情况</w:t>
      </w:r>
      <w:bookmarkEnd w:id="118"/>
      <w:bookmarkEnd w:id="119"/>
      <w:bookmarkEnd w:id="121"/>
      <w:r>
        <w:rPr>
          <w:color w:val="000000"/>
          <w:spacing w:val="0"/>
          <w:w w:val="100"/>
          <w:position w:val="0"/>
          <w:sz w:val="20"/>
          <w:szCs w:val="20"/>
        </w:rPr>
        <w:t xml:space="preserve"> </w:t>
      </w:r>
      <w:r>
        <w:rPr>
          <w:rStyle w:val="CharStyle32"/>
          <w:rFonts w:ascii="Times New Roman" w:eastAsia="Times New Roman" w:hAnsi="Times New Roman" w:cs="Times New Roman"/>
          <w:b w:val="0"/>
          <w:bCs w:val="0"/>
          <w:sz w:val="20"/>
          <w:szCs w:val="20"/>
        </w:rPr>
        <w:t>0</w:t>
      </w:r>
      <w:r>
        <w:rPr>
          <w:rStyle w:val="CharStyle32"/>
          <w:b w:val="0"/>
          <w:bCs w:val="0"/>
        </w:rPr>
        <w:t>适用</w:t>
      </w:r>
      <w:r>
        <w:rPr>
          <w:rStyle w:val="CharStyle32"/>
          <w:b w:val="0"/>
          <w:bCs w:val="0"/>
          <w:sz w:val="18"/>
          <w:szCs w:val="18"/>
        </w:rPr>
        <w:t>口</w:t>
      </w:r>
      <w:r>
        <w:rPr>
          <w:rStyle w:val="CharStyle32"/>
          <w:b w:val="0"/>
          <w:bCs w:val="0"/>
        </w:rPr>
        <w:t>不适用</w:t>
      </w:r>
    </w:p>
    <w:p>
      <w:pPr>
        <w:pStyle w:val="Style2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图书出版发行及 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439,678,009.02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328,752,689.80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780"/>
              <w:jc w:val="left"/>
            </w:pPr>
            <w:r>
              <w:rPr>
                <w:color w:val="000000"/>
                <w:spacing w:val="0"/>
                <w:w w:val="100"/>
                <w:position w:val="0"/>
              </w:rPr>
              <w:t>25.23%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720"/>
              <w:jc w:val="both"/>
            </w:pPr>
            <w:r>
              <w:rPr>
                <w:color w:val="000000"/>
                <w:spacing w:val="0"/>
                <w:w w:val="100"/>
                <w:position w:val="0"/>
              </w:rPr>
              <w:t>-13.16%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-1.69%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-8.72%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408,002,603.08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194,165,754.49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370,088,379.62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284,809,239.29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408,002,603.08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194,165,754.49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833,701,626.07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517,323,897.33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bl>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报告期内，公司的营业收入和营业成本较上年同期减少，其中移动网络游戏的收入和成本下降幅度较大，主要系受新冠 疫情的影响，公司新游戏业务的研发、推广受到诸多阻碍，产品上线时间推迟，同时，部分老游戏收入较上年同期出现不同 幅度下降。</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numPr>
          <w:ilvl w:val="0"/>
          <w:numId w:val="5"/>
        </w:numPr>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营业成本构成</w:t>
      </w:r>
      <w:bookmarkEnd w:id="130"/>
      <w:bookmarkEnd w:id="131"/>
      <w:bookmarkEnd w:id="13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13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328,752,689.80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334,401,450.84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194,165,754.49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401,106,466.77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w:t>
            </w:r>
          </w:p>
        </w:tc>
      </w:tr>
    </w:tbl>
    <w:p>
      <w:pPr>
        <w:widowControl w:val="0"/>
        <w:spacing w:after="319" w:line="1" w:lineRule="exact"/>
      </w:pPr>
    </w:p>
    <w:p>
      <w:pPr>
        <w:pStyle w:val="Style37"/>
        <w:keepNext/>
        <w:keepLines/>
        <w:widowControl w:val="0"/>
        <w:numPr>
          <w:ilvl w:val="0"/>
          <w:numId w:val="5"/>
        </w:numPr>
        <w:shd w:val="clear" w:color="auto" w:fill="auto"/>
        <w:bidi w:val="0"/>
        <w:spacing w:before="0" w:after="0" w:line="240" w:lineRule="auto"/>
        <w:ind w:left="0" w:right="0" w:firstLine="0"/>
        <w:jc w:val="left"/>
        <w:rPr>
          <w:sz w:val="17"/>
          <w:szCs w:val="17"/>
        </w:rPr>
      </w:pPr>
      <w:bookmarkStart w:id="134" w:name="bookmark134"/>
      <w:bookmarkStart w:id="135" w:name="bookmark135"/>
      <w:bookmarkStart w:id="136" w:name="bookmark136"/>
      <w:bookmarkStart w:id="137" w:name="bookmark137"/>
      <w:bookmarkEnd w:id="136"/>
      <w:r>
        <w:rPr>
          <w:color w:val="000000"/>
          <w:spacing w:val="0"/>
          <w:w w:val="100"/>
          <w:position w:val="0"/>
          <w:sz w:val="20"/>
          <w:szCs w:val="20"/>
        </w:rPr>
        <w:t>报告期内合并范围是否发生变动</w:t>
      </w:r>
      <w:bookmarkEnd w:id="134"/>
      <w:bookmarkEnd w:id="135"/>
      <w:bookmarkEnd w:id="137"/>
      <w:r>
        <w:rPr>
          <w:color w:val="000000"/>
          <w:spacing w:val="0"/>
          <w:w w:val="100"/>
          <w:position w:val="0"/>
          <w:sz w:val="20"/>
          <w:szCs w:val="20"/>
        </w:rPr>
        <w:t xml:space="preserve"> </w:t>
      </w:r>
      <w:r>
        <w:rPr>
          <w:rStyle w:val="CharStyle32"/>
          <w:rFonts w:ascii="Times New Roman" w:eastAsia="Times New Roman" w:hAnsi="Times New Roman" w:cs="Times New Roman"/>
          <w:b w:val="0"/>
          <w:bCs w:val="0"/>
          <w:sz w:val="20"/>
          <w:szCs w:val="20"/>
        </w:rPr>
        <w:t>0</w:t>
      </w:r>
      <w:r>
        <w:rPr>
          <w:rStyle w:val="CharStyle32"/>
          <w:b w:val="0"/>
          <w:bCs w:val="0"/>
        </w:rPr>
        <w:t>是</w:t>
      </w:r>
      <w:r>
        <w:rPr>
          <w:rStyle w:val="CharStyle32"/>
          <w:b w:val="0"/>
          <w:bCs w:val="0"/>
          <w:sz w:val="18"/>
          <w:szCs w:val="18"/>
        </w:rPr>
        <w:t>口</w:t>
      </w:r>
      <w:r>
        <w:rPr>
          <w:rStyle w:val="CharStyle32"/>
          <w:b w:val="0"/>
          <w:bCs w:val="0"/>
        </w:rPr>
        <w:t>否</w:t>
      </w:r>
    </w:p>
    <w:p>
      <w:pPr>
        <w:pStyle w:val="Style31"/>
        <w:keepNext w:val="0"/>
        <w:keepLines w:val="0"/>
        <w:widowControl w:val="0"/>
        <w:numPr>
          <w:ilvl w:val="0"/>
          <w:numId w:val="7"/>
        </w:numPr>
        <w:shd w:val="clear" w:color="auto" w:fill="auto"/>
        <w:tabs>
          <w:tab w:pos="738" w:val="left"/>
        </w:tabs>
        <w:bidi w:val="0"/>
        <w:spacing w:before="0" w:after="0" w:line="325" w:lineRule="exact"/>
        <w:ind w:left="0" w:right="0" w:firstLine="440"/>
        <w:jc w:val="left"/>
      </w:pPr>
      <w:bookmarkStart w:id="138" w:name="bookmark138"/>
      <w:bookmarkEnd w:id="138"/>
      <w:r>
        <w:rPr>
          <w:color w:val="000000"/>
          <w:spacing w:val="0"/>
          <w:w w:val="100"/>
          <w:position w:val="0"/>
        </w:rPr>
        <w:t>广西热玩网络科技有限公司于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万元，公司之孙公司海南奇遇持股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 之日起纳入合并范围。</w:t>
      </w:r>
    </w:p>
    <w:p>
      <w:pPr>
        <w:pStyle w:val="Style31"/>
        <w:keepNext w:val="0"/>
        <w:keepLines w:val="0"/>
        <w:widowControl w:val="0"/>
        <w:numPr>
          <w:ilvl w:val="0"/>
          <w:numId w:val="7"/>
        </w:numPr>
        <w:shd w:val="clear" w:color="auto" w:fill="auto"/>
        <w:bidi w:val="0"/>
        <w:spacing w:before="0" w:after="0" w:line="325" w:lineRule="exact"/>
        <w:ind w:left="0" w:right="0" w:firstLine="440"/>
        <w:jc w:val="left"/>
      </w:pPr>
      <w:bookmarkStart w:id="139" w:name="bookmark139"/>
      <w:bookmarkEnd w:id="13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北海奇遇天下网络科技有限公司于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万元，公司之孙公司海南奇遇持股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 成立之日起纳入合并范围。</w:t>
      </w:r>
    </w:p>
    <w:p>
      <w:pPr>
        <w:pStyle w:val="Style31"/>
        <w:keepNext w:val="0"/>
        <w:keepLines w:val="0"/>
        <w:widowControl w:val="0"/>
        <w:numPr>
          <w:ilvl w:val="0"/>
          <w:numId w:val="7"/>
        </w:numPr>
        <w:shd w:val="clear" w:color="auto" w:fill="auto"/>
        <w:bidi w:val="0"/>
        <w:spacing w:before="0" w:after="0" w:line="325" w:lineRule="exact"/>
        <w:ind w:left="0" w:right="0" w:firstLine="440"/>
        <w:jc w:val="left"/>
      </w:pPr>
      <w:bookmarkStart w:id="140" w:name="bookmark140"/>
      <w:bookmarkEnd w:id="14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香港限备罔名各科技有限公司于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万元港币，公司之子公司游爱网络持股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自成立之日起纳入合并范围。</w:t>
      </w:r>
    </w:p>
    <w:p>
      <w:pPr>
        <w:pStyle w:val="Style31"/>
        <w:keepNext w:val="0"/>
        <w:keepLines w:val="0"/>
        <w:widowControl w:val="0"/>
        <w:numPr>
          <w:ilvl w:val="0"/>
          <w:numId w:val="7"/>
        </w:numPr>
        <w:shd w:val="clear" w:color="auto" w:fill="auto"/>
        <w:bidi w:val="0"/>
        <w:spacing w:before="0" w:after="0" w:line="325" w:lineRule="exact"/>
        <w:ind w:left="0" w:right="0" w:firstLine="440"/>
        <w:jc w:val="left"/>
      </w:pPr>
      <w:bookmarkStart w:id="141" w:name="bookmark141"/>
      <w:bookmarkEnd w:id="14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霍尔果斯蜂鸟互娱科技有限公司于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万元，公司之子公司游爱网络持股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 成立之日起纳入合并范围。</w:t>
      </w:r>
    </w:p>
    <w:p>
      <w:pPr>
        <w:pStyle w:val="Style31"/>
        <w:keepNext w:val="0"/>
        <w:keepLines w:val="0"/>
        <w:widowControl w:val="0"/>
        <w:numPr>
          <w:ilvl w:val="0"/>
          <w:numId w:val="7"/>
        </w:numPr>
        <w:shd w:val="clear" w:color="auto" w:fill="auto"/>
        <w:tabs>
          <w:tab w:pos="760" w:val="left"/>
        </w:tabs>
        <w:bidi w:val="0"/>
        <w:spacing w:before="0" w:after="0" w:line="325" w:lineRule="exact"/>
        <w:ind w:left="0" w:right="0" w:firstLine="440"/>
        <w:jc w:val="left"/>
      </w:pPr>
      <w:bookmarkStart w:id="142" w:name="bookmark142"/>
      <w:bookmarkEnd w:id="142"/>
      <w:r>
        <w:rPr>
          <w:color w:val="000000"/>
          <w:spacing w:val="0"/>
          <w:w w:val="100"/>
          <w:position w:val="0"/>
        </w:rPr>
        <w:t>湖南天舟教育科技有限公司于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月成立，注册资本</w:t>
      </w:r>
      <w:r>
        <w:rPr>
          <w:color w:val="000000"/>
          <w:spacing w:val="0"/>
          <w:w w:val="100"/>
          <w:position w:val="0"/>
        </w:rPr>
        <w:t>1000</w:t>
      </w:r>
      <w:r>
        <w:rPr>
          <w:color w:val="000000"/>
          <w:spacing w:val="0"/>
          <w:w w:val="100"/>
          <w:position w:val="0"/>
        </w:rPr>
        <w:t>万元，公司持股</w:t>
      </w:r>
      <w:r>
        <w:rPr>
          <w:color w:val="000000"/>
          <w:spacing w:val="0"/>
          <w:w w:val="100"/>
          <w:position w:val="0"/>
        </w:rPr>
        <w:t>51%，</w:t>
      </w:r>
      <w:r>
        <w:rPr>
          <w:color w:val="000000"/>
          <w:spacing w:val="0"/>
          <w:w w:val="100"/>
          <w:position w:val="0"/>
        </w:rPr>
        <w:t>自成立之日起纳入合并范围。</w:t>
      </w:r>
    </w:p>
    <w:p>
      <w:pPr>
        <w:pStyle w:val="Style31"/>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6.2019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万元取得湘潭华鑫</w:t>
      </w:r>
      <w:r>
        <w:rPr>
          <w:rFonts w:ascii="Times New Roman" w:eastAsia="Times New Roman" w:hAnsi="Times New Roman" w:cs="Times New Roman"/>
          <w:color w:val="000000"/>
          <w:spacing w:val="0"/>
          <w:w w:val="100"/>
          <w:position w:val="0"/>
          <w:sz w:val="18"/>
          <w:szCs w:val="18"/>
        </w:rPr>
        <w:t>37.38%</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月，受让湘潭华鑫</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股权，同时向 湘潭华鑫增资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月，湘潭华鑫召开股东会，通过了变更后的公司章程，重新委派董事会成员，取得 湘潭华鑫控制权，共计持有其</w:t>
      </w:r>
      <w:r>
        <w:rPr>
          <w:rFonts w:ascii="Times New Roman" w:eastAsia="Times New Roman" w:hAnsi="Times New Roman" w:cs="Times New Roman"/>
          <w:color w:val="000000"/>
          <w:spacing w:val="0"/>
          <w:w w:val="100"/>
          <w:position w:val="0"/>
          <w:sz w:val="18"/>
          <w:szCs w:val="18"/>
        </w:rPr>
        <w:t>59.055%</w:t>
      </w:r>
      <w:r>
        <w:rPr>
          <w:color w:val="000000"/>
          <w:spacing w:val="0"/>
          <w:w w:val="100"/>
          <w:position w:val="0"/>
        </w:rPr>
        <w:t>股权，构成非同一控制下企业合并，自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月纳入合并范围。</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7.2019</w:t>
      </w:r>
      <w:r>
        <w:rPr>
          <w:color w:val="000000"/>
          <w:spacing w:val="0"/>
          <w:w w:val="100"/>
          <w:position w:val="0"/>
        </w:rPr>
        <w:t>年</w:t>
      </w:r>
      <w:r>
        <w:rPr>
          <w:color w:val="000000"/>
          <w:spacing w:val="0"/>
          <w:w w:val="100"/>
          <w:position w:val="0"/>
        </w:rPr>
        <w:t>12</w:t>
      </w:r>
      <w:r>
        <w:rPr>
          <w:color w:val="000000"/>
          <w:spacing w:val="0"/>
          <w:w w:val="100"/>
          <w:position w:val="0"/>
        </w:rPr>
        <w:t>月，公司之子公司游爱网络决定向广州速启出资</w:t>
      </w:r>
      <w:r>
        <w:rPr>
          <w:color w:val="000000"/>
          <w:spacing w:val="0"/>
          <w:w w:val="100"/>
          <w:position w:val="0"/>
        </w:rPr>
        <w:t xml:space="preserve">500. </w:t>
      </w:r>
      <w:r>
        <w:rPr>
          <w:color w:val="000000"/>
          <w:spacing w:val="0"/>
          <w:w w:val="100"/>
          <w:position w:val="0"/>
        </w:rPr>
        <w:t>00</w:t>
      </w:r>
      <w:r>
        <w:rPr>
          <w:color w:val="000000"/>
          <w:spacing w:val="0"/>
          <w:w w:val="100"/>
          <w:position w:val="0"/>
        </w:rPr>
        <w:t>万元，取得其</w:t>
      </w:r>
      <w:r>
        <w:rPr>
          <w:color w:val="000000"/>
          <w:spacing w:val="0"/>
          <w:w w:val="100"/>
          <w:position w:val="0"/>
        </w:rPr>
        <w:t>51%</w:t>
      </w:r>
      <w:r>
        <w:rPr>
          <w:color w:val="000000"/>
          <w:spacing w:val="0"/>
          <w:w w:val="100"/>
          <w:position w:val="0"/>
        </w:rPr>
        <w:t>的股权，</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 xml:space="preserve">月，广州速 启召开股东会，通过了变更后的公司章程，重新选举了执行董事，取得广州速启控制权，构成非同一控制下企业合并，自 </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月纳入合并范围。</w:t>
      </w:r>
    </w:p>
    <w:p>
      <w:pPr>
        <w:pStyle w:val="Style31"/>
        <w:keepNext w:val="0"/>
        <w:keepLines w:val="0"/>
        <w:widowControl w:val="0"/>
        <w:shd w:val="clear" w:color="auto" w:fill="auto"/>
        <w:bidi w:val="0"/>
        <w:spacing w:before="0" w:after="0" w:line="323" w:lineRule="exact"/>
        <w:ind w:left="0" w:right="0" w:firstLine="440"/>
        <w:jc w:val="left"/>
      </w:pPr>
      <w:r>
        <w:rPr>
          <w:rFonts w:ascii="Times New Roman" w:eastAsia="Times New Roman" w:hAnsi="Times New Roman" w:cs="Times New Roman"/>
          <w:color w:val="000000"/>
          <w:spacing w:val="0"/>
          <w:w w:val="100"/>
          <w:position w:val="0"/>
          <w:sz w:val="18"/>
          <w:szCs w:val="18"/>
        </w:rPr>
        <w:t>8.2020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月，公司转让持有的湖南久航教育管理有限公司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股权，自转让之日起，不再纳入合并范围。</w:t>
      </w:r>
    </w:p>
    <w:p>
      <w:pPr>
        <w:pStyle w:val="Style31"/>
        <w:keepNext w:val="0"/>
        <w:keepLines w:val="0"/>
        <w:widowControl w:val="0"/>
        <w:shd w:val="clear" w:color="auto" w:fill="auto"/>
        <w:bidi w:val="0"/>
        <w:spacing w:before="0" w:after="0" w:line="323" w:lineRule="exact"/>
        <w:ind w:left="0" w:right="0" w:firstLine="440"/>
        <w:jc w:val="left"/>
      </w:pPr>
      <w:r>
        <w:rPr>
          <w:rFonts w:ascii="Times New Roman" w:eastAsia="Times New Roman" w:hAnsi="Times New Roman" w:cs="Times New Roman"/>
          <w:color w:val="000000"/>
          <w:spacing w:val="0"/>
          <w:w w:val="100"/>
          <w:position w:val="0"/>
          <w:sz w:val="18"/>
          <w:szCs w:val="18"/>
        </w:rPr>
        <w:t>9.2020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月，公司转让持有的北京永载</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股权，自转让之日起，不再纳入合并范围。</w:t>
      </w:r>
    </w:p>
    <w:p>
      <w:pPr>
        <w:pStyle w:val="Style31"/>
        <w:keepNext w:val="0"/>
        <w:keepLines w:val="0"/>
        <w:widowControl w:val="0"/>
        <w:numPr>
          <w:ilvl w:val="0"/>
          <w:numId w:val="9"/>
        </w:numPr>
        <w:shd w:val="clear" w:color="auto" w:fill="auto"/>
        <w:tabs>
          <w:tab w:pos="829" w:val="left"/>
        </w:tabs>
        <w:bidi w:val="0"/>
        <w:spacing w:before="0" w:after="0" w:line="312" w:lineRule="exact"/>
        <w:ind w:left="0" w:right="0" w:firstLine="440"/>
        <w:jc w:val="left"/>
      </w:pPr>
      <w:bookmarkStart w:id="143" w:name="bookmark143"/>
      <w:bookmarkEnd w:id="143"/>
      <w:r>
        <w:rPr>
          <w:color w:val="000000"/>
          <w:spacing w:val="0"/>
          <w:w w:val="100"/>
          <w:position w:val="0"/>
        </w:rPr>
        <w:t>北京奇骥教育科技有限公司为北京永载的全资子公司，公司于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月处置北京永载</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股权，从而丧失其控 制权，自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日不再纳入合并范围。</w:t>
      </w:r>
    </w:p>
    <w:p>
      <w:pPr>
        <w:pStyle w:val="Style31"/>
        <w:keepNext w:val="0"/>
        <w:keepLines w:val="0"/>
        <w:widowControl w:val="0"/>
        <w:numPr>
          <w:ilvl w:val="0"/>
          <w:numId w:val="9"/>
        </w:numPr>
        <w:shd w:val="clear" w:color="auto" w:fill="auto"/>
        <w:tabs>
          <w:tab w:pos="824" w:val="left"/>
        </w:tabs>
        <w:bidi w:val="0"/>
        <w:spacing w:before="0" w:after="380" w:line="322" w:lineRule="exact"/>
        <w:ind w:left="0" w:right="0" w:firstLine="440"/>
        <w:jc w:val="left"/>
      </w:pPr>
      <w:bookmarkStart w:id="144" w:name="bookmark144"/>
      <w:bookmarkEnd w:id="144"/>
      <w:r>
        <w:rPr>
          <w:color w:val="000000"/>
          <w:spacing w:val="0"/>
          <w:w w:val="100"/>
          <w:position w:val="0"/>
        </w:rPr>
        <w:t>公司之子公司湖南天舟心理咨询服务有限公司于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日办妥工商注销手续，自注销之日起不再纳入合并 范围。</w:t>
      </w:r>
    </w:p>
    <w:p>
      <w:pPr>
        <w:pStyle w:val="Style37"/>
        <w:keepNext/>
        <w:keepLines/>
        <w:widowControl w:val="0"/>
        <w:numPr>
          <w:ilvl w:val="0"/>
          <w:numId w:val="5"/>
        </w:numPr>
        <w:shd w:val="clear" w:color="auto" w:fill="auto"/>
        <w:tabs>
          <w:tab w:pos="553" w:val="left"/>
        </w:tabs>
        <w:bidi w:val="0"/>
        <w:spacing w:before="0" w:after="280" w:line="240" w:lineRule="auto"/>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公司报告期内业务、产品或服务发生重大变化或调整有关情况</w:t>
      </w:r>
      <w:bookmarkEnd w:id="145"/>
      <w:bookmarkEnd w:id="146"/>
      <w:bookmarkEnd w:id="148"/>
    </w:p>
    <w:p>
      <w:pPr>
        <w:pStyle w:val="Style31"/>
        <w:keepNext w:val="0"/>
        <w:keepLines w:val="0"/>
        <w:widowControl w:val="0"/>
        <w:shd w:val="clear" w:color="auto" w:fill="auto"/>
        <w:bidi w:val="0"/>
        <w:spacing w:before="0" w:after="380" w:line="32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numPr>
          <w:ilvl w:val="0"/>
          <w:numId w:val="5"/>
        </w:numPr>
        <w:shd w:val="clear" w:color="auto" w:fill="auto"/>
        <w:tabs>
          <w:tab w:pos="553" w:val="left"/>
        </w:tabs>
        <w:bidi w:val="0"/>
        <w:spacing w:before="0" w:after="28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主要销售客户和主要供应商情况</w:t>
      </w:r>
      <w:bookmarkEnd w:id="149"/>
      <w:bookmarkEnd w:id="150"/>
      <w:bookmarkEnd w:id="152"/>
    </w:p>
    <w:p>
      <w:pPr>
        <w:pStyle w:val="Style31"/>
        <w:keepNext w:val="0"/>
        <w:keepLines w:val="0"/>
        <w:widowControl w:val="0"/>
        <w:shd w:val="clear" w:color="auto" w:fill="auto"/>
        <w:bidi w:val="0"/>
        <w:spacing w:before="0" w:after="0" w:line="323" w:lineRule="exact"/>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236,992,137.64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20" w:right="0" w:firstLine="0"/>
              <w:jc w:val="left"/>
            </w:pPr>
            <w:r>
              <w:rPr>
                <w:color w:val="000000"/>
                <w:spacing w:val="0"/>
                <w:w w:val="100"/>
                <w:position w:val="0"/>
              </w:rPr>
              <w:t>27.96%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106,459,112.99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12.56%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43,353,863.68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34,951,088.70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31,151,690.77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21,076,381.50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236,992,137.64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27.96%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240,969,384.81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20" w:right="0" w:firstLine="0"/>
              <w:jc w:val="left"/>
            </w:pPr>
            <w:r>
              <w:rPr>
                <w:color w:val="000000"/>
                <w:spacing w:val="0"/>
                <w:w w:val="100"/>
                <w:position w:val="0"/>
              </w:rPr>
              <w:t>43.22%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20" w:right="0" w:firstLine="0"/>
              <w:jc w:val="left"/>
            </w:pPr>
            <w:r>
              <w:rPr>
                <w:color w:val="000000"/>
                <w:spacing w:val="0"/>
                <w:w w:val="100"/>
                <w:position w:val="0"/>
              </w:rPr>
              <w:t>10.16%</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77,800,117.78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56,663,731.50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49,942,473.41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36,760,612.60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19,802,449.52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240,969,384.81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43.22%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jc w:val="left"/>
      </w:pPr>
      <w:r>
        <w:rPr>
          <w:color w:val="000000"/>
          <w:spacing w:val="0"/>
          <w:w w:val="100"/>
          <w:position w:val="0"/>
        </w:rPr>
        <w:t>报告期内，前五名供应商中，第二名为海南元游，是公司之孙公司上海游爱之星信息科技有限公司的联营企业，持股</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。除海南元游外，其他主要供应商均与公司不存在关联关系，公司董事、监事、高级管理人员、核心技术人员、持股</w:t>
      </w:r>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以上股东、实际控制人和其他关联方在主要供应商中不存在直接或者间接拥有权益的情形。</w:t>
      </w:r>
    </w:p>
    <w:p>
      <w:pPr>
        <w:pStyle w:val="Style37"/>
        <w:keepNext/>
        <w:keepLines/>
        <w:widowControl w:val="0"/>
        <w:shd w:val="clear" w:color="auto" w:fill="auto"/>
        <w:bidi w:val="0"/>
        <w:spacing w:before="0" w:after="40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86"/>
        <w:gridCol w:w="1637"/>
        <w:gridCol w:w="1637"/>
        <w:gridCol w:w="1459"/>
        <w:gridCol w:w="36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69,218,457.18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81,783,501.50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主要系本报告期根据新收入准则将部分运输 费计入营业成本所致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163,185,301.81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130,181,786.15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主要系本报告期确认股份支付费用同比增加 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-2,560,247.17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134,003.52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主要系本报告期利息收入同比增加所致</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137,839,520.52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156,867,789.39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主要系本报告期研发团队调整导致人工成本 同比减少所致</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137,143,278.38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156,203,952.07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140,932,312.93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1,077,966,980.06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1,235,132,349.31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941,402,671.98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1,147,662,093.51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136,564,308.08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87,470,255.80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531,789,240.43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199,308,376.68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734,792,500.45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404,111,558.91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-203,003,260.02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-204,803,182.23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bl>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30,030,141.41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96,047,377.73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30,946,303.44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-66,017,236.32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68,797,696.56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-135,681,330.46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-48,292,742.10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tabs>
          <w:tab w:pos="824" w:val="left"/>
        </w:tabs>
        <w:bidi w:val="0"/>
        <w:spacing w:before="0" w:after="0" w:line="314" w:lineRule="exact"/>
        <w:ind w:left="0" w:right="0" w:firstLine="30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经营活动现金流入本报告期较上年同期下降</w:t>
      </w:r>
      <w:r>
        <w:rPr>
          <w:rFonts w:ascii="Times New Roman" w:eastAsia="Times New Roman" w:hAnsi="Times New Roman" w:cs="Times New Roman"/>
          <w:color w:val="000000"/>
          <w:spacing w:val="0"/>
          <w:w w:val="100"/>
          <w:position w:val="0"/>
          <w:sz w:val="18"/>
          <w:szCs w:val="18"/>
        </w:rPr>
        <w:t>12.72%</w:t>
      </w:r>
      <w:r>
        <w:rPr>
          <w:color w:val="000000"/>
          <w:spacing w:val="0"/>
          <w:w w:val="100"/>
          <w:position w:val="0"/>
        </w:rPr>
        <w:t>,经营活动现金流出本报告期较上年同期下降</w:t>
      </w:r>
      <w:r>
        <w:rPr>
          <w:rFonts w:ascii="Times New Roman" w:eastAsia="Times New Roman" w:hAnsi="Times New Roman" w:cs="Times New Roman"/>
          <w:color w:val="000000"/>
          <w:spacing w:val="0"/>
          <w:w w:val="100"/>
          <w:position w:val="0"/>
          <w:sz w:val="18"/>
          <w:szCs w:val="18"/>
        </w:rPr>
        <w:t>17.97%</w:t>
      </w:r>
      <w:r>
        <w:rPr>
          <w:color w:val="000000"/>
          <w:spacing w:val="0"/>
          <w:w w:val="100"/>
          <w:position w:val="0"/>
        </w:rPr>
        <w:t>，经营活 动产生的现金流量净额本报告期较上年同期增长</w:t>
      </w:r>
      <w:r>
        <w:rPr>
          <w:rFonts w:ascii="Times New Roman" w:eastAsia="Times New Roman" w:hAnsi="Times New Roman" w:cs="Times New Roman"/>
          <w:color w:val="000000"/>
          <w:spacing w:val="0"/>
          <w:w w:val="100"/>
          <w:position w:val="0"/>
          <w:sz w:val="18"/>
          <w:szCs w:val="18"/>
        </w:rPr>
        <w:t>56.13%</w:t>
      </w:r>
      <w:r>
        <w:rPr>
          <w:color w:val="000000"/>
          <w:spacing w:val="0"/>
          <w:w w:val="100"/>
          <w:position w:val="0"/>
        </w:rPr>
        <w:t>，主要系收到其他与经营活动有关的现金同比增加及支付的各项税 费同比减少所致。</w:t>
      </w:r>
    </w:p>
    <w:p>
      <w:pPr>
        <w:pStyle w:val="Style31"/>
        <w:keepNext w:val="0"/>
        <w:keepLines w:val="0"/>
        <w:widowControl w:val="0"/>
        <w:shd w:val="clear" w:color="auto" w:fill="auto"/>
        <w:tabs>
          <w:tab w:pos="824" w:val="left"/>
        </w:tabs>
        <w:bidi w:val="0"/>
        <w:spacing w:before="0" w:after="0" w:line="326" w:lineRule="exact"/>
        <w:ind w:left="0" w:right="0" w:firstLine="30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投资活动现金流入本报告期较上年同期增长</w:t>
      </w:r>
      <w:r>
        <w:rPr>
          <w:rFonts w:ascii="Times New Roman" w:eastAsia="Times New Roman" w:hAnsi="Times New Roman" w:cs="Times New Roman"/>
          <w:color w:val="000000"/>
          <w:spacing w:val="0"/>
          <w:w w:val="100"/>
          <w:position w:val="0"/>
          <w:sz w:val="18"/>
          <w:szCs w:val="18"/>
        </w:rPr>
        <w:t>166.82%</w:t>
      </w:r>
      <w:r>
        <w:rPr>
          <w:color w:val="000000"/>
          <w:spacing w:val="0"/>
          <w:w w:val="100"/>
          <w:position w:val="0"/>
        </w:rPr>
        <w:t>，投资活动现金流出本报告期较上年同期增长</w:t>
      </w:r>
      <w:r>
        <w:rPr>
          <w:rFonts w:ascii="Times New Roman" w:eastAsia="Times New Roman" w:hAnsi="Times New Roman" w:cs="Times New Roman"/>
          <w:color w:val="000000"/>
          <w:spacing w:val="0"/>
          <w:w w:val="100"/>
          <w:position w:val="0"/>
          <w:sz w:val="18"/>
          <w:szCs w:val="18"/>
        </w:rPr>
        <w:t>81.83%</w:t>
      </w:r>
      <w:r>
        <w:rPr>
          <w:color w:val="000000"/>
          <w:spacing w:val="0"/>
          <w:w w:val="100"/>
          <w:position w:val="0"/>
        </w:rPr>
        <w:t>，主要 系报告期购买投资理财产品同比增加所致。</w:t>
      </w:r>
    </w:p>
    <w:p>
      <w:pPr>
        <w:pStyle w:val="Style31"/>
        <w:keepNext w:val="0"/>
        <w:keepLines w:val="0"/>
        <w:widowControl w:val="0"/>
        <w:shd w:val="clear" w:color="auto" w:fill="auto"/>
        <w:tabs>
          <w:tab w:pos="829" w:val="left"/>
        </w:tabs>
        <w:bidi w:val="0"/>
        <w:spacing w:before="0" w:after="380" w:line="318" w:lineRule="exact"/>
        <w:ind w:left="0" w:right="0" w:firstLine="30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筹资活动现金流入本报告期较上年同期下降</w:t>
      </w:r>
      <w:r>
        <w:rPr>
          <w:rFonts w:ascii="Times New Roman" w:eastAsia="Times New Roman" w:hAnsi="Times New Roman" w:cs="Times New Roman"/>
          <w:color w:val="000000"/>
          <w:spacing w:val="0"/>
          <w:w w:val="100"/>
          <w:position w:val="0"/>
          <w:sz w:val="18"/>
          <w:szCs w:val="18"/>
        </w:rPr>
        <w:t>69.89%</w:t>
      </w:r>
      <w:r>
        <w:rPr>
          <w:color w:val="000000"/>
          <w:spacing w:val="0"/>
          <w:w w:val="100"/>
          <w:position w:val="0"/>
        </w:rPr>
        <w:t>，主要系上年同期收到员工限制性股票激励款及银行借款；筹 资活动现金流出本报告期较上年同期增长</w:t>
      </w:r>
      <w:r>
        <w:rPr>
          <w:rFonts w:ascii="Times New Roman" w:eastAsia="Times New Roman" w:hAnsi="Times New Roman" w:cs="Times New Roman"/>
          <w:color w:val="000000"/>
          <w:spacing w:val="0"/>
          <w:w w:val="100"/>
          <w:position w:val="0"/>
          <w:sz w:val="18"/>
          <w:szCs w:val="18"/>
        </w:rPr>
        <w:t>210.37%</w:t>
      </w:r>
      <w:r>
        <w:rPr>
          <w:color w:val="000000"/>
          <w:spacing w:val="0"/>
          <w:w w:val="100"/>
          <w:position w:val="0"/>
        </w:rPr>
        <w:t>,偿还的银行借款同比增加，支付了股权激励的限制性股票回购款等所致; 筹资活动产生的现金流量净额较上年同期下降</w:t>
      </w:r>
      <w:r>
        <w:rPr>
          <w:rFonts w:ascii="Times New Roman" w:eastAsia="Times New Roman" w:hAnsi="Times New Roman" w:cs="Times New Roman"/>
          <w:color w:val="000000"/>
          <w:spacing w:val="0"/>
          <w:w w:val="100"/>
          <w:position w:val="0"/>
          <w:sz w:val="18"/>
          <w:szCs w:val="18"/>
        </w:rPr>
        <w:t>195.96%</w:t>
      </w:r>
      <w:r>
        <w:rPr>
          <w:color w:val="000000"/>
          <w:spacing w:val="0"/>
          <w:w w:val="100"/>
          <w:position w:val="0"/>
        </w:rPr>
        <w:t>，主要系筹资活动现金流入同比下降，而筹资活动现金流出同比增长 所致。</w:t>
      </w:r>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18" w:lineRule="exact"/>
        <w:ind w:left="0" w:right="0"/>
        <w:jc w:val="left"/>
      </w:pPr>
      <w:r>
        <w:rPr>
          <w:color w:val="000000"/>
          <w:spacing w:val="0"/>
          <w:w w:val="100"/>
          <w:position w:val="0"/>
        </w:rPr>
        <w:t>本报告期计提商誉减值准备</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亿元，对本报告期净利润产生重大影响，但对公司经营活动现金净流量不产生影响。</w:t>
      </w:r>
    </w:p>
    <w:p>
      <w:pPr>
        <w:pStyle w:val="Style26"/>
        <w:keepNext/>
        <w:keepLines/>
        <w:widowControl w:val="0"/>
        <w:shd w:val="clear" w:color="auto" w:fill="auto"/>
        <w:bidi w:val="0"/>
        <w:spacing w:before="0" w:after="2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、非主营业务情况</w:t>
      </w:r>
      <w:bookmarkEnd w:id="168"/>
      <w:bookmarkEnd w:id="169"/>
      <w:bookmarkEnd w:id="171"/>
    </w:p>
    <w:p>
      <w:pPr>
        <w:pStyle w:val="Style31"/>
        <w:keepNext w:val="0"/>
        <w:keepLines w:val="0"/>
        <w:widowControl w:val="0"/>
        <w:shd w:val="clear" w:color="auto" w:fill="auto"/>
        <w:bidi w:val="0"/>
        <w:spacing w:before="0" w:after="140" w:line="318" w:lineRule="exact"/>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780"/>
              <w:jc w:val="left"/>
            </w:pPr>
            <w:r>
              <w:rPr>
                <w:color w:val="000000"/>
                <w:spacing w:val="0"/>
                <w:w w:val="100"/>
                <w:position w:val="0"/>
              </w:rPr>
              <w:t>-63,424,863.10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主要系本报告期确认联营、 合营投资收益、确认四九游 投资损失等。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其中按照权益法核算的投资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收益具有可持续性</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700"/>
              <w:jc w:val="left"/>
            </w:pPr>
            <w:r>
              <w:rPr>
                <w:color w:val="000000"/>
                <w:spacing w:val="0"/>
                <w:w w:val="100"/>
                <w:position w:val="0"/>
              </w:rPr>
              <w:t>-784,070,483.48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主要系本报告期计提商誉 减值准备</w:t>
            </w:r>
            <w:r>
              <w:rPr>
                <w:color w:val="000000"/>
                <w:spacing w:val="0"/>
                <w:w w:val="100"/>
                <w:position w:val="0"/>
                <w:sz w:val="18"/>
                <w:szCs w:val="18"/>
              </w:rPr>
              <w:t>7.71</w:t>
            </w:r>
            <w:r>
              <w:rPr>
                <w:rFonts w:ascii="SimSun" w:eastAsia="SimSun" w:hAnsi="SimSun" w:cs="SimSun"/>
                <w:color w:val="000000"/>
                <w:spacing w:val="0"/>
                <w:w w:val="100"/>
                <w:position w:val="0"/>
                <w:sz w:val="17"/>
                <w:szCs w:val="17"/>
              </w:rPr>
              <w:t>亿元等。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4,731,451.44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1,601,904.93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、资产及负债状况分析</w:t>
      </w:r>
      <w:bookmarkEnd w:id="172"/>
      <w:bookmarkEnd w:id="173"/>
      <w:bookmarkEnd w:id="175"/>
    </w:p>
    <w:p>
      <w:pPr>
        <w:pStyle w:val="Style37"/>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386,249,850.28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521,929,380.74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147,501,400.62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356,718,822.26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主要系收回上年末应收款所致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18,897,649.92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47,727,175.63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主要系合并范围减少北京永载所致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7,263,412.04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10,059,017.13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201,643,441.50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20"/>
              <w:jc w:val="left"/>
            </w:pPr>
            <w:r>
              <w:rPr>
                <w:color w:val="000000"/>
                <w:spacing w:val="0"/>
                <w:w w:val="100"/>
                <w:position w:val="0"/>
              </w:rPr>
              <w:t>7.12%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676,387,689.93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40"/>
              <w:jc w:val="left"/>
            </w:pPr>
            <w:r>
              <w:rPr>
                <w:color w:val="000000"/>
                <w:spacing w:val="0"/>
                <w:w w:val="100"/>
                <w:position w:val="0"/>
              </w:rPr>
              <w:t>17.11%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主要系计提长期股权投资减值及四 九游减资所致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196,209,596.11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54,772,155.31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主要系新增合并湘潭华鑫所致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主要系母公司归还借款所致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主要系游爱网络归还借款所致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主要系母公司购买结构性存款所致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260,932,195.08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9.22%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40,572,395.60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主要系新增应收初见科技、四九游的 股权回购款及减资款等</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176,696,692.10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49,653,586.67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主要系新增理财及智能存款所致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432,138,883.25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15.26%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464,865,805.26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40"/>
              <w:jc w:val="left"/>
            </w:pPr>
            <w:r>
              <w:rPr>
                <w:color w:val="000000"/>
                <w:spacing w:val="0"/>
                <w:w w:val="100"/>
                <w:position w:val="0"/>
              </w:rPr>
              <w:t>11.76%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主要系投资项目公允价值减少等所 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111,016,324.35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75,161,434.44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主要系新增合并湘潭华鑫所致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768,003,714.53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1,536,300,805.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38.87%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主要系对并购游爱网络、人民今典形 成的商誉计提减值所致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12,104,081.16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0.43%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43,404,445.03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主要系湘潭华鑫和广州速启纳入合 并范围，预付股权款转出等所致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210,944,532.62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337,115,281.98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9,879,282.79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24,686,887.67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9,460,368.18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57,099,621.35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主要系限制性股票回购款减少所致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36,369,877.26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60,052,562.19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-0.24%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主要系支付海南奇遇股权款所致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主要系应付海南奇遇股权转让款重</w:t>
            </w:r>
          </w:p>
        </w:tc>
      </w:tr>
    </w:tbl>
    <w:p>
      <w:pPr>
        <w:spacing w:lineRule="exact" w:line="1"/>
        <w:rPr>
          <w:sz w:val="2"/>
          <w:szCs w:val="2"/>
        </w:rPr>
      </w:pPr>
      <w:r>
        <w:br w:type="page"/>
      </w:r>
    </w:p>
    <w:tbl>
      <w:tblPr>
        <w:tblOverlap w:val="never"/>
        <w:jc w:val="center"/>
        <w:tblLayout w:type="fixed"/>
      </w:tblPr>
      <w:tblGrid>
        <w:gridCol w:w="1378"/>
        <w:gridCol w:w="1325"/>
        <w:gridCol w:w="902"/>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分类转出本项目所致</w:t>
            </w:r>
          </w:p>
        </w:tc>
      </w:tr>
      <w:tr>
        <w:trPr>
          <w:trHeight w:val="725"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30,097,133.63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34,954,428.10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0.88%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160" w:firstLine="0"/>
              <w:jc w:val="righ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主要系投资项目公允价值变动产生 的应纳税差异减少所致</w:t>
            </w:r>
          </w:p>
        </w:tc>
      </w:tr>
    </w:tbl>
    <w:p>
      <w:pPr>
        <w:widowControl w:val="0"/>
        <w:spacing w:after="4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386,249,850.2</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13.67%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521,929,380.74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13.21%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147,501,400.6</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5.22%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356,718,822.26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9.03%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-3.81%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主要系收回上年末应收款所致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18,897,649.92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47,727,175.63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主要系合并范围减少北京永载所致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7,263,412.04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10,059,017.13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201,643,441.5</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7.13%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676,387,689.93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17.11%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主要系计提长期股权投资减值及四 九游减资所致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196,209,596.1</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6.94%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54,772,155.31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1.39%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主要系新增合并湘潭华鑫所致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主要系母公司归还借款所致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12,640,000.00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主要系游爱网络归还借款所致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主要系母公司购买结构性存款所致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260,932,195.0</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9.23%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40,572,395.60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1.03%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主要系新增应收初见科技、四九游的 股权回购款及减资款等</w:t>
            </w:r>
          </w:p>
        </w:tc>
      </w:tr>
      <w:tr>
        <w:trPr>
          <w:trHeight w:val="710"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176,696,692.1</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60"/>
              <w:jc w:val="both"/>
            </w:pPr>
            <w:r>
              <w:rPr>
                <w:color w:val="000000"/>
                <w:spacing w:val="0"/>
                <w:w w:val="100"/>
                <w:position w:val="0"/>
              </w:rPr>
              <w:t>6.25%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color w:val="000000"/>
                <w:spacing w:val="0"/>
                <w:w w:val="100"/>
                <w:position w:val="0"/>
              </w:rPr>
              <w:t>49,653,586.67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60"/>
              <w:jc w:val="both"/>
            </w:pPr>
            <w:r>
              <w:rPr>
                <w:color w:val="000000"/>
                <w:spacing w:val="0"/>
                <w:w w:val="100"/>
                <w:position w:val="0"/>
              </w:rPr>
              <w:t>1.26%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主要系新增理财及智能存款所致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432,138,883.2</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15.29%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464,865,805.26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11.76%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主要系投资项目公允价值减少等所 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111,016,324.3</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3.93%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75,161,434.44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1.90%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主要系新增合并湘潭华鑫所致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763,381,446.5</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27.01%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1,536,300,805.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38.87%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主要系对并购游爱网络、人民今典形 成的商誉计提减值所致</w:t>
            </w:r>
          </w:p>
        </w:tc>
      </w:tr>
      <w:tr>
        <w:trPr>
          <w:trHeight w:val="710"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color w:val="000000"/>
                <w:spacing w:val="0"/>
                <w:w w:val="100"/>
                <w:position w:val="0"/>
              </w:rPr>
              <w:t>12,104,081.16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60"/>
              <w:jc w:val="both"/>
            </w:pPr>
            <w:r>
              <w:rPr>
                <w:color w:val="000000"/>
                <w:spacing w:val="0"/>
                <w:w w:val="100"/>
                <w:position w:val="0"/>
              </w:rPr>
              <w:t>0.43%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color w:val="000000"/>
                <w:spacing w:val="0"/>
                <w:w w:val="100"/>
                <w:position w:val="0"/>
              </w:rPr>
              <w:t>43,404,445.03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60"/>
              <w:jc w:val="both"/>
            </w:pPr>
            <w:r>
              <w:rPr>
                <w:color w:val="000000"/>
                <w:spacing w:val="0"/>
                <w:w w:val="100"/>
                <w:position w:val="0"/>
              </w:rPr>
              <w:t>1.10%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主要系湘潭华鑫和广州速启纳入合 并范围，预付股权款转出等所致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210,944,532.6</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7.46%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337,115,281.98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60"/>
              <w:jc w:val="both"/>
            </w:pPr>
            <w:r>
              <w:rPr>
                <w:color w:val="000000"/>
                <w:spacing w:val="0"/>
                <w:w w:val="100"/>
                <w:position w:val="0"/>
              </w:rPr>
              <w:t>8.53%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9,879,282.79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24,686,887.67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9,460,368.18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57,099,621.35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主要系限制性股票回购款减少所致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 流动负债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36,369,877.26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60,052,562.19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-0.23%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主要系支付海南奇遇股权款所致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21,600,000.00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主要系应付海南奇遇股权转让款重 分类转出本项目所致</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30,097,133.63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34,954,428.10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主要系投资项目公允价值变动产生 的应纳税差异减少所致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48,353,207.73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主要系根据新收入准则调整所致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35,626,320.82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主要系根据新收入准则调整所致</w:t>
            </w:r>
          </w:p>
        </w:tc>
      </w:tr>
    </w:tbl>
    <w:p>
      <w:pPr>
        <w:widowControl w:val="0"/>
        <w:spacing w:after="319" w:line="1" w:lineRule="exact"/>
      </w:pPr>
    </w:p>
    <w:p>
      <w:pPr>
        <w:pStyle w:val="Style37"/>
        <w:keepNext/>
        <w:keepLines/>
        <w:widowControl w:val="0"/>
        <w:shd w:val="clear" w:color="auto" w:fill="auto"/>
        <w:bidi w:val="0"/>
        <w:spacing w:before="0" w:after="120" w:line="240" w:lineRule="auto"/>
        <w:ind w:left="0" w:right="0" w:firstLine="0"/>
        <w:jc w:val="left"/>
        <w:rPr>
          <w:sz w:val="17"/>
          <w:szCs w:val="17"/>
        </w:rPr>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sz w:val="20"/>
          <w:szCs w:val="20"/>
        </w:rPr>
        <w:t>2</w:t>
      </w:r>
      <w:bookmarkEnd w:id="182"/>
      <w:r>
        <w:rPr>
          <w:color w:val="000000"/>
          <w:spacing w:val="0"/>
          <w:w w:val="100"/>
          <w:position w:val="0"/>
          <w:sz w:val="20"/>
          <w:szCs w:val="20"/>
        </w:rPr>
        <w:t>、以公允价值计量的资产和负债</w:t>
      </w:r>
      <w:bookmarkEnd w:id="180"/>
      <w:bookmarkEnd w:id="181"/>
      <w:bookmarkEnd w:id="183"/>
      <w:r>
        <w:rPr>
          <w:color w:val="000000"/>
          <w:spacing w:val="0"/>
          <w:w w:val="100"/>
          <w:position w:val="0"/>
          <w:sz w:val="20"/>
          <w:szCs w:val="20"/>
        </w:rPr>
        <w:t xml:space="preserve"> </w:t>
      </w:r>
      <w:r>
        <w:rPr>
          <w:rStyle w:val="CharStyle32"/>
          <w:rFonts w:ascii="Times New Roman" w:eastAsia="Times New Roman" w:hAnsi="Times New Roman" w:cs="Times New Roman"/>
          <w:b w:val="0"/>
          <w:bCs w:val="0"/>
          <w:sz w:val="20"/>
          <w:szCs w:val="20"/>
        </w:rPr>
        <w:t>0</w:t>
      </w:r>
      <w:r>
        <w:rPr>
          <w:rStyle w:val="CharStyle32"/>
          <w:b w:val="0"/>
          <w:bCs w:val="0"/>
        </w:rPr>
        <w:t>适用</w:t>
      </w:r>
      <w:r>
        <w:rPr>
          <w:rStyle w:val="CharStyle32"/>
          <w:b w:val="0"/>
          <w:bCs w:val="0"/>
          <w:sz w:val="18"/>
          <w:szCs w:val="18"/>
        </w:rPr>
        <w:t>口</w:t>
      </w:r>
      <w:r>
        <w:rPr>
          <w:rStyle w:val="CharStyle32"/>
          <w:b w:val="0"/>
          <w:bCs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143,800,000.00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48,800,000.00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其他债权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464,865,805.</w:t>
            </w:r>
          </w:p>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-73,564,190.0</w:t>
            </w:r>
          </w:p>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39,750,257.46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95,416,666.6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134,253,93</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432,138,883.25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金融资产小</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464,865,805.</w:t>
            </w:r>
          </w:p>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-73,564,190.0</w:t>
            </w:r>
          </w:p>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39,750,257.46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190,416,666.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134,253,93</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480,938,883.25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生产性生物</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464,865,805.</w:t>
            </w:r>
          </w:p>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-73,564,190.0</w:t>
            </w:r>
          </w:p>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39,750,257.46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190,416,666.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134,253,93</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480,938,883.25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tbl>
      <w:tblPr>
        <w:tblOverlap w:val="never"/>
        <w:jc w:val="center"/>
        <w:tblLayout w:type="fixed"/>
      </w:tblPr>
      <w:tblGrid>
        <w:gridCol w:w="2870"/>
        <w:gridCol w:w="3341"/>
        <w:gridCol w:w="3389"/>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15,702,402.15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抵押担保</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办理出境旅游质量服务保证金</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POS</w:t>
            </w:r>
            <w:r>
              <w:rPr>
                <w:rFonts w:ascii="SimSun" w:eastAsia="SimSun" w:hAnsi="SimSun" w:cs="SimSun"/>
                <w:color w:val="000000"/>
                <w:spacing w:val="0"/>
                <w:w w:val="100"/>
                <w:position w:val="0"/>
                <w:sz w:val="17"/>
                <w:szCs w:val="17"/>
              </w:rPr>
              <w:t>机押金</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7"/>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258,145,000.00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-95.93%</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报告期内获取的重大的股权投资情况</w:t>
      </w:r>
      <w:bookmarkEnd w:id="196"/>
      <w:bookmarkEnd w:id="197"/>
      <w:bookmarkEnd w:id="19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以公允价值计量的金融资产</w:t>
      </w:r>
      <w:bookmarkEnd w:id="204"/>
      <w:bookmarkEnd w:id="205"/>
      <w:bookmarkEnd w:id="207"/>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累计投资收</w:t>
            </w:r>
          </w:p>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10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143,800,000.0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95,000,000.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1,024,887.6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48,800,000.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102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485,805,29</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-73,564,190.0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39,750,257.46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95,416,666.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18,764,998.</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432,138,88</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1037"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485,805,29</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-73,564,190.0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39,750,257.46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145,800,000.0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190,416,66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19,789,886.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480,938,88</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3.25</w:t>
            </w:r>
          </w:p>
        </w:tc>
        <w:tc>
          <w:tcPr>
            <w:tcBorders>
              <w:top w:val="single" w:sz="4"/>
              <w:left w:val="single" w:sz="4"/>
              <w:bottom w:val="single" w:sz="4"/>
              <w:righ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420" w:firstLine="0"/>
              <w:jc w:val="right"/>
            </w:pPr>
            <w:r>
              <w:rPr>
                <w:rFonts w:ascii="Calibri" w:eastAsia="Calibri" w:hAnsi="Calibri" w:cs="Calibri"/>
                <w:color w:val="000000"/>
                <w:spacing w:val="0"/>
                <w:w w:val="100"/>
                <w:position w:val="0"/>
              </w:rPr>
              <w:t>--</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r>
        <w:rPr>
          <w:color w:val="000000"/>
          <w:spacing w:val="0"/>
          <w:w w:val="100"/>
          <w:position w:val="0"/>
        </w:rPr>
        <w:t>募集资金总体使用情况</w:t>
      </w:r>
      <w:bookmarkEnd w:id="212"/>
      <w:bookmarkEnd w:id="213"/>
      <w:bookmarkEnd w:id="214"/>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3"/>
              <w:keepNext w:val="0"/>
              <w:keepLines w:val="0"/>
              <w:widowControl w:val="0"/>
              <w:shd w:val="clear" w:color="auto" w:fill="auto"/>
              <w:bidi w:val="0"/>
              <w:spacing w:before="0" w:after="0" w:line="307"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尚未使用 募集资金 用途及去</w:t>
            </w:r>
          </w:p>
          <w:p>
            <w:pPr>
              <w:pStyle w:val="Style23"/>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首次公开 发行股票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37,946.27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40,950.84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9,806.14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9,806.14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22,578.20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22,578.20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left"/>
            </w:pPr>
            <w:r>
              <w:rPr>
                <w:rFonts w:ascii="Calibri" w:eastAsia="Calibri" w:hAnsi="Calibri" w:cs="Calibri"/>
                <w:color w:val="000000"/>
                <w:spacing w:val="0"/>
                <w:w w:val="100"/>
                <w:position w:val="0"/>
              </w:rPr>
              <w:t>114,350.2</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both"/>
            </w:pPr>
            <w:r>
              <w:rPr>
                <w:rFonts w:ascii="Calibri" w:eastAsia="Calibri" w:hAnsi="Calibri" w:cs="Calibri"/>
                <w:color w:val="000000"/>
                <w:spacing w:val="0"/>
                <w:w w:val="100"/>
                <w:position w:val="0"/>
              </w:rPr>
              <w:t>115,338.4</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17,993.86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17,993.86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存放于募 集资金专 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Calibri" w:eastAsia="Calibri" w:hAnsi="Calibri" w:cs="Calibri"/>
                <w:color w:val="000000"/>
                <w:spacing w:val="0"/>
                <w:w w:val="100"/>
                <w:position w:val="0"/>
              </w:rPr>
              <w:t>-</w:t>
            </w:r>
          </w:p>
        </w:tc>
      </w:tr>
      <w:tr>
        <w:trPr>
          <w:trHeight w:val="715"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174,874.75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178,867.4</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27,800.00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rFonts w:ascii="Calibri" w:eastAsia="Calibri" w:hAnsi="Calibri" w:cs="Calibri"/>
                <w:color w:val="000000"/>
                <w:spacing w:val="0"/>
                <w:w w:val="100"/>
                <w:position w:val="0"/>
              </w:rPr>
              <w:t>27,800.00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6259"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（一）募集资金总体使用情况说明</w:t>
            </w:r>
          </w:p>
          <w:p>
            <w:pPr>
              <w:pStyle w:val="Style23"/>
              <w:keepNext w:val="0"/>
              <w:keepLines w:val="0"/>
              <w:widowControl w:val="0"/>
              <w:shd w:val="clear" w:color="auto" w:fill="auto"/>
              <w:tabs>
                <w:tab w:pos="355"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tab/>
            </w: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年首次公开发行股票</w:t>
            </w:r>
          </w:p>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经中国证券监督管理委员会证监许可</w:t>
            </w:r>
            <w:r>
              <w:rPr>
                <w:rFonts w:ascii="Calibri" w:eastAsia="Calibri" w:hAnsi="Calibri" w:cs="Calibri"/>
                <w:color w:val="000000"/>
                <w:spacing w:val="0"/>
                <w:w w:val="100"/>
                <w:position w:val="0"/>
                <w:sz w:val="18"/>
                <w:szCs w:val="18"/>
              </w:rPr>
              <w:t>[2010]1697</w:t>
            </w:r>
            <w:r>
              <w:rPr>
                <w:rFonts w:ascii="SimSun" w:eastAsia="SimSun" w:hAnsi="SimSun" w:cs="SimSun"/>
                <w:color w:val="000000"/>
                <w:spacing w:val="0"/>
                <w:w w:val="100"/>
                <w:position w:val="0"/>
                <w:sz w:val="17"/>
                <w:szCs w:val="17"/>
              </w:rPr>
              <w:t>号核准，并经深圳证券交易所同意，由主承销商海通证券股份有限公司采 用网下询价配售与网上资金申购定价发行相结合的方式，向社会公开发行人民币普通股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A</w:t>
            </w:r>
            <w:r>
              <w:rPr>
                <w:rFonts w:ascii="SimSun" w:eastAsia="SimSun" w:hAnsi="SimSun" w:cs="SimSun"/>
                <w:color w:val="000000"/>
                <w:spacing w:val="0"/>
                <w:w w:val="100"/>
                <w:position w:val="0"/>
                <w:sz w:val="17"/>
                <w:szCs w:val="17"/>
              </w:rPr>
              <w:t>股）</w:t>
            </w:r>
            <w:r>
              <w:rPr>
                <w:rFonts w:ascii="Calibri" w:eastAsia="Calibri" w:hAnsi="Calibri" w:cs="Calibri"/>
                <w:color w:val="000000"/>
                <w:spacing w:val="0"/>
                <w:w w:val="100"/>
                <w:position w:val="0"/>
                <w:sz w:val="18"/>
                <w:szCs w:val="18"/>
              </w:rPr>
              <w:t>1,900</w:t>
            </w:r>
            <w:r>
              <w:rPr>
                <w:rFonts w:ascii="SimSun" w:eastAsia="SimSun" w:hAnsi="SimSun" w:cs="SimSun"/>
                <w:color w:val="000000"/>
                <w:spacing w:val="0"/>
                <w:w w:val="100"/>
                <w:position w:val="0"/>
                <w:sz w:val="17"/>
                <w:szCs w:val="17"/>
              </w:rPr>
              <w:t>万股，发行价格为 每股</w:t>
            </w:r>
            <w:r>
              <w:rPr>
                <w:rFonts w:ascii="Calibri" w:eastAsia="Calibri" w:hAnsi="Calibri" w:cs="Calibri"/>
                <w:color w:val="000000"/>
                <w:spacing w:val="0"/>
                <w:w w:val="100"/>
                <w:position w:val="0"/>
                <w:sz w:val="18"/>
                <w:szCs w:val="18"/>
              </w:rPr>
              <w:t>21.88</w:t>
            </w:r>
            <w:r>
              <w:rPr>
                <w:rFonts w:ascii="SimSun" w:eastAsia="SimSun" w:hAnsi="SimSun" w:cs="SimSun"/>
                <w:color w:val="000000"/>
                <w:spacing w:val="0"/>
                <w:w w:val="100"/>
                <w:position w:val="0"/>
                <w:sz w:val="17"/>
                <w:szCs w:val="17"/>
              </w:rPr>
              <w:t>元。募集资金总额</w:t>
            </w:r>
            <w:r>
              <w:rPr>
                <w:rFonts w:ascii="Calibri" w:eastAsia="Calibri" w:hAnsi="Calibri" w:cs="Calibri"/>
                <w:color w:val="000000"/>
                <w:spacing w:val="0"/>
                <w:w w:val="100"/>
                <w:position w:val="0"/>
                <w:sz w:val="18"/>
                <w:szCs w:val="18"/>
              </w:rPr>
              <w:t>41,572</w:t>
            </w:r>
            <w:r>
              <w:rPr>
                <w:rFonts w:ascii="SimSun" w:eastAsia="SimSun" w:hAnsi="SimSun" w:cs="SimSun"/>
                <w:color w:val="000000"/>
                <w:spacing w:val="0"/>
                <w:w w:val="100"/>
                <w:position w:val="0"/>
                <w:sz w:val="17"/>
                <w:szCs w:val="17"/>
              </w:rPr>
              <w:t>万元，扣除海通证券股份有限公司的承销费和保荐费</w:t>
            </w:r>
            <w:r>
              <w:rPr>
                <w:rFonts w:ascii="Calibri" w:eastAsia="Calibri" w:hAnsi="Calibri" w:cs="Calibri"/>
                <w:color w:val="000000"/>
                <w:spacing w:val="0"/>
                <w:w w:val="100"/>
                <w:position w:val="0"/>
                <w:sz w:val="18"/>
                <w:szCs w:val="18"/>
              </w:rPr>
              <w:t>2,997.16</w:t>
            </w:r>
            <w:r>
              <w:rPr>
                <w:rFonts w:ascii="SimSun" w:eastAsia="SimSun" w:hAnsi="SimSun" w:cs="SimSun"/>
                <w:color w:val="000000"/>
                <w:spacing w:val="0"/>
                <w:w w:val="100"/>
                <w:position w:val="0"/>
                <w:sz w:val="17"/>
                <w:szCs w:val="17"/>
              </w:rPr>
              <w:t>万元，募集资金人民 币</w:t>
            </w:r>
            <w:r>
              <w:rPr>
                <w:rFonts w:ascii="Calibri" w:eastAsia="Calibri" w:hAnsi="Calibri" w:cs="Calibri"/>
                <w:color w:val="000000"/>
                <w:spacing w:val="0"/>
                <w:w w:val="100"/>
                <w:position w:val="0"/>
                <w:sz w:val="18"/>
                <w:szCs w:val="18"/>
              </w:rPr>
              <w:t>38,574.84</w:t>
            </w:r>
            <w:r>
              <w:rPr>
                <w:rFonts w:ascii="SimSun" w:eastAsia="SimSun" w:hAnsi="SimSun" w:cs="SimSun"/>
                <w:color w:val="000000"/>
                <w:spacing w:val="0"/>
                <w:w w:val="100"/>
                <w:position w:val="0"/>
                <w:sz w:val="17"/>
                <w:szCs w:val="17"/>
              </w:rPr>
              <w:t>万元，已由主承销商海通证券股份有限公司于</w:t>
            </w: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日汇入本公司账户，扣除交易所的发行手续费 等发行费用人民币</w:t>
            </w:r>
            <w:r>
              <w:rPr>
                <w:rFonts w:ascii="Calibri" w:eastAsia="Calibri" w:hAnsi="Calibri" w:cs="Calibri"/>
                <w:color w:val="000000"/>
                <w:spacing w:val="0"/>
                <w:w w:val="100"/>
                <w:position w:val="0"/>
                <w:sz w:val="18"/>
                <w:szCs w:val="18"/>
              </w:rPr>
              <w:t>628.572</w:t>
            </w:r>
            <w:r>
              <w:rPr>
                <w:rFonts w:ascii="SimSun" w:eastAsia="SimSun" w:hAnsi="SimSun" w:cs="SimSun"/>
                <w:color w:val="000000"/>
                <w:spacing w:val="0"/>
                <w:w w:val="100"/>
                <w:position w:val="0"/>
                <w:sz w:val="17"/>
                <w:szCs w:val="17"/>
              </w:rPr>
              <w:t>万元后，募集资金净额为人民币</w:t>
            </w:r>
            <w:r>
              <w:rPr>
                <w:rFonts w:ascii="Calibri" w:eastAsia="Calibri" w:hAnsi="Calibri" w:cs="Calibri"/>
                <w:color w:val="000000"/>
                <w:spacing w:val="0"/>
                <w:w w:val="100"/>
                <w:position w:val="0"/>
                <w:sz w:val="18"/>
                <w:szCs w:val="18"/>
              </w:rPr>
              <w:t>37,946.268</w:t>
            </w:r>
            <w:r>
              <w:rPr>
                <w:rFonts w:ascii="SimSun" w:eastAsia="SimSun" w:hAnsi="SimSun" w:cs="SimSun"/>
                <w:color w:val="000000"/>
                <w:spacing w:val="0"/>
                <w:w w:val="100"/>
                <w:position w:val="0"/>
                <w:sz w:val="17"/>
                <w:szCs w:val="17"/>
              </w:rPr>
              <w:t>万元。上述资金到位情况已经天职国际会计师事务 所有限公司验证，并出具天职湘核字</w:t>
            </w:r>
            <w:r>
              <w:rPr>
                <w:rFonts w:ascii="Calibri" w:eastAsia="Calibri" w:hAnsi="Calibri" w:cs="Calibri"/>
                <w:color w:val="000000"/>
                <w:spacing w:val="0"/>
                <w:w w:val="100"/>
                <w:position w:val="0"/>
                <w:sz w:val="18"/>
                <w:szCs w:val="18"/>
              </w:rPr>
              <w:t>[</w:t>
            </w:r>
            <w:r>
              <w:rPr>
                <w:rFonts w:ascii="Calibri" w:eastAsia="Calibri" w:hAnsi="Calibri" w:cs="Calibri"/>
                <w:color w:val="000000"/>
                <w:spacing w:val="0"/>
                <w:w w:val="100"/>
                <w:position w:val="0"/>
                <w:sz w:val="18"/>
                <w:szCs w:val="18"/>
              </w:rPr>
              <w:t>2010]442</w:t>
            </w:r>
            <w:r>
              <w:rPr>
                <w:rFonts w:ascii="SimSun" w:eastAsia="SimSun" w:hAnsi="SimSun" w:cs="SimSun"/>
                <w:color w:val="000000"/>
                <w:spacing w:val="0"/>
                <w:w w:val="100"/>
                <w:position w:val="0"/>
                <w:sz w:val="17"/>
                <w:szCs w:val="17"/>
              </w:rPr>
              <w:t>号验资报告。公司对募集资金采取了专户存储制度。</w:t>
            </w:r>
          </w:p>
          <w:p>
            <w:pPr>
              <w:pStyle w:val="Style23"/>
              <w:keepNext w:val="0"/>
              <w:keepLines w:val="0"/>
              <w:widowControl w:val="0"/>
              <w:shd w:val="clear" w:color="auto" w:fill="auto"/>
              <w:tabs>
                <w:tab w:pos="355"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tab/>
            </w:r>
            <w:r>
              <w:rPr>
                <w:rFonts w:ascii="Calibri" w:eastAsia="Calibri" w:hAnsi="Calibri" w:cs="Calibri"/>
                <w:color w:val="000000"/>
                <w:spacing w:val="0"/>
                <w:w w:val="100"/>
                <w:position w:val="0"/>
                <w:sz w:val="18"/>
                <w:szCs w:val="18"/>
              </w:rPr>
              <w:t>2014</w:t>
            </w:r>
            <w:r>
              <w:rPr>
                <w:rFonts w:ascii="SimSun" w:eastAsia="SimSun" w:hAnsi="SimSun" w:cs="SimSun"/>
                <w:color w:val="000000"/>
                <w:spacing w:val="0"/>
                <w:w w:val="100"/>
                <w:position w:val="0"/>
                <w:sz w:val="17"/>
                <w:szCs w:val="17"/>
              </w:rPr>
              <w:t>年非公开发行股票</w:t>
            </w:r>
          </w:p>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2014</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17</w:t>
            </w:r>
            <w:r>
              <w:rPr>
                <w:rFonts w:ascii="SimSun" w:eastAsia="SimSun" w:hAnsi="SimSun" w:cs="SimSun"/>
                <w:color w:val="000000"/>
                <w:spacing w:val="0"/>
                <w:w w:val="100"/>
                <w:position w:val="0"/>
                <w:sz w:val="17"/>
                <w:szCs w:val="17"/>
              </w:rPr>
              <w:t>日，经中国证券监督管理委员会《关于核准天舟文化股份有限公司向李桂华等发行股份购买资产并募集配 套资金的批复》（证监许可字</w:t>
            </w:r>
            <w:r>
              <w:rPr>
                <w:rFonts w:ascii="Calibri" w:eastAsia="Calibri" w:hAnsi="Calibri" w:cs="Calibri"/>
                <w:color w:val="000000"/>
                <w:spacing w:val="0"/>
                <w:w w:val="100"/>
                <w:position w:val="0"/>
                <w:sz w:val="18"/>
                <w:szCs w:val="18"/>
              </w:rPr>
              <w:t>[</w:t>
            </w:r>
            <w:r>
              <w:rPr>
                <w:rFonts w:ascii="Calibri" w:eastAsia="Calibri" w:hAnsi="Calibri" w:cs="Calibri"/>
                <w:color w:val="000000"/>
                <w:spacing w:val="0"/>
                <w:w w:val="100"/>
                <w:position w:val="0"/>
                <w:sz w:val="18"/>
                <w:szCs w:val="18"/>
              </w:rPr>
              <w:t>2014]416</w:t>
            </w:r>
            <w:r>
              <w:rPr>
                <w:rFonts w:ascii="SimSun" w:eastAsia="SimSun" w:hAnsi="SimSun" w:cs="SimSun"/>
                <w:color w:val="000000"/>
                <w:spacing w:val="0"/>
                <w:w w:val="100"/>
                <w:position w:val="0"/>
                <w:sz w:val="17"/>
                <w:szCs w:val="17"/>
              </w:rPr>
              <w:t>号文件）核准，公司向特定投资者章浩、陈伟娟、茅惠芳、财通基金管理有限公 司发行</w:t>
            </w:r>
            <w:r>
              <w:rPr>
                <w:rFonts w:ascii="Calibri" w:eastAsia="Calibri" w:hAnsi="Calibri" w:cs="Calibri"/>
                <w:color w:val="000000"/>
                <w:spacing w:val="0"/>
                <w:w w:val="100"/>
                <w:position w:val="0"/>
                <w:sz w:val="18"/>
                <w:szCs w:val="18"/>
              </w:rPr>
              <w:t>1,839.5879</w:t>
            </w:r>
            <w:r>
              <w:rPr>
                <w:rFonts w:ascii="SimSun" w:eastAsia="SimSun" w:hAnsi="SimSun" w:cs="SimSun"/>
                <w:color w:val="000000"/>
                <w:spacing w:val="0"/>
                <w:w w:val="100"/>
                <w:position w:val="0"/>
                <w:sz w:val="17"/>
                <w:szCs w:val="17"/>
              </w:rPr>
              <w:t>万股，每股面值人民币</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元，每股作价</w:t>
            </w:r>
            <w:r>
              <w:rPr>
                <w:rFonts w:ascii="Calibri" w:eastAsia="Calibri" w:hAnsi="Calibri" w:cs="Calibri"/>
                <w:color w:val="000000"/>
                <w:spacing w:val="0"/>
                <w:w w:val="100"/>
                <w:position w:val="0"/>
                <w:sz w:val="18"/>
                <w:szCs w:val="18"/>
              </w:rPr>
              <w:t>13.59</w:t>
            </w:r>
            <w:r>
              <w:rPr>
                <w:rFonts w:ascii="SimSun" w:eastAsia="SimSun" w:hAnsi="SimSun" w:cs="SimSun"/>
                <w:color w:val="000000"/>
                <w:spacing w:val="0"/>
                <w:w w:val="100"/>
                <w:position w:val="0"/>
                <w:sz w:val="17"/>
                <w:szCs w:val="17"/>
              </w:rPr>
              <w:t>元</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股，共募集配套资金总额为人民币</w:t>
            </w:r>
            <w:r>
              <w:rPr>
                <w:rFonts w:ascii="Calibri" w:eastAsia="Calibri" w:hAnsi="Calibri" w:cs="Calibri"/>
                <w:color w:val="000000"/>
                <w:spacing w:val="0"/>
                <w:w w:val="100"/>
                <w:position w:val="0"/>
                <w:sz w:val="18"/>
                <w:szCs w:val="18"/>
              </w:rPr>
              <w:t>24,999.999</w:t>
            </w:r>
            <w:r>
              <w:rPr>
                <w:rFonts w:ascii="SimSun" w:eastAsia="SimSun" w:hAnsi="SimSun" w:cs="SimSun"/>
                <w:color w:val="000000"/>
                <w:spacing w:val="0"/>
                <w:w w:val="100"/>
                <w:position w:val="0"/>
                <w:sz w:val="17"/>
                <w:szCs w:val="17"/>
              </w:rPr>
              <w:t>万元，扣 除与发行有关的费用人民币</w:t>
            </w:r>
            <w:r>
              <w:rPr>
                <w:rFonts w:ascii="Calibri" w:eastAsia="Calibri" w:hAnsi="Calibri" w:cs="Calibri"/>
                <w:color w:val="000000"/>
                <w:spacing w:val="0"/>
                <w:w w:val="100"/>
                <w:position w:val="0"/>
                <w:sz w:val="18"/>
                <w:szCs w:val="18"/>
              </w:rPr>
              <w:t>2,421.80</w:t>
            </w:r>
            <w:r>
              <w:rPr>
                <w:rFonts w:ascii="SimSun" w:eastAsia="SimSun" w:hAnsi="SimSun" w:cs="SimSun"/>
                <w:color w:val="000000"/>
                <w:spacing w:val="0"/>
                <w:w w:val="100"/>
                <w:position w:val="0"/>
                <w:sz w:val="17"/>
                <w:szCs w:val="17"/>
              </w:rPr>
              <w:t xml:space="preserve">万元，实际募资收购北京神奇时代网络有限公司全部股权资金净额为人民币 </w:t>
            </w:r>
            <w:r>
              <w:rPr>
                <w:rFonts w:ascii="Calibri" w:eastAsia="Calibri" w:hAnsi="Calibri" w:cs="Calibri"/>
                <w:color w:val="000000"/>
                <w:spacing w:val="0"/>
                <w:w w:val="100"/>
                <w:position w:val="0"/>
                <w:sz w:val="18"/>
                <w:szCs w:val="18"/>
              </w:rPr>
              <w:t>22,578.199</w:t>
            </w:r>
            <w:r>
              <w:rPr>
                <w:rFonts w:ascii="SimSun" w:eastAsia="SimSun" w:hAnsi="SimSun" w:cs="SimSun"/>
                <w:color w:val="000000"/>
                <w:spacing w:val="0"/>
                <w:w w:val="100"/>
                <w:position w:val="0"/>
                <w:sz w:val="17"/>
                <w:szCs w:val="17"/>
              </w:rPr>
              <w:t>万元。截至</w:t>
            </w:r>
            <w:r>
              <w:rPr>
                <w:rFonts w:ascii="Calibri" w:eastAsia="Calibri" w:hAnsi="Calibri" w:cs="Calibri"/>
                <w:color w:val="000000"/>
                <w:spacing w:val="0"/>
                <w:w w:val="100"/>
                <w:position w:val="0"/>
                <w:sz w:val="18"/>
                <w:szCs w:val="18"/>
              </w:rPr>
              <w:t>2014</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16</w:t>
            </w:r>
            <w:r>
              <w:rPr>
                <w:rFonts w:ascii="SimSun" w:eastAsia="SimSun" w:hAnsi="SimSun" w:cs="SimSun"/>
                <w:color w:val="000000"/>
                <w:spacing w:val="0"/>
                <w:w w:val="100"/>
                <w:position w:val="0"/>
                <w:sz w:val="17"/>
                <w:szCs w:val="17"/>
              </w:rPr>
              <w:t>日，上述发行募集的资金已全部到位，经天职国际会计师事务所（特殊普通合伙） 验证，并出具天职业字</w:t>
            </w:r>
            <w:r>
              <w:rPr>
                <w:rFonts w:ascii="Calibri" w:eastAsia="Calibri" w:hAnsi="Calibri" w:cs="Calibri"/>
                <w:color w:val="000000"/>
                <w:spacing w:val="0"/>
                <w:w w:val="100"/>
                <w:position w:val="0"/>
                <w:sz w:val="18"/>
                <w:szCs w:val="18"/>
              </w:rPr>
              <w:t>[</w:t>
            </w:r>
            <w:r>
              <w:rPr>
                <w:rFonts w:ascii="Calibri" w:eastAsia="Calibri" w:hAnsi="Calibri" w:cs="Calibri"/>
                <w:color w:val="000000"/>
                <w:spacing w:val="0"/>
                <w:w w:val="100"/>
                <w:position w:val="0"/>
                <w:sz w:val="18"/>
                <w:szCs w:val="18"/>
              </w:rPr>
              <w:t>2014]9367</w:t>
            </w:r>
            <w:r>
              <w:rPr>
                <w:rFonts w:ascii="SimSun" w:eastAsia="SimSun" w:hAnsi="SimSun" w:cs="SimSun"/>
                <w:color w:val="000000"/>
                <w:spacing w:val="0"/>
                <w:w w:val="100"/>
                <w:position w:val="0"/>
                <w:sz w:val="17"/>
                <w:szCs w:val="17"/>
              </w:rPr>
              <w:t>号验资报告。</w:t>
            </w:r>
          </w:p>
          <w:p>
            <w:pPr>
              <w:pStyle w:val="Style23"/>
              <w:keepNext w:val="0"/>
              <w:keepLines w:val="0"/>
              <w:widowControl w:val="0"/>
              <w:shd w:val="clear" w:color="auto" w:fill="auto"/>
              <w:tabs>
                <w:tab w:pos="355"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年非公开发行股票</w:t>
            </w:r>
          </w:p>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2016</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18</w:t>
            </w:r>
            <w:r>
              <w:rPr>
                <w:rFonts w:ascii="SimSun" w:eastAsia="SimSun" w:hAnsi="SimSun" w:cs="SimSun"/>
                <w:color w:val="000000"/>
                <w:spacing w:val="0"/>
                <w:w w:val="100"/>
                <w:position w:val="0"/>
                <w:sz w:val="17"/>
                <w:szCs w:val="17"/>
              </w:rPr>
              <w:t>日，经中国证券监督管理委员会《关于核准天舟文化股份有限公司向袁雄贵等发行股份购买资产并募集配 套资金的批复》（证监许可</w:t>
            </w:r>
            <w:r>
              <w:rPr>
                <w:rFonts w:ascii="Calibri" w:eastAsia="Calibri" w:hAnsi="Calibri" w:cs="Calibri"/>
                <w:color w:val="000000"/>
                <w:spacing w:val="0"/>
                <w:w w:val="100"/>
                <w:position w:val="0"/>
                <w:sz w:val="18"/>
                <w:szCs w:val="18"/>
              </w:rPr>
              <w:t>[2016]1585</w:t>
            </w:r>
            <w:r>
              <w:rPr>
                <w:rFonts w:ascii="SimSun" w:eastAsia="SimSun" w:hAnsi="SimSun" w:cs="SimSun"/>
                <w:color w:val="000000"/>
                <w:spacing w:val="0"/>
                <w:w w:val="100"/>
                <w:position w:val="0"/>
                <w:sz w:val="17"/>
                <w:szCs w:val="17"/>
              </w:rPr>
              <w:t>号）核准，公司向宝盈基金管理有限公司、北信瑞丰基金管理有限公司、财通基金 管理有限公司、安信基金管理有限责任公司</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名投资者非公开发行</w:t>
            </w:r>
            <w:r>
              <w:rPr>
                <w:rFonts w:ascii="Calibri" w:eastAsia="Calibri" w:hAnsi="Calibri" w:cs="Calibri"/>
                <w:color w:val="000000"/>
                <w:spacing w:val="0"/>
                <w:w w:val="100"/>
                <w:position w:val="0"/>
                <w:sz w:val="18"/>
                <w:szCs w:val="18"/>
              </w:rPr>
              <w:t>6,998.1814</w:t>
            </w:r>
            <w:r>
              <w:rPr>
                <w:rFonts w:ascii="SimSun" w:eastAsia="SimSun" w:hAnsi="SimSun" w:cs="SimSun"/>
                <w:color w:val="000000"/>
                <w:spacing w:val="0"/>
                <w:w w:val="100"/>
                <w:position w:val="0"/>
                <w:sz w:val="17"/>
                <w:szCs w:val="17"/>
              </w:rPr>
              <w:t>万股，每股面值人民币</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元，每股作价</w:t>
            </w:r>
            <w:r>
              <w:rPr>
                <w:rFonts w:ascii="Calibri" w:eastAsia="Calibri" w:hAnsi="Calibri" w:cs="Calibri"/>
                <w:color w:val="000000"/>
                <w:spacing w:val="0"/>
                <w:w w:val="100"/>
                <w:position w:val="0"/>
                <w:sz w:val="18"/>
                <w:szCs w:val="18"/>
              </w:rPr>
              <w:t xml:space="preserve">16.34 </w:t>
            </w:r>
            <w:r>
              <w:rPr>
                <w:rFonts w:ascii="SimSun" w:eastAsia="SimSun" w:hAnsi="SimSun" w:cs="SimSun"/>
                <w:color w:val="000000"/>
                <w:spacing w:val="0"/>
                <w:w w:val="100"/>
                <w:position w:val="0"/>
                <w:sz w:val="17"/>
                <w:szCs w:val="17"/>
              </w:rPr>
              <w:t>元</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股，共募集配套资金总额为人民币</w:t>
            </w:r>
            <w:r>
              <w:rPr>
                <w:rFonts w:ascii="Calibri" w:eastAsia="Calibri" w:hAnsi="Calibri" w:cs="Calibri"/>
                <w:color w:val="000000"/>
                <w:spacing w:val="0"/>
                <w:w w:val="100"/>
                <w:position w:val="0"/>
                <w:sz w:val="18"/>
                <w:szCs w:val="18"/>
              </w:rPr>
              <w:t>114,350.2841</w:t>
            </w:r>
            <w:r>
              <w:rPr>
                <w:rFonts w:ascii="SimSun" w:eastAsia="SimSun" w:hAnsi="SimSun" w:cs="SimSun"/>
                <w:color w:val="000000"/>
                <w:spacing w:val="0"/>
                <w:w w:val="100"/>
                <w:position w:val="0"/>
                <w:sz w:val="17"/>
                <w:szCs w:val="17"/>
              </w:rPr>
              <w:t>万元，扣除与发行有关的费用人民币</w:t>
            </w:r>
            <w:r>
              <w:rPr>
                <w:rFonts w:ascii="Calibri" w:eastAsia="Calibri" w:hAnsi="Calibri" w:cs="Calibri"/>
                <w:color w:val="000000"/>
                <w:spacing w:val="0"/>
                <w:w w:val="100"/>
                <w:position w:val="0"/>
                <w:sz w:val="18"/>
                <w:szCs w:val="18"/>
              </w:rPr>
              <w:t>3,826.6529</w:t>
            </w:r>
            <w:r>
              <w:rPr>
                <w:rFonts w:ascii="SimSun" w:eastAsia="SimSun" w:hAnsi="SimSun" w:cs="SimSun"/>
                <w:color w:val="000000"/>
                <w:spacing w:val="0"/>
                <w:w w:val="100"/>
                <w:position w:val="0"/>
                <w:sz w:val="17"/>
                <w:szCs w:val="17"/>
              </w:rPr>
              <w:t>万元，实际募资资金</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left"/>
      </w:pPr>
      <w:r>
        <w:rPr>
          <w:color w:val="000000"/>
          <w:spacing w:val="0"/>
          <w:w w:val="100"/>
          <w:position w:val="0"/>
        </w:rPr>
        <w:t>净额为人民币</w:t>
      </w:r>
      <w:r>
        <w:rPr>
          <w:rFonts w:ascii="Calibri" w:eastAsia="Calibri" w:hAnsi="Calibri" w:cs="Calibri"/>
          <w:color w:val="000000"/>
          <w:spacing w:val="0"/>
          <w:w w:val="100"/>
          <w:position w:val="0"/>
          <w:sz w:val="18"/>
          <w:szCs w:val="18"/>
        </w:rPr>
        <w:t>110,523.6312</w:t>
      </w:r>
      <w:r>
        <w:rPr>
          <w:color w:val="000000"/>
          <w:spacing w:val="0"/>
          <w:w w:val="100"/>
          <w:position w:val="0"/>
        </w:rPr>
        <w:t>万元。截至</w:t>
      </w:r>
      <w:r>
        <w:rPr>
          <w:rFonts w:ascii="Calibri" w:eastAsia="Calibri" w:hAnsi="Calibri" w:cs="Calibri"/>
          <w:color w:val="000000"/>
          <w:spacing w:val="0"/>
          <w:w w:val="100"/>
          <w:position w:val="0"/>
          <w:sz w:val="18"/>
          <w:szCs w:val="18"/>
        </w:rPr>
        <w:t>2016</w:t>
      </w:r>
      <w:r>
        <w:rPr>
          <w:color w:val="000000"/>
          <w:spacing w:val="0"/>
          <w:w w:val="100"/>
          <w:position w:val="0"/>
        </w:rPr>
        <w:t>年</w:t>
      </w:r>
      <w:r>
        <w:rPr>
          <w:rFonts w:ascii="Calibri" w:eastAsia="Calibri" w:hAnsi="Calibri" w:cs="Calibri"/>
          <w:color w:val="000000"/>
          <w:spacing w:val="0"/>
          <w:w w:val="100"/>
          <w:position w:val="0"/>
          <w:sz w:val="18"/>
          <w:szCs w:val="18"/>
        </w:rPr>
        <w:t>9</w:t>
      </w:r>
      <w:r>
        <w:rPr>
          <w:color w:val="000000"/>
          <w:spacing w:val="0"/>
          <w:w w:val="100"/>
          <w:position w:val="0"/>
        </w:rPr>
        <w:t>月</w:t>
      </w:r>
      <w:r>
        <w:rPr>
          <w:rFonts w:ascii="Calibri" w:eastAsia="Calibri" w:hAnsi="Calibri" w:cs="Calibri"/>
          <w:color w:val="000000"/>
          <w:spacing w:val="0"/>
          <w:w w:val="100"/>
          <w:position w:val="0"/>
          <w:sz w:val="18"/>
          <w:szCs w:val="18"/>
        </w:rPr>
        <w:t>5</w:t>
      </w:r>
      <w:r>
        <w:rPr>
          <w:color w:val="000000"/>
          <w:spacing w:val="0"/>
          <w:w w:val="100"/>
          <w:position w:val="0"/>
        </w:rPr>
        <w:t>日，上述发行募集的资金已全部到位，经天职国际会计师事务所（特 殊普通合伙）验证，并出具天职业字</w:t>
      </w:r>
      <w:r>
        <w:rPr>
          <w:rFonts w:ascii="Calibri" w:eastAsia="Calibri" w:hAnsi="Calibri" w:cs="Calibri"/>
          <w:color w:val="000000"/>
          <w:spacing w:val="0"/>
          <w:w w:val="100"/>
          <w:position w:val="0"/>
          <w:sz w:val="18"/>
          <w:szCs w:val="18"/>
        </w:rPr>
        <w:t>[</w:t>
      </w:r>
      <w:r>
        <w:rPr>
          <w:rFonts w:ascii="Calibri" w:eastAsia="Calibri" w:hAnsi="Calibri" w:cs="Calibri"/>
          <w:color w:val="000000"/>
          <w:spacing w:val="0"/>
          <w:w w:val="100"/>
          <w:position w:val="0"/>
          <w:sz w:val="18"/>
          <w:szCs w:val="18"/>
        </w:rPr>
        <w:t>2016]14836</w:t>
      </w:r>
      <w:r>
        <w:rPr>
          <w:color w:val="000000"/>
          <w:spacing w:val="0"/>
          <w:w w:val="100"/>
          <w:position w:val="0"/>
        </w:rPr>
        <w:t>号验资报告。</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31" w:val="left"/>
        </w:tabs>
        <w:bidi w:val="0"/>
        <w:spacing w:before="0" w:after="0" w:line="318" w:lineRule="exact"/>
        <w:ind w:left="0" w:right="0" w:firstLine="0"/>
        <w:jc w:val="left"/>
      </w:pPr>
      <w:bookmarkStart w:id="215" w:name="bookmark215"/>
      <w:r>
        <w:rPr>
          <w:color w:val="000000"/>
          <w:spacing w:val="0"/>
          <w:w w:val="100"/>
          <w:position w:val="0"/>
        </w:rPr>
        <w:t>（</w:t>
      </w:r>
      <w:bookmarkEnd w:id="215"/>
      <w:r>
        <w:rPr>
          <w:color w:val="000000"/>
          <w:spacing w:val="0"/>
          <w:w w:val="100"/>
          <w:position w:val="0"/>
        </w:rPr>
        <w:t>二）</w:t>
        <w:tab/>
        <w:t>募集资金以前年度使用金额</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0" w:line="318" w:lineRule="exact"/>
        <w:ind w:left="0" w:right="0" w:firstLine="0"/>
        <w:jc w:val="left"/>
      </w:pPr>
      <w:bookmarkStart w:id="216" w:name="bookmark216"/>
      <w:r>
        <w:rPr>
          <w:color w:val="000000"/>
          <w:spacing w:val="0"/>
          <w:w w:val="100"/>
          <w:position w:val="0"/>
        </w:rPr>
        <w:t>（</w:t>
      </w:r>
      <w:bookmarkEnd w:id="216"/>
      <w:r>
        <w:rPr>
          <w:rFonts w:ascii="Calibri" w:eastAsia="Calibri" w:hAnsi="Calibri" w:cs="Calibri"/>
          <w:color w:val="000000"/>
          <w:spacing w:val="0"/>
          <w:w w:val="100"/>
          <w:position w:val="0"/>
          <w:sz w:val="18"/>
          <w:szCs w:val="18"/>
        </w:rPr>
        <w:t>1</w:t>
      </w:r>
      <w:r>
        <w:rPr>
          <w:color w:val="000000"/>
          <w:spacing w:val="0"/>
          <w:w w:val="100"/>
          <w:position w:val="0"/>
        </w:rPr>
        <w:t>）</w:t>
        <w:tab/>
      </w:r>
      <w:r>
        <w:rPr>
          <w:rFonts w:ascii="Calibri" w:eastAsia="Calibri" w:hAnsi="Calibri" w:cs="Calibri"/>
          <w:color w:val="000000"/>
          <w:spacing w:val="0"/>
          <w:w w:val="100"/>
          <w:position w:val="0"/>
          <w:sz w:val="18"/>
          <w:szCs w:val="18"/>
        </w:rPr>
        <w:t>2010</w:t>
      </w:r>
      <w:r>
        <w:rPr>
          <w:color w:val="000000"/>
          <w:spacing w:val="0"/>
          <w:w w:val="100"/>
          <w:position w:val="0"/>
        </w:rPr>
        <w:t>年首次公开发行股票募集资金累计使用情况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left"/>
      </w:pPr>
      <w:r>
        <w:rPr>
          <w:color w:val="000000"/>
          <w:spacing w:val="0"/>
          <w:w w:val="100"/>
          <w:position w:val="0"/>
        </w:rPr>
        <w:t>截至</w:t>
      </w:r>
      <w:r>
        <w:rPr>
          <w:rFonts w:ascii="Calibri" w:eastAsia="Calibri" w:hAnsi="Calibri" w:cs="Calibri"/>
          <w:color w:val="000000"/>
          <w:spacing w:val="0"/>
          <w:w w:val="100"/>
          <w:position w:val="0"/>
          <w:sz w:val="18"/>
          <w:szCs w:val="18"/>
        </w:rPr>
        <w:t>2018</w:t>
      </w:r>
      <w:r>
        <w:rPr>
          <w:color w:val="000000"/>
          <w:spacing w:val="0"/>
          <w:w w:val="100"/>
          <w:position w:val="0"/>
        </w:rPr>
        <w:t>年</w:t>
      </w:r>
      <w:r>
        <w:rPr>
          <w:rFonts w:ascii="Calibri" w:eastAsia="Calibri" w:hAnsi="Calibri" w:cs="Calibri"/>
          <w:color w:val="000000"/>
          <w:spacing w:val="0"/>
          <w:w w:val="100"/>
          <w:position w:val="0"/>
          <w:sz w:val="18"/>
          <w:szCs w:val="18"/>
        </w:rPr>
        <w:t>12</w:t>
      </w:r>
      <w:r>
        <w:rPr>
          <w:color w:val="000000"/>
          <w:spacing w:val="0"/>
          <w:w w:val="100"/>
          <w:position w:val="0"/>
        </w:rPr>
        <w:t>月</w:t>
      </w:r>
      <w:r>
        <w:rPr>
          <w:rFonts w:ascii="Calibri" w:eastAsia="Calibri" w:hAnsi="Calibri" w:cs="Calibri"/>
          <w:color w:val="000000"/>
          <w:spacing w:val="0"/>
          <w:w w:val="100"/>
          <w:position w:val="0"/>
          <w:sz w:val="18"/>
          <w:szCs w:val="18"/>
        </w:rPr>
        <w:t>31</w:t>
      </w:r>
      <w:r>
        <w:rPr>
          <w:color w:val="000000"/>
          <w:spacing w:val="0"/>
          <w:w w:val="100"/>
          <w:position w:val="0"/>
        </w:rPr>
        <w:t>日，</w:t>
      </w:r>
      <w:r>
        <w:rPr>
          <w:rFonts w:ascii="Calibri" w:eastAsia="Calibri" w:hAnsi="Calibri" w:cs="Calibri"/>
          <w:color w:val="000000"/>
          <w:spacing w:val="0"/>
          <w:w w:val="100"/>
          <w:position w:val="0"/>
          <w:sz w:val="18"/>
          <w:szCs w:val="18"/>
        </w:rPr>
        <w:t>2010</w:t>
      </w:r>
      <w:r>
        <w:rPr>
          <w:color w:val="000000"/>
          <w:spacing w:val="0"/>
          <w:w w:val="100"/>
          <w:position w:val="0"/>
        </w:rPr>
        <w:t>年首次公开发行股票募集资金账户已全部销户，余额为</w:t>
      </w:r>
      <w:r>
        <w:rPr>
          <w:rFonts w:ascii="Calibri" w:eastAsia="Calibri" w:hAnsi="Calibri" w:cs="Calibri"/>
          <w:color w:val="000000"/>
          <w:spacing w:val="0"/>
          <w:w w:val="100"/>
          <w:position w:val="0"/>
          <w:sz w:val="18"/>
          <w:szCs w:val="18"/>
        </w:rPr>
        <w:t>0</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0" w:line="318" w:lineRule="exact"/>
        <w:ind w:left="0" w:right="0" w:firstLine="0"/>
        <w:jc w:val="left"/>
      </w:pPr>
      <w:bookmarkStart w:id="217" w:name="bookmark217"/>
      <w:r>
        <w:rPr>
          <w:color w:val="000000"/>
          <w:spacing w:val="0"/>
          <w:w w:val="100"/>
          <w:position w:val="0"/>
        </w:rPr>
        <w:t>（</w:t>
      </w:r>
      <w:bookmarkEnd w:id="217"/>
      <w:r>
        <w:rPr>
          <w:rFonts w:ascii="Calibri" w:eastAsia="Calibri" w:hAnsi="Calibri" w:cs="Calibri"/>
          <w:color w:val="000000"/>
          <w:spacing w:val="0"/>
          <w:w w:val="100"/>
          <w:position w:val="0"/>
          <w:sz w:val="18"/>
          <w:szCs w:val="18"/>
        </w:rPr>
        <w:t>2</w:t>
      </w:r>
      <w:r>
        <w:rPr>
          <w:color w:val="000000"/>
          <w:spacing w:val="0"/>
          <w:w w:val="100"/>
          <w:position w:val="0"/>
        </w:rPr>
        <w:t>）</w:t>
        <w:tab/>
      </w:r>
      <w:r>
        <w:rPr>
          <w:rFonts w:ascii="Calibri" w:eastAsia="Calibri" w:hAnsi="Calibri" w:cs="Calibri"/>
          <w:color w:val="000000"/>
          <w:spacing w:val="0"/>
          <w:w w:val="100"/>
          <w:position w:val="0"/>
          <w:sz w:val="18"/>
          <w:szCs w:val="18"/>
        </w:rPr>
        <w:t>2014</w:t>
      </w:r>
      <w:r>
        <w:rPr>
          <w:color w:val="000000"/>
          <w:spacing w:val="0"/>
          <w:w w:val="100"/>
          <w:position w:val="0"/>
        </w:rPr>
        <w:t>年非公开发行股票募集的资金累计使用情况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left"/>
      </w:pPr>
      <w:r>
        <w:rPr>
          <w:color w:val="000000"/>
          <w:spacing w:val="0"/>
          <w:w w:val="100"/>
          <w:position w:val="0"/>
        </w:rPr>
        <w:t>截至</w:t>
      </w:r>
      <w:r>
        <w:rPr>
          <w:rFonts w:ascii="Calibri" w:eastAsia="Calibri" w:hAnsi="Calibri" w:cs="Calibri"/>
          <w:color w:val="000000"/>
          <w:spacing w:val="0"/>
          <w:w w:val="100"/>
          <w:position w:val="0"/>
          <w:sz w:val="18"/>
          <w:szCs w:val="18"/>
        </w:rPr>
        <w:t>2018</w:t>
      </w:r>
      <w:r>
        <w:rPr>
          <w:color w:val="000000"/>
          <w:spacing w:val="0"/>
          <w:w w:val="100"/>
          <w:position w:val="0"/>
        </w:rPr>
        <w:t>年</w:t>
      </w:r>
      <w:r>
        <w:rPr>
          <w:rFonts w:ascii="Calibri" w:eastAsia="Calibri" w:hAnsi="Calibri" w:cs="Calibri"/>
          <w:color w:val="000000"/>
          <w:spacing w:val="0"/>
          <w:w w:val="100"/>
          <w:position w:val="0"/>
          <w:sz w:val="18"/>
          <w:szCs w:val="18"/>
        </w:rPr>
        <w:t>12</w:t>
      </w:r>
      <w:r>
        <w:rPr>
          <w:color w:val="000000"/>
          <w:spacing w:val="0"/>
          <w:w w:val="100"/>
          <w:position w:val="0"/>
        </w:rPr>
        <w:t>月</w:t>
      </w:r>
      <w:r>
        <w:rPr>
          <w:rFonts w:ascii="Calibri" w:eastAsia="Calibri" w:hAnsi="Calibri" w:cs="Calibri"/>
          <w:color w:val="000000"/>
          <w:spacing w:val="0"/>
          <w:w w:val="100"/>
          <w:position w:val="0"/>
          <w:sz w:val="18"/>
          <w:szCs w:val="18"/>
        </w:rPr>
        <w:t>31</w:t>
      </w:r>
      <w:r>
        <w:rPr>
          <w:color w:val="000000"/>
          <w:spacing w:val="0"/>
          <w:w w:val="100"/>
          <w:position w:val="0"/>
        </w:rPr>
        <w:t>日，</w:t>
      </w:r>
      <w:r>
        <w:rPr>
          <w:rFonts w:ascii="Calibri" w:eastAsia="Calibri" w:hAnsi="Calibri" w:cs="Calibri"/>
          <w:color w:val="000000"/>
          <w:spacing w:val="0"/>
          <w:w w:val="100"/>
          <w:position w:val="0"/>
          <w:sz w:val="18"/>
          <w:szCs w:val="18"/>
        </w:rPr>
        <w:t>2014</w:t>
      </w:r>
      <w:r>
        <w:rPr>
          <w:color w:val="000000"/>
          <w:spacing w:val="0"/>
          <w:w w:val="100"/>
          <w:position w:val="0"/>
        </w:rPr>
        <w:t>年非公开发行股票募集的资金余额为</w:t>
      </w:r>
      <w:r>
        <w:rPr>
          <w:rFonts w:ascii="Calibri" w:eastAsia="Calibri" w:hAnsi="Calibri" w:cs="Calibri"/>
          <w:color w:val="000000"/>
          <w:spacing w:val="0"/>
          <w:w w:val="100"/>
          <w:position w:val="0"/>
          <w:sz w:val="18"/>
          <w:szCs w:val="18"/>
        </w:rPr>
        <w:t>0</w:t>
      </w:r>
      <w:r>
        <w:rPr>
          <w:color w:val="000000"/>
          <w:spacing w:val="0"/>
          <w:w w:val="100"/>
          <w:position w:val="0"/>
        </w:rPr>
        <w:t>元，全部用于收购北京神奇时代网络有限公司的股 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0" w:line="318" w:lineRule="exact"/>
        <w:ind w:left="0" w:right="0" w:firstLine="0"/>
        <w:jc w:val="left"/>
      </w:pPr>
      <w:bookmarkStart w:id="218" w:name="bookmark218"/>
      <w:r>
        <w:rPr>
          <w:color w:val="000000"/>
          <w:spacing w:val="0"/>
          <w:w w:val="100"/>
          <w:position w:val="0"/>
        </w:rPr>
        <w:t>（</w:t>
      </w:r>
      <w:bookmarkEnd w:id="218"/>
      <w:r>
        <w:rPr>
          <w:rFonts w:ascii="Calibri" w:eastAsia="Calibri" w:hAnsi="Calibri" w:cs="Calibri"/>
          <w:color w:val="000000"/>
          <w:spacing w:val="0"/>
          <w:w w:val="100"/>
          <w:position w:val="0"/>
          <w:sz w:val="18"/>
          <w:szCs w:val="18"/>
        </w:rPr>
        <w:t>3</w:t>
      </w:r>
      <w:r>
        <w:rPr>
          <w:color w:val="000000"/>
          <w:spacing w:val="0"/>
          <w:w w:val="100"/>
          <w:position w:val="0"/>
        </w:rPr>
        <w:t>）</w:t>
        <w:tab/>
      </w:r>
      <w:r>
        <w:rPr>
          <w:rFonts w:ascii="Calibri" w:eastAsia="Calibri" w:hAnsi="Calibri" w:cs="Calibri"/>
          <w:color w:val="000000"/>
          <w:spacing w:val="0"/>
          <w:w w:val="100"/>
          <w:position w:val="0"/>
          <w:sz w:val="18"/>
          <w:szCs w:val="18"/>
        </w:rPr>
        <w:t>2016</w:t>
      </w:r>
      <w:r>
        <w:rPr>
          <w:color w:val="000000"/>
          <w:spacing w:val="0"/>
          <w:w w:val="100"/>
          <w:position w:val="0"/>
        </w:rPr>
        <w:t>年非公开发行股票募集的资金累计使用情况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left"/>
      </w:pPr>
      <w:r>
        <w:rPr>
          <w:color w:val="000000"/>
          <w:spacing w:val="0"/>
          <w:w w:val="100"/>
          <w:position w:val="0"/>
        </w:rPr>
        <w:t>以前年度累计使用募集资金</w:t>
      </w:r>
      <w:r>
        <w:rPr>
          <w:rFonts w:ascii="Calibri" w:eastAsia="Calibri" w:hAnsi="Calibri" w:cs="Calibri"/>
          <w:color w:val="000000"/>
          <w:spacing w:val="0"/>
          <w:w w:val="100"/>
          <w:position w:val="0"/>
          <w:sz w:val="18"/>
          <w:szCs w:val="18"/>
        </w:rPr>
        <w:t>1,153,384,584.50</w:t>
      </w:r>
      <w:r>
        <w:rPr>
          <w:color w:val="000000"/>
          <w:spacing w:val="0"/>
          <w:w w:val="100"/>
          <w:position w:val="0"/>
        </w:rPr>
        <w:t>元，其中：为支付游爱网络并购项目现金对价使用募集资金</w:t>
      </w:r>
      <w:r>
        <w:rPr>
          <w:rFonts w:ascii="Calibri" w:eastAsia="Calibri" w:hAnsi="Calibri" w:cs="Calibri"/>
          <w:color w:val="000000"/>
          <w:spacing w:val="0"/>
          <w:w w:val="100"/>
          <w:position w:val="0"/>
          <w:sz w:val="18"/>
          <w:szCs w:val="18"/>
        </w:rPr>
        <w:t xml:space="preserve">538,902,946.64 </w:t>
      </w:r>
      <w:r>
        <w:rPr>
          <w:color w:val="000000"/>
          <w:spacing w:val="0"/>
          <w:w w:val="100"/>
          <w:position w:val="0"/>
        </w:rPr>
        <w:t>元；游爱网络并购项目中介费用及交易税费使用募集资金</w:t>
      </w:r>
      <w:r>
        <w:rPr>
          <w:rFonts w:ascii="Calibri" w:eastAsia="Calibri" w:hAnsi="Calibri" w:cs="Calibri"/>
          <w:color w:val="000000"/>
          <w:spacing w:val="0"/>
          <w:w w:val="100"/>
          <w:position w:val="0"/>
          <w:sz w:val="18"/>
          <w:szCs w:val="18"/>
        </w:rPr>
        <w:t>38,266,528.78</w:t>
      </w:r>
      <w:r>
        <w:rPr>
          <w:color w:val="000000"/>
          <w:spacing w:val="0"/>
          <w:w w:val="100"/>
          <w:position w:val="0"/>
        </w:rPr>
        <w:t xml:space="preserve">元；自运营及发行平台建设项目使用募集资金 </w:t>
      </w:r>
      <w:r>
        <w:rPr>
          <w:rFonts w:ascii="Calibri" w:eastAsia="Calibri" w:hAnsi="Calibri" w:cs="Calibri"/>
          <w:color w:val="000000"/>
          <w:spacing w:val="0"/>
          <w:w w:val="100"/>
          <w:position w:val="0"/>
          <w:sz w:val="18"/>
          <w:szCs w:val="18"/>
        </w:rPr>
        <w:t>92,549,179.77</w:t>
      </w:r>
      <w:r>
        <w:rPr>
          <w:color w:val="000000"/>
          <w:spacing w:val="0"/>
          <w:w w:val="100"/>
          <w:position w:val="0"/>
        </w:rPr>
        <w:t>元；新移动网络游戏产品研发项目使用募集资金</w:t>
      </w:r>
      <w:r>
        <w:rPr>
          <w:rFonts w:ascii="Calibri" w:eastAsia="Calibri" w:hAnsi="Calibri" w:cs="Calibri"/>
          <w:color w:val="000000"/>
          <w:spacing w:val="0"/>
          <w:w w:val="100"/>
          <w:position w:val="0"/>
          <w:sz w:val="18"/>
          <w:szCs w:val="18"/>
        </w:rPr>
        <w:t>5,512,707.89</w:t>
      </w:r>
      <w:r>
        <w:rPr>
          <w:color w:val="000000"/>
          <w:spacing w:val="0"/>
          <w:w w:val="100"/>
          <w:position w:val="0"/>
        </w:rPr>
        <w:t xml:space="preserve">元；永久性补充流动资金使用募集资金 </w:t>
      </w:r>
      <w:r>
        <w:rPr>
          <w:rFonts w:ascii="Calibri" w:eastAsia="Calibri" w:hAnsi="Calibri" w:cs="Calibri"/>
          <w:color w:val="000000"/>
          <w:spacing w:val="0"/>
          <w:w w:val="100"/>
          <w:position w:val="0"/>
          <w:sz w:val="18"/>
          <w:szCs w:val="18"/>
        </w:rPr>
        <w:t>298,214,743.71</w:t>
      </w:r>
      <w:r>
        <w:rPr>
          <w:color w:val="000000"/>
          <w:spacing w:val="0"/>
          <w:w w:val="100"/>
          <w:position w:val="0"/>
        </w:rPr>
        <w:t>元；变更后项目“收购四九游</w:t>
      </w:r>
      <w:r>
        <w:rPr>
          <w:rFonts w:ascii="Calibri" w:eastAsia="Calibri" w:hAnsi="Calibri" w:cs="Calibri"/>
          <w:color w:val="000000"/>
          <w:spacing w:val="0"/>
          <w:w w:val="100"/>
          <w:position w:val="0"/>
          <w:sz w:val="18"/>
          <w:szCs w:val="18"/>
        </w:rPr>
        <w:t>25%</w:t>
      </w:r>
      <w:r>
        <w:rPr>
          <w:color w:val="000000"/>
          <w:spacing w:val="0"/>
          <w:w w:val="100"/>
          <w:position w:val="0"/>
        </w:rPr>
        <w:t>的股权”使用募集资金</w:t>
      </w:r>
      <w:r>
        <w:rPr>
          <w:rFonts w:ascii="Calibri" w:eastAsia="Calibri" w:hAnsi="Calibri" w:cs="Calibri"/>
          <w:color w:val="000000"/>
          <w:spacing w:val="0"/>
          <w:w w:val="100"/>
          <w:position w:val="0"/>
          <w:sz w:val="18"/>
          <w:szCs w:val="18"/>
        </w:rPr>
        <w:t>179,938,577.71</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left"/>
      </w:pPr>
      <w:r>
        <w:rPr>
          <w:color w:val="000000"/>
          <w:spacing w:val="0"/>
          <w:w w:val="100"/>
          <w:position w:val="0"/>
        </w:rPr>
        <w:t>募集资金专户以前年度共取得利息收入</w:t>
      </w:r>
      <w:r>
        <w:rPr>
          <w:rFonts w:ascii="Calibri" w:eastAsia="Calibri" w:hAnsi="Calibri" w:cs="Calibri"/>
          <w:color w:val="000000"/>
          <w:spacing w:val="0"/>
          <w:w w:val="100"/>
          <w:position w:val="0"/>
          <w:sz w:val="18"/>
          <w:szCs w:val="18"/>
        </w:rPr>
        <w:t>14,353,587.24</w:t>
      </w:r>
      <w:r>
        <w:rPr>
          <w:color w:val="000000"/>
          <w:spacing w:val="0"/>
          <w:w w:val="100"/>
          <w:position w:val="0"/>
        </w:rPr>
        <w:t>元，支付银行手续费及账户管理费</w:t>
      </w:r>
      <w:r>
        <w:rPr>
          <w:rFonts w:ascii="Calibri" w:eastAsia="Calibri" w:hAnsi="Calibri" w:cs="Calibri"/>
          <w:color w:val="000000"/>
          <w:spacing w:val="0"/>
          <w:w w:val="100"/>
          <w:position w:val="0"/>
          <w:sz w:val="18"/>
          <w:szCs w:val="18"/>
        </w:rPr>
        <w:t>20,064.45</w:t>
      </w:r>
      <w:r>
        <w:rPr>
          <w:color w:val="000000"/>
          <w:spacing w:val="0"/>
          <w:w w:val="100"/>
          <w:position w:val="0"/>
        </w:rPr>
        <w:t>元，结余资金转入基本 户。</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left"/>
      </w:pPr>
      <w:r>
        <w:rPr>
          <w:color w:val="000000"/>
          <w:spacing w:val="0"/>
          <w:w w:val="100"/>
          <w:position w:val="0"/>
        </w:rPr>
        <w:t>截至</w:t>
      </w:r>
      <w:r>
        <w:rPr>
          <w:rFonts w:ascii="Calibri" w:eastAsia="Calibri" w:hAnsi="Calibri" w:cs="Calibri"/>
          <w:color w:val="000000"/>
          <w:spacing w:val="0"/>
          <w:w w:val="100"/>
          <w:position w:val="0"/>
          <w:sz w:val="18"/>
          <w:szCs w:val="18"/>
        </w:rPr>
        <w:t>2019</w:t>
      </w:r>
      <w:r>
        <w:rPr>
          <w:color w:val="000000"/>
          <w:spacing w:val="0"/>
          <w:w w:val="100"/>
          <w:position w:val="0"/>
        </w:rPr>
        <w:t>年</w:t>
      </w:r>
      <w:r>
        <w:rPr>
          <w:rFonts w:ascii="Calibri" w:eastAsia="Calibri" w:hAnsi="Calibri" w:cs="Calibri"/>
          <w:color w:val="000000"/>
          <w:spacing w:val="0"/>
          <w:w w:val="100"/>
          <w:position w:val="0"/>
          <w:sz w:val="18"/>
          <w:szCs w:val="18"/>
        </w:rPr>
        <w:t>12</w:t>
      </w:r>
      <w:r>
        <w:rPr>
          <w:color w:val="000000"/>
          <w:spacing w:val="0"/>
          <w:w w:val="100"/>
          <w:position w:val="0"/>
        </w:rPr>
        <w:t>月</w:t>
      </w:r>
      <w:r>
        <w:rPr>
          <w:rFonts w:ascii="Calibri" w:eastAsia="Calibri" w:hAnsi="Calibri" w:cs="Calibri"/>
          <w:color w:val="000000"/>
          <w:spacing w:val="0"/>
          <w:w w:val="100"/>
          <w:position w:val="0"/>
          <w:sz w:val="18"/>
          <w:szCs w:val="18"/>
        </w:rPr>
        <w:t>31</w:t>
      </w:r>
      <w:r>
        <w:rPr>
          <w:color w:val="000000"/>
          <w:spacing w:val="0"/>
          <w:w w:val="100"/>
          <w:position w:val="0"/>
        </w:rPr>
        <w:t>日，</w:t>
      </w:r>
      <w:r>
        <w:rPr>
          <w:rFonts w:ascii="Calibri" w:eastAsia="Calibri" w:hAnsi="Calibri" w:cs="Calibri"/>
          <w:color w:val="000000"/>
          <w:spacing w:val="0"/>
          <w:w w:val="100"/>
          <w:position w:val="0"/>
          <w:sz w:val="18"/>
          <w:szCs w:val="18"/>
        </w:rPr>
        <w:t>2016</w:t>
      </w:r>
      <w:r>
        <w:rPr>
          <w:color w:val="000000"/>
          <w:spacing w:val="0"/>
          <w:w w:val="100"/>
          <w:position w:val="0"/>
        </w:rPr>
        <w:t>年非公开发行股票募集资金专用账户余额为</w:t>
      </w:r>
      <w:r>
        <w:rPr>
          <w:rFonts w:ascii="Calibri" w:eastAsia="Calibri" w:hAnsi="Calibri" w:cs="Calibri"/>
          <w:color w:val="000000"/>
          <w:spacing w:val="0"/>
          <w:w w:val="100"/>
          <w:position w:val="0"/>
          <w:sz w:val="18"/>
          <w:szCs w:val="18"/>
        </w:rPr>
        <w:t>3,577,635.74</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31" w:val="left"/>
        </w:tabs>
        <w:bidi w:val="0"/>
        <w:spacing w:before="0" w:after="0" w:line="318" w:lineRule="exact"/>
        <w:ind w:left="0" w:right="0" w:firstLine="0"/>
        <w:jc w:val="left"/>
      </w:pPr>
      <w:bookmarkStart w:id="219" w:name="bookmark219"/>
      <w:r>
        <w:rPr>
          <w:color w:val="000000"/>
          <w:spacing w:val="0"/>
          <w:w w:val="100"/>
          <w:position w:val="0"/>
        </w:rPr>
        <w:t>（</w:t>
      </w:r>
      <w:bookmarkEnd w:id="219"/>
      <w:r>
        <w:rPr>
          <w:color w:val="000000"/>
          <w:spacing w:val="0"/>
          <w:w w:val="100"/>
          <w:position w:val="0"/>
        </w:rPr>
        <w:t>三）</w:t>
        <w:tab/>
      </w:r>
      <w:r>
        <w:rPr>
          <w:rFonts w:ascii="Calibri" w:eastAsia="Calibri" w:hAnsi="Calibri" w:cs="Calibri"/>
          <w:color w:val="000000"/>
          <w:spacing w:val="0"/>
          <w:w w:val="100"/>
          <w:position w:val="0"/>
          <w:sz w:val="18"/>
          <w:szCs w:val="18"/>
        </w:rPr>
        <w:t>2020</w:t>
      </w:r>
      <w:r>
        <w:rPr>
          <w:color w:val="000000"/>
          <w:spacing w:val="0"/>
          <w:w w:val="100"/>
          <w:position w:val="0"/>
        </w:rPr>
        <w:t>年年度募集资金使用及结余情况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line="318" w:lineRule="exact"/>
        <w:ind w:left="0" w:right="0" w:firstLine="0"/>
        <w:jc w:val="left"/>
      </w:pPr>
      <w:bookmarkStart w:id="220" w:name="bookmark220"/>
      <w:r>
        <w:rPr>
          <w:color w:val="000000"/>
          <w:spacing w:val="0"/>
          <w:w w:val="100"/>
          <w:position w:val="0"/>
        </w:rPr>
        <w:t>1</w:t>
      </w:r>
      <w:bookmarkEnd w:id="220"/>
      <w:r>
        <w:rPr>
          <w:color w:val="000000"/>
          <w:spacing w:val="0"/>
          <w:w w:val="100"/>
          <w:position w:val="0"/>
        </w:rPr>
        <w:t>、</w:t>
        <w:tab/>
      </w:r>
      <w:r>
        <w:rPr>
          <w:rFonts w:ascii="Calibri" w:eastAsia="Calibri" w:hAnsi="Calibri" w:cs="Calibri"/>
          <w:color w:val="000000"/>
          <w:spacing w:val="0"/>
          <w:w w:val="100"/>
          <w:position w:val="0"/>
          <w:sz w:val="18"/>
          <w:szCs w:val="18"/>
        </w:rPr>
        <w:t>2020</w:t>
      </w:r>
      <w:r>
        <w:rPr>
          <w:color w:val="000000"/>
          <w:spacing w:val="0"/>
          <w:w w:val="100"/>
          <w:position w:val="0"/>
        </w:rPr>
        <w:t>年度，募集资金专户取得利息收入</w:t>
      </w:r>
      <w:r>
        <w:rPr>
          <w:rFonts w:ascii="Calibri" w:eastAsia="Calibri" w:hAnsi="Calibri" w:cs="Calibri"/>
          <w:color w:val="000000"/>
          <w:spacing w:val="0"/>
          <w:w w:val="100"/>
          <w:position w:val="0"/>
          <w:sz w:val="18"/>
          <w:szCs w:val="18"/>
        </w:rPr>
        <w:t>61,693.62</w:t>
      </w:r>
      <w:r>
        <w:rPr>
          <w:color w:val="000000"/>
          <w:spacing w:val="0"/>
          <w:w w:val="100"/>
          <w:position w:val="0"/>
        </w:rPr>
        <w:t>元，支付银行手续费及账户管理费</w:t>
      </w:r>
      <w:r>
        <w:rPr>
          <w:rFonts w:ascii="Calibri" w:eastAsia="Calibri" w:hAnsi="Calibri" w:cs="Calibri"/>
          <w:color w:val="000000"/>
          <w:spacing w:val="0"/>
          <w:w w:val="100"/>
          <w:position w:val="0"/>
          <w:sz w:val="18"/>
          <w:szCs w:val="18"/>
        </w:rPr>
        <w:t>350.00</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line="318" w:lineRule="exact"/>
        <w:ind w:left="0" w:right="0" w:firstLine="0"/>
        <w:jc w:val="left"/>
      </w:pPr>
      <w:bookmarkStart w:id="221" w:name="bookmark221"/>
      <w:r>
        <w:rPr>
          <w:color w:val="000000"/>
          <w:spacing w:val="0"/>
          <w:w w:val="100"/>
          <w:position w:val="0"/>
        </w:rPr>
        <w:t>2</w:t>
      </w:r>
      <w:bookmarkEnd w:id="221"/>
      <w:r>
        <w:rPr>
          <w:color w:val="000000"/>
          <w:spacing w:val="0"/>
          <w:w w:val="100"/>
          <w:position w:val="0"/>
        </w:rPr>
        <w:t>、</w:t>
        <w:tab/>
      </w:r>
      <w:r>
        <w:rPr>
          <w:rFonts w:ascii="Calibri" w:eastAsia="Calibri" w:hAnsi="Calibri" w:cs="Calibri"/>
          <w:color w:val="000000"/>
          <w:spacing w:val="0"/>
          <w:w w:val="100"/>
          <w:position w:val="0"/>
          <w:sz w:val="18"/>
          <w:szCs w:val="18"/>
        </w:rPr>
        <w:t>2020</w:t>
      </w:r>
      <w:r>
        <w:rPr>
          <w:color w:val="000000"/>
          <w:spacing w:val="0"/>
          <w:w w:val="100"/>
          <w:position w:val="0"/>
        </w:rPr>
        <w:t>年</w:t>
      </w:r>
      <w:r>
        <w:rPr>
          <w:rFonts w:ascii="Calibri" w:eastAsia="Calibri" w:hAnsi="Calibri" w:cs="Calibri"/>
          <w:color w:val="000000"/>
          <w:spacing w:val="0"/>
          <w:w w:val="100"/>
          <w:position w:val="0"/>
          <w:sz w:val="18"/>
          <w:szCs w:val="18"/>
        </w:rPr>
        <w:t>12</w:t>
      </w:r>
      <w:r>
        <w:rPr>
          <w:color w:val="000000"/>
          <w:spacing w:val="0"/>
          <w:w w:val="100"/>
          <w:position w:val="0"/>
        </w:rPr>
        <w:t>月</w:t>
      </w:r>
      <w:r>
        <w:rPr>
          <w:rFonts w:ascii="Calibri" w:eastAsia="Calibri" w:hAnsi="Calibri" w:cs="Calibri"/>
          <w:color w:val="000000"/>
          <w:spacing w:val="0"/>
          <w:w w:val="100"/>
          <w:position w:val="0"/>
          <w:sz w:val="18"/>
          <w:szCs w:val="18"/>
        </w:rPr>
        <w:t>31</w:t>
      </w:r>
      <w:r>
        <w:rPr>
          <w:color w:val="000000"/>
          <w:spacing w:val="0"/>
          <w:w w:val="100"/>
          <w:position w:val="0"/>
        </w:rPr>
        <w:t>日募集资金结余情况</w:t>
      </w:r>
    </w:p>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日，公司募集资金余额</w:t>
      </w:r>
      <w:r>
        <w:rPr>
          <w:color w:val="000000"/>
          <w:spacing w:val="0"/>
          <w:w w:val="100"/>
          <w:position w:val="0"/>
          <w:sz w:val="18"/>
          <w:szCs w:val="18"/>
        </w:rPr>
        <w:t>3,638,979.36</w:t>
      </w:r>
      <w:r>
        <w:rPr>
          <w:rFonts w:ascii="SimSun" w:eastAsia="SimSun" w:hAnsi="SimSun" w:cs="SimSun"/>
          <w:color w:val="000000"/>
          <w:spacing w:val="0"/>
          <w:w w:val="100"/>
          <w:position w:val="0"/>
          <w:sz w:val="17"/>
          <w:szCs w:val="17"/>
        </w:rPr>
        <w:t>元。</w:t>
      </w:r>
    </w:p>
    <w:p>
      <w:pPr>
        <w:pStyle w:val="Style37"/>
        <w:keepNext/>
        <w:keepLines/>
        <w:widowControl w:val="0"/>
        <w:shd w:val="clear" w:color="auto" w:fill="auto"/>
        <w:bidi w:val="0"/>
        <w:spacing w:before="0" w:after="380" w:line="240" w:lineRule="auto"/>
        <w:ind w:left="0" w:right="0" w:firstLine="0"/>
        <w:jc w:val="left"/>
      </w:pPr>
      <w:bookmarkStart w:id="222" w:name="bookmark222"/>
      <w:bookmarkStart w:id="223" w:name="bookmark223"/>
      <w:bookmarkStart w:id="224" w:name="bookmark224"/>
      <w:r>
        <w:rPr>
          <w:color w:val="000000"/>
          <w:spacing w:val="0"/>
          <w:w w:val="100"/>
          <w:position w:val="0"/>
        </w:rPr>
        <w:t>募集资金承诺项目情况</w:t>
      </w:r>
      <w:bookmarkEnd w:id="222"/>
      <w:bookmarkEnd w:id="223"/>
      <w:bookmarkEnd w:id="22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09"/>
        <w:gridCol w:w="566"/>
        <w:gridCol w:w="710"/>
        <w:gridCol w:w="662"/>
        <w:gridCol w:w="730"/>
        <w:gridCol w:w="734"/>
        <w:gridCol w:w="898"/>
        <w:gridCol w:w="725"/>
        <w:gridCol w:w="730"/>
        <w:gridCol w:w="898"/>
        <w:gridCol w:w="725"/>
        <w:gridCol w:w="739"/>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rPr>
                <w:sz w:val="19"/>
                <w:szCs w:val="19"/>
              </w:rPr>
            </w:pPr>
            <w:r>
              <w:rPr>
                <w:rFonts w:ascii="SimSun" w:eastAsia="SimSun" w:hAnsi="SimSun" w:cs="SimSun"/>
                <w:color w:val="000000"/>
                <w:spacing w:val="0"/>
                <w:w w:val="100"/>
                <w:position w:val="0"/>
                <w:sz w:val="17"/>
                <w:szCs w:val="17"/>
              </w:rPr>
              <w:t>是否 已变 更项 目</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含 部分 变更</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调整后</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投资总</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额⑴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截至期 末累计 投入金 额⑵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7" w:lineRule="exact"/>
              <w:ind w:left="0" w:right="0" w:firstLine="0"/>
              <w:jc w:val="center"/>
              <w:rPr>
                <w:sz w:val="17"/>
                <w:szCs w:val="17"/>
              </w:rPr>
            </w:pPr>
            <w:r>
              <w:rPr>
                <w:rFonts w:ascii="SimSun" w:eastAsia="SimSun" w:hAnsi="SimSun" w:cs="SimSun"/>
                <w:color w:val="000000"/>
                <w:spacing w:val="0"/>
                <w:w w:val="100"/>
                <w:position w:val="0"/>
                <w:sz w:val="17"/>
                <w:szCs w:val="17"/>
              </w:rPr>
              <w:t>截至期末 投资进度</w:t>
            </w:r>
          </w:p>
          <w:p>
            <w:pPr>
              <w:pStyle w:val="Style23"/>
              <w:keepNext w:val="0"/>
              <w:keepLines w:val="0"/>
              <w:widowControl w:val="0"/>
              <w:shd w:val="clear" w:color="auto" w:fill="auto"/>
              <w:bidi w:val="0"/>
              <w:spacing w:before="0" w:after="0" w:line="341" w:lineRule="auto"/>
              <w:ind w:left="0" w:right="0" w:firstLine="0"/>
              <w:jc w:val="center"/>
              <w:rPr>
                <w:sz w:val="17"/>
                <w:szCs w:val="17"/>
              </w:rPr>
            </w:pPr>
            <w:r>
              <w:rPr>
                <w:rFonts w:ascii="Calibri" w:eastAsia="Calibri" w:hAnsi="Calibri" w:cs="Calibri"/>
                <w:color w:val="000000"/>
                <w:spacing w:val="0"/>
                <w:w w:val="100"/>
                <w:position w:val="0"/>
                <w:sz w:val="18"/>
                <w:szCs w:val="18"/>
              </w:rPr>
              <w:t>0）</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341" w:lineRule="auto"/>
              <w:ind w:left="0" w:right="0" w:firstLine="200"/>
              <w:jc w:val="left"/>
            </w:pPr>
            <w:r>
              <w:rPr>
                <w:rFonts w:ascii="Calibri" w:eastAsia="Calibri" w:hAnsi="Calibri" w:cs="Calibri"/>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截止报告 期末累计 实现的效</w:t>
            </w:r>
          </w:p>
          <w:p>
            <w:pPr>
              <w:pStyle w:val="Style23"/>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3"/>
              <w:keepNext w:val="0"/>
              <w:keepLines w:val="0"/>
              <w:widowControl w:val="0"/>
              <w:shd w:val="clear" w:color="auto" w:fill="auto"/>
              <w:bidi w:val="0"/>
              <w:spacing w:before="0" w:after="0" w:line="314" w:lineRule="exact"/>
              <w:ind w:left="0" w:right="280" w:firstLine="0"/>
              <w:jc w:val="right"/>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游爱网络投资项目</w:t>
            </w:r>
            <w:r>
              <w:rPr>
                <w:rFonts w:ascii="Calibri" w:eastAsia="Calibri" w:hAnsi="Calibri" w:cs="Calibri"/>
                <w:color w:val="000000"/>
                <w:spacing w:val="0"/>
                <w:w w:val="100"/>
                <w:position w:val="0"/>
                <w:sz w:val="18"/>
                <w:szCs w:val="18"/>
              </w:rPr>
              <w:t xml:space="preserve">- </w:t>
            </w:r>
            <w:r>
              <w:rPr>
                <w:rFonts w:ascii="SimSun" w:eastAsia="SimSun" w:hAnsi="SimSun" w:cs="SimSun"/>
                <w:color w:val="000000"/>
                <w:spacing w:val="0"/>
                <w:w w:val="100"/>
                <w:position w:val="0"/>
                <w:sz w:val="17"/>
                <w:szCs w:val="17"/>
              </w:rPr>
              <w:t>自运营及发行平台建 设项目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9,450.00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left"/>
            </w:pPr>
            <w:r>
              <w:rPr>
                <w:rFonts w:ascii="Calibri" w:eastAsia="Calibri" w:hAnsi="Calibri" w:cs="Calibri"/>
                <w:color w:val="000000"/>
                <w:spacing w:val="0"/>
                <w:w w:val="100"/>
                <w:position w:val="0"/>
              </w:rPr>
              <w:t>9,450.0</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9,254.91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20"/>
              <w:jc w:val="left"/>
            </w:pPr>
            <w:r>
              <w:rPr>
                <w:rFonts w:ascii="Calibri" w:eastAsia="Calibri" w:hAnsi="Calibri" w:cs="Calibri"/>
                <w:color w:val="000000"/>
                <w:spacing w:val="0"/>
                <w:w w:val="100"/>
                <w:position w:val="0"/>
              </w:rPr>
              <w:t>97.94%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left"/>
            </w:pPr>
            <w:r>
              <w:rPr>
                <w:rFonts w:ascii="Calibri" w:eastAsia="Calibri" w:hAnsi="Calibri" w:cs="Calibri"/>
                <w:color w:val="000000"/>
                <w:spacing w:val="0"/>
                <w:w w:val="100"/>
                <w:position w:val="0"/>
              </w:rPr>
              <w:t>-1,244.5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180"/>
              <w:jc w:val="left"/>
            </w:pPr>
            <w:r>
              <w:rPr>
                <w:rFonts w:ascii="Calibri" w:eastAsia="Calibri" w:hAnsi="Calibri" w:cs="Calibri"/>
                <w:color w:val="000000"/>
                <w:spacing w:val="0"/>
                <w:w w:val="100"/>
                <w:position w:val="0"/>
              </w:rPr>
              <w:t>-4,563.78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9,450.00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9,450.0</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9,254.91</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380"/>
              <w:jc w:val="left"/>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26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-1,244.5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180"/>
              <w:jc w:val="left"/>
            </w:pPr>
            <w:r>
              <w:rPr>
                <w:rFonts w:ascii="Calibri" w:eastAsia="Calibri" w:hAnsi="Calibri" w:cs="Calibri"/>
                <w:color w:val="000000"/>
                <w:spacing w:val="0"/>
                <w:w w:val="100"/>
                <w:position w:val="0"/>
              </w:rPr>
              <w:t>-4,563.78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09"/>
        <w:gridCol w:w="566"/>
        <w:gridCol w:w="710"/>
        <w:gridCol w:w="662"/>
        <w:gridCol w:w="730"/>
        <w:gridCol w:w="734"/>
        <w:gridCol w:w="898"/>
        <w:gridCol w:w="725"/>
        <w:gridCol w:w="730"/>
        <w:gridCol w:w="898"/>
        <w:gridCol w:w="725"/>
        <w:gridCol w:w="73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9,450.00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9,450.0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rFonts w:ascii="Calibri" w:eastAsia="Calibri" w:hAnsi="Calibri" w:cs="Calibri"/>
                <w:color w:val="000000"/>
                <w:spacing w:val="0"/>
                <w:w w:val="100"/>
                <w:position w:val="0"/>
              </w:rPr>
              <w:t>9,254.91</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-1,244.5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Calibri" w:eastAsia="Calibri" w:hAnsi="Calibri" w:cs="Calibri"/>
                <w:color w:val="000000"/>
                <w:spacing w:val="0"/>
                <w:w w:val="100"/>
                <w:position w:val="0"/>
              </w:rPr>
              <w:t>-4,563.78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2" w:lineRule="exact"/>
              <w:ind w:left="0" w:right="0" w:firstLine="0"/>
              <w:jc w:val="both"/>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（分具体项目）</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82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7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项目实施出现募集资 金结余的金额及原因</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尚未使用的募集资金</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用途及去向</w:t>
            </w:r>
          </w:p>
        </w:tc>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存放于募集资金专户。</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gridSpan w:val="11"/>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r>
        <w:rPr>
          <w:color w:val="000000"/>
          <w:spacing w:val="0"/>
          <w:w w:val="100"/>
          <w:position w:val="0"/>
        </w:rPr>
        <w:t>募集资金变更项目情况</w:t>
      </w:r>
      <w:bookmarkEnd w:id="225"/>
      <w:bookmarkEnd w:id="226"/>
      <w:bookmarkEnd w:id="22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六</w:t>
      </w:r>
      <w:bookmarkEnd w:id="230"/>
      <w:r>
        <w:rPr>
          <w:color w:val="000000"/>
          <w:spacing w:val="0"/>
          <w:w w:val="100"/>
          <w:position w:val="0"/>
          <w:sz w:val="24"/>
          <w:szCs w:val="24"/>
        </w:rPr>
        <w:t>、重大资产和股权出售</w:t>
      </w:r>
      <w:bookmarkEnd w:id="228"/>
      <w:bookmarkEnd w:id="229"/>
      <w:bookmarkEnd w:id="231"/>
    </w:p>
    <w:p>
      <w:pPr>
        <w:pStyle w:val="Style37"/>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、出售重大资产情况</w:t>
      </w:r>
      <w:bookmarkEnd w:id="232"/>
      <w:bookmarkEnd w:id="233"/>
      <w:bookmarkEnd w:id="23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、出售重大股权情况</w:t>
      </w:r>
      <w:bookmarkEnd w:id="236"/>
      <w:bookmarkEnd w:id="237"/>
      <w:bookmarkEnd w:id="23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、主要控股参股公司分析</w:t>
      </w:r>
      <w:bookmarkEnd w:id="240"/>
      <w:bookmarkEnd w:id="241"/>
      <w:bookmarkEnd w:id="243"/>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广州游爱网 络技术有限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移动网络游 戏研发与运 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left"/>
            </w:pPr>
            <w:r>
              <w:rPr>
                <w:rFonts w:ascii="Calibri" w:eastAsia="Calibri" w:hAnsi="Calibri" w:cs="Calibri"/>
                <w:color w:val="000000"/>
                <w:spacing w:val="0"/>
                <w:w w:val="100"/>
                <w:position w:val="0"/>
              </w:rPr>
              <w:t>151,000,000.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770,949,505.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right"/>
            </w:pPr>
            <w:r>
              <w:rPr>
                <w:rFonts w:ascii="Calibri" w:eastAsia="Calibri" w:hAnsi="Calibri" w:cs="Calibri"/>
                <w:color w:val="000000"/>
                <w:spacing w:val="0"/>
                <w:w w:val="100"/>
                <w:position w:val="0"/>
              </w:rPr>
              <w:t>635,752,863.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right"/>
            </w:pPr>
            <w:r>
              <w:rPr>
                <w:rFonts w:ascii="Calibri" w:eastAsia="Calibri" w:hAnsi="Calibri" w:cs="Calibri"/>
                <w:color w:val="000000"/>
                <w:spacing w:val="0"/>
                <w:w w:val="100"/>
                <w:position w:val="0"/>
              </w:rPr>
              <w:t>368,810,189.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right"/>
            </w:pPr>
            <w:r>
              <w:rPr>
                <w:rFonts w:ascii="Calibri" w:eastAsia="Calibri" w:hAnsi="Calibri" w:cs="Calibri"/>
                <w:color w:val="000000"/>
                <w:spacing w:val="0"/>
                <w:w w:val="100"/>
                <w:position w:val="0"/>
              </w:rPr>
              <w:t>47,661,680.8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right"/>
            </w:pPr>
            <w:r>
              <w:rPr>
                <w:rFonts w:ascii="Calibri" w:eastAsia="Calibri" w:hAnsi="Calibri" w:cs="Calibri"/>
                <w:color w:val="000000"/>
                <w:spacing w:val="0"/>
                <w:w w:val="100"/>
                <w:position w:val="0"/>
              </w:rPr>
              <w:t>52,043,697.1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r>
    </w:tbl>
    <w:p>
      <w:pPr>
        <w:widowControl w:val="0"/>
        <w:spacing w:after="4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广州速启科技有限责任公司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广西热玩网络科技有限公司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北海奇遇天下网络科技有限公司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香港限备成各科技有限公司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霍尔果斯蜂鸟互娱科技有限公司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湖南久航教育管理有限公司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北京奇骥教育科技有限公司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湖南天舟心理咨询服务有限公司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本报告期对公司业绩影响不大</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360" w:line="322" w:lineRule="exact"/>
        <w:ind w:left="0" w:right="0"/>
        <w:jc w:val="both"/>
      </w:pPr>
      <w:r>
        <w:rPr>
          <w:color w:val="000000"/>
          <w:spacing w:val="0"/>
          <w:w w:val="100"/>
          <w:position w:val="0"/>
        </w:rPr>
        <w:t>子公司游爱网络报告期合并净利润</w:t>
      </w:r>
      <w:r>
        <w:rPr>
          <w:rFonts w:ascii="Times New Roman" w:eastAsia="Times New Roman" w:hAnsi="Times New Roman" w:cs="Times New Roman"/>
          <w:color w:val="000000"/>
          <w:spacing w:val="0"/>
          <w:w w:val="100"/>
          <w:position w:val="0"/>
          <w:sz w:val="18"/>
          <w:szCs w:val="18"/>
        </w:rPr>
        <w:t>5,204.37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67.66%</w:t>
      </w:r>
      <w:r>
        <w:rPr>
          <w:color w:val="000000"/>
          <w:spacing w:val="0"/>
          <w:w w:val="100"/>
          <w:position w:val="0"/>
        </w:rPr>
        <w:t>，主要系受新冠疫情影响，公司新游戏的研 发、推广受到影响，上线时间推迟，同时部分老游戏收入同比下降。</w:t>
      </w:r>
    </w:p>
    <w:p>
      <w:pPr>
        <w:pStyle w:val="Style26"/>
        <w:keepNext/>
        <w:keepLines/>
        <w:widowControl w:val="0"/>
        <w:shd w:val="clear" w:color="auto" w:fill="auto"/>
        <w:tabs>
          <w:tab w:pos="517"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八</w:t>
      </w:r>
      <w:bookmarkEnd w:id="246"/>
      <w:r>
        <w:rPr>
          <w:color w:val="000000"/>
          <w:spacing w:val="0"/>
          <w:w w:val="100"/>
          <w:position w:val="0"/>
          <w:sz w:val="24"/>
          <w:szCs w:val="24"/>
        </w:rPr>
        <w:t>、</w:t>
        <w:tab/>
        <w:t>公司控制的结构化主体情况</w:t>
      </w:r>
      <w:bookmarkEnd w:id="244"/>
      <w:bookmarkEnd w:id="245"/>
      <w:bookmarkEnd w:id="247"/>
    </w:p>
    <w:p>
      <w:pPr>
        <w:pStyle w:val="Style31"/>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tabs>
          <w:tab w:pos="517" w:val="left"/>
        </w:tabs>
        <w:bidi w:val="0"/>
        <w:spacing w:before="0" w:after="42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九</w:t>
      </w:r>
      <w:bookmarkEnd w:id="250"/>
      <w:r>
        <w:rPr>
          <w:color w:val="000000"/>
          <w:spacing w:val="0"/>
          <w:w w:val="100"/>
          <w:position w:val="0"/>
          <w:sz w:val="24"/>
          <w:szCs w:val="24"/>
        </w:rPr>
        <w:t>、</w:t>
        <w:tab/>
        <w:t>公司未来发展的展望</w:t>
      </w:r>
      <w:bookmarkEnd w:id="248"/>
      <w:bookmarkEnd w:id="249"/>
      <w:bookmarkEnd w:id="251"/>
    </w:p>
    <w:p>
      <w:pPr>
        <w:pStyle w:val="Style31"/>
        <w:keepNext w:val="0"/>
        <w:keepLines w:val="0"/>
        <w:widowControl w:val="0"/>
        <w:shd w:val="clear" w:color="auto" w:fill="auto"/>
        <w:bidi w:val="0"/>
        <w:spacing w:before="0" w:after="300" w:line="240" w:lineRule="auto"/>
        <w:ind w:left="0" w:right="0" w:firstLine="480"/>
        <w:jc w:val="left"/>
      </w:pPr>
      <w:bookmarkStart w:id="252" w:name="bookmark252"/>
      <w:r>
        <w:rPr>
          <w:b/>
          <w:bCs/>
          <w:color w:val="000000"/>
          <w:spacing w:val="0"/>
          <w:w w:val="100"/>
          <w:position w:val="0"/>
        </w:rPr>
        <w:t>（</w:t>
      </w:r>
      <w:bookmarkEnd w:id="252"/>
      <w:r>
        <w:rPr>
          <w:b/>
          <w:bCs/>
          <w:color w:val="000000"/>
          <w:spacing w:val="0"/>
          <w:w w:val="100"/>
          <w:position w:val="0"/>
        </w:rPr>
        <w:t>一）公司发展战略规划</w:t>
      </w:r>
    </w:p>
    <w:p>
      <w:pPr>
        <w:pStyle w:val="Style31"/>
        <w:keepNext w:val="0"/>
        <w:keepLines w:val="0"/>
        <w:widowControl w:val="0"/>
        <w:shd w:val="clear" w:color="auto" w:fill="auto"/>
        <w:bidi w:val="0"/>
        <w:spacing w:before="0" w:after="0" w:line="359" w:lineRule="exact"/>
        <w:ind w:left="0" w:right="0"/>
        <w:jc w:val="both"/>
      </w:pPr>
      <w:r>
        <w:rPr>
          <w:color w:val="000000"/>
          <w:spacing w:val="0"/>
          <w:w w:val="100"/>
          <w:position w:val="0"/>
        </w:rPr>
        <w:t>公司将聚焦壮大游戏业务板块，同时在文化娱乐、教育等领域，展开以科技创新为驱动的新业务培育和孵化。公司将深 入挖掘用户需求，努力打造精品移动游戏，致力于给用户提供更佳的娱乐体验服务。随着海外市场迅速增长，公司将在海外 市场的开拓倾注更多精力，在产品研发方面，进行更多的国际化考虑；在运营方面，进行针对性的本地化服务，努力打造面 向全球用户的精品游戏，以延长游戏生命周期，提升游戏市场营收规模。同时，公司重点关注</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 xml:space="preserve">（人工智能）、区块链、 </w:t>
      </w:r>
      <w:r>
        <w:rPr>
          <w:rFonts w:ascii="Times New Roman" w:eastAsia="Times New Roman" w:hAnsi="Times New Roman" w:cs="Times New Roman"/>
          <w:color w:val="000000"/>
          <w:spacing w:val="0"/>
          <w:w w:val="100"/>
          <w:position w:val="0"/>
          <w:sz w:val="18"/>
          <w:szCs w:val="18"/>
        </w:rPr>
        <w:t xml:space="preserve">AR/VR </w:t>
      </w:r>
      <w:r>
        <w:rPr>
          <w:color w:val="000000"/>
          <w:spacing w:val="0"/>
          <w:w w:val="100"/>
          <w:position w:val="0"/>
        </w:rPr>
        <w:t>（增强现实、虚拟现实）等高新技术的发展趋势，以及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大范围普及后云游戏、云手机等具体商业模式的变化，通 过技术研发、科技赋能，不断优化产品和服务，提升用户体验，获得更多用户的认可。</w:t>
      </w:r>
    </w:p>
    <w:p>
      <w:pPr>
        <w:pStyle w:val="Style31"/>
        <w:keepNext w:val="0"/>
        <w:keepLines w:val="0"/>
        <w:widowControl w:val="0"/>
        <w:shd w:val="clear" w:color="auto" w:fill="auto"/>
        <w:bidi w:val="0"/>
        <w:spacing w:before="0" w:after="0" w:line="360" w:lineRule="exact"/>
        <w:ind w:left="0" w:right="0"/>
        <w:jc w:val="both"/>
      </w:pPr>
      <w:bookmarkStart w:id="253" w:name="bookmark253"/>
      <w:r>
        <w:rPr>
          <w:b/>
          <w:bCs/>
          <w:color w:val="000000"/>
          <w:spacing w:val="0"/>
          <w:w w:val="100"/>
          <w:position w:val="0"/>
        </w:rPr>
        <w:t>（</w:t>
      </w:r>
      <w:bookmarkEnd w:id="253"/>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年经营工作计划</w:t>
      </w:r>
    </w:p>
    <w:p>
      <w:pPr>
        <w:pStyle w:val="Style31"/>
        <w:keepNext w:val="0"/>
        <w:keepLines w:val="0"/>
        <w:widowControl w:val="0"/>
        <w:shd w:val="clear" w:color="auto" w:fill="auto"/>
        <w:bidi w:val="0"/>
        <w:spacing w:before="0" w:after="0" w:line="36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年，公司将按照聚焦壮大游戏业务板块的战略调整计划，持续梳理并调整现有资产布局，根据发展需要不断优化 资产和业务结构，通过股权转让等多种方式，有计划的退出一些效益不好，成长性不高，流动性较差的出版、教育类和非主 业投资项目。并进一步优化公司整体资源配置，积极将回笼资金支持符合战略需要的游戏和科技类项目的发展。</w:t>
      </w:r>
    </w:p>
    <w:p>
      <w:pPr>
        <w:pStyle w:val="Style31"/>
        <w:keepNext w:val="0"/>
        <w:keepLines w:val="0"/>
        <w:widowControl w:val="0"/>
        <w:shd w:val="clear" w:color="auto" w:fill="auto"/>
        <w:bidi w:val="0"/>
        <w:spacing w:before="0" w:after="0" w:line="365" w:lineRule="exact"/>
        <w:ind w:left="0" w:right="0"/>
        <w:jc w:val="both"/>
      </w:pPr>
      <w:r>
        <w:rPr>
          <w:color w:val="000000"/>
          <w:spacing w:val="0"/>
          <w:w w:val="100"/>
          <w:position w:val="0"/>
        </w:rPr>
        <w:t>此外，公司将计划在合适的时机推出由公司董事、高级管理人员及核心管理、技术人员参与的新一期股权激励计划，以 进一步完善对核心层的长期激励机制，支持公司的战略发展规划。</w:t>
      </w:r>
    </w:p>
    <w:p>
      <w:pPr>
        <w:pStyle w:val="Style31"/>
        <w:keepNext w:val="0"/>
        <w:keepLines w:val="0"/>
        <w:widowControl w:val="0"/>
        <w:shd w:val="clear" w:color="auto" w:fill="auto"/>
        <w:bidi w:val="0"/>
        <w:spacing w:before="0" w:after="200" w:line="360" w:lineRule="exact"/>
        <w:ind w:left="0" w:right="0"/>
        <w:jc w:val="both"/>
      </w:pPr>
      <w:r>
        <w:rPr>
          <w:color w:val="000000"/>
          <w:spacing w:val="0"/>
          <w:w w:val="100"/>
          <w:position w:val="0"/>
        </w:rPr>
        <w:t>在聚焦游戏主业等具体经营方面，主要工作计划如下：</w:t>
      </w:r>
    </w:p>
    <w:p>
      <w:pPr>
        <w:pStyle w:val="Style31"/>
        <w:keepNext w:val="0"/>
        <w:keepLines w:val="0"/>
        <w:widowControl w:val="0"/>
        <w:shd w:val="clear" w:color="auto" w:fill="auto"/>
        <w:tabs>
          <w:tab w:pos="671" w:val="left"/>
        </w:tabs>
        <w:bidi w:val="0"/>
        <w:spacing w:before="0" w:after="0" w:line="418" w:lineRule="auto"/>
        <w:ind w:left="0" w:right="0"/>
        <w:jc w:val="both"/>
      </w:pPr>
      <w:bookmarkStart w:id="254" w:name="bookmark254"/>
      <w:r>
        <w:rPr>
          <w:rFonts w:ascii="Times New Roman" w:eastAsia="Times New Roman" w:hAnsi="Times New Roman" w:cs="Times New Roman"/>
          <w:b/>
          <w:bCs/>
          <w:color w:val="000000"/>
          <w:spacing w:val="0"/>
          <w:w w:val="100"/>
          <w:position w:val="0"/>
          <w:sz w:val="18"/>
          <w:szCs w:val="18"/>
        </w:rPr>
        <w:t>1</w:t>
      </w:r>
      <w:bookmarkEnd w:id="254"/>
      <w:r>
        <w:rPr>
          <w:b/>
          <w:bCs/>
          <w:color w:val="000000"/>
          <w:spacing w:val="0"/>
          <w:w w:val="100"/>
          <w:position w:val="0"/>
        </w:rPr>
        <w:t>、</w:t>
        <w:tab/>
        <w:t>聚焦精品游戏研运一体化战略</w:t>
      </w:r>
    </w:p>
    <w:p>
      <w:pPr>
        <w:pStyle w:val="Style31"/>
        <w:keepNext w:val="0"/>
        <w:keepLines w:val="0"/>
        <w:widowControl w:val="0"/>
        <w:shd w:val="clear" w:color="auto" w:fill="auto"/>
        <w:bidi w:val="0"/>
        <w:spacing w:before="0" w:after="200" w:line="358" w:lineRule="exact"/>
        <w:ind w:left="0" w:right="0"/>
        <w:jc w:val="both"/>
      </w:pPr>
      <w:r>
        <w:rPr>
          <w:color w:val="000000"/>
          <w:spacing w:val="0"/>
          <w:w w:val="100"/>
          <w:position w:val="0"/>
        </w:rPr>
        <w:t>公司始终坚持产品研发以用户需求为导向，回归内容本质。产品发行以深耕市场为目标，扩大产品影响力。为了更好的 整合研发发行链条，创造更大的效益，公司将持续坚持研运一体化战略。通过以深入研究用户需求、优化研发发行流程、培 育优秀人才队伍等为重点的经营思路，进一步强大公司的研运一体化战略。同时积极探索多样化的发行方式，努力降低用户 获取成本，扩大产品影响力。</w:t>
      </w:r>
    </w:p>
    <w:p>
      <w:pPr>
        <w:pStyle w:val="Style31"/>
        <w:keepNext w:val="0"/>
        <w:keepLines w:val="0"/>
        <w:widowControl w:val="0"/>
        <w:shd w:val="clear" w:color="auto" w:fill="auto"/>
        <w:tabs>
          <w:tab w:pos="685" w:val="left"/>
        </w:tabs>
        <w:bidi w:val="0"/>
        <w:spacing w:before="0" w:after="0" w:line="418" w:lineRule="auto"/>
        <w:ind w:left="0" w:right="0"/>
        <w:jc w:val="both"/>
      </w:pPr>
      <w:bookmarkStart w:id="255" w:name="bookmark255"/>
      <w:r>
        <w:rPr>
          <w:rFonts w:ascii="Times New Roman" w:eastAsia="Times New Roman" w:hAnsi="Times New Roman" w:cs="Times New Roman"/>
          <w:b/>
          <w:bCs/>
          <w:color w:val="000000"/>
          <w:spacing w:val="0"/>
          <w:w w:val="100"/>
          <w:position w:val="0"/>
          <w:sz w:val="18"/>
          <w:szCs w:val="18"/>
        </w:rPr>
        <w:t>2</w:t>
      </w:r>
      <w:bookmarkEnd w:id="255"/>
      <w:r>
        <w:rPr>
          <w:b/>
          <w:bCs/>
          <w:color w:val="000000"/>
          <w:spacing w:val="0"/>
          <w:w w:val="100"/>
          <w:position w:val="0"/>
        </w:rPr>
        <w:t>、</w:t>
        <w:tab/>
        <w:t>布局游戏出海业务，扩大市场份额</w:t>
      </w:r>
    </w:p>
    <w:p>
      <w:pPr>
        <w:pStyle w:val="Style31"/>
        <w:keepNext w:val="0"/>
        <w:keepLines w:val="0"/>
        <w:widowControl w:val="0"/>
        <w:shd w:val="clear" w:color="auto" w:fill="auto"/>
        <w:bidi w:val="0"/>
        <w:spacing w:before="0" w:after="200" w:line="358" w:lineRule="exact"/>
        <w:ind w:left="0" w:right="0"/>
        <w:jc w:val="both"/>
      </w:pPr>
      <w:r>
        <w:rPr>
          <w:color w:val="000000"/>
          <w:spacing w:val="0"/>
          <w:w w:val="100"/>
          <w:position w:val="0"/>
        </w:rPr>
        <w:t>公司将加大力度布局海外产品研发与发行，力图使之成为重要的业务增长点。一是实施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本土化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策略，充分考虑全球市 场情况以及全球玩家异同点，针对不同地区进行本地化的优化，以给各地用户带来更好的游戏体验；二是积极探索海外市场 的推广营销方法，依托于产品优势，探索多种合作方式，以获取更多的海外用户，扩大产品渗透率；三是优化海外发行运营 团队，结合各地区的文化，积极打造专业的团队以适应海外业务发展需要。</w:t>
      </w:r>
    </w:p>
    <w:p>
      <w:pPr>
        <w:pStyle w:val="Style31"/>
        <w:keepNext w:val="0"/>
        <w:keepLines w:val="0"/>
        <w:widowControl w:val="0"/>
        <w:shd w:val="clear" w:color="auto" w:fill="auto"/>
        <w:tabs>
          <w:tab w:pos="685" w:val="left"/>
        </w:tabs>
        <w:bidi w:val="0"/>
        <w:spacing w:before="0" w:after="0" w:line="418" w:lineRule="auto"/>
        <w:ind w:left="0" w:right="0"/>
        <w:jc w:val="both"/>
      </w:pPr>
      <w:bookmarkStart w:id="256" w:name="bookmark256"/>
      <w:r>
        <w:rPr>
          <w:rFonts w:ascii="Times New Roman" w:eastAsia="Times New Roman" w:hAnsi="Times New Roman" w:cs="Times New Roman"/>
          <w:b/>
          <w:bCs/>
          <w:color w:val="000000"/>
          <w:spacing w:val="0"/>
          <w:w w:val="100"/>
          <w:position w:val="0"/>
          <w:sz w:val="18"/>
          <w:szCs w:val="18"/>
        </w:rPr>
        <w:t>3</w:t>
      </w:r>
      <w:bookmarkEnd w:id="256"/>
      <w:r>
        <w:rPr>
          <w:b/>
          <w:bCs/>
          <w:color w:val="000000"/>
          <w:spacing w:val="0"/>
          <w:w w:val="100"/>
          <w:position w:val="0"/>
        </w:rPr>
        <w:t>、</w:t>
        <w:tab/>
        <w:t>布局云游戏研发营销，拓宽合作</w:t>
      </w:r>
    </w:p>
    <w:p>
      <w:pPr>
        <w:pStyle w:val="Style31"/>
        <w:keepNext w:val="0"/>
        <w:keepLines w:val="0"/>
        <w:widowControl w:val="0"/>
        <w:shd w:val="clear" w:color="auto" w:fill="auto"/>
        <w:bidi w:val="0"/>
        <w:spacing w:before="0" w:after="0" w:line="360" w:lineRule="exact"/>
        <w:ind w:left="0" w:right="0"/>
        <w:jc w:val="both"/>
      </w:pPr>
      <w:r>
        <w:rPr>
          <w:color w:val="000000"/>
          <w:spacing w:val="0"/>
          <w:w w:val="100"/>
          <w:position w:val="0"/>
        </w:rPr>
        <w:t>依托于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技术的云游戏具备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全高清、超流畅、强互动、多屏显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等特点，公司将主要从以下方面布局云游戏领域：</w:t>
      </w:r>
    </w:p>
    <w:p>
      <w:pPr>
        <w:pStyle w:val="Style31"/>
        <w:keepNext w:val="0"/>
        <w:keepLines w:val="0"/>
        <w:widowControl w:val="0"/>
        <w:shd w:val="clear" w:color="auto" w:fill="auto"/>
        <w:tabs>
          <w:tab w:pos="852" w:val="left"/>
        </w:tabs>
        <w:bidi w:val="0"/>
        <w:spacing w:before="0" w:after="0" w:line="362" w:lineRule="exact"/>
        <w:ind w:left="0" w:right="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构建云游戏系统框架，探索研发原生的云游戏，以适配多屏的云场景，提供无缝流畅的云体验。同时，公司拟组 建专业的技术人员完成系统搭建，以支持后续的研发；</w:t>
      </w:r>
    </w:p>
    <w:p>
      <w:pPr>
        <w:pStyle w:val="Style31"/>
        <w:keepNext w:val="0"/>
        <w:keepLines w:val="0"/>
        <w:widowControl w:val="0"/>
        <w:shd w:val="clear" w:color="auto" w:fill="auto"/>
        <w:tabs>
          <w:tab w:pos="857" w:val="left"/>
        </w:tabs>
        <w:bidi w:val="0"/>
        <w:spacing w:before="0" w:after="0" w:line="362" w:lineRule="exact"/>
        <w:ind w:left="0" w:right="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加强云游戏生态合作，公司将重点与华为等具有雄厚的云端技术实力的公司开展合作，未来还将进一步扩大云游 戏生态中的企业合作，优势互补，共同创造效益；</w:t>
      </w:r>
    </w:p>
    <w:p>
      <w:pPr>
        <w:pStyle w:val="Style31"/>
        <w:keepNext w:val="0"/>
        <w:keepLines w:val="0"/>
        <w:widowControl w:val="0"/>
        <w:shd w:val="clear" w:color="auto" w:fill="auto"/>
        <w:tabs>
          <w:tab w:pos="852" w:val="left"/>
        </w:tabs>
        <w:bidi w:val="0"/>
        <w:spacing w:before="0" w:after="200" w:line="374" w:lineRule="exact"/>
        <w:ind w:left="0" w:right="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布局云游戏推广营销，公司将根据云游戏比传统游戏在用户获取方式、服务方式等可能发生重大变化甚至影响市 场格局的发展特点，积极探索优化或革新当前的推广营销模式，拓展市场规模。</w:t>
      </w:r>
    </w:p>
    <w:p>
      <w:pPr>
        <w:pStyle w:val="Style31"/>
        <w:keepNext w:val="0"/>
        <w:keepLines w:val="0"/>
        <w:widowControl w:val="0"/>
        <w:shd w:val="clear" w:color="auto" w:fill="auto"/>
        <w:tabs>
          <w:tab w:pos="680" w:val="left"/>
        </w:tabs>
        <w:bidi w:val="0"/>
        <w:spacing w:before="0" w:after="0" w:line="434" w:lineRule="auto"/>
        <w:ind w:left="0" w:right="0"/>
        <w:jc w:val="both"/>
      </w:pPr>
      <w:bookmarkStart w:id="260" w:name="bookmark260"/>
      <w:r>
        <w:rPr>
          <w:rFonts w:ascii="Times New Roman" w:eastAsia="Times New Roman" w:hAnsi="Times New Roman" w:cs="Times New Roman"/>
          <w:b/>
          <w:bCs/>
          <w:color w:val="000000"/>
          <w:spacing w:val="0"/>
          <w:w w:val="100"/>
          <w:position w:val="0"/>
          <w:sz w:val="18"/>
          <w:szCs w:val="18"/>
        </w:rPr>
        <w:t>4</w:t>
      </w:r>
      <w:bookmarkEnd w:id="260"/>
      <w:r>
        <w:rPr>
          <w:b/>
          <w:bCs/>
          <w:color w:val="000000"/>
          <w:spacing w:val="0"/>
          <w:w w:val="100"/>
          <w:position w:val="0"/>
        </w:rPr>
        <w:t>、</w:t>
        <w:tab/>
        <w:t>布局云手机应用开发，深化服务</w:t>
      </w:r>
    </w:p>
    <w:p>
      <w:pPr>
        <w:pStyle w:val="Style31"/>
        <w:keepNext w:val="0"/>
        <w:keepLines w:val="0"/>
        <w:widowControl w:val="0"/>
        <w:shd w:val="clear" w:color="auto" w:fill="auto"/>
        <w:bidi w:val="0"/>
        <w:spacing w:before="0" w:after="0" w:line="360" w:lineRule="exact"/>
        <w:ind w:left="0" w:right="0"/>
        <w:jc w:val="both"/>
      </w:pPr>
      <w:r>
        <w:rPr>
          <w:color w:val="000000"/>
          <w:spacing w:val="0"/>
          <w:w w:val="100"/>
          <w:position w:val="0"/>
        </w:rPr>
        <w:t>随着云计算技术的高速发展，将云计算技术运用于网络终端服务，通过云服务器实现云服务的云手机应运而生。云手机 将使得用户很大程度摆脱硬件的束缚，随时随地均可获得优质服务，拥有广阔的商业应用前景。公司将提前布局云手机应用 开发，并重点做好以下探索：</w:t>
      </w:r>
    </w:p>
    <w:p>
      <w:pPr>
        <w:pStyle w:val="Style31"/>
        <w:keepNext w:val="0"/>
        <w:keepLines w:val="0"/>
        <w:widowControl w:val="0"/>
        <w:shd w:val="clear" w:color="auto" w:fill="auto"/>
        <w:bidi w:val="0"/>
        <w:spacing w:before="0" w:after="0" w:line="36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）探索云手机应用场景，云手机在云娱乐、云应用、云办公等场景都有着广阔的应用。公司将基于用户需求和使用 场景进行探索分析，选择适合自身的业务；</w:t>
      </w:r>
    </w:p>
    <w:p>
      <w:pPr>
        <w:pStyle w:val="Style31"/>
        <w:keepNext w:val="0"/>
        <w:keepLines w:val="0"/>
        <w:widowControl w:val="0"/>
        <w:shd w:val="clear" w:color="auto" w:fill="auto"/>
        <w:bidi w:val="0"/>
        <w:spacing w:before="0" w:after="0" w:line="37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)研发云手机应用产品，公司将在深入研究的基础上打造可落地的具有商业价值的应用产品，此外，还计划布局更 广泛更便捷的云娱乐，给用户带来全屏互联、随时随地、深度互动的娱乐体验。</w:t>
      </w:r>
    </w:p>
    <w:p>
      <w:pPr>
        <w:pStyle w:val="Style31"/>
        <w:keepNext w:val="0"/>
        <w:keepLines w:val="0"/>
        <w:widowControl w:val="0"/>
        <w:shd w:val="clear" w:color="auto" w:fill="auto"/>
        <w:bidi w:val="0"/>
        <w:spacing w:before="0" w:after="0" w:line="374" w:lineRule="exact"/>
        <w:ind w:left="0" w:right="0"/>
        <w:jc w:val="left"/>
      </w:pPr>
      <w:bookmarkStart w:id="261" w:name="bookmark261"/>
      <w:r>
        <w:rPr>
          <w:rFonts w:ascii="Times New Roman" w:eastAsia="Times New Roman" w:hAnsi="Times New Roman" w:cs="Times New Roman"/>
          <w:b/>
          <w:bCs/>
          <w:color w:val="000000"/>
          <w:spacing w:val="0"/>
          <w:w w:val="100"/>
          <w:position w:val="0"/>
          <w:sz w:val="18"/>
          <w:szCs w:val="18"/>
        </w:rPr>
        <w:t>5</w:t>
      </w:r>
      <w:bookmarkEnd w:id="261"/>
      <w:r>
        <w:rPr>
          <w:b/>
          <w:bCs/>
          <w:color w:val="000000"/>
          <w:spacing w:val="0"/>
          <w:w w:val="100"/>
          <w:position w:val="0"/>
        </w:rPr>
        <w:t>、布局教育科技领域，培育新项目</w:t>
      </w:r>
    </w:p>
    <w:p>
      <w:pPr>
        <w:pStyle w:val="Style31"/>
        <w:keepNext w:val="0"/>
        <w:keepLines w:val="0"/>
        <w:widowControl w:val="0"/>
        <w:shd w:val="clear" w:color="auto" w:fill="auto"/>
        <w:bidi w:val="0"/>
        <w:spacing w:before="0" w:after="400" w:line="36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年，公司旗下华鑫高级中学计划全面完成软硬件建设、实现招生满员；公司近年加大了在教育科技、教育信息化 和在线教育领域新项目的孵化培育力度。公司将紧跟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云计算、大数据、人工智能、区块链等新技术的发展趋势，推进 新技术与文化教育产业的深度融合应用，实现数字化和网络化的新业态，培育云游戏、云课堂、视频直播等新模式、新技术 支撑的产业项目。</w:t>
      </w:r>
    </w:p>
    <w:p>
      <w:pPr>
        <w:pStyle w:val="Style26"/>
        <w:keepNext/>
        <w:keepLines/>
        <w:widowControl w:val="0"/>
        <w:shd w:val="clear" w:color="auto" w:fill="auto"/>
        <w:bidi w:val="0"/>
        <w:spacing w:before="0" w:line="240" w:lineRule="auto"/>
        <w:ind w:left="0" w:right="0" w:firstLine="0"/>
        <w:jc w:val="both"/>
      </w:pPr>
      <w:bookmarkStart w:id="262" w:name="bookmark262"/>
      <w:bookmarkStart w:id="263" w:name="bookmark263"/>
      <w:bookmarkStart w:id="264" w:name="bookmark264"/>
      <w:r>
        <w:rPr>
          <w:color w:val="000000"/>
          <w:spacing w:val="0"/>
          <w:w w:val="100"/>
          <w:position w:val="0"/>
          <w:sz w:val="24"/>
          <w:szCs w:val="24"/>
        </w:rPr>
        <w:t>十、接待调研、沟通、采访等活动登记表</w:t>
      </w:r>
      <w:bookmarkEnd w:id="262"/>
      <w:bookmarkEnd w:id="263"/>
      <w:bookmarkEnd w:id="264"/>
    </w:p>
    <w:p>
      <w:pPr>
        <w:pStyle w:val="Style37"/>
        <w:keepNext/>
        <w:keepLines/>
        <w:widowControl w:val="0"/>
        <w:shd w:val="clear" w:color="auto" w:fill="auto"/>
        <w:bidi w:val="0"/>
        <w:spacing w:before="0" w:line="240" w:lineRule="auto"/>
        <w:ind w:left="0" w:right="0" w:firstLine="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18</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Calibri" w:eastAsia="Calibri" w:hAnsi="Calibri" w:cs="Calibri"/>
                <w:color w:val="000000"/>
                <w:spacing w:val="0"/>
                <w:w w:val="100"/>
                <w:position w:val="0"/>
              </w:rPr>
              <w:t>2019</w:t>
            </w:r>
            <w:r>
              <w:rPr>
                <w:rFonts w:ascii="SimSun" w:eastAsia="SimSun" w:hAnsi="SimSun" w:cs="SimSun"/>
                <w:color w:val="000000"/>
                <w:spacing w:val="0"/>
                <w:w w:val="100"/>
                <w:position w:val="0"/>
                <w:sz w:val="17"/>
                <w:szCs w:val="17"/>
              </w:rPr>
              <w:t>年度业绩 说明会、《</w:t>
            </w:r>
            <w:r>
              <w:rPr>
                <w:rFonts w:ascii="Calibri" w:eastAsia="Calibri" w:hAnsi="Calibri" w:cs="Calibri"/>
                <w:color w:val="000000"/>
                <w:spacing w:val="0"/>
                <w:w w:val="100"/>
                <w:position w:val="0"/>
              </w:rPr>
              <w:t>2019</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年年度报告》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Calibri" w:eastAsia="Calibri" w:hAnsi="Calibri" w:cs="Calibri"/>
                <w:color w:val="000000"/>
                <w:spacing w:val="0"/>
                <w:w w:val="100"/>
                <w:position w:val="0"/>
              </w:rPr>
              <w:t>www.cninfo.com.cn</w:t>
            </w:r>
            <w:r>
              <w:fldChar w:fldCharType="end"/>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年度公司</w:t>
            </w:r>
          </w:p>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经营情况及未 来发展战略、</w:t>
            </w:r>
          </w:p>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i/>
                <w:iCs/>
                <w:color w:val="000000"/>
                <w:spacing w:val="0"/>
                <w:w w:val="100"/>
                <w:position w:val="0"/>
                <w:sz w:val="19"/>
                <w:szCs w:val="19"/>
              </w:rPr>
              <w:t>《</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年半年 度报告》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"http://rs.p5w.net" </w:instrText>
            </w:r>
            <w:r>
              <w:fldChar w:fldCharType="separate"/>
            </w:r>
            <w:r>
              <w:rPr>
                <w:rFonts w:ascii="Calibri" w:eastAsia="Calibri" w:hAnsi="Calibri" w:cs="Calibri"/>
                <w:color w:val="000000"/>
                <w:spacing w:val="0"/>
                <w:w w:val="100"/>
                <w:position w:val="0"/>
              </w:rPr>
              <w:t>http://rs.p5w.net</w:t>
            </w:r>
            <w:r>
              <w:fldChar w:fldCharType="end"/>
            </w:r>
          </w:p>
        </w:tc>
      </w:tr>
    </w:tbl>
    <w:p>
      <w:pPr>
        <w:sectPr>
          <w:footnotePr>
            <w:pos w:val="pageBottom"/>
            <w:numFmt w:val="decimal"/>
            <w:numRestart w:val="continuous"/>
          </w:footnotePr>
          <w:pgSz w:w="11900" w:h="16840"/>
          <w:pgMar w:top="1350" w:right="963" w:bottom="1441" w:left="983" w:header="0" w:footer="3" w:gutter="0"/>
          <w:cols w:space="720"/>
          <w:noEndnote/>
          <w:rtlGutter w:val="0"/>
          <w:docGrid w:linePitch="360"/>
        </w:sectPr>
      </w:pPr>
    </w:p>
    <w:p>
      <w:pPr>
        <w:pStyle w:val="Style15"/>
        <w:keepNext/>
        <w:keepLines/>
        <w:widowControl w:val="0"/>
        <w:shd w:val="clear" w:color="auto" w:fill="auto"/>
        <w:bidi w:val="0"/>
        <w:spacing w:before="680" w:after="54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6"/>
        <w:keepNext/>
        <w:keepLines/>
        <w:widowControl w:val="0"/>
        <w:shd w:val="clear" w:color="auto" w:fill="auto"/>
        <w:bidi w:val="0"/>
        <w:spacing w:before="0" w:after="380" w:line="240" w:lineRule="auto"/>
        <w:ind w:left="0" w:right="0" w:firstLine="0"/>
        <w:jc w:val="left"/>
      </w:pPr>
      <w:bookmarkStart w:id="272" w:name="bookmark272"/>
      <w:bookmarkStart w:id="273" w:name="bookmark273"/>
      <w:bookmarkStart w:id="274" w:name="bookmark274"/>
      <w:bookmarkStart w:id="275" w:name="bookmark275"/>
      <w:bookmarkStart w:id="276" w:name="bookmark276"/>
      <w:r>
        <w:rPr>
          <w:color w:val="000000"/>
          <w:spacing w:val="0"/>
          <w:w w:val="100"/>
          <w:position w:val="0"/>
          <w:sz w:val="24"/>
          <w:szCs w:val="24"/>
        </w:rPr>
        <w:t>一</w:t>
      </w:r>
      <w:bookmarkEnd w:id="275"/>
      <w:r>
        <w:rPr>
          <w:color w:val="000000"/>
          <w:spacing w:val="0"/>
          <w:w w:val="100"/>
          <w:position w:val="0"/>
          <w:sz w:val="24"/>
          <w:szCs w:val="24"/>
        </w:rPr>
        <w:t>、公司普通股利润分配及资本公积金转增股本情况</w:t>
      </w:r>
      <w:bookmarkEnd w:id="273"/>
      <w:bookmarkEnd w:id="274"/>
      <w:bookmarkEnd w:id="276"/>
      <w:bookmarkEnd w:id="27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-1,158,318,942.05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both"/>
            </w:pPr>
            <w:r>
              <w:rPr>
                <w:rFonts w:ascii="Calibri" w:eastAsia="Calibri" w:hAnsi="Calibri" w:cs="Calibri"/>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经天职国际会计师事务所（特殊普通合伙）审计，</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年度母公司实现净利润</w:t>
            </w:r>
            <w:r>
              <w:rPr>
                <w:rFonts w:ascii="Calibri" w:eastAsia="Calibri" w:hAnsi="Calibri" w:cs="Calibri"/>
                <w:color w:val="000000"/>
                <w:spacing w:val="0"/>
                <w:w w:val="100"/>
                <w:position w:val="0"/>
                <w:sz w:val="18"/>
                <w:szCs w:val="18"/>
              </w:rPr>
              <w:t>-650,703,494.99</w:t>
            </w:r>
            <w:r>
              <w:rPr>
                <w:rFonts w:ascii="SimSun" w:eastAsia="SimSun" w:hAnsi="SimSun" w:cs="SimSun"/>
                <w:color w:val="000000"/>
                <w:spacing w:val="0"/>
                <w:w w:val="100"/>
                <w:position w:val="0"/>
                <w:sz w:val="17"/>
                <w:szCs w:val="17"/>
              </w:rPr>
              <w:t>元，加上</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年未分 配利润余额，</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年末累计实际可供全体股东分配利润为</w:t>
            </w:r>
            <w:r>
              <w:rPr>
                <w:rFonts w:ascii="Calibri" w:eastAsia="Calibri" w:hAnsi="Calibri" w:cs="Calibri"/>
                <w:color w:val="000000"/>
                <w:spacing w:val="0"/>
                <w:w w:val="100"/>
                <w:position w:val="0"/>
                <w:sz w:val="18"/>
                <w:szCs w:val="18"/>
              </w:rPr>
              <w:t>-1,158,318,942.05</w:t>
            </w:r>
            <w:r>
              <w:rPr>
                <w:rFonts w:ascii="SimSun" w:eastAsia="SimSun" w:hAnsi="SimSun" w:cs="SimSun"/>
                <w:color w:val="000000"/>
                <w:spacing w:val="0"/>
                <w:w w:val="100"/>
                <w:position w:val="0"/>
                <w:sz w:val="17"/>
                <w:szCs w:val="17"/>
              </w:rPr>
              <w:t>元，资本公积金余额为</w:t>
            </w:r>
            <w:r>
              <w:rPr>
                <w:rFonts w:ascii="Calibri" w:eastAsia="Calibri" w:hAnsi="Calibri" w:cs="Calibri"/>
                <w:color w:val="000000"/>
                <w:spacing w:val="0"/>
                <w:w w:val="100"/>
                <w:position w:val="0"/>
                <w:sz w:val="18"/>
                <w:szCs w:val="18"/>
              </w:rPr>
              <w:t>2,776,820,524.69</w:t>
            </w:r>
            <w:r>
              <w:rPr>
                <w:rFonts w:ascii="SimSun" w:eastAsia="SimSun" w:hAnsi="SimSun" w:cs="SimSun"/>
                <w:color w:val="000000"/>
                <w:spacing w:val="0"/>
                <w:w w:val="100"/>
                <w:position w:val="0"/>
                <w:sz w:val="17"/>
                <w:szCs w:val="17"/>
              </w:rPr>
              <w:t>元。 根据《公司章程》相关规定，董事会决定</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年度利润分配预案为不派发现金红利，不送红股，不以公积金转增股本。</w:t>
            </w:r>
          </w:p>
        </w:tc>
      </w:tr>
    </w:tbl>
    <w:p>
      <w:pPr>
        <w:widowControl w:val="0"/>
        <w:spacing w:after="319" w:line="1" w:lineRule="exact"/>
      </w:pP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22" w:lineRule="exact"/>
        <w:ind w:left="0" w:right="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年度利润分配方案为不派发现金红利，不 送红股，不以公积金转增股本。</w:t>
      </w:r>
    </w:p>
    <w:p>
      <w:pPr>
        <w:pStyle w:val="Style31"/>
        <w:keepNext w:val="0"/>
        <w:keepLines w:val="0"/>
        <w:widowControl w:val="0"/>
        <w:shd w:val="clear" w:color="auto" w:fill="auto"/>
        <w:tabs>
          <w:tab w:pos="906" w:val="left"/>
        </w:tabs>
        <w:bidi w:val="0"/>
        <w:spacing w:before="0" w:after="0" w:line="317" w:lineRule="exact"/>
        <w:ind w:left="0" w:right="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年度利润分配方案为不派发现金红利，不送红 股，不以公积金转增股本。</w:t>
      </w:r>
    </w:p>
    <w:p>
      <w:pPr>
        <w:pStyle w:val="Style31"/>
        <w:keepNext w:val="0"/>
        <w:keepLines w:val="0"/>
        <w:widowControl w:val="0"/>
        <w:shd w:val="clear" w:color="auto" w:fill="auto"/>
        <w:bidi w:val="0"/>
        <w:spacing w:before="0" w:after="220" w:line="319" w:lineRule="exact"/>
        <w:ind w:left="0" w:right="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-650,703,494.99</w:t>
      </w:r>
      <w:r>
        <w:rPr>
          <w:color w:val="000000"/>
          <w:spacing w:val="0"/>
          <w:w w:val="100"/>
          <w:position w:val="0"/>
        </w:rPr>
        <w:t>元，加上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年未分配利润余额，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年末累计实际可供全体股东 分配利润为</w:t>
      </w:r>
      <w:r>
        <w:rPr>
          <w:rFonts w:ascii="Times New Roman" w:eastAsia="Times New Roman" w:hAnsi="Times New Roman" w:cs="Times New Roman"/>
          <w:color w:val="000000"/>
          <w:spacing w:val="0"/>
          <w:w w:val="100"/>
          <w:position w:val="0"/>
          <w:sz w:val="18"/>
          <w:szCs w:val="18"/>
        </w:rPr>
        <w:t>-1,158,318,942.05</w:t>
      </w:r>
      <w:r>
        <w:rPr>
          <w:color w:val="000000"/>
          <w:spacing w:val="0"/>
          <w:w w:val="100"/>
          <w:position w:val="0"/>
        </w:rPr>
        <w:t>元，资本公积金余额为</w:t>
      </w:r>
      <w:r>
        <w:rPr>
          <w:rFonts w:ascii="Times New Roman" w:eastAsia="Times New Roman" w:hAnsi="Times New Roman" w:cs="Times New Roman"/>
          <w:color w:val="000000"/>
          <w:spacing w:val="0"/>
          <w:w w:val="100"/>
          <w:position w:val="0"/>
          <w:sz w:val="18"/>
          <w:szCs w:val="18"/>
        </w:rPr>
        <w:t>2,776,820,524.69</w:t>
      </w:r>
      <w:r>
        <w:rPr>
          <w:color w:val="000000"/>
          <w:spacing w:val="0"/>
          <w:w w:val="100"/>
          <w:position w:val="0"/>
        </w:rPr>
        <w:t>元。根据《公司章程》相关规定，董事会决定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度利润分配预案为不派发现金红利，不送红股，不以公积金转增股本。</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070"/>
        <w:gridCol w:w="1421"/>
        <w:gridCol w:w="1195"/>
        <w:gridCol w:w="1195"/>
        <w:gridCol w:w="1195"/>
        <w:gridCol w:w="1195"/>
        <w:gridCol w:w="1210"/>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 表中归属于上市 公司普通股股东 的净利润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现金分红总额</w:t>
            </w:r>
          </w:p>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（含其他方 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-923,478,255.00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31,277,663.87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-1,085,678,856.26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二</w:t>
      </w:r>
      <w:bookmarkEnd w:id="282"/>
      <w:r>
        <w:rPr>
          <w:color w:val="000000"/>
          <w:spacing w:val="0"/>
          <w:w w:val="100"/>
          <w:position w:val="0"/>
          <w:sz w:val="24"/>
          <w:szCs w:val="24"/>
        </w:rPr>
        <w:t>、承诺事项履行情况</w:t>
      </w:r>
      <w:bookmarkEnd w:id="280"/>
      <w:bookmarkEnd w:id="281"/>
      <w:bookmarkEnd w:id="283"/>
    </w:p>
    <w:p>
      <w:pPr>
        <w:pStyle w:val="Style37"/>
        <w:keepNext/>
        <w:keepLines/>
        <w:widowControl w:val="0"/>
        <w:shd w:val="clear" w:color="auto" w:fill="auto"/>
        <w:bidi w:val="0"/>
        <w:spacing w:before="0" w:line="322"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 尚未履行完毕的承诺事项</w:t>
      </w:r>
      <w:bookmarkEnd w:id="284"/>
      <w:bookmarkEnd w:id="285"/>
      <w:bookmarkEnd w:id="28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73"/>
        <w:gridCol w:w="1272"/>
        <w:gridCol w:w="1128"/>
        <w:gridCol w:w="2136"/>
        <w:gridCol w:w="1128"/>
        <w:gridCol w:w="874"/>
        <w:gridCol w:w="1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王玉刚、储达 平、北京神奇博 信投资管理中 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、自股份登记日起在神奇 时代工作不少于</w:t>
            </w:r>
            <w:r>
              <w:rPr>
                <w:rFonts w:ascii="Calibri" w:eastAsia="Calibri" w:hAnsi="Calibri" w:cs="Calibri"/>
                <w:color w:val="000000"/>
                <w:spacing w:val="0"/>
                <w:w w:val="100"/>
                <w:position w:val="0"/>
                <w:sz w:val="18"/>
                <w:szCs w:val="18"/>
              </w:rPr>
              <w:t>60</w:t>
            </w:r>
            <w:r>
              <w:rPr>
                <w:rFonts w:ascii="SimSun" w:eastAsia="SimSun" w:hAnsi="SimSun" w:cs="SimSun"/>
                <w:color w:val="000000"/>
                <w:spacing w:val="0"/>
                <w:w w:val="100"/>
                <w:position w:val="0"/>
                <w:sz w:val="17"/>
                <w:szCs w:val="17"/>
              </w:rPr>
              <w:t>个月。 在该承诺任职期内，不得在 神奇时代同业或类似业务 的企业任职、兼职，不得直 接或间接投资与神奇时代 相同或类似产业，否则，违 反承诺的所得归属于神奇 时代所有；</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、在承诺的任 职期限届满后离职的，离职 后</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年内应承担竞业禁止 义务（即不得在神奇时代同 业或类似业务的企业任职、 兼职,不得直接或间接投资 与神奇时代相同或类似产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2014</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60</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截至本报告期 末，各承诺方 已履行完毕。</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王玉刚、储达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避免同业竞争承诺:本次交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2014</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截至本报告期</w:t>
            </w:r>
          </w:p>
        </w:tc>
      </w:tr>
    </w:tbl>
    <w:p>
      <w:pPr>
        <w:spacing w:lineRule="exact" w:line="1"/>
        <w:rPr>
          <w:sz w:val="2"/>
          <w:szCs w:val="2"/>
        </w:rPr>
      </w:pPr>
      <w:r>
        <w:br w:type="page"/>
      </w:r>
    </w:p>
    <w:tbl>
      <w:tblPr>
        <w:tblOverlap w:val="never"/>
        <w:jc w:val="center"/>
        <w:tblLayout w:type="fixed"/>
      </w:tblPr>
      <w:tblGrid>
        <w:gridCol w:w="1973"/>
        <w:gridCol w:w="1272"/>
        <w:gridCol w:w="1128"/>
        <w:gridCol w:w="2136"/>
        <w:gridCol w:w="1128"/>
        <w:gridCol w:w="874"/>
        <w:gridCol w:w="1186"/>
      </w:tblGrid>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平、北京神奇博 信投资管理中 心（有限合伙）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易完成后，本人（合伙企业） 及本人（合伙企业）控制的 其他企业不会直接或间接 经营任何与天舟文化及其 下属公司经营的业务构成 竞争或可能构成竞争的业 务，亦不会投资任何与天舟 文化及其下属公司经营的 业务构成竞争或可能构成 竞争的其他企业；如本人</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（合伙企业）及本人（合伙 企业）控制的企业的现有业 务或该等企业为进一步拓 展业务范围，与天舟文化及 其下属公司经营的业务产 生竞争，则本人（合伙企业） 及本人（合伙企业）控制的 企业将采取停止经营产生 竞争的业务的方式,或者采 取将产生竞争的业务纳入 天舟文化的方式，或者采取 将产生竞争的业务转让给 无关联关系第三方等合法 方式,使本人及本人控制的 企业不再从事与天舟文化 主营业务相同或类似的业 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末，各承诺方 已履行完毕。</w:t>
            </w:r>
          </w:p>
        </w:tc>
      </w:tr>
      <w:tr>
        <w:trPr>
          <w:trHeight w:val="289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 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肖志鸿、肖欢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自发行人股票上市三十六 个月后，本人（或肖志鸿） 在公司任职期间，每年转让 的股份不超过本人持有公 司股份总数的</w:t>
            </w:r>
            <w:r>
              <w:rPr>
                <w:rFonts w:ascii="Calibri" w:eastAsia="Calibri" w:hAnsi="Calibri" w:cs="Calibri"/>
                <w:color w:val="000000"/>
                <w:spacing w:val="0"/>
                <w:w w:val="100"/>
                <w:position w:val="0"/>
                <w:sz w:val="18"/>
                <w:szCs w:val="18"/>
              </w:rPr>
              <w:t>25%</w:t>
            </w:r>
            <w:r>
              <w:rPr>
                <w:rFonts w:ascii="SimSun" w:eastAsia="SimSun" w:hAnsi="SimSun" w:cs="SimSun"/>
                <w:color w:val="000000"/>
                <w:spacing w:val="0"/>
                <w:w w:val="100"/>
                <w:position w:val="0"/>
                <w:sz w:val="17"/>
                <w:szCs w:val="17"/>
              </w:rPr>
              <w:t>；在本人 （或肖志鸿）离职后半年 内，不转让发行前本人持有 （或间接持有）的公司股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rPr>
                <w:sz w:val="17"/>
                <w:szCs w:val="17"/>
              </w:rPr>
            </w:pP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截至本报告期 末，各承诺方 严格履行了承 诺事项。</w:t>
            </w:r>
          </w:p>
        </w:tc>
      </w:tr>
      <w:tr>
        <w:trPr>
          <w:trHeight w:val="228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自发行人股票上市十二个 月后，本人在公司任职期 间，每年转让的股份不超过 本人持有公司股份总数的 </w:t>
            </w:r>
            <w:r>
              <w:rPr>
                <w:rFonts w:ascii="Calibri" w:eastAsia="Calibri" w:hAnsi="Calibri" w:cs="Calibri"/>
                <w:color w:val="000000"/>
                <w:spacing w:val="0"/>
                <w:w w:val="100"/>
                <w:position w:val="0"/>
                <w:sz w:val="18"/>
                <w:szCs w:val="18"/>
              </w:rPr>
              <w:t>25%</w:t>
            </w:r>
            <w:r>
              <w:rPr>
                <w:rFonts w:ascii="SimSun" w:eastAsia="SimSun" w:hAnsi="SimSun" w:cs="SimSun"/>
                <w:color w:val="000000"/>
                <w:spacing w:val="0"/>
                <w:w w:val="100"/>
                <w:position w:val="0"/>
                <w:sz w:val="17"/>
                <w:szCs w:val="17"/>
              </w:rPr>
              <w:t>；在本人离职后半年 内，不转让发行前本人持有 的公司股份。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rPr>
                <w:sz w:val="17"/>
                <w:szCs w:val="17"/>
              </w:rPr>
            </w:pP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3</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因陈四清于 </w:t>
            </w:r>
            <w:r>
              <w:rPr>
                <w:rFonts w:ascii="Calibri" w:eastAsia="Calibri" w:hAnsi="Calibri" w:cs="Calibri"/>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 xml:space="preserve">9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日离职，截至 本报告披露 日，承诺已履 行完毕。</w:t>
            </w:r>
          </w:p>
        </w:tc>
      </w:tr>
    </w:tbl>
    <w:p>
      <w:pPr>
        <w:spacing w:lineRule="exact" w:line="1"/>
        <w:rPr>
          <w:sz w:val="2"/>
          <w:szCs w:val="2"/>
        </w:rPr>
      </w:pPr>
      <w:r>
        <w:br w:type="page"/>
      </w:r>
    </w:p>
    <w:tbl>
      <w:tblPr>
        <w:tblOverlap w:val="never"/>
        <w:jc w:val="center"/>
        <w:tblLayout w:type="fixed"/>
      </w:tblPr>
      <w:tblGrid>
        <w:gridCol w:w="1973"/>
        <w:gridCol w:w="1272"/>
        <w:gridCol w:w="1128"/>
        <w:gridCol w:w="2136"/>
        <w:gridCol w:w="1128"/>
        <w:gridCol w:w="874"/>
        <w:gridCol w:w="1186"/>
      </w:tblGrid>
      <w:tr>
        <w:trPr>
          <w:trHeight w:val="22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周艳、李强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自发行人股票上市十二个 月后，本人在公司任职期 间，每年转让的股份不超过 本人持有公司股份总数的 </w:t>
            </w:r>
            <w:r>
              <w:rPr>
                <w:rFonts w:ascii="Calibri" w:eastAsia="Calibri" w:hAnsi="Calibri" w:cs="Calibri"/>
                <w:color w:val="000000"/>
                <w:spacing w:val="0"/>
                <w:w w:val="100"/>
                <w:position w:val="0"/>
                <w:sz w:val="18"/>
                <w:szCs w:val="18"/>
              </w:rPr>
              <w:t>25%</w:t>
            </w:r>
            <w:r>
              <w:rPr>
                <w:rFonts w:ascii="SimSun" w:eastAsia="SimSun" w:hAnsi="SimSun" w:cs="SimSun"/>
                <w:color w:val="000000"/>
                <w:spacing w:val="0"/>
                <w:w w:val="100"/>
                <w:position w:val="0"/>
                <w:sz w:val="17"/>
                <w:szCs w:val="17"/>
              </w:rPr>
              <w:t>；在本人离职后半年 内，不转让发行前本人持有 的公司股份。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截至本报告期 末，各承诺方 严格履行了承 诺事项。</w:t>
            </w: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 集团有限公司、 肖志鸿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避免与本公司发生同业竞 争作出承诺。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截至本报告期 末，各承诺方 严格履行了承 诺事项。</w:t>
            </w:r>
          </w:p>
        </w:tc>
      </w:tr>
      <w:tr>
        <w:trPr>
          <w:trHeight w:val="383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天舟文化股份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公司不为任何激励对象对 </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年股权激励计划获取 有关权益提供贷款以及其 他任何形式的财务资助，包 括为其贷款提供担保。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rPr>
              <w:t>6</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rPr>
              <w:t>5</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rFonts w:ascii="Calibri" w:eastAsia="Calibri" w:hAnsi="Calibri" w:cs="Calibri"/>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日召 开的</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 第二次临时股 东大会审议通 过，终止</w:t>
            </w:r>
            <w:r>
              <w:rPr>
                <w:rFonts w:ascii="Calibri" w:eastAsia="Calibri" w:hAnsi="Calibri" w:cs="Calibri"/>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年股票期权与 限制性股票激 励计划，截至 本报告期末， 承诺已履行完 毕。</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7"/>
        <w:keepNext/>
        <w:keepLines/>
        <w:widowControl w:val="0"/>
        <w:shd w:val="clear" w:color="auto" w:fill="auto"/>
        <w:bidi w:val="0"/>
        <w:spacing w:before="0" w:line="322"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当期预测业绩</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166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海南奇遇天下 网络科技有限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100" w:line="240" w:lineRule="auto"/>
              <w:ind w:left="0" w:right="0" w:firstLine="0"/>
              <w:jc w:val="left"/>
            </w:pPr>
            <w:r>
              <w:rPr>
                <w:rFonts w:ascii="Calibri" w:eastAsia="Calibri" w:hAnsi="Calibri" w:cs="Calibri"/>
                <w:color w:val="000000"/>
                <w:spacing w:val="0"/>
                <w:w w:val="100"/>
                <w:position w:val="0"/>
              </w:rPr>
              <w:t>2018</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520"/>
              <w:jc w:val="left"/>
            </w:pPr>
            <w:r>
              <w:rPr>
                <w:rFonts w:ascii="Calibri" w:eastAsia="Calibri" w:hAnsi="Calibri" w:cs="Calibri"/>
                <w:color w:val="000000"/>
                <w:spacing w:val="0"/>
                <w:w w:val="100"/>
                <w:position w:val="0"/>
              </w:rPr>
              <w:t>4,687.50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Calibri" w:eastAsia="Calibri" w:hAnsi="Calibri" w:cs="Calibri"/>
                <w:color w:val="000000"/>
                <w:spacing w:val="0"/>
                <w:w w:val="100"/>
                <w:position w:val="0"/>
              </w:rPr>
              <w:t>4,275.93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业绩不达预 期，由业绩补 偿义务人支付</w:t>
            </w:r>
          </w:p>
          <w:p>
            <w:pPr>
              <w:pStyle w:val="Style23"/>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业绩补偿</w:t>
            </w:r>
          </w:p>
          <w:p>
            <w:pPr>
              <w:pStyle w:val="Style23"/>
              <w:keepNext w:val="0"/>
              <w:keepLines w:val="0"/>
              <w:widowControl w:val="0"/>
              <w:shd w:val="clear" w:color="auto" w:fill="auto"/>
              <w:bidi w:val="0"/>
              <w:spacing w:before="0" w:after="0" w:line="334"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275.37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100" w:line="240" w:lineRule="auto"/>
              <w:ind w:left="0" w:right="0" w:firstLine="0"/>
              <w:jc w:val="left"/>
            </w:pPr>
            <w:r>
              <w:rPr>
                <w:rFonts w:ascii="Calibri" w:eastAsia="Calibri" w:hAnsi="Calibri" w:cs="Calibri"/>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26</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left"/>
            </w:pPr>
            <w:r>
              <w:fldChar w:fldCharType="begin"/>
            </w:r>
            <w:r>
              <w:rPr/>
              <w:instrText> HYPERLINK "http://www.cni" </w:instrText>
            </w:r>
            <w:r>
              <w:fldChar w:fldCharType="separate"/>
            </w:r>
            <w:r>
              <w:rPr>
                <w:rFonts w:ascii="Calibri" w:eastAsia="Calibri" w:hAnsi="Calibri" w:cs="Calibri"/>
                <w:color w:val="000000"/>
                <w:spacing w:val="0"/>
                <w:w w:val="100"/>
                <w:position w:val="0"/>
              </w:rPr>
              <w:t>http://www.cni</w:t>
            </w:r>
            <w:r>
              <w:fldChar w:fldCharType="end"/>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nfo.com.cn</w:t>
            </w:r>
          </w:p>
        </w:tc>
      </w:tr>
    </w:tbl>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公司股东、交易对手方对公司或相关资产年度经营业绩作出的承诺情况</w:t>
      </w:r>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312" w:lineRule="exact"/>
        <w:ind w:left="0" w:right="0" w:firstLine="460"/>
        <w:jc w:val="left"/>
      </w:pPr>
      <w:r>
        <w:rPr>
          <w:color w:val="000000"/>
          <w:spacing w:val="0"/>
          <w:w w:val="100"/>
          <w:position w:val="0"/>
        </w:rPr>
        <w:t>游爱网络受让潘宏伟、海南桑尼文化中心（有限合伙）合计持有的海南奇遇</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的股权，承诺情况如下：</w:t>
      </w:r>
    </w:p>
    <w:p>
      <w:pPr>
        <w:pStyle w:val="Style31"/>
        <w:keepNext w:val="0"/>
        <w:keepLines w:val="0"/>
        <w:widowControl w:val="0"/>
        <w:shd w:val="clear" w:color="auto" w:fill="auto"/>
        <w:tabs>
          <w:tab w:pos="794" w:val="left"/>
        </w:tabs>
        <w:bidi w:val="0"/>
        <w:spacing w:before="0" w:after="0" w:line="360" w:lineRule="auto"/>
        <w:ind w:left="0" w:right="0" w:firstLine="460"/>
        <w:jc w:val="left"/>
      </w:pPr>
      <w:bookmarkStart w:id="292" w:name="bookmark292"/>
      <w:r>
        <w:rPr>
          <w:rFonts w:ascii="Times New Roman" w:eastAsia="Times New Roman" w:hAnsi="Times New Roman" w:cs="Times New Roman"/>
          <w:color w:val="000000"/>
          <w:spacing w:val="0"/>
          <w:w w:val="100"/>
          <w:position w:val="0"/>
          <w:sz w:val="18"/>
          <w:szCs w:val="18"/>
        </w:rPr>
        <w:t>1</w:t>
      </w:r>
      <w:bookmarkEnd w:id="292"/>
      <w:r>
        <w:rPr>
          <w:color w:val="000000"/>
          <w:spacing w:val="0"/>
          <w:w w:val="100"/>
          <w:position w:val="0"/>
        </w:rPr>
        <w:t>、</w:t>
        <w:tab/>
        <w:t>业绩承诺</w:t>
      </w:r>
    </w:p>
    <w:p>
      <w:pPr>
        <w:pStyle w:val="Style31"/>
        <w:keepNext w:val="0"/>
        <w:keepLines w:val="0"/>
        <w:widowControl w:val="0"/>
        <w:shd w:val="clear" w:color="auto" w:fill="auto"/>
        <w:bidi w:val="0"/>
        <w:spacing w:before="0" w:after="140" w:line="312" w:lineRule="exact"/>
        <w:ind w:left="0" w:right="0" w:firstLine="460"/>
        <w:jc w:val="left"/>
      </w:pPr>
      <w:r>
        <w:rPr>
          <w:color w:val="000000"/>
          <w:spacing w:val="0"/>
          <w:w w:val="100"/>
          <w:position w:val="0"/>
        </w:rPr>
        <w:t>海南奇遇</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年度实现扣除非经常性损益后归属于母公司所有者的净利润分别不低于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3,750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万元。</w:t>
      </w:r>
    </w:p>
    <w:p>
      <w:pPr>
        <w:pStyle w:val="Style31"/>
        <w:keepNext w:val="0"/>
        <w:keepLines w:val="0"/>
        <w:widowControl w:val="0"/>
        <w:shd w:val="clear" w:color="auto" w:fill="auto"/>
        <w:tabs>
          <w:tab w:pos="814" w:val="left"/>
        </w:tabs>
        <w:bidi w:val="0"/>
        <w:spacing w:before="0" w:after="0" w:line="360" w:lineRule="auto"/>
        <w:ind w:left="0" w:right="0" w:firstLine="460"/>
        <w:jc w:val="left"/>
      </w:pPr>
      <w:bookmarkStart w:id="293" w:name="bookmark293"/>
      <w:r>
        <w:rPr>
          <w:rFonts w:ascii="Times New Roman" w:eastAsia="Times New Roman" w:hAnsi="Times New Roman" w:cs="Times New Roman"/>
          <w:color w:val="000000"/>
          <w:spacing w:val="0"/>
          <w:w w:val="100"/>
          <w:position w:val="0"/>
          <w:sz w:val="18"/>
          <w:szCs w:val="18"/>
        </w:rPr>
        <w:t>2</w:t>
      </w:r>
      <w:bookmarkEnd w:id="293"/>
      <w:r>
        <w:rPr>
          <w:color w:val="000000"/>
          <w:spacing w:val="0"/>
          <w:w w:val="100"/>
          <w:position w:val="0"/>
        </w:rPr>
        <w:t>、</w:t>
        <w:tab/>
        <w:t>业绩承诺完成情况</w:t>
      </w:r>
    </w:p>
    <w:p>
      <w:pPr>
        <w:pStyle w:val="Style3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经天职国际会计师事务所（特殊普通合伙）审计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 xml:space="preserve">年度海南奇遇实现的扣除非经常性损益的净利润共计 </w:t>
      </w:r>
      <w:r>
        <w:rPr>
          <w:rFonts w:ascii="Times New Roman" w:eastAsia="Times New Roman" w:hAnsi="Times New Roman" w:cs="Times New Roman"/>
          <w:color w:val="000000"/>
          <w:spacing w:val="0"/>
          <w:w w:val="100"/>
          <w:position w:val="0"/>
          <w:sz w:val="18"/>
          <w:szCs w:val="18"/>
        </w:rPr>
        <w:t>11,291.69</w:t>
      </w:r>
      <w:r>
        <w:rPr>
          <w:color w:val="000000"/>
          <w:spacing w:val="0"/>
          <w:w w:val="100"/>
          <w:position w:val="0"/>
        </w:rPr>
        <w:t>万元，业绩承诺</w:t>
      </w:r>
      <w:r>
        <w:rPr>
          <w:rFonts w:ascii="Times New Roman" w:eastAsia="Times New Roman" w:hAnsi="Times New Roman" w:cs="Times New Roman"/>
          <w:color w:val="000000"/>
          <w:spacing w:val="0"/>
          <w:w w:val="100"/>
          <w:position w:val="0"/>
          <w:sz w:val="18"/>
          <w:szCs w:val="18"/>
        </w:rPr>
        <w:t>11,437.50</w:t>
      </w:r>
      <w:r>
        <w:rPr>
          <w:color w:val="000000"/>
          <w:spacing w:val="0"/>
          <w:w w:val="100"/>
          <w:position w:val="0"/>
        </w:rPr>
        <w:t>万元，累计未完成业绩</w:t>
      </w:r>
      <w:r>
        <w:rPr>
          <w:rFonts w:ascii="Times New Roman" w:eastAsia="Times New Roman" w:hAnsi="Times New Roman" w:cs="Times New Roman"/>
          <w:color w:val="000000"/>
          <w:spacing w:val="0"/>
          <w:w w:val="100"/>
          <w:position w:val="0"/>
          <w:sz w:val="18"/>
          <w:szCs w:val="18"/>
        </w:rPr>
        <w:t>145.81</w:t>
      </w:r>
      <w:r>
        <w:rPr>
          <w:color w:val="000000"/>
          <w:spacing w:val="0"/>
          <w:w w:val="100"/>
          <w:position w:val="0"/>
        </w:rPr>
        <w:t>万元，根据《购买资产协议》约定业绩补偿义务人应向游 爱网络支付的业绩补偿款为</w:t>
      </w:r>
      <w:r>
        <w:rPr>
          <w:rFonts w:ascii="Times New Roman" w:eastAsia="Times New Roman" w:hAnsi="Times New Roman" w:cs="Times New Roman"/>
          <w:color w:val="000000"/>
          <w:spacing w:val="0"/>
          <w:w w:val="100"/>
          <w:position w:val="0"/>
          <w:sz w:val="18"/>
          <w:szCs w:val="18"/>
        </w:rPr>
        <w:t>275.37</w:t>
      </w:r>
      <w:r>
        <w:rPr>
          <w:color w:val="000000"/>
          <w:spacing w:val="0"/>
          <w:w w:val="100"/>
          <w:position w:val="0"/>
        </w:rPr>
        <w:t>万元。</w:t>
      </w:r>
    </w:p>
    <w:p>
      <w:pPr>
        <w:pStyle w:val="Style31"/>
        <w:keepNext w:val="0"/>
        <w:keepLines w:val="0"/>
        <w:widowControl w:val="0"/>
        <w:shd w:val="clear" w:color="auto" w:fill="auto"/>
        <w:tabs>
          <w:tab w:pos="814" w:val="left"/>
        </w:tabs>
        <w:bidi w:val="0"/>
        <w:spacing w:before="0" w:after="360" w:line="312" w:lineRule="exact"/>
        <w:ind w:left="0" w:right="0" w:firstLine="460"/>
        <w:jc w:val="left"/>
      </w:pPr>
      <w:bookmarkStart w:id="294" w:name="bookmark294"/>
      <w:r>
        <w:rPr>
          <w:rFonts w:ascii="Times New Roman" w:eastAsia="Times New Roman" w:hAnsi="Times New Roman" w:cs="Times New Roman"/>
          <w:color w:val="000000"/>
          <w:spacing w:val="0"/>
          <w:w w:val="100"/>
          <w:position w:val="0"/>
          <w:sz w:val="18"/>
          <w:szCs w:val="18"/>
        </w:rPr>
        <w:t>3</w:t>
      </w:r>
      <w:bookmarkEnd w:id="294"/>
      <w:r>
        <w:rPr>
          <w:color w:val="000000"/>
          <w:spacing w:val="0"/>
          <w:w w:val="100"/>
          <w:position w:val="0"/>
        </w:rPr>
        <w:t>、</w:t>
        <w:tab/>
        <w:t>经测试对并购海南奇遇形成的商誉不需计提减值准备，业绩承诺对商誉减值测试不存在实质性影响。</w:t>
      </w:r>
    </w:p>
    <w:p>
      <w:pPr>
        <w:pStyle w:val="Style26"/>
        <w:keepNext/>
        <w:keepLines/>
        <w:widowControl w:val="0"/>
        <w:shd w:val="clear" w:color="auto" w:fill="auto"/>
        <w:tabs>
          <w:tab w:pos="522"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三</w:t>
      </w:r>
      <w:bookmarkEnd w:id="297"/>
      <w:r>
        <w:rPr>
          <w:color w:val="000000"/>
          <w:spacing w:val="0"/>
          <w:w w:val="100"/>
          <w:position w:val="0"/>
          <w:sz w:val="24"/>
          <w:szCs w:val="24"/>
        </w:rPr>
        <w:t>、</w:t>
        <w:tab/>
        <w:t>控股股东及其关联方对上市公司的非经营性占用资金情况</w:t>
      </w:r>
      <w:bookmarkEnd w:id="295"/>
      <w:bookmarkEnd w:id="296"/>
      <w:bookmarkEnd w:id="298"/>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四</w:t>
      </w:r>
      <w:bookmarkEnd w:id="30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9"/>
      <w:bookmarkEnd w:id="300"/>
      <w:bookmarkEnd w:id="302"/>
    </w:p>
    <w:p>
      <w:pPr>
        <w:pStyle w:val="Style3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五</w:t>
      </w:r>
      <w:bookmarkEnd w:id="305"/>
      <w:r>
        <w:rPr>
          <w:color w:val="000000"/>
          <w:spacing w:val="0"/>
          <w:w w:val="100"/>
          <w:position w:val="0"/>
          <w:sz w:val="24"/>
          <w:szCs w:val="24"/>
        </w:rPr>
        <w:t>、 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3"/>
      <w:bookmarkEnd w:id="304"/>
      <w:bookmarkEnd w:id="306"/>
    </w:p>
    <w:p>
      <w:pPr>
        <w:pStyle w:val="Style3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六</w:t>
      </w:r>
      <w:bookmarkEnd w:id="309"/>
      <w:r>
        <w:rPr>
          <w:color w:val="000000"/>
          <w:spacing w:val="0"/>
          <w:w w:val="100"/>
          <w:position w:val="0"/>
          <w:sz w:val="24"/>
          <w:szCs w:val="24"/>
        </w:rPr>
        <w:t>、 董事会关于报告期会计政策、会计估计变更或重大会计差错更正的说明</w:t>
      </w:r>
      <w:bookmarkEnd w:id="307"/>
      <w:bookmarkEnd w:id="308"/>
      <w:bookmarkEnd w:id="310"/>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（一）会计政策的变更</w:t>
      </w:r>
    </w:p>
    <w:p>
      <w:pPr>
        <w:pStyle w:val="Style31"/>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经公司董事会会议批准，自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号）相关规定, 根据累积影响数，调整年初留存收益及财务报表其他相关项目金额，对可比期间信息不予调整。会计政策变更导致影响如下:</w:t>
      </w:r>
    </w:p>
    <w:tbl>
      <w:tblPr>
        <w:tblOverlap w:val="never"/>
        <w:jc w:val="center"/>
        <w:tblLayout w:type="fixed"/>
      </w:tblPr>
      <w:tblGrid>
        <w:gridCol w:w="3624"/>
        <w:gridCol w:w="6245"/>
      </w:tblGrid>
      <w:tr>
        <w:trPr>
          <w:trHeight w:val="45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受影响的报表项目名称和金额</w:t>
            </w:r>
          </w:p>
        </w:tc>
      </w:tr>
      <w:tr>
        <w:trPr>
          <w:trHeight w:val="23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将合同约定</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年以内不含税预收款项列 示在“合同负债”，将预收销项税列示在“其 他流动负债”，将合同约定</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年以上不含税 预收款项列示在“其他非流动负债”列示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合并资产负债表：调减期末预收款项</w:t>
            </w:r>
            <w:r>
              <w:rPr>
                <w:rFonts w:ascii="Calibri" w:eastAsia="Calibri" w:hAnsi="Calibri" w:cs="Calibri"/>
                <w:color w:val="000000"/>
                <w:spacing w:val="0"/>
                <w:w w:val="100"/>
                <w:position w:val="0"/>
                <w:sz w:val="18"/>
                <w:szCs w:val="18"/>
              </w:rPr>
              <w:t>37,272,544.83</w:t>
            </w:r>
            <w:r>
              <w:rPr>
                <w:rFonts w:ascii="SimSun" w:eastAsia="SimSun" w:hAnsi="SimSun" w:cs="SimSun"/>
                <w:color w:val="000000"/>
                <w:spacing w:val="0"/>
                <w:w w:val="100"/>
                <w:position w:val="0"/>
                <w:sz w:val="17"/>
                <w:szCs w:val="17"/>
              </w:rPr>
              <w:t>元、调增期末合同负</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债</w:t>
            </w:r>
            <w:r>
              <w:rPr>
                <w:rFonts w:ascii="Calibri" w:eastAsia="Calibri" w:hAnsi="Calibri" w:cs="Calibri"/>
                <w:color w:val="000000"/>
                <w:spacing w:val="0"/>
                <w:w w:val="100"/>
                <w:position w:val="0"/>
                <w:sz w:val="18"/>
                <w:szCs w:val="18"/>
              </w:rPr>
              <w:t>35,626,320.82</w:t>
            </w:r>
            <w:r>
              <w:rPr>
                <w:rFonts w:ascii="SimSun" w:eastAsia="SimSun" w:hAnsi="SimSun" w:cs="SimSun"/>
                <w:color w:val="000000"/>
                <w:spacing w:val="0"/>
                <w:w w:val="100"/>
                <w:position w:val="0"/>
                <w:sz w:val="17"/>
                <w:szCs w:val="17"/>
              </w:rPr>
              <w:t>元、调增期末其他流动负债</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待转销销项税额</w:t>
            </w:r>
            <w:r>
              <w:rPr>
                <w:rFonts w:ascii="Calibri" w:eastAsia="Calibri" w:hAnsi="Calibri" w:cs="Calibri"/>
                <w:color w:val="000000"/>
                <w:spacing w:val="0"/>
                <w:w w:val="100"/>
                <w:position w:val="0"/>
                <w:sz w:val="18"/>
                <w:szCs w:val="18"/>
              </w:rPr>
              <w:t>76,870.45</w:t>
            </w:r>
            <w:r>
              <w:rPr>
                <w:rFonts w:ascii="SimSun" w:eastAsia="SimSun" w:hAnsi="SimSun" w:cs="SimSun"/>
                <w:color w:val="000000"/>
                <w:spacing w:val="0"/>
                <w:w w:val="100"/>
                <w:position w:val="0"/>
                <w:sz w:val="17"/>
                <w:szCs w:val="17"/>
              </w:rPr>
              <w:t>元、 调增期末其他非流动负债</w:t>
            </w:r>
            <w:r>
              <w:rPr>
                <w:rFonts w:ascii="Calibri" w:eastAsia="Calibri" w:hAnsi="Calibri" w:cs="Calibri"/>
                <w:color w:val="000000"/>
                <w:spacing w:val="0"/>
                <w:w w:val="100"/>
                <w:position w:val="0"/>
                <w:sz w:val="18"/>
                <w:szCs w:val="18"/>
              </w:rPr>
              <w:t>1,569,353.56</w:t>
            </w:r>
            <w:r>
              <w:rPr>
                <w:rFonts w:ascii="SimSun" w:eastAsia="SimSun" w:hAnsi="SimSun" w:cs="SimSun"/>
                <w:color w:val="000000"/>
                <w:spacing w:val="0"/>
                <w:w w:val="100"/>
                <w:position w:val="0"/>
                <w:sz w:val="17"/>
                <w:szCs w:val="17"/>
              </w:rPr>
              <w:t>元；调减期初预收款项</w:t>
            </w:r>
            <w:r>
              <w:rPr>
                <w:rFonts w:ascii="Calibri" w:eastAsia="Calibri" w:hAnsi="Calibri" w:cs="Calibri"/>
                <w:color w:val="000000"/>
                <w:spacing w:val="0"/>
                <w:w w:val="100"/>
                <w:position w:val="0"/>
                <w:sz w:val="18"/>
                <w:szCs w:val="18"/>
              </w:rPr>
              <w:t xml:space="preserve">48,353,207.73 </w:t>
            </w:r>
            <w:r>
              <w:rPr>
                <w:rFonts w:ascii="SimSun" w:eastAsia="SimSun" w:hAnsi="SimSun" w:cs="SimSun"/>
                <w:color w:val="000000"/>
                <w:spacing w:val="0"/>
                <w:w w:val="100"/>
                <w:position w:val="0"/>
                <w:sz w:val="17"/>
                <w:szCs w:val="17"/>
              </w:rPr>
              <w:t>元、调增期初合同负债</w:t>
            </w:r>
            <w:r>
              <w:rPr>
                <w:rFonts w:ascii="Calibri" w:eastAsia="Calibri" w:hAnsi="Calibri" w:cs="Calibri"/>
                <w:color w:val="000000"/>
                <w:spacing w:val="0"/>
                <w:w w:val="100"/>
                <w:position w:val="0"/>
                <w:sz w:val="18"/>
                <w:szCs w:val="18"/>
              </w:rPr>
              <w:t>46,929,933.55</w:t>
            </w:r>
            <w:r>
              <w:rPr>
                <w:rFonts w:ascii="SimSun" w:eastAsia="SimSun" w:hAnsi="SimSun" w:cs="SimSun"/>
                <w:color w:val="000000"/>
                <w:spacing w:val="0"/>
                <w:w w:val="100"/>
                <w:position w:val="0"/>
                <w:sz w:val="17"/>
                <w:szCs w:val="17"/>
              </w:rPr>
              <w:t>元、调增期初其他流动负债</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待转销销项 税额</w:t>
            </w:r>
            <w:r>
              <w:rPr>
                <w:rFonts w:ascii="Calibri" w:eastAsia="Calibri" w:hAnsi="Calibri" w:cs="Calibri"/>
                <w:color w:val="000000"/>
                <w:spacing w:val="0"/>
                <w:w w:val="100"/>
                <w:position w:val="0"/>
                <w:sz w:val="18"/>
                <w:szCs w:val="18"/>
              </w:rPr>
              <w:t>203,445.04</w:t>
            </w:r>
            <w:r>
              <w:rPr>
                <w:rFonts w:ascii="SimSun" w:eastAsia="SimSun" w:hAnsi="SimSun" w:cs="SimSun"/>
                <w:color w:val="000000"/>
                <w:spacing w:val="0"/>
                <w:w w:val="100"/>
                <w:position w:val="0"/>
                <w:sz w:val="17"/>
                <w:szCs w:val="17"/>
              </w:rPr>
              <w:t>元、调增期初其他非流动负债</w:t>
            </w:r>
            <w:r>
              <w:rPr>
                <w:rFonts w:ascii="Calibri" w:eastAsia="Calibri" w:hAnsi="Calibri" w:cs="Calibri"/>
                <w:color w:val="000000"/>
                <w:spacing w:val="0"/>
                <w:w w:val="100"/>
                <w:position w:val="0"/>
                <w:sz w:val="18"/>
                <w:szCs w:val="18"/>
              </w:rPr>
              <w:t>1,219,829.14</w:t>
            </w:r>
            <w:r>
              <w:rPr>
                <w:rFonts w:ascii="SimSun" w:eastAsia="SimSun" w:hAnsi="SimSun" w:cs="SimSun"/>
                <w:color w:val="000000"/>
                <w:spacing w:val="0"/>
                <w:w w:val="100"/>
                <w:position w:val="0"/>
                <w:sz w:val="17"/>
                <w:szCs w:val="17"/>
              </w:rPr>
              <w:t>元；</w:t>
            </w:r>
          </w:p>
          <w:p>
            <w:pPr>
              <w:pStyle w:val="Style23"/>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资产负债表：期末无影响；调减期初预收款项</w:t>
            </w:r>
            <w:r>
              <w:rPr>
                <w:rFonts w:ascii="Calibri" w:eastAsia="Calibri" w:hAnsi="Calibri" w:cs="Calibri"/>
                <w:color w:val="000000"/>
                <w:spacing w:val="0"/>
                <w:w w:val="100"/>
                <w:position w:val="0"/>
                <w:sz w:val="18"/>
                <w:szCs w:val="18"/>
              </w:rPr>
              <w:t>90,495.25</w:t>
            </w:r>
            <w:r>
              <w:rPr>
                <w:rFonts w:ascii="SimSun" w:eastAsia="SimSun" w:hAnsi="SimSun" w:cs="SimSun"/>
                <w:color w:val="000000"/>
                <w:spacing w:val="0"/>
                <w:w w:val="100"/>
                <w:position w:val="0"/>
                <w:sz w:val="17"/>
                <w:szCs w:val="17"/>
              </w:rPr>
              <w:t>元，调增期初合 同负债</w:t>
            </w:r>
            <w:r>
              <w:rPr>
                <w:rFonts w:ascii="Calibri" w:eastAsia="Calibri" w:hAnsi="Calibri" w:cs="Calibri"/>
                <w:color w:val="000000"/>
                <w:spacing w:val="0"/>
                <w:w w:val="100"/>
                <w:position w:val="0"/>
                <w:sz w:val="18"/>
                <w:szCs w:val="18"/>
              </w:rPr>
              <w:t>90,495.25</w:t>
            </w:r>
            <w:r>
              <w:rPr>
                <w:rFonts w:ascii="SimSun" w:eastAsia="SimSun" w:hAnsi="SimSun" w:cs="SimSun"/>
                <w:color w:val="000000"/>
                <w:spacing w:val="0"/>
                <w:w w:val="100"/>
                <w:position w:val="0"/>
                <w:sz w:val="17"/>
                <w:szCs w:val="17"/>
              </w:rPr>
              <w:t>元。</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将货物控制权转移至客户之前的运输 费用调整至营业成本列示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460"/>
              <w:jc w:val="left"/>
              <w:rPr>
                <w:sz w:val="17"/>
                <w:szCs w:val="17"/>
              </w:rPr>
            </w:pPr>
            <w:r>
              <w:rPr>
                <w:rFonts w:ascii="SimSun" w:eastAsia="SimSun" w:hAnsi="SimSun" w:cs="SimSun"/>
                <w:color w:val="000000"/>
                <w:spacing w:val="0"/>
                <w:w w:val="100"/>
                <w:position w:val="0"/>
                <w:sz w:val="17"/>
                <w:szCs w:val="17"/>
              </w:rPr>
              <w:t>合并利润表：调增本期营业成本</w:t>
            </w:r>
            <w:r>
              <w:rPr>
                <w:rFonts w:ascii="Calibri" w:eastAsia="Calibri" w:hAnsi="Calibri" w:cs="Calibri"/>
                <w:color w:val="000000"/>
                <w:spacing w:val="0"/>
                <w:w w:val="100"/>
                <w:position w:val="0"/>
                <w:sz w:val="18"/>
                <w:szCs w:val="18"/>
              </w:rPr>
              <w:t>7,928,080.06</w:t>
            </w:r>
            <w:r>
              <w:rPr>
                <w:rFonts w:ascii="SimSun" w:eastAsia="SimSun" w:hAnsi="SimSun" w:cs="SimSun"/>
                <w:color w:val="000000"/>
                <w:spacing w:val="0"/>
                <w:w w:val="100"/>
                <w:position w:val="0"/>
                <w:sz w:val="17"/>
                <w:szCs w:val="17"/>
              </w:rPr>
              <w:t>元；调减本期销售费用</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7,928,080.06 </w:t>
            </w:r>
            <w:r>
              <w:rPr>
                <w:rFonts w:ascii="SimSun" w:eastAsia="SimSun" w:hAnsi="SimSun" w:cs="SimSun"/>
                <w:color w:val="000000"/>
                <w:spacing w:val="0"/>
                <w:w w:val="100"/>
                <w:position w:val="0"/>
                <w:sz w:val="17"/>
                <w:szCs w:val="17"/>
              </w:rPr>
              <w:t>元。</w:t>
            </w:r>
          </w:p>
          <w:p>
            <w:pPr>
              <w:pStyle w:val="Style23"/>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利润表：调增本期营业成本</w:t>
            </w:r>
            <w:r>
              <w:rPr>
                <w:rFonts w:ascii="Calibri" w:eastAsia="Calibri" w:hAnsi="Calibri" w:cs="Calibri"/>
                <w:color w:val="000000"/>
                <w:spacing w:val="0"/>
                <w:w w:val="100"/>
                <w:position w:val="0"/>
                <w:sz w:val="18"/>
                <w:szCs w:val="18"/>
              </w:rPr>
              <w:t>2,478,486.44</w:t>
            </w:r>
            <w:r>
              <w:rPr>
                <w:rFonts w:ascii="SimSun" w:eastAsia="SimSun" w:hAnsi="SimSun" w:cs="SimSun"/>
                <w:color w:val="000000"/>
                <w:spacing w:val="0"/>
                <w:w w:val="100"/>
                <w:position w:val="0"/>
                <w:sz w:val="17"/>
                <w:szCs w:val="17"/>
              </w:rPr>
              <w:t>元；调减本期销售费用</w:t>
            </w:r>
          </w:p>
        </w:tc>
      </w:tr>
    </w:tbl>
    <w:tbl>
      <w:tblPr>
        <w:tblOverlap w:val="never"/>
        <w:jc w:val="center"/>
        <w:tblLayout w:type="fixed"/>
      </w:tblPr>
      <w:tblGrid>
        <w:gridCol w:w="3624"/>
        <w:gridCol w:w="6245"/>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2,478,486.44 </w:t>
            </w:r>
            <w:r>
              <w:rPr>
                <w:rFonts w:ascii="SimSun" w:eastAsia="SimSun" w:hAnsi="SimSun" w:cs="SimSun"/>
                <w:color w:val="000000"/>
                <w:spacing w:val="0"/>
                <w:w w:val="100"/>
                <w:position w:val="0"/>
                <w:sz w:val="17"/>
                <w:szCs w:val="17"/>
              </w:rPr>
              <w:t>元。</w:t>
            </w:r>
          </w:p>
        </w:tc>
      </w:tr>
    </w:tbl>
    <w:p>
      <w:pPr>
        <w:pStyle w:val="Style31"/>
        <w:keepNext w:val="0"/>
        <w:keepLines w:val="0"/>
        <w:widowControl w:val="0"/>
        <w:shd w:val="clear" w:color="auto" w:fill="auto"/>
        <w:bidi w:val="0"/>
        <w:spacing w:before="0" w:after="0" w:line="350" w:lineRule="exact"/>
        <w:ind w:left="460" w:right="0" w:firstLine="0"/>
        <w:jc w:val="left"/>
      </w:pPr>
      <w:r>
        <w:rPr>
          <w:color w:val="000000"/>
          <w:spacing w:val="0"/>
          <w:w w:val="100"/>
          <w:position w:val="0"/>
        </w:rPr>
        <w:t>新收入准则实施前后收入确认会计政策无重大差异，实施新收入准则在业务模式、合同条款、收入确认等方面均无影响。 除上述会计政策变更的情形外，在报告期内未发生其他会计政策变更的情形。</w:t>
      </w:r>
    </w:p>
    <w:p>
      <w:pPr>
        <w:pStyle w:val="Style31"/>
        <w:keepNext w:val="0"/>
        <w:keepLines w:val="0"/>
        <w:widowControl w:val="0"/>
        <w:shd w:val="clear" w:color="auto" w:fill="auto"/>
        <w:tabs>
          <w:tab w:pos="991" w:val="left"/>
        </w:tabs>
        <w:bidi w:val="0"/>
        <w:spacing w:before="0" w:after="0" w:line="350" w:lineRule="exact"/>
        <w:ind w:left="0" w:right="0" w:firstLine="460"/>
        <w:jc w:val="left"/>
      </w:pPr>
      <w:bookmarkStart w:id="311" w:name="bookmark311"/>
      <w:r>
        <w:rPr>
          <w:color w:val="000000"/>
          <w:spacing w:val="0"/>
          <w:w w:val="100"/>
          <w:position w:val="0"/>
        </w:rPr>
        <w:t>（</w:t>
      </w:r>
      <w:bookmarkEnd w:id="311"/>
      <w:r>
        <w:rPr>
          <w:color w:val="000000"/>
          <w:spacing w:val="0"/>
          <w:w w:val="100"/>
          <w:position w:val="0"/>
        </w:rPr>
        <w:t>二）</w:t>
        <w:tab/>
        <w:t>会计估计的变更</w:t>
      </w:r>
    </w:p>
    <w:p>
      <w:pPr>
        <w:pStyle w:val="Style31"/>
        <w:keepNext w:val="0"/>
        <w:keepLines w:val="0"/>
        <w:widowControl w:val="0"/>
        <w:shd w:val="clear" w:color="auto" w:fill="auto"/>
        <w:bidi w:val="0"/>
        <w:spacing w:before="0" w:after="0" w:line="350" w:lineRule="exact"/>
        <w:ind w:left="0" w:right="0" w:firstLine="460"/>
        <w:jc w:val="left"/>
      </w:pPr>
      <w:r>
        <w:rPr>
          <w:color w:val="000000"/>
          <w:spacing w:val="0"/>
          <w:w w:val="100"/>
          <w:position w:val="0"/>
        </w:rPr>
        <w:t>报告期内公司无重要会计估计变更。</w:t>
      </w:r>
    </w:p>
    <w:p>
      <w:pPr>
        <w:pStyle w:val="Style31"/>
        <w:keepNext w:val="0"/>
        <w:keepLines w:val="0"/>
        <w:widowControl w:val="0"/>
        <w:shd w:val="clear" w:color="auto" w:fill="auto"/>
        <w:tabs>
          <w:tab w:pos="991" w:val="left"/>
        </w:tabs>
        <w:bidi w:val="0"/>
        <w:spacing w:before="0" w:after="0" w:line="350" w:lineRule="exact"/>
        <w:ind w:left="0" w:right="0" w:firstLine="460"/>
        <w:jc w:val="left"/>
      </w:pPr>
      <w:bookmarkStart w:id="312" w:name="bookmark312"/>
      <w:r>
        <w:rPr>
          <w:color w:val="000000"/>
          <w:spacing w:val="0"/>
          <w:w w:val="100"/>
          <w:position w:val="0"/>
        </w:rPr>
        <w:t>（</w:t>
      </w:r>
      <w:bookmarkEnd w:id="312"/>
      <w:r>
        <w:rPr>
          <w:color w:val="000000"/>
          <w:spacing w:val="0"/>
          <w:w w:val="100"/>
          <w:position w:val="0"/>
        </w:rPr>
        <w:t>三）</w:t>
        <w:tab/>
        <w:t>前期会计差错更正</w:t>
      </w:r>
    </w:p>
    <w:p>
      <w:pPr>
        <w:pStyle w:val="Style31"/>
        <w:keepNext w:val="0"/>
        <w:keepLines w:val="0"/>
        <w:widowControl w:val="0"/>
        <w:shd w:val="clear" w:color="auto" w:fill="auto"/>
        <w:bidi w:val="0"/>
        <w:spacing w:before="0" w:after="360" w:line="350" w:lineRule="exact"/>
        <w:ind w:left="0" w:right="0" w:firstLine="460"/>
        <w:jc w:val="left"/>
      </w:pPr>
      <w:r>
        <w:rPr>
          <w:color w:val="000000"/>
          <w:spacing w:val="0"/>
          <w:w w:val="100"/>
          <w:position w:val="0"/>
        </w:rPr>
        <w:t>报告期内公司无重要会计差错更正。</w:t>
      </w:r>
    </w:p>
    <w:p>
      <w:pPr>
        <w:pStyle w:val="Style26"/>
        <w:keepNext/>
        <w:keepLines/>
        <w:widowControl w:val="0"/>
        <w:shd w:val="clear" w:color="auto" w:fill="auto"/>
        <w:tabs>
          <w:tab w:pos="522"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w:t>
        <w:tab/>
        <w:t>与上年度财务报告相比，合并报表范围发生变化的情况说明</w:t>
      </w:r>
      <w:bookmarkEnd w:id="313"/>
      <w:bookmarkEnd w:id="314"/>
      <w:bookmarkEnd w:id="316"/>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50" w:lineRule="exact"/>
        <w:ind w:left="0" w:right="0" w:firstLine="460"/>
        <w:jc w:val="left"/>
      </w:pPr>
      <w:r>
        <w:rPr>
          <w:color w:val="000000"/>
          <w:spacing w:val="0"/>
          <w:w w:val="100"/>
          <w:position w:val="0"/>
        </w:rPr>
        <w:t>报告期内合并范围的变动情况请详见第四节“经营情况讨论与分析”之“二、主营业务分析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、收入与成本”。</w:t>
      </w:r>
    </w:p>
    <w:p>
      <w:pPr>
        <w:pStyle w:val="Style26"/>
        <w:keepNext/>
        <w:keepLines/>
        <w:widowControl w:val="0"/>
        <w:shd w:val="clear" w:color="auto" w:fill="auto"/>
        <w:tabs>
          <w:tab w:pos="522"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w:t>
        <w:tab/>
        <w:t>聘任、解聘会计师事务所情况</w:t>
      </w:r>
      <w:bookmarkEnd w:id="317"/>
      <w:bookmarkEnd w:id="318"/>
      <w:bookmarkEnd w:id="32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天职国际会计师事务所</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sz w:val="19"/>
                <w:szCs w:val="19"/>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刘智清、陈恩</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、年度报告披露后面临退市情况</w:t>
      </w:r>
      <w:bookmarkEnd w:id="321"/>
      <w:bookmarkEnd w:id="322"/>
      <w:bookmarkEnd w:id="32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十、破产重整相关事项</w:t>
      </w:r>
      <w:bookmarkEnd w:id="325"/>
      <w:bookmarkEnd w:id="326"/>
      <w:bookmarkEnd w:id="32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公司报告期未发生破产重整相关事项。</w:t>
      </w:r>
      <w:r>
        <w:br w:type="page"/>
      </w:r>
    </w:p>
    <w:p>
      <w:pPr>
        <w:pStyle w:val="Style26"/>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十一、重大诉讼、仲裁事项</w:t>
      </w:r>
      <w:bookmarkEnd w:id="328"/>
      <w:bookmarkEnd w:id="329"/>
      <w:bookmarkEnd w:id="330"/>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1085"/>
        <w:gridCol w:w="950"/>
        <w:gridCol w:w="878"/>
        <w:gridCol w:w="2155"/>
        <w:gridCol w:w="1138"/>
        <w:gridCol w:w="989"/>
        <w:gridCol w:w="93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仲裁</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涉案金额（万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是否形成 预计负债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诉讼</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仲 裁</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诉讼</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仲裁</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审理结果及影响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仲裁</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r>
        <w:trPr>
          <w:trHeight w:val="116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公司与第一被申 请人戴政、第二被 申请人阙登峰之 间就决胜股份投 资协议争议一案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21,090.76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仲裁庭依 据申请人 与被申请 人的质证 情况已作 出裁决。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Calibri" w:eastAsia="Calibri" w:hAnsi="Calibri" w:cs="Calibri"/>
                <w:color w:val="000000"/>
                <w:spacing w:val="0"/>
                <w:w w:val="100"/>
                <w:position w:val="0"/>
                <w:sz w:val="18"/>
                <w:szCs w:val="18"/>
              </w:rPr>
              <w:t>2015</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23</w:t>
            </w:r>
            <w:r>
              <w:rPr>
                <w:rFonts w:ascii="SimSun" w:eastAsia="SimSun" w:hAnsi="SimSun" w:cs="SimSun"/>
                <w:color w:val="000000"/>
                <w:spacing w:val="0"/>
                <w:w w:val="100"/>
                <w:position w:val="0"/>
                <w:sz w:val="17"/>
                <w:szCs w:val="17"/>
              </w:rPr>
              <w:t>日，公 司与戴政、阙登峰、决胜股 份以及决胜股份其他股东 共同签署了《附条件生效投 资协议》及《附条件生效投 资协议补充协议》，根据协 议约定公司出资</w:t>
            </w:r>
            <w:r>
              <w:rPr>
                <w:rFonts w:ascii="Calibri" w:eastAsia="Calibri" w:hAnsi="Calibri" w:cs="Calibri"/>
                <w:color w:val="000000"/>
                <w:spacing w:val="0"/>
                <w:w w:val="100"/>
                <w:position w:val="0"/>
                <w:sz w:val="18"/>
                <w:szCs w:val="18"/>
              </w:rPr>
              <w:t>1.7</w:t>
            </w:r>
            <w:r>
              <w:rPr>
                <w:rFonts w:ascii="SimSun" w:eastAsia="SimSun" w:hAnsi="SimSun" w:cs="SimSun"/>
                <w:color w:val="000000"/>
                <w:spacing w:val="0"/>
                <w:w w:val="100"/>
                <w:position w:val="0"/>
                <w:sz w:val="17"/>
                <w:szCs w:val="17"/>
              </w:rPr>
              <w:t>亿元， 获得决胜股份</w:t>
            </w:r>
            <w:r>
              <w:rPr>
                <w:rFonts w:ascii="Calibri" w:eastAsia="Calibri" w:hAnsi="Calibri" w:cs="Calibri"/>
                <w:color w:val="000000"/>
                <w:spacing w:val="0"/>
                <w:w w:val="100"/>
                <w:position w:val="0"/>
                <w:sz w:val="18"/>
                <w:szCs w:val="18"/>
              </w:rPr>
              <w:t>18.889%</w:t>
            </w:r>
            <w:r>
              <w:rPr>
                <w:rFonts w:ascii="SimSun" w:eastAsia="SimSun" w:hAnsi="SimSun" w:cs="SimSun"/>
                <w:color w:val="000000"/>
                <w:spacing w:val="0"/>
                <w:w w:val="100"/>
                <w:position w:val="0"/>
                <w:sz w:val="17"/>
                <w:szCs w:val="17"/>
              </w:rPr>
              <w:t xml:space="preserve">的 股权，同时根据协议“业绩 补偿”条款约定决胜股份 </w:t>
            </w:r>
            <w:r>
              <w:rPr>
                <w:rFonts w:ascii="Calibri" w:eastAsia="Calibri" w:hAnsi="Calibri" w:cs="Calibri"/>
                <w:color w:val="000000"/>
                <w:spacing w:val="0"/>
                <w:w w:val="100"/>
                <w:position w:val="0"/>
                <w:sz w:val="18"/>
                <w:szCs w:val="18"/>
              </w:rPr>
              <w:t>2017</w:t>
            </w:r>
            <w:r>
              <w:rPr>
                <w:rFonts w:ascii="SimSun" w:eastAsia="SimSun" w:hAnsi="SimSun" w:cs="SimSun"/>
                <w:color w:val="000000"/>
                <w:spacing w:val="0"/>
                <w:w w:val="100"/>
                <w:position w:val="0"/>
                <w:sz w:val="17"/>
                <w:szCs w:val="17"/>
              </w:rPr>
              <w:t>年财务指标等完成率 低于承诺值时，公司有权行 使回购权。已经触发协议中 的回购条件，故公司根据协 议条款的约定，向中国国际 经济贸易仲裁委员会提交 仲裁申请戴政、阙登峰现金 回购公司持有的决胜股份 的全部股权，并支付投资本 金</w:t>
            </w:r>
            <w:r>
              <w:rPr>
                <w:rFonts w:ascii="Calibri" w:eastAsia="Calibri" w:hAnsi="Calibri" w:cs="Calibri"/>
                <w:color w:val="000000"/>
                <w:spacing w:val="0"/>
                <w:w w:val="100"/>
                <w:position w:val="0"/>
                <w:sz w:val="18"/>
                <w:szCs w:val="18"/>
              </w:rPr>
              <w:t>1.7</w:t>
            </w:r>
            <w:r>
              <w:rPr>
                <w:rFonts w:ascii="SimSun" w:eastAsia="SimSun" w:hAnsi="SimSun" w:cs="SimSun"/>
                <w:color w:val="000000"/>
                <w:spacing w:val="0"/>
                <w:w w:val="100"/>
                <w:position w:val="0"/>
                <w:sz w:val="17"/>
                <w:szCs w:val="17"/>
              </w:rPr>
              <w:t>亿元人民币及按年 投资回报</w:t>
            </w:r>
            <w:r>
              <w:rPr>
                <w:rFonts w:ascii="Calibri" w:eastAsia="Calibri" w:hAnsi="Calibri" w:cs="Calibri"/>
                <w:color w:val="000000"/>
                <w:spacing w:val="0"/>
                <w:w w:val="100"/>
                <w:position w:val="0"/>
                <w:sz w:val="18"/>
                <w:szCs w:val="18"/>
              </w:rPr>
              <w:t>8%</w:t>
            </w:r>
            <w:r>
              <w:rPr>
                <w:rFonts w:ascii="SimSun" w:eastAsia="SimSun" w:hAnsi="SimSun" w:cs="SimSun"/>
                <w:color w:val="000000"/>
                <w:spacing w:val="0"/>
                <w:w w:val="100"/>
                <w:position w:val="0"/>
                <w:sz w:val="17"/>
                <w:szCs w:val="17"/>
              </w:rPr>
              <w:t>计算的投资 收益，</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26</w:t>
            </w:r>
            <w:r>
              <w:rPr>
                <w:rFonts w:ascii="SimSun" w:eastAsia="SimSun" w:hAnsi="SimSun" w:cs="SimSun"/>
                <w:color w:val="000000"/>
                <w:spacing w:val="0"/>
                <w:w w:val="100"/>
                <w:position w:val="0"/>
                <w:sz w:val="17"/>
                <w:szCs w:val="17"/>
              </w:rPr>
              <w:t>日， 公司收到中国贸仲送达的</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《裁决书》</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［2019 ］</w:t>
            </w:r>
            <w:r>
              <w:rPr>
                <w:rFonts w:ascii="SimSun" w:eastAsia="SimSun" w:hAnsi="SimSun" w:cs="SimSun"/>
                <w:color w:val="000000"/>
                <w:spacing w:val="0"/>
                <w:w w:val="100"/>
                <w:position w:val="0"/>
                <w:sz w:val="17"/>
                <w:szCs w:val="17"/>
              </w:rPr>
              <w:t>中国贸 仲京裁字第</w:t>
            </w:r>
            <w:r>
              <w:rPr>
                <w:rFonts w:ascii="Calibri" w:eastAsia="Calibri" w:hAnsi="Calibri" w:cs="Calibri"/>
                <w:color w:val="000000"/>
                <w:spacing w:val="0"/>
                <w:w w:val="100"/>
                <w:position w:val="0"/>
                <w:sz w:val="18"/>
                <w:szCs w:val="18"/>
              </w:rPr>
              <w:t>1736</w:t>
            </w:r>
            <w:r>
              <w:rPr>
                <w:rFonts w:ascii="SimSun" w:eastAsia="SimSun" w:hAnsi="SimSun" w:cs="SimSun"/>
                <w:color w:val="000000"/>
                <w:spacing w:val="0"/>
                <w:w w:val="100"/>
                <w:position w:val="0"/>
                <w:sz w:val="17"/>
                <w:szCs w:val="17"/>
              </w:rPr>
              <w:t>号），裁 决戴政、阙登峰共同向公司 支付投资本金人民币</w:t>
            </w:r>
            <w:r>
              <w:rPr>
                <w:rFonts w:ascii="Calibri" w:eastAsia="Calibri" w:hAnsi="Calibri" w:cs="Calibri"/>
                <w:color w:val="000000"/>
                <w:spacing w:val="0"/>
                <w:w w:val="100"/>
                <w:position w:val="0"/>
                <w:sz w:val="18"/>
                <w:szCs w:val="18"/>
              </w:rPr>
              <w:t xml:space="preserve">1.7 </w:t>
            </w:r>
            <w:r>
              <w:rPr>
                <w:rFonts w:ascii="SimSun" w:eastAsia="SimSun" w:hAnsi="SimSun" w:cs="SimSun"/>
                <w:color w:val="000000"/>
                <w:spacing w:val="0"/>
                <w:w w:val="100"/>
                <w:position w:val="0"/>
                <w:sz w:val="17"/>
                <w:szCs w:val="17"/>
              </w:rPr>
              <w:t xml:space="preserve">亿元及按照年投资回报 </w:t>
            </w:r>
            <w:r>
              <w:rPr>
                <w:rFonts w:ascii="Calibri" w:eastAsia="Calibri" w:hAnsi="Calibri" w:cs="Calibri"/>
                <w:color w:val="000000"/>
                <w:spacing w:val="0"/>
                <w:w w:val="100"/>
                <w:position w:val="0"/>
                <w:sz w:val="18"/>
                <w:szCs w:val="18"/>
              </w:rPr>
              <w:t>8%</w:t>
            </w:r>
            <w:r>
              <w:rPr>
                <w:rFonts w:ascii="SimSun" w:eastAsia="SimSun" w:hAnsi="SimSun" w:cs="SimSun"/>
                <w:color w:val="000000"/>
                <w:spacing w:val="0"/>
                <w:w w:val="100"/>
                <w:position w:val="0"/>
                <w:sz w:val="17"/>
                <w:szCs w:val="17"/>
              </w:rPr>
              <w:t xml:space="preserve">计算的投资收益人民币 </w:t>
            </w:r>
            <w:r>
              <w:rPr>
                <w:rFonts w:ascii="Calibri" w:eastAsia="Calibri" w:hAnsi="Calibri" w:cs="Calibri"/>
                <w:color w:val="000000"/>
                <w:spacing w:val="0"/>
                <w:w w:val="100"/>
                <w:position w:val="0"/>
                <w:sz w:val="18"/>
                <w:szCs w:val="18"/>
              </w:rPr>
              <w:t xml:space="preserve">39,346,849.32 </w:t>
            </w:r>
            <w:r>
              <w:rPr>
                <w:rFonts w:ascii="SimSun" w:eastAsia="SimSun" w:hAnsi="SimSun" w:cs="SimSun"/>
                <w:color w:val="000000"/>
                <w:spacing w:val="0"/>
                <w:w w:val="100"/>
                <w:position w:val="0"/>
                <w:sz w:val="17"/>
                <w:szCs w:val="17"/>
              </w:rPr>
              <w:t>元。</w:t>
            </w:r>
            <w:r>
              <w:rPr>
                <w:rFonts w:ascii="Calibri" w:eastAsia="Calibri" w:hAnsi="Calibri" w:cs="Calibri"/>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月，公司向北京一中院 提交了执行立案申请，</w:t>
            </w:r>
            <w:r>
              <w:rPr>
                <w:rFonts w:ascii="Calibri" w:eastAsia="Calibri" w:hAnsi="Calibri" w:cs="Calibri"/>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日，北京一中院已 立案执行，公司已收到北京 一中院关于被申请人戴政、 阙登峰《限制消费令》</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［2020</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 xml:space="preserve">京 </w:t>
            </w:r>
            <w:r>
              <w:rPr>
                <w:rFonts w:ascii="Calibri" w:eastAsia="Calibri" w:hAnsi="Calibri" w:cs="Calibri"/>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执 </w:t>
            </w:r>
            <w:r>
              <w:rPr>
                <w:rFonts w:ascii="Calibri" w:eastAsia="Calibri" w:hAnsi="Calibri" w:cs="Calibri"/>
                <w:color w:val="000000"/>
                <w:spacing w:val="0"/>
                <w:w w:val="100"/>
                <w:position w:val="0"/>
                <w:sz w:val="18"/>
                <w:szCs w:val="18"/>
              </w:rPr>
              <w:t xml:space="preserve">192 </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截止本报告 期末，被申请 人方尚未执 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fldChar w:fldCharType="begin"/>
            </w:r>
            <w:r>
              <w:rPr/>
              <w:instrText> HYPERLINK "http://ww" </w:instrText>
            </w:r>
            <w:r>
              <w:fldChar w:fldCharType="separate"/>
            </w:r>
            <w:r>
              <w:rPr>
                <w:rFonts w:ascii="Calibri" w:eastAsia="Calibri" w:hAnsi="Calibri" w:cs="Calibri"/>
                <w:color w:val="000000"/>
                <w:spacing w:val="0"/>
                <w:w w:val="100"/>
                <w:position w:val="0"/>
              </w:rPr>
              <w:t>http://ww</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w.cninfo.co</w:t>
            </w:r>
          </w:p>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m.cn</w:t>
            </w:r>
          </w:p>
        </w:tc>
      </w:tr>
    </w:tbl>
    <w:p>
      <w:pPr>
        <w:pStyle w:val="Style26"/>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十二、处罚及整改情况</w:t>
      </w:r>
      <w:bookmarkEnd w:id="331"/>
      <w:bookmarkEnd w:id="332"/>
      <w:bookmarkEnd w:id="333"/>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十三、公司及其控股股东、实际控制人的诚信状况</w:t>
      </w:r>
      <w:bookmarkEnd w:id="334"/>
      <w:bookmarkEnd w:id="335"/>
      <w:bookmarkEnd w:id="336"/>
    </w:p>
    <w:p>
      <w:pPr>
        <w:pStyle w:val="Style3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十四、公司股权激励计划、员工持股计划或其他员工激励措施的实施情况</w:t>
      </w:r>
      <w:bookmarkEnd w:id="337"/>
      <w:bookmarkEnd w:id="338"/>
      <w:bookmarkEnd w:id="339"/>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661" w:val="left"/>
        </w:tabs>
        <w:bidi w:val="0"/>
        <w:spacing w:before="0" w:after="0" w:line="312" w:lineRule="exact"/>
        <w:ind w:left="0" w:right="0"/>
        <w:jc w:val="both"/>
      </w:pPr>
      <w:bookmarkStart w:id="340" w:name="bookmark340"/>
      <w:r>
        <w:rPr>
          <w:rFonts w:ascii="Times New Roman" w:eastAsia="Times New Roman" w:hAnsi="Times New Roman" w:cs="Times New Roman"/>
          <w:color w:val="000000"/>
          <w:spacing w:val="0"/>
          <w:w w:val="100"/>
          <w:position w:val="0"/>
          <w:sz w:val="18"/>
          <w:szCs w:val="18"/>
        </w:rPr>
        <w:t>1</w:t>
      </w:r>
      <w:bookmarkEnd w:id="340"/>
      <w:r>
        <w:rPr>
          <w:color w:val="000000"/>
          <w:spacing w:val="0"/>
          <w:w w:val="100"/>
          <w:position w:val="0"/>
        </w:rPr>
        <w:t>、</w:t>
        <w:tab/>
        <w:t>第一期员工持股计划情况</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日召开的第二届董事会第四十六次会议和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 审议通过了《关于</w:t>
      </w:r>
      <w:r>
        <w:rPr>
          <w:color w:val="000000"/>
          <w:spacing w:val="0"/>
          <w:w w:val="100"/>
          <w:position w:val="0"/>
          <w:sz w:val="18"/>
          <w:szCs w:val="18"/>
        </w:rPr>
        <w:t>〈</w:t>
      </w:r>
      <w:r>
        <w:rPr>
          <w:color w:val="000000"/>
          <w:spacing w:val="0"/>
          <w:w w:val="100"/>
          <w:position w:val="0"/>
        </w:rPr>
        <w:t>天舟文化股份有限公司第一期员工持股计划（草案）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及其摘要的议案》等相关议案，第一期员工持股 计划设立后委托国金证券成立国金天舟文化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号集合资产管理计划进行管理，参加第一期员工持股计划的人员范围为公司部 分董事、监事及高级管理人员，以及公司（含控股子公司）符合认购条件的核心及骨干员工，总人数不超过</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人，筹集资 金总额为不低于人民币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万元。公司参与第一期员工持股计划的资金来源为员工合法薪酬、自筹资金以及法律、法规允 许的其他方式。公司第一期员工持股计划的存续期为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个月，自股东大会审议通过公司第一期员工持股计划之日起算，即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日，公司第一期员工持股计划认购的“国金天舟文化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 理计划”通过二级市场购买的方式累计买入公司股票</w:t>
      </w:r>
      <w:r>
        <w:rPr>
          <w:rFonts w:ascii="Times New Roman" w:eastAsia="Times New Roman" w:hAnsi="Times New Roman" w:cs="Times New Roman"/>
          <w:color w:val="000000"/>
          <w:spacing w:val="0"/>
          <w:w w:val="100"/>
          <w:position w:val="0"/>
          <w:sz w:val="18"/>
          <w:szCs w:val="18"/>
        </w:rPr>
        <w:t>5,536,001</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年度权益分配方案，以资本公积每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股，该笔股份变更为</w:t>
      </w:r>
      <w:r>
        <w:rPr>
          <w:rFonts w:ascii="Times New Roman" w:eastAsia="Times New Roman" w:hAnsi="Times New Roman" w:cs="Times New Roman"/>
          <w:color w:val="000000"/>
          <w:spacing w:val="0"/>
          <w:w w:val="100"/>
          <w:position w:val="0"/>
          <w:sz w:val="18"/>
          <w:szCs w:val="18"/>
        </w:rPr>
        <w:t>6,643,201</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日实施了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年度权益分配方案，以资本公积每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股，该笔股份变更为</w:t>
      </w:r>
      <w:r>
        <w:rPr>
          <w:rFonts w:ascii="Times New Roman" w:eastAsia="Times New Roman" w:hAnsi="Times New Roman" w:cs="Times New Roman"/>
          <w:color w:val="000000"/>
          <w:spacing w:val="0"/>
          <w:w w:val="100"/>
          <w:position w:val="0"/>
          <w:sz w:val="18"/>
          <w:szCs w:val="18"/>
        </w:rPr>
        <w:t>8,636,161</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。第一期员工持股 计划所购买的公司股票已于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日锁定期满。</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日发布了控股股东天鸿投资完成了以自有资金置换国金天舟文化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号集合资产管理计划中由上海 浦东发展银行股份有限公司认购的全部优先级份额。</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日期间，通过集中竞价方式累计减持所持股票</w:t>
      </w:r>
      <w:r>
        <w:rPr>
          <w:rFonts w:ascii="Times New Roman" w:eastAsia="Times New Roman" w:hAnsi="Times New Roman" w:cs="Times New Roman"/>
          <w:color w:val="000000"/>
          <w:spacing w:val="0"/>
          <w:w w:val="100"/>
          <w:position w:val="0"/>
          <w:sz w:val="18"/>
          <w:szCs w:val="18"/>
        </w:rPr>
        <w:t>8,636,161</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 公司第一期员工持股计划已全部出售完毕并终止，实际持股期间与展期后的存续期一致，根据公司第一期员工持股计划（草 案）及国金天舟文化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号集合资产管理计划的有关约定已完成财产清算及分配工作。</w:t>
      </w:r>
    </w:p>
    <w:p>
      <w:pPr>
        <w:pStyle w:val="Style31"/>
        <w:keepNext w:val="0"/>
        <w:keepLines w:val="0"/>
        <w:widowControl w:val="0"/>
        <w:shd w:val="clear" w:color="auto" w:fill="auto"/>
        <w:tabs>
          <w:tab w:pos="680" w:val="left"/>
        </w:tabs>
        <w:bidi w:val="0"/>
        <w:spacing w:before="0" w:after="0" w:line="312" w:lineRule="exact"/>
        <w:ind w:left="0" w:right="0"/>
        <w:jc w:val="both"/>
      </w:pPr>
      <w:bookmarkStart w:id="341" w:name="bookmark341"/>
      <w:r>
        <w:rPr>
          <w:rFonts w:ascii="Times New Roman" w:eastAsia="Times New Roman" w:hAnsi="Times New Roman" w:cs="Times New Roman"/>
          <w:color w:val="000000"/>
          <w:spacing w:val="0"/>
          <w:w w:val="100"/>
          <w:position w:val="0"/>
          <w:sz w:val="18"/>
          <w:szCs w:val="18"/>
        </w:rPr>
        <w:t>2</w:t>
      </w:r>
      <w:bookmarkEnd w:id="3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w:t>
      </w:r>
    </w:p>
    <w:p>
      <w:pPr>
        <w:pStyle w:val="Style31"/>
        <w:keepNext w:val="0"/>
        <w:keepLines w:val="0"/>
        <w:widowControl w:val="0"/>
        <w:shd w:val="clear" w:color="auto" w:fill="auto"/>
        <w:bidi w:val="0"/>
        <w:spacing w:before="0" w:after="0" w:line="31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日分别召开第三届董事会第三十一次会议、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年第一次临时股东大会，会议审议通 过了《关于变更回购股份用途的议案》、《关于</w:t>
      </w:r>
      <w:r>
        <w:rPr>
          <w:color w:val="000000"/>
          <w:spacing w:val="0"/>
          <w:w w:val="100"/>
          <w:position w:val="0"/>
          <w:sz w:val="18"/>
          <w:szCs w:val="18"/>
        </w:rPr>
        <w:t>〈</w:t>
      </w: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及其摘要的议案》等相关公告。</w:t>
      </w:r>
    </w:p>
    <w:p>
      <w:pPr>
        <w:pStyle w:val="Style31"/>
        <w:keepNext w:val="0"/>
        <w:keepLines w:val="0"/>
        <w:widowControl w:val="0"/>
        <w:shd w:val="clear" w:color="auto" w:fill="auto"/>
        <w:bidi w:val="0"/>
        <w:spacing w:before="0" w:after="0" w:line="32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年股权激励计划股票期权首次授予登记完成的公告》，完成了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 期权与限制性股票激励计划中的股票期权的首次授予登记工作。</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年股权激励计划限制性股票首次授予登记完成的公告》，完成了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票期权与限制性股票激励计划中的限制性股票的首次授予登记工作。</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日召开第三届董事会第三十七次会议审议通过了《关于回购注销部分限制性股票的议案》《关于 注销部分股票期权的议案》，根据《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年股票期权与限制性股票激励计划（草案）》的相关规定，回购注销的限制性股 票数量共计</w:t>
      </w:r>
      <w:r>
        <w:rPr>
          <w:rFonts w:ascii="Times New Roman" w:eastAsia="Times New Roman" w:hAnsi="Times New Roman" w:cs="Times New Roman"/>
          <w:color w:val="000000"/>
          <w:spacing w:val="0"/>
          <w:w w:val="100"/>
          <w:position w:val="0"/>
          <w:sz w:val="18"/>
          <w:szCs w:val="18"/>
        </w:rPr>
        <w:t>559,400</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，注销股票期权共计</w:t>
      </w:r>
      <w:r>
        <w:rPr>
          <w:rFonts w:ascii="Times New Roman" w:eastAsia="Times New Roman" w:hAnsi="Times New Roman" w:cs="Times New Roman"/>
          <w:color w:val="000000"/>
          <w:spacing w:val="0"/>
          <w:w w:val="100"/>
          <w:position w:val="0"/>
          <w:sz w:val="18"/>
          <w:szCs w:val="18"/>
        </w:rPr>
        <w:t>214,400</w:t>
      </w:r>
      <w:r>
        <w:rPr>
          <w:color w:val="000000"/>
          <w:spacing w:val="0"/>
          <w:w w:val="100"/>
          <w:position w:val="0"/>
        </w:rPr>
        <w:t>份，占公司目前总股本的</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。上述股 票期权注销事项已于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日办理完成，详情请见公司发布的《关于部分股票期权注销完成的公告》（公告编号： </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r>
        <w:rPr>
          <w:color w:val="000000"/>
          <w:spacing w:val="0"/>
          <w:w w:val="100"/>
          <w:position w:val="0"/>
        </w:rPr>
        <w:t>，限制性股票注销事项已于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日办理完成，详情请见公司发布的《关于部分限制性股票回购注销完 成的公告》（公告编号：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r>
        <w:rPr>
          <w:color w:val="000000"/>
          <w:spacing w:val="0"/>
          <w:w w:val="100"/>
          <w:position w:val="0"/>
        </w:rPr>
        <w:t>，注销完成后，公司总股本由</w:t>
      </w:r>
      <w:r>
        <w:rPr>
          <w:rFonts w:ascii="Times New Roman" w:eastAsia="Times New Roman" w:hAnsi="Times New Roman" w:cs="Times New Roman"/>
          <w:color w:val="000000"/>
          <w:spacing w:val="0"/>
          <w:w w:val="100"/>
          <w:position w:val="0"/>
          <w:sz w:val="18"/>
          <w:szCs w:val="18"/>
        </w:rPr>
        <w:t>844,934,446</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844,375,046</w:t>
      </w:r>
      <w:r>
        <w:rPr>
          <w:color w:val="000000"/>
          <w:spacing w:val="0"/>
          <w:w w:val="100"/>
          <w:position w:val="0"/>
        </w:rPr>
        <w:t>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日召开第三届董事会第三十七次会议审议通过了《关于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 首次授予第一个行权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解除限售期条件成就的议案》，公司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年股票期权与限制性股票激励计划首次授予的第一个解除限 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可行权条件已经成就。根据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年第一次临时股东大会对董事会的授权，公司办理了本次激励计划第一个解除限售期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可行权手续。其中本次符合解除限售条件的激励对象人数为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人，可上市流通的限制性股票数量为</w:t>
      </w:r>
      <w:r>
        <w:rPr>
          <w:rFonts w:ascii="Times New Roman" w:eastAsia="Times New Roman" w:hAnsi="Times New Roman" w:cs="Times New Roman"/>
          <w:color w:val="000000"/>
          <w:spacing w:val="0"/>
          <w:w w:val="100"/>
          <w:position w:val="0"/>
          <w:sz w:val="18"/>
          <w:szCs w:val="18"/>
        </w:rPr>
        <w:t>7,375,600</w:t>
      </w:r>
      <w:r>
        <w:rPr>
          <w:color w:val="000000"/>
          <w:spacing w:val="0"/>
          <w:w w:val="100"/>
          <w:position w:val="0"/>
        </w:rPr>
        <w:t>股，占目前公 司总股本的</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日发布的《关于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 限制性股票激励计划首次授予第一个解除限售期解除限售股份上市流通的提示性公告》（公告编号：</w:t>
      </w:r>
      <w:r>
        <w:rPr>
          <w:rFonts w:ascii="Times New Roman" w:eastAsia="Times New Roman" w:hAnsi="Times New Roman" w:cs="Times New Roman"/>
          <w:color w:val="000000"/>
          <w:spacing w:val="0"/>
          <w:w w:val="100"/>
          <w:position w:val="0"/>
          <w:sz w:val="18"/>
          <w:szCs w:val="18"/>
        </w:rPr>
        <w:t>2020-043</w:t>
      </w:r>
      <w:r>
        <w:rPr>
          <w:color w:val="000000"/>
          <w:spacing w:val="0"/>
          <w:w w:val="100"/>
          <w:position w:val="0"/>
        </w:rPr>
        <w:t>）</w:t>
      </w:r>
      <w:r>
        <w:rPr>
          <w:color w:val="000000"/>
          <w:spacing w:val="0"/>
          <w:w w:val="100"/>
          <w:position w:val="0"/>
        </w:rPr>
        <w:t>；本次自主 行权的激励对象共计</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名，可行权的股票期权</w:t>
      </w:r>
      <w:r>
        <w:rPr>
          <w:rFonts w:ascii="Times New Roman" w:eastAsia="Times New Roman" w:hAnsi="Times New Roman" w:cs="Times New Roman"/>
          <w:color w:val="000000"/>
          <w:spacing w:val="0"/>
          <w:w w:val="100"/>
          <w:position w:val="0"/>
          <w:sz w:val="18"/>
          <w:szCs w:val="18"/>
        </w:rPr>
        <w:t>769.96</w:t>
      </w:r>
      <w:r>
        <w:rPr>
          <w:color w:val="000000"/>
          <w:spacing w:val="0"/>
          <w:w w:val="100"/>
          <w:position w:val="0"/>
        </w:rPr>
        <w:t>万份，占公司目前总股本的</w:t>
      </w:r>
      <w:r>
        <w:rPr>
          <w:rFonts w:ascii="Times New Roman" w:eastAsia="Times New Roman" w:hAnsi="Times New Roman" w:cs="Times New Roman"/>
          <w:color w:val="000000"/>
          <w:spacing w:val="0"/>
          <w:w w:val="100"/>
          <w:position w:val="0"/>
          <w:sz w:val="18"/>
          <w:szCs w:val="18"/>
        </w:rPr>
        <w:t>0.91%</w:t>
      </w:r>
      <w:r>
        <w:rPr>
          <w:color w:val="000000"/>
          <w:spacing w:val="0"/>
          <w:w w:val="100"/>
          <w:position w:val="0"/>
        </w:rPr>
        <w:t>，自主行权期限为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年股票期权与限制性股票激励计划首次授予 第一个行权期采用自主行权的提示性公告》（公告编号：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日召开第三届董事会第三十九次会议，审议通过了《关于向激励对象授予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 制性股票激励计划预留部分的议案》。根据相关规定，以及公司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年第一次临时股东大会的授权，董事会认为本次股票 期权与限制性股票激励计划预留部分授予条件已经成就，以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日为授予日，以</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 象授予股票期权</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万份，以</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万股，详情请见公司于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日发布的《关于向激励对象授予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年股票期权与限制性股票激励计划预留部分的公告》（公告编号：</w:t>
      </w:r>
      <w:r>
        <w:rPr>
          <w:rFonts w:ascii="Times New Roman" w:eastAsia="Times New Roman" w:hAnsi="Times New Roman" w:cs="Times New Roman"/>
          <w:color w:val="000000"/>
          <w:spacing w:val="0"/>
          <w:w w:val="100"/>
          <w:position w:val="0"/>
          <w:sz w:val="18"/>
          <w:szCs w:val="18"/>
        </w:rPr>
        <w:t>2020-034</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日发布《关于向激励对象授予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年股票期权与限制性股票激励计划预留部分的进展公告》（公告 编号：</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w:t>
      </w:r>
      <w:r>
        <w:rPr>
          <w:color w:val="000000"/>
          <w:spacing w:val="0"/>
          <w:w w:val="100"/>
          <w:position w:val="0"/>
        </w:rPr>
        <w:t>，由于激励对象筹集资金不足，未能全部按时缴纳限制性股票认购款，导致公司未在规定的期限内授予权 益并完成公告、登记工作。根据相关规定，公司决定终止实施预留股票期权和限制性股票登记。</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日召开第三届董事会第四十四次会议、第三届监事会第二十六次会议，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年股权激励计划暨注销股票期权及回购注销限制性股票的议 案》，同意终止目前正在实施的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年股票期权与限制性股票激励计划，并注销</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名激励对象已获授但尚未行权的股票期 权</w:t>
      </w:r>
      <w:r>
        <w:rPr>
          <w:rFonts w:ascii="Times New Roman" w:eastAsia="Times New Roman" w:hAnsi="Times New Roman" w:cs="Times New Roman"/>
          <w:color w:val="000000"/>
          <w:spacing w:val="0"/>
          <w:w w:val="100"/>
          <w:position w:val="0"/>
          <w:sz w:val="18"/>
          <w:szCs w:val="18"/>
        </w:rPr>
        <w:t>11,966,600</w:t>
      </w:r>
      <w:r>
        <w:rPr>
          <w:color w:val="000000"/>
          <w:spacing w:val="0"/>
          <w:w w:val="100"/>
          <w:position w:val="0"/>
        </w:rPr>
        <w:t>份；回购并注销</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11,145,000</w:t>
      </w:r>
      <w:r>
        <w:rPr>
          <w:color w:val="000000"/>
          <w:spacing w:val="0"/>
          <w:w w:val="100"/>
          <w:position w:val="0"/>
        </w:rPr>
        <w:t>股，详情请见公司于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日发布的《关于终止实施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年股权激励计划暨注销股票期权及回购注销限制性股票的公告》（公告编号：</w:t>
      </w:r>
      <w:r>
        <w:rPr>
          <w:rFonts w:ascii="Times New Roman" w:eastAsia="Times New Roman" w:hAnsi="Times New Roman" w:cs="Times New Roman"/>
          <w:color w:val="000000"/>
          <w:spacing w:val="0"/>
          <w:w w:val="100"/>
          <w:position w:val="0"/>
          <w:sz w:val="18"/>
          <w:szCs w:val="18"/>
        </w:rPr>
        <w:t>2020-075</w:t>
      </w:r>
      <w:r>
        <w:rPr>
          <w:color w:val="000000"/>
          <w:spacing w:val="0"/>
          <w:w w:val="100"/>
          <w:position w:val="0"/>
        </w:rPr>
        <w:t>）„ 上述股票期权注销事项已于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日办理完成，详情请见公司发布的《关于股票期权注销完成的公告》（公告编 号: </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r>
        <w:rPr>
          <w:color w:val="000000"/>
          <w:spacing w:val="0"/>
          <w:w w:val="100"/>
          <w:position w:val="0"/>
        </w:rPr>
        <w:t>，限制性股票注销事项已于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日办理完成，详情请见公司发布的《关于限制性股票回购注销完 成的公告》（公告编号：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r>
        <w:rPr>
          <w:color w:val="000000"/>
          <w:spacing w:val="0"/>
          <w:w w:val="100"/>
          <w:position w:val="0"/>
        </w:rPr>
        <w:t>，注销完成后，公司总股本由</w:t>
      </w:r>
      <w:r>
        <w:rPr>
          <w:rFonts w:ascii="Times New Roman" w:eastAsia="Times New Roman" w:hAnsi="Times New Roman" w:cs="Times New Roman"/>
          <w:color w:val="000000"/>
          <w:spacing w:val="0"/>
          <w:w w:val="100"/>
          <w:position w:val="0"/>
          <w:sz w:val="18"/>
          <w:szCs w:val="18"/>
        </w:rPr>
        <w:t>851,693,046</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840,548,046</w:t>
      </w:r>
      <w:r>
        <w:rPr>
          <w:color w:val="000000"/>
          <w:spacing w:val="0"/>
          <w:w w:val="100"/>
          <w:position w:val="0"/>
        </w:rPr>
        <w:t>股。</w:t>
      </w:r>
    </w:p>
    <w:p>
      <w:pPr>
        <w:pStyle w:val="Style26"/>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十五、重大关联交易</w:t>
      </w:r>
      <w:bookmarkEnd w:id="342"/>
      <w:bookmarkEnd w:id="343"/>
      <w:bookmarkEnd w:id="344"/>
    </w:p>
    <w:p>
      <w:pPr>
        <w:pStyle w:val="Style37"/>
        <w:keepNext/>
        <w:keepLines/>
        <w:widowControl w:val="0"/>
        <w:shd w:val="clear" w:color="auto" w:fill="auto"/>
        <w:tabs>
          <w:tab w:pos="318" w:val="left"/>
        </w:tabs>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w:t>
        <w:tab/>
        <w:t>与日常经营相关的关联交易</w:t>
      </w:r>
      <w:bookmarkEnd w:id="345"/>
      <w:bookmarkEnd w:id="346"/>
      <w:bookmarkEnd w:id="348"/>
    </w:p>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18" w:val="left"/>
        </w:tabs>
        <w:bidi w:val="0"/>
        <w:spacing w:before="0" w:after="2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资产或股权收购、出售发生的关联交易</w:t>
      </w:r>
      <w:bookmarkEnd w:id="349"/>
      <w:bookmarkEnd w:id="350"/>
      <w:bookmarkEnd w:id="352"/>
    </w:p>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18" w:val="left"/>
        </w:tabs>
        <w:bidi w:val="0"/>
        <w:spacing w:before="0" w:after="2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共同对外投资的关联交易</w:t>
      </w:r>
      <w:bookmarkEnd w:id="353"/>
      <w:bookmarkEnd w:id="354"/>
      <w:bookmarkEnd w:id="356"/>
    </w:p>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4</w:t>
      </w:r>
      <w:bookmarkEnd w:id="359"/>
      <w:r>
        <w:rPr>
          <w:color w:val="000000"/>
          <w:spacing w:val="0"/>
          <w:w w:val="100"/>
          <w:position w:val="0"/>
        </w:rPr>
        <w:t>、</w:t>
        <w:tab/>
        <w:t>关联债权债务往来</w:t>
      </w:r>
      <w:bookmarkEnd w:id="357"/>
      <w:bookmarkEnd w:id="358"/>
      <w:bookmarkEnd w:id="36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5</w:t>
      </w:r>
      <w:bookmarkEnd w:id="363"/>
      <w:r>
        <w:rPr>
          <w:color w:val="000000"/>
          <w:spacing w:val="0"/>
          <w:w w:val="100"/>
          <w:position w:val="0"/>
        </w:rPr>
        <w:t>、</w:t>
        <w:tab/>
        <w:t>其他重大关联交易</w:t>
      </w:r>
      <w:bookmarkEnd w:id="361"/>
      <w:bookmarkEnd w:id="362"/>
      <w:bookmarkEnd w:id="36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十六、重大合同及其履行情况</w:t>
      </w:r>
      <w:bookmarkEnd w:id="365"/>
      <w:bookmarkEnd w:id="366"/>
      <w:bookmarkEnd w:id="367"/>
    </w:p>
    <w:p>
      <w:pPr>
        <w:pStyle w:val="Style37"/>
        <w:keepNext/>
        <w:keepLines/>
        <w:widowControl w:val="0"/>
        <w:shd w:val="clear" w:color="auto" w:fill="auto"/>
        <w:tabs>
          <w:tab w:pos="368"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w:t>
        <w:tab/>
        <w:t>托管、承包、租赁事项情况</w:t>
      </w:r>
      <w:bookmarkEnd w:id="368"/>
      <w:bookmarkEnd w:id="369"/>
      <w:bookmarkEnd w:id="371"/>
    </w:p>
    <w:p>
      <w:pPr>
        <w:pStyle w:val="Style37"/>
        <w:keepNext/>
        <w:keepLines/>
        <w:widowControl w:val="0"/>
        <w:shd w:val="clear" w:color="auto" w:fill="auto"/>
        <w:tabs>
          <w:tab w:pos="493" w:val="left"/>
        </w:tabs>
        <w:bidi w:val="0"/>
        <w:spacing w:before="0" w:after="380" w:line="240" w:lineRule="auto"/>
        <w:ind w:left="0" w:right="0" w:firstLine="0"/>
        <w:jc w:val="left"/>
      </w:pPr>
      <w:bookmarkStart w:id="368" w:name="bookmark368"/>
      <w:bookmarkStart w:id="369" w:name="bookmark369"/>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8"/>
      <w:bookmarkEnd w:id="369"/>
      <w:bookmarkEnd w:id="37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4"/>
      <w:bookmarkEnd w:id="375"/>
      <w:bookmarkEnd w:id="37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8"/>
      <w:bookmarkEnd w:id="379"/>
      <w:bookmarkEnd w:id="38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重大担保</w:t>
      </w:r>
      <w:bookmarkEnd w:id="382"/>
      <w:bookmarkEnd w:id="383"/>
      <w:bookmarkEnd w:id="38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r>
        <w:rPr>
          <w:color w:val="000000"/>
          <w:spacing w:val="0"/>
          <w:w w:val="100"/>
          <w:position w:val="0"/>
        </w:rPr>
        <w:t>担保情况</w:t>
      </w:r>
      <w:bookmarkEnd w:id="386"/>
      <w:bookmarkEnd w:id="387"/>
      <w:bookmarkEnd w:id="3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报告期末实际对外担保余</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额合计（</w:t>
            </w:r>
            <w:r>
              <w:rPr>
                <w:rFonts w:ascii="Calibri" w:eastAsia="Calibri" w:hAnsi="Calibri" w:cs="Calibri"/>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相关公告</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广州游爱网络技术有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2018-5-17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9,500.00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2018-5-16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4,900.00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保证担保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北京永载文化有限公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2019-7-22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1,100.00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2019-7-22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Calibri" w:eastAsia="Calibri" w:hAnsi="Calibri" w:cs="Calibri"/>
                <w:color w:val="000000"/>
                <w:spacing w:val="0"/>
                <w:w w:val="100"/>
                <w:position w:val="0"/>
              </w:rPr>
              <w:t>1,100.00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Calibri" w:eastAsia="Calibri" w:hAnsi="Calibri" w:cs="Calibri"/>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Calibri" w:eastAsia="Calibri" w:hAnsi="Calibri" w:cs="Calibri"/>
                <w:color w:val="000000"/>
                <w:spacing w:val="0"/>
                <w:w w:val="100"/>
                <w:position w:val="0"/>
              </w:rPr>
              <w:t>2,364.00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相关公告</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Calibri" w:eastAsia="Calibri" w:hAnsi="Calibri" w:cs="Calibri"/>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Calibri" w:eastAsia="Calibri" w:hAnsi="Calibri" w:cs="Calibri"/>
                <w:color w:val="000000"/>
                <w:spacing w:val="0"/>
                <w:w w:val="100"/>
                <w:position w:val="0"/>
              </w:rPr>
              <w:t>2,364.00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rFonts w:ascii="Calibri" w:eastAsia="Calibri" w:hAnsi="Calibri" w:cs="Calibri"/>
                <w:color w:val="000000"/>
                <w:spacing w:val="0"/>
                <w:w w:val="100"/>
                <w:position w:val="0"/>
                <w:sz w:val="18"/>
                <w:szCs w:val="18"/>
              </w:rPr>
              <w:t>A4+B4+C4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rFonts w:ascii="Calibri" w:eastAsia="Calibri" w:hAnsi="Calibri" w:cs="Calibri"/>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rFonts w:ascii="Calibri" w:eastAsia="Calibri" w:hAnsi="Calibri" w:cs="Calibri"/>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37"/>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r>
        <w:rPr>
          <w:color w:val="000000"/>
          <w:spacing w:val="0"/>
          <w:w w:val="100"/>
          <w:position w:val="0"/>
        </w:rPr>
        <w:t>违规对外担保情况</w:t>
      </w:r>
      <w:bookmarkEnd w:id="389"/>
      <w:bookmarkEnd w:id="390"/>
      <w:bookmarkEnd w:id="39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7"/>
        <w:keepNext/>
        <w:keepLines/>
        <w:widowControl w:val="0"/>
        <w:shd w:val="clear" w:color="auto" w:fill="auto"/>
        <w:tabs>
          <w:tab w:pos="378" w:val="left"/>
        </w:tabs>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日常经营重大合同</w:t>
      </w:r>
      <w:bookmarkEnd w:id="392"/>
      <w:bookmarkEnd w:id="393"/>
      <w:bookmarkEnd w:id="39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委托他人进行现金资产管理情况</w:t>
      </w:r>
      <w:bookmarkEnd w:id="396"/>
      <w:bookmarkEnd w:id="397"/>
      <w:bookmarkEnd w:id="399"/>
    </w:p>
    <w:p>
      <w:pPr>
        <w:pStyle w:val="Style37"/>
        <w:keepNext/>
        <w:keepLines/>
        <w:widowControl w:val="0"/>
        <w:numPr>
          <w:ilvl w:val="0"/>
          <w:numId w:val="11"/>
        </w:numPr>
        <w:shd w:val="clear" w:color="auto" w:fill="auto"/>
        <w:bidi w:val="0"/>
        <w:spacing w:before="0" w:line="240" w:lineRule="auto"/>
        <w:ind w:left="0" w:right="0" w:firstLine="0"/>
        <w:jc w:val="left"/>
      </w:pPr>
      <w:bookmarkStart w:id="396" w:name="bookmark396"/>
      <w:bookmarkStart w:id="397" w:name="bookmark397"/>
      <w:bookmarkStart w:id="400" w:name="bookmark400"/>
      <w:bookmarkStart w:id="401" w:name="bookmark401"/>
      <w:bookmarkEnd w:id="400"/>
      <w:r>
        <w:rPr>
          <w:color w:val="000000"/>
          <w:spacing w:val="0"/>
          <w:w w:val="100"/>
          <w:position w:val="0"/>
        </w:rPr>
        <w:t>委托理财情况</w:t>
      </w:r>
      <w:bookmarkEnd w:id="396"/>
      <w:bookmarkEnd w:id="397"/>
      <w:bookmarkEnd w:id="40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92"/>
        <w:gridCol w:w="2126"/>
        <w:gridCol w:w="1987"/>
        <w:gridCol w:w="1843"/>
        <w:gridCol w:w="1709"/>
      </w:tblGrid>
      <w:tr>
        <w:trPr>
          <w:trHeight w:val="4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逾期未收回的金额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10,280.00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34,630.00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10,280.00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numPr>
          <w:ilvl w:val="0"/>
          <w:numId w:val="11"/>
        </w:numPr>
        <w:shd w:val="clear" w:color="auto" w:fill="auto"/>
        <w:bidi w:val="0"/>
        <w:spacing w:before="0" w:after="260" w:line="240" w:lineRule="auto"/>
        <w:ind w:left="0" w:right="0" w:firstLine="140"/>
        <w:jc w:val="left"/>
      </w:pPr>
      <w:bookmarkStart w:id="402" w:name="bookmark402"/>
      <w:bookmarkStart w:id="403" w:name="bookmark403"/>
      <w:bookmarkStart w:id="404" w:name="bookmark404"/>
      <w:bookmarkStart w:id="405" w:name="bookmark405"/>
      <w:bookmarkEnd w:id="404"/>
      <w:r>
        <w:rPr>
          <w:color w:val="000000"/>
          <w:spacing w:val="0"/>
          <w:w w:val="100"/>
          <w:position w:val="0"/>
        </w:rPr>
        <w:t>委托贷款情况</w:t>
      </w:r>
      <w:bookmarkEnd w:id="402"/>
      <w:bookmarkEnd w:id="403"/>
      <w:bookmarkEnd w:id="405"/>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5</w:t>
      </w:r>
      <w:bookmarkEnd w:id="408"/>
      <w:r>
        <w:rPr>
          <w:color w:val="000000"/>
          <w:spacing w:val="0"/>
          <w:w w:val="100"/>
          <w:position w:val="0"/>
        </w:rPr>
        <w:t>、其他重大合同</w:t>
      </w:r>
      <w:bookmarkEnd w:id="406"/>
      <w:bookmarkEnd w:id="407"/>
      <w:bookmarkEnd w:id="409"/>
    </w:p>
    <w:p>
      <w:pPr>
        <w:pStyle w:val="Style31"/>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 公司报告期不存在其他重大合同。</w:t>
      </w:r>
    </w:p>
    <w:p>
      <w:pPr>
        <w:pStyle w:val="Style26"/>
        <w:keepNext/>
        <w:keepLines/>
        <w:widowControl w:val="0"/>
        <w:shd w:val="clear" w:color="auto" w:fill="auto"/>
        <w:bidi w:val="0"/>
        <w:spacing w:before="0" w:after="260" w:line="240" w:lineRule="auto"/>
        <w:ind w:left="0" w:right="0" w:firstLine="0"/>
        <w:jc w:val="left"/>
      </w:pPr>
      <w:bookmarkStart w:id="410" w:name="bookmark410"/>
      <w:bookmarkStart w:id="411" w:name="bookmark411"/>
      <w:bookmarkStart w:id="412" w:name="bookmark412"/>
      <w:r>
        <w:rPr>
          <w:color w:val="000000"/>
          <w:spacing w:val="0"/>
          <w:w w:val="100"/>
          <w:position w:val="0"/>
          <w:sz w:val="24"/>
          <w:szCs w:val="24"/>
        </w:rPr>
        <w:t>十七、社会责任情况</w:t>
      </w:r>
      <w:bookmarkEnd w:id="410"/>
      <w:bookmarkEnd w:id="411"/>
      <w:bookmarkEnd w:id="412"/>
    </w:p>
    <w:p>
      <w:pPr>
        <w:pStyle w:val="Style31"/>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13" w:name="bookmark413"/>
      <w:bookmarkStart w:id="414" w:name="bookmark414"/>
      <w:bookmarkStart w:id="415" w:name="bookmark415"/>
      <w:r>
        <w:rPr>
          <w:color w:val="000000"/>
          <w:spacing w:val="0"/>
          <w:w w:val="100"/>
          <w:position w:val="0"/>
          <w:sz w:val="24"/>
          <w:szCs w:val="24"/>
        </w:rPr>
        <w:t>十八、其他重大事项的说明</w:t>
      </w:r>
      <w:bookmarkEnd w:id="413"/>
      <w:bookmarkEnd w:id="414"/>
      <w:bookmarkEnd w:id="415"/>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jc w:val="both"/>
      </w:pPr>
      <w:bookmarkStart w:id="416" w:name="bookmark416"/>
      <w:r>
        <w:rPr>
          <w:rFonts w:ascii="Times New Roman" w:eastAsia="Times New Roman" w:hAnsi="Times New Roman" w:cs="Times New Roman"/>
          <w:color w:val="000000"/>
          <w:spacing w:val="0"/>
          <w:w w:val="100"/>
          <w:position w:val="0"/>
          <w:sz w:val="18"/>
          <w:szCs w:val="18"/>
        </w:rPr>
        <w:t>1</w:t>
      </w:r>
      <w:bookmarkEnd w:id="416"/>
      <w:r>
        <w:rPr>
          <w:color w:val="000000"/>
          <w:spacing w:val="0"/>
          <w:w w:val="100"/>
          <w:position w:val="0"/>
        </w:rPr>
        <w:t>、关于股东股份减持的事项</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详情请参见公司于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日在创业板信息披露指定网站巨潮资讯网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上发布的《关于控股 股东的一致行动人股份减持计划的预披露公告》《关于高级管理人员股份减持计划的预披露公告》及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 的《关于控股股东的一致行动人股份减持达到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w:t>
      </w:r>
    </w:p>
    <w:p>
      <w:pPr>
        <w:pStyle w:val="Style31"/>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日在创业板信息披露指定网站巨潮资讯网(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上发布的《关于控股股东的一致行动人 股份减持计划的预披露公告》《关于高级管理人员股份减持计划的预披露公告》及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日发布的《关于控股股东 </w:t>
      </w:r>
      <w:r>
        <w:rPr>
          <w:color w:val="000000"/>
          <w:spacing w:val="0"/>
          <w:w w:val="100"/>
          <w:position w:val="0"/>
        </w:rPr>
        <w:t>的一致行动人股份减持达到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w:t>
      </w:r>
    </w:p>
    <w:p>
      <w:pPr>
        <w:pStyle w:val="Style31"/>
        <w:keepNext w:val="0"/>
        <w:keepLines w:val="0"/>
        <w:widowControl w:val="0"/>
        <w:shd w:val="clear" w:color="auto" w:fill="auto"/>
        <w:tabs>
          <w:tab w:pos="714" w:val="left"/>
        </w:tabs>
        <w:bidi w:val="0"/>
        <w:spacing w:before="0" w:after="0" w:line="324" w:lineRule="exact"/>
        <w:ind w:left="0" w:right="0" w:firstLine="360"/>
        <w:jc w:val="left"/>
      </w:pPr>
      <w:bookmarkStart w:id="417" w:name="bookmark417"/>
      <w:r>
        <w:rPr>
          <w:rFonts w:ascii="Times New Roman" w:eastAsia="Times New Roman" w:hAnsi="Times New Roman" w:cs="Times New Roman"/>
          <w:color w:val="000000"/>
          <w:spacing w:val="0"/>
          <w:w w:val="100"/>
          <w:position w:val="0"/>
          <w:sz w:val="18"/>
          <w:szCs w:val="18"/>
        </w:rPr>
        <w:t>2</w:t>
      </w:r>
      <w:bookmarkEnd w:id="417"/>
      <w:r>
        <w:rPr>
          <w:color w:val="000000"/>
          <w:spacing w:val="0"/>
          <w:w w:val="100"/>
          <w:position w:val="0"/>
        </w:rPr>
        <w:t>、</w:t>
        <w:tab/>
        <w:t>关于参股公司初见科技投资进展的事项</w:t>
      </w:r>
    </w:p>
    <w:p>
      <w:pPr>
        <w:pStyle w:val="Style31"/>
        <w:keepNext w:val="0"/>
        <w:keepLines w:val="0"/>
        <w:widowControl w:val="0"/>
        <w:shd w:val="clear" w:color="auto" w:fill="auto"/>
        <w:bidi w:val="0"/>
        <w:spacing w:before="0" w:after="0" w:line="324" w:lineRule="exact"/>
        <w:ind w:left="0" w:right="0" w:firstLine="360"/>
        <w:jc w:val="left"/>
      </w:pPr>
      <w:r>
        <w:rPr>
          <w:color w:val="000000"/>
          <w:spacing w:val="0"/>
          <w:w w:val="100"/>
          <w:position w:val="0"/>
        </w:rPr>
        <w:t>详情请参见公司于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日在创业板信息披露指定网站巨潮资讯网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上发布的公司《对 外投资的进展公告》。</w:t>
      </w:r>
    </w:p>
    <w:p>
      <w:pPr>
        <w:pStyle w:val="Style31"/>
        <w:keepNext w:val="0"/>
        <w:keepLines w:val="0"/>
        <w:widowControl w:val="0"/>
        <w:shd w:val="clear" w:color="auto" w:fill="auto"/>
        <w:tabs>
          <w:tab w:pos="714" w:val="left"/>
        </w:tabs>
        <w:bidi w:val="0"/>
        <w:spacing w:before="0" w:after="0" w:line="324" w:lineRule="exact"/>
        <w:ind w:left="0" w:right="0" w:firstLine="360"/>
        <w:jc w:val="left"/>
      </w:pPr>
      <w:bookmarkStart w:id="418" w:name="bookmark418"/>
      <w:r>
        <w:rPr>
          <w:rFonts w:ascii="Times New Roman" w:eastAsia="Times New Roman" w:hAnsi="Times New Roman" w:cs="Times New Roman"/>
          <w:color w:val="000000"/>
          <w:spacing w:val="0"/>
          <w:w w:val="100"/>
          <w:position w:val="0"/>
          <w:sz w:val="18"/>
          <w:szCs w:val="18"/>
        </w:rPr>
        <w:t>3</w:t>
      </w:r>
      <w:bookmarkEnd w:id="418"/>
      <w:r>
        <w:rPr>
          <w:color w:val="000000"/>
          <w:spacing w:val="0"/>
          <w:w w:val="100"/>
          <w:position w:val="0"/>
        </w:rPr>
        <w:t>、</w:t>
        <w:tab/>
        <w:t>关于选举董事长、聘任总裁的事项</w:t>
      </w:r>
    </w:p>
    <w:p>
      <w:pPr>
        <w:pStyle w:val="Style31"/>
        <w:keepNext w:val="0"/>
        <w:keepLines w:val="0"/>
        <w:widowControl w:val="0"/>
        <w:shd w:val="clear" w:color="auto" w:fill="auto"/>
        <w:bidi w:val="0"/>
        <w:spacing w:before="0" w:after="0" w:line="324" w:lineRule="exact"/>
        <w:ind w:left="0" w:right="0" w:firstLine="360"/>
        <w:jc w:val="left"/>
      </w:pPr>
      <w:r>
        <w:rPr>
          <w:color w:val="000000"/>
          <w:spacing w:val="0"/>
          <w:w w:val="100"/>
          <w:position w:val="0"/>
        </w:rPr>
        <w:t>详情请参见公司于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日在创业板信息披露指定网站巨潮资讯网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上发布的《关于选举 董事长暨变更法定代表人的公告》及《关于选举副董事长及聘任总裁的公告》。</w:t>
      </w:r>
    </w:p>
    <w:p>
      <w:pPr>
        <w:pStyle w:val="Style31"/>
        <w:keepNext w:val="0"/>
        <w:keepLines w:val="0"/>
        <w:widowControl w:val="0"/>
        <w:shd w:val="clear" w:color="auto" w:fill="auto"/>
        <w:tabs>
          <w:tab w:pos="714" w:val="left"/>
        </w:tabs>
        <w:bidi w:val="0"/>
        <w:spacing w:before="0" w:after="0" w:line="324" w:lineRule="exact"/>
        <w:ind w:left="0" w:right="0" w:firstLine="360"/>
        <w:jc w:val="left"/>
      </w:pPr>
      <w:bookmarkStart w:id="419" w:name="bookmark419"/>
      <w:r>
        <w:rPr>
          <w:rFonts w:ascii="Times New Roman" w:eastAsia="Times New Roman" w:hAnsi="Times New Roman" w:cs="Times New Roman"/>
          <w:color w:val="000000"/>
          <w:spacing w:val="0"/>
          <w:w w:val="100"/>
          <w:position w:val="0"/>
          <w:sz w:val="18"/>
          <w:szCs w:val="18"/>
        </w:rPr>
        <w:t>4</w:t>
      </w:r>
      <w:bookmarkEnd w:id="419"/>
      <w:r>
        <w:rPr>
          <w:color w:val="000000"/>
          <w:spacing w:val="0"/>
          <w:w w:val="100"/>
          <w:position w:val="0"/>
        </w:rPr>
        <w:t>、</w:t>
        <w:tab/>
        <w:t>关于对参股公司四九游减资的事项</w:t>
      </w:r>
    </w:p>
    <w:p>
      <w:pPr>
        <w:pStyle w:val="Style31"/>
        <w:keepNext w:val="0"/>
        <w:keepLines w:val="0"/>
        <w:widowControl w:val="0"/>
        <w:shd w:val="clear" w:color="auto" w:fill="auto"/>
        <w:bidi w:val="0"/>
        <w:spacing w:before="0" w:after="360" w:line="326" w:lineRule="exact"/>
        <w:ind w:left="0" w:right="0" w:firstLine="360"/>
        <w:jc w:val="left"/>
      </w:pPr>
      <w:r>
        <w:rPr>
          <w:color w:val="000000"/>
          <w:spacing w:val="0"/>
          <w:w w:val="100"/>
          <w:position w:val="0"/>
        </w:rPr>
        <w:t>详情请参见公司于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日在创业板信息披露指定网站巨潮资讯网(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上发布的公司《关 于对参股公司减资的公告》。</w:t>
      </w:r>
    </w:p>
    <w:p>
      <w:pPr>
        <w:pStyle w:val="Style26"/>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十九、公司子公司重大事项</w:t>
      </w:r>
      <w:bookmarkEnd w:id="420"/>
      <w:bookmarkEnd w:id="421"/>
      <w:bookmarkEnd w:id="422"/>
    </w:p>
    <w:p>
      <w:pPr>
        <w:pStyle w:val="Style31"/>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r>
        <w:br w:type="page"/>
      </w:r>
    </w:p>
    <w:p>
      <w:pPr>
        <w:pStyle w:val="Style15"/>
        <w:keepNext/>
        <w:keepLines/>
        <w:widowControl w:val="0"/>
        <w:shd w:val="clear" w:color="auto" w:fill="auto"/>
        <w:bidi w:val="0"/>
        <w:spacing w:before="0" w:after="540" w:line="240" w:lineRule="auto"/>
        <w:ind w:left="0" w:right="0" w:firstLine="0"/>
        <w:jc w:val="center"/>
      </w:pPr>
      <w:bookmarkStart w:id="423" w:name="bookmark423"/>
      <w:bookmarkStart w:id="424" w:name="bookmark424"/>
      <w:bookmarkStart w:id="425" w:name="bookmark425"/>
      <w:r>
        <w:rPr>
          <w:color w:val="000000"/>
          <w:spacing w:val="0"/>
          <w:w w:val="100"/>
          <w:position w:val="0"/>
        </w:rPr>
        <w:t>第六节股份变动及股东情况</w:t>
      </w:r>
      <w:bookmarkEnd w:id="423"/>
      <w:bookmarkEnd w:id="424"/>
      <w:bookmarkEnd w:id="425"/>
    </w:p>
    <w:p>
      <w:pPr>
        <w:pStyle w:val="Style26"/>
        <w:keepNext/>
        <w:keepLines/>
        <w:widowControl w:val="0"/>
        <w:shd w:val="clear" w:color="auto" w:fill="auto"/>
        <w:bidi w:val="0"/>
        <w:spacing w:before="0" w:line="240" w:lineRule="auto"/>
        <w:ind w:left="0" w:right="0" w:firstLine="0"/>
        <w:jc w:val="both"/>
      </w:pPr>
      <w:bookmarkStart w:id="426" w:name="bookmark426"/>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、股份变动情况</w:t>
      </w:r>
      <w:bookmarkEnd w:id="427"/>
      <w:bookmarkEnd w:id="428"/>
      <w:bookmarkEnd w:id="430"/>
      <w:bookmarkEnd w:id="426"/>
    </w:p>
    <w:p>
      <w:pPr>
        <w:pStyle w:val="Style37"/>
        <w:keepNext/>
        <w:keepLines/>
        <w:widowControl w:val="0"/>
        <w:shd w:val="clear" w:color="auto" w:fill="auto"/>
        <w:bidi w:val="0"/>
        <w:spacing w:before="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、股份变动情况</w:t>
      </w:r>
      <w:bookmarkEnd w:id="431"/>
      <w:bookmarkEnd w:id="432"/>
      <w:bookmarkEnd w:id="4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64,506,44</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20,237,01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20,237,01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84,743,45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64,506,44</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20,237,01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20,237,01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84,743,45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64,506,44</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20,237,01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20,237,01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84,743,45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780,428,0</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7,318,000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-20,796,4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766,949,5</w:t>
            </w:r>
          </w:p>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780,428,0</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7,318,000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-20,796,4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766,949,5</w:t>
            </w:r>
          </w:p>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844,934,4</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7,318,000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6,758,600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851,693,0</w:t>
            </w:r>
          </w:p>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43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14" w:val="left"/>
        </w:tabs>
        <w:bidi w:val="0"/>
        <w:spacing w:before="0" w:after="120" w:line="240" w:lineRule="auto"/>
        <w:ind w:left="0" w:right="0"/>
        <w:jc w:val="both"/>
      </w:pPr>
      <w:bookmarkStart w:id="435" w:name="bookmark435"/>
      <w:r>
        <w:rPr>
          <w:rFonts w:ascii="Times New Roman" w:eastAsia="Times New Roman" w:hAnsi="Times New Roman" w:cs="Times New Roman"/>
          <w:color w:val="000000"/>
          <w:spacing w:val="0"/>
          <w:w w:val="100"/>
          <w:position w:val="0"/>
          <w:sz w:val="18"/>
          <w:szCs w:val="18"/>
        </w:rPr>
        <w:t>1</w:t>
      </w:r>
      <w:bookmarkEnd w:id="435"/>
      <w:r>
        <w:rPr>
          <w:color w:val="000000"/>
          <w:spacing w:val="0"/>
          <w:w w:val="100"/>
          <w:position w:val="0"/>
        </w:rPr>
        <w:t>、</w:t>
        <w:tab/>
        <w:t>袁雄贵先生高管锁定股变动。</w:t>
      </w:r>
    </w:p>
    <w:p>
      <w:pPr>
        <w:pStyle w:val="Style31"/>
        <w:keepNext w:val="0"/>
        <w:keepLines w:val="0"/>
        <w:widowControl w:val="0"/>
        <w:shd w:val="clear" w:color="auto" w:fill="auto"/>
        <w:tabs>
          <w:tab w:pos="354" w:val="left"/>
        </w:tabs>
        <w:bidi w:val="0"/>
        <w:spacing w:before="0" w:after="0" w:line="240" w:lineRule="auto"/>
        <w:ind w:left="0" w:right="0"/>
        <w:jc w:val="both"/>
      </w:pPr>
      <w:bookmarkStart w:id="436" w:name="bookmark436"/>
      <w:r>
        <w:rPr>
          <w:rFonts w:ascii="Times New Roman" w:eastAsia="Times New Roman" w:hAnsi="Times New Roman" w:cs="Times New Roman"/>
          <w:color w:val="000000"/>
          <w:spacing w:val="0"/>
          <w:w w:val="100"/>
          <w:position w:val="0"/>
          <w:sz w:val="18"/>
          <w:szCs w:val="18"/>
        </w:rPr>
        <w:t>2</w:t>
      </w:r>
      <w:bookmarkEnd w:id="43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年股票期权与限制性股票激励计划激励对象中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名因离职、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名因个人业绩考核不达标而不符合激励条件 </w:t>
      </w:r>
      <w:r>
        <w:rPr>
          <w:color w:val="000000"/>
          <w:spacing w:val="0"/>
          <w:w w:val="100"/>
          <w:position w:val="0"/>
        </w:rPr>
        <w:t>的，公司已将其获授但尚未解除限售的限制性股票</w:t>
      </w:r>
      <w:r>
        <w:rPr>
          <w:rFonts w:ascii="Times New Roman" w:eastAsia="Times New Roman" w:hAnsi="Times New Roman" w:cs="Times New Roman"/>
          <w:color w:val="000000"/>
          <w:spacing w:val="0"/>
          <w:w w:val="100"/>
          <w:position w:val="0"/>
          <w:sz w:val="18"/>
          <w:szCs w:val="18"/>
        </w:rPr>
        <w:t>559,400</w:t>
      </w:r>
      <w:r>
        <w:rPr>
          <w:color w:val="000000"/>
          <w:spacing w:val="0"/>
          <w:w w:val="100"/>
          <w:position w:val="0"/>
        </w:rPr>
        <w:t>股进行回购注销，占公司目前总股本的</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w:t>
      </w:r>
    </w:p>
    <w:p>
      <w:pPr>
        <w:pStyle w:val="Style31"/>
        <w:keepNext w:val="0"/>
        <w:keepLines w:val="0"/>
        <w:widowControl w:val="0"/>
        <w:shd w:val="clear" w:color="auto" w:fill="auto"/>
        <w:bidi w:val="0"/>
        <w:spacing w:before="0" w:after="380" w:line="314" w:lineRule="exact"/>
        <w:ind w:left="0" w:right="0"/>
        <w:jc w:val="left"/>
      </w:pPr>
      <w:bookmarkStart w:id="437" w:name="bookmark437"/>
      <w:r>
        <w:rPr>
          <w:rFonts w:ascii="Times New Roman" w:eastAsia="Times New Roman" w:hAnsi="Times New Roman" w:cs="Times New Roman"/>
          <w:color w:val="000000"/>
          <w:spacing w:val="0"/>
          <w:w w:val="100"/>
          <w:position w:val="0"/>
          <w:sz w:val="18"/>
          <w:szCs w:val="18"/>
        </w:rPr>
        <w:t>3</w:t>
      </w:r>
      <w:bookmarkEnd w:id="437"/>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年股票期权与限制性股票激励计划首次授予的第一个解除限售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可行权条件已经成就，可上市流通的限制 性股票数量为</w:t>
      </w:r>
      <w:r>
        <w:rPr>
          <w:rFonts w:ascii="Times New Roman" w:eastAsia="Times New Roman" w:hAnsi="Times New Roman" w:cs="Times New Roman"/>
          <w:color w:val="000000"/>
          <w:spacing w:val="0"/>
          <w:w w:val="100"/>
          <w:position w:val="0"/>
          <w:sz w:val="18"/>
          <w:szCs w:val="18"/>
        </w:rPr>
        <w:t>7,375,600</w:t>
      </w:r>
      <w:r>
        <w:rPr>
          <w:color w:val="000000"/>
          <w:spacing w:val="0"/>
          <w:w w:val="100"/>
          <w:position w:val="0"/>
        </w:rPr>
        <w:t>股，占目前公司总股本的</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日，可行权的股票期权</w:t>
      </w:r>
      <w:r>
        <w:rPr>
          <w:rFonts w:ascii="Times New Roman" w:eastAsia="Times New Roman" w:hAnsi="Times New Roman" w:cs="Times New Roman"/>
          <w:color w:val="000000"/>
          <w:spacing w:val="0"/>
          <w:w w:val="100"/>
          <w:position w:val="0"/>
          <w:sz w:val="18"/>
          <w:szCs w:val="18"/>
        </w:rPr>
        <w:t>769.96</w:t>
      </w:r>
      <w:r>
        <w:rPr>
          <w:color w:val="000000"/>
          <w:spacing w:val="0"/>
          <w:w w:val="100"/>
          <w:position w:val="0"/>
        </w:rPr>
        <w:t>万份， 占公司目前总股本的</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，自主行权期限为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日，本次股权 激励首次授予第一个行权已自主行权</w:t>
      </w:r>
      <w:r>
        <w:rPr>
          <w:rFonts w:ascii="Times New Roman" w:eastAsia="Times New Roman" w:hAnsi="Times New Roman" w:cs="Times New Roman"/>
          <w:color w:val="000000"/>
          <w:spacing w:val="0"/>
          <w:w w:val="100"/>
          <w:position w:val="0"/>
          <w:sz w:val="18"/>
          <w:szCs w:val="18"/>
        </w:rPr>
        <w:t>7,318,000</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0.86%</w:t>
      </w:r>
      <w:r>
        <w:rPr>
          <w:color w:val="000000"/>
          <w:spacing w:val="0"/>
          <w:w w:val="100"/>
          <w:position w:val="0"/>
        </w:rPr>
        <w:t>。</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649" w:val="left"/>
        </w:tabs>
        <w:bidi w:val="0"/>
        <w:spacing w:before="0" w:after="0" w:line="310" w:lineRule="exact"/>
        <w:ind w:left="0" w:right="0"/>
        <w:jc w:val="both"/>
      </w:pPr>
      <w:bookmarkStart w:id="438" w:name="bookmark438"/>
      <w:r>
        <w:rPr>
          <w:rFonts w:ascii="Times New Roman" w:eastAsia="Times New Roman" w:hAnsi="Times New Roman" w:cs="Times New Roman"/>
          <w:color w:val="000000"/>
          <w:spacing w:val="0"/>
          <w:w w:val="100"/>
          <w:position w:val="0"/>
          <w:sz w:val="18"/>
          <w:szCs w:val="18"/>
        </w:rPr>
        <w:t>1</w:t>
      </w:r>
      <w:bookmarkEnd w:id="438"/>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日召开第三届董事会第三十七次会议审议通过了《关于回购注销部分限制性股票的议案》《关 于注销部分股票期权的议案》，根据《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年股票期权与限制性股票激励计划（草案）》的相关规定，回购注销的限制性 股票数量共计</w:t>
      </w:r>
      <w:r>
        <w:rPr>
          <w:rFonts w:ascii="Times New Roman" w:eastAsia="Times New Roman" w:hAnsi="Times New Roman" w:cs="Times New Roman"/>
          <w:color w:val="000000"/>
          <w:spacing w:val="0"/>
          <w:w w:val="100"/>
          <w:position w:val="0"/>
          <w:sz w:val="18"/>
          <w:szCs w:val="18"/>
        </w:rPr>
        <w:t>559,400</w:t>
      </w:r>
      <w:r>
        <w:rPr>
          <w:color w:val="000000"/>
          <w:spacing w:val="0"/>
          <w:w w:val="100"/>
          <w:position w:val="0"/>
        </w:rPr>
        <w:t>股，注销股票期权共计</w:t>
      </w:r>
      <w:r>
        <w:rPr>
          <w:rFonts w:ascii="Times New Roman" w:eastAsia="Times New Roman" w:hAnsi="Times New Roman" w:cs="Times New Roman"/>
          <w:color w:val="000000"/>
          <w:spacing w:val="0"/>
          <w:w w:val="100"/>
          <w:position w:val="0"/>
          <w:sz w:val="18"/>
          <w:szCs w:val="18"/>
        </w:rPr>
        <w:t>214,400</w:t>
      </w:r>
      <w:r>
        <w:rPr>
          <w:color w:val="000000"/>
          <w:spacing w:val="0"/>
          <w:w w:val="100"/>
          <w:position w:val="0"/>
        </w:rPr>
        <w:t>份。</w:t>
      </w:r>
    </w:p>
    <w:p>
      <w:pPr>
        <w:pStyle w:val="Style31"/>
        <w:keepNext w:val="0"/>
        <w:keepLines w:val="0"/>
        <w:widowControl w:val="0"/>
        <w:shd w:val="clear" w:color="auto" w:fill="auto"/>
        <w:tabs>
          <w:tab w:pos="654" w:val="left"/>
        </w:tabs>
        <w:bidi w:val="0"/>
        <w:spacing w:before="0" w:after="380" w:line="317" w:lineRule="exact"/>
        <w:ind w:left="0" w:right="0"/>
        <w:jc w:val="both"/>
      </w:pPr>
      <w:bookmarkStart w:id="439" w:name="bookmark439"/>
      <w:r>
        <w:rPr>
          <w:rFonts w:ascii="Times New Roman" w:eastAsia="Times New Roman" w:hAnsi="Times New Roman" w:cs="Times New Roman"/>
          <w:color w:val="000000"/>
          <w:spacing w:val="0"/>
          <w:w w:val="100"/>
          <w:position w:val="0"/>
          <w:sz w:val="18"/>
          <w:szCs w:val="18"/>
        </w:rPr>
        <w:t>2</w:t>
      </w:r>
      <w:bookmarkEnd w:id="43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日召开第三届董事会第三十七次会议审议通过了《关于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 划首次授予第一个行权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解除限售期条件成就的议案》，公司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年股票期权与限制性股票激励计划首次授予的第一个解除 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可行权条件已经成就。根据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年第一次临时股东大会对董事会的授权，公司办理了本次激励计划第一个解除限售期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可行权手续。</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 票期权及回购注销限制性股票的议案》，同意终止目前正在实施的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年股票期权与限制性股票激励计划，回购并注销</w:t>
      </w:r>
      <w:r>
        <w:rPr>
          <w:rFonts w:ascii="Times New Roman" w:eastAsia="Times New Roman" w:hAnsi="Times New Roman" w:cs="Times New Roman"/>
          <w:color w:val="000000"/>
          <w:spacing w:val="0"/>
          <w:w w:val="100"/>
          <w:position w:val="0"/>
          <w:sz w:val="18"/>
          <w:szCs w:val="18"/>
        </w:rPr>
        <w:t xml:space="preserve">67 </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11,145,000</w:t>
      </w:r>
      <w:r>
        <w:rPr>
          <w:color w:val="000000"/>
          <w:spacing w:val="0"/>
          <w:w w:val="100"/>
          <w:position w:val="0"/>
        </w:rPr>
        <w:t>股，截止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日，公司已完成回购</w:t>
      </w:r>
      <w:r>
        <w:rPr>
          <w:rFonts w:ascii="Times New Roman" w:eastAsia="Times New Roman" w:hAnsi="Times New Roman" w:cs="Times New Roman"/>
          <w:color w:val="000000"/>
          <w:spacing w:val="0"/>
          <w:w w:val="100"/>
          <w:position w:val="0"/>
          <w:sz w:val="18"/>
          <w:szCs w:val="18"/>
        </w:rPr>
        <w:t>11,145,000</w:t>
      </w:r>
      <w:r>
        <w:rPr>
          <w:color w:val="000000"/>
          <w:spacing w:val="0"/>
          <w:w w:val="100"/>
          <w:position w:val="0"/>
        </w:rPr>
        <w:t>股份， 已过户至天舟文化股份有限公司回购专用证券账户。</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日发布了《关于回购公司股份实施完成的公告》，公司累计通过股票回购专用证券账户以集中 竞价交易方式回购公司股份</w:t>
      </w:r>
      <w:r>
        <w:rPr>
          <w:rFonts w:ascii="Times New Roman" w:eastAsia="Times New Roman" w:hAnsi="Times New Roman" w:cs="Times New Roman"/>
          <w:color w:val="000000"/>
          <w:spacing w:val="0"/>
          <w:w w:val="100"/>
          <w:position w:val="0"/>
          <w:sz w:val="18"/>
          <w:szCs w:val="18"/>
        </w:rPr>
        <w:t>24,288,703</w:t>
      </w:r>
      <w:r>
        <w:rPr>
          <w:color w:val="000000"/>
          <w:spacing w:val="0"/>
          <w:w w:val="100"/>
          <w:position w:val="0"/>
        </w:rPr>
        <w:t>股，总金额为人民币</w:t>
      </w:r>
      <w:r>
        <w:rPr>
          <w:rFonts w:ascii="Times New Roman" w:eastAsia="Times New Roman" w:hAnsi="Times New Roman" w:cs="Times New Roman"/>
          <w:color w:val="000000"/>
          <w:spacing w:val="0"/>
          <w:w w:val="100"/>
          <w:position w:val="0"/>
          <w:sz w:val="18"/>
          <w:szCs w:val="18"/>
        </w:rPr>
        <w:t>277,497,534.94</w:t>
      </w:r>
      <w:r>
        <w:rPr>
          <w:color w:val="000000"/>
          <w:spacing w:val="0"/>
          <w:w w:val="100"/>
          <w:position w:val="0"/>
        </w:rPr>
        <w:t>元（不含手续费），累计回购股份达到公司总股 本的</w:t>
      </w:r>
      <w:r>
        <w:rPr>
          <w:rFonts w:ascii="Times New Roman" w:eastAsia="Times New Roman" w:hAnsi="Times New Roman" w:cs="Times New Roman"/>
          <w:color w:val="000000"/>
          <w:spacing w:val="0"/>
          <w:w w:val="100"/>
          <w:position w:val="0"/>
          <w:sz w:val="18"/>
          <w:szCs w:val="18"/>
        </w:rPr>
        <w:t>2.87%</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13.47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7.68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日分别召开第三届董事会第三十一次会议、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年第一次临时股东大会，会议审议通 过了《关于变更回购股份用途的议案》，同意公司对回购股份的用途进行调整，由原计划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本次回购的股份将用作员工持股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本次回购的股份将用作股权激励计划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年股权激励计划限制性 股票首次授予登记完成的公告》，完成了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年股票期权与限制性股票激励计划中的限制性股票的首次授予登记工作，首 次授予的</w:t>
      </w:r>
      <w:r>
        <w:rPr>
          <w:rFonts w:ascii="Times New Roman" w:eastAsia="Times New Roman" w:hAnsi="Times New Roman" w:cs="Times New Roman"/>
          <w:color w:val="000000"/>
          <w:spacing w:val="0"/>
          <w:w w:val="100"/>
          <w:position w:val="0"/>
          <w:sz w:val="18"/>
          <w:szCs w:val="18"/>
        </w:rPr>
        <w:t>19,080,000</w:t>
      </w:r>
      <w:r>
        <w:rPr>
          <w:color w:val="000000"/>
          <w:spacing w:val="0"/>
          <w:w w:val="100"/>
          <w:position w:val="0"/>
        </w:rPr>
        <w:t>股限制性股票已从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天舟文化股份有限公司回购专用证券账户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过户至</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名激励对象，授予价格为</w:t>
      </w:r>
      <w:r>
        <w:rPr>
          <w:rFonts w:ascii="Times New Roman" w:eastAsia="Times New Roman" w:hAnsi="Times New Roman" w:cs="Times New Roman"/>
          <w:color w:val="000000"/>
          <w:spacing w:val="0"/>
          <w:w w:val="100"/>
          <w:position w:val="0"/>
          <w:sz w:val="18"/>
          <w:szCs w:val="18"/>
        </w:rPr>
        <w:t xml:space="preserve">2.05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股，上述过户完成后，公司回购专用证券账户持有</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股。</w:t>
      </w:r>
    </w:p>
    <w:p>
      <w:pPr>
        <w:pStyle w:val="Style31"/>
        <w:keepNext w:val="0"/>
        <w:keepLines w:val="0"/>
        <w:widowControl w:val="0"/>
        <w:shd w:val="clear" w:color="auto" w:fill="auto"/>
        <w:bidi w:val="0"/>
        <w:spacing w:before="0" w:after="50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日召开第三届董事会第三十九次会议，审议通过了《关于向激励对象授予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 制性股票激励计划预留部分的议案》。根据相关规定，以及公司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年第一次临时股东大会的授权，董事会认为本次股票 期权与限制性股票激励计划预留部分授予条件已经成就，以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日为授予日，以</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 象授予股票期权</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万份，以</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万股。由于激励对象筹集资金不 足，未能全部按时缴纳限制性股票认购款，导致公司未在规定的期限内授予权益并完成公告、登记工作。根据相关规定，公 司决定终止实施预留股票期权和限制性股票登记。</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r>
        <w:br w:type="page"/>
      </w:r>
    </w:p>
    <w:p>
      <w:pPr>
        <w:pStyle w:val="Style31"/>
        <w:keepNext w:val="0"/>
        <w:keepLines w:val="0"/>
        <w:widowControl w:val="0"/>
        <w:shd w:val="clear" w:color="auto" w:fill="auto"/>
        <w:bidi w:val="0"/>
        <w:spacing w:before="0" w:after="4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48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26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、限售股份变动情况</w:t>
      </w:r>
      <w:bookmarkEnd w:id="440"/>
      <w:bookmarkEnd w:id="441"/>
      <w:bookmarkEnd w:id="443"/>
    </w:p>
    <w:p>
      <w:pPr>
        <w:pStyle w:val="Style31"/>
        <w:keepNext w:val="0"/>
        <w:keepLines w:val="0"/>
        <w:widowControl w:val="0"/>
        <w:shd w:val="clear" w:color="auto" w:fill="auto"/>
        <w:bidi w:val="0"/>
        <w:spacing w:before="0" w:after="120" w:line="240" w:lineRule="auto"/>
        <w:ind w:left="0" w:right="0" w:firstLine="260"/>
        <w:jc w:val="both"/>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63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本期增加限售股</w:t>
            </w:r>
          </w:p>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本期解除限售股</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6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135,134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离职高管锁定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21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股权激励解限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3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股权激励解限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111,151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45,132,139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31,725,000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3,708,035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73,149,104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2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2919</w:t>
            </w:r>
            <w:r>
              <w:rPr>
                <w:rFonts w:ascii="SimSun" w:eastAsia="SimSun" w:hAnsi="SimSun" w:cs="SimSun"/>
                <w:color w:val="000000"/>
                <w:spacing w:val="0"/>
                <w:w w:val="100"/>
                <w:position w:val="0"/>
                <w:sz w:val="17"/>
                <w:szCs w:val="17"/>
              </w:rPr>
              <w:t>年股权激</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励计划限制性 股票（高管除 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18,180,000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11,145,000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rPr>
              <w:t>6</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64,506,446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31,880,045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11,643,035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84,743,456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260"/>
        <w:jc w:val="both"/>
      </w:pPr>
      <w:bookmarkStart w:id="444" w:name="bookmark444"/>
      <w:bookmarkStart w:id="445" w:name="bookmark445"/>
      <w:bookmarkStart w:id="446" w:name="bookmark446"/>
      <w:bookmarkStart w:id="447" w:name="bookmark447"/>
      <w:r>
        <w:rPr>
          <w:color w:val="000000"/>
          <w:spacing w:val="0"/>
          <w:w w:val="100"/>
          <w:position w:val="0"/>
          <w:sz w:val="24"/>
          <w:szCs w:val="24"/>
        </w:rPr>
        <w:t>二</w:t>
      </w:r>
      <w:bookmarkEnd w:id="446"/>
      <w:r>
        <w:rPr>
          <w:color w:val="000000"/>
          <w:spacing w:val="0"/>
          <w:w w:val="100"/>
          <w:position w:val="0"/>
          <w:sz w:val="24"/>
          <w:szCs w:val="24"/>
        </w:rPr>
        <w:t>、证券发行与上市情况</w:t>
      </w:r>
      <w:bookmarkEnd w:id="444"/>
      <w:bookmarkEnd w:id="445"/>
      <w:bookmarkEnd w:id="447"/>
    </w:p>
    <w:p>
      <w:pPr>
        <w:pStyle w:val="Style37"/>
        <w:keepNext/>
        <w:keepLines/>
        <w:widowControl w:val="0"/>
        <w:shd w:val="clear" w:color="auto" w:fill="auto"/>
        <w:bidi w:val="0"/>
        <w:spacing w:before="0" w:line="240" w:lineRule="auto"/>
        <w:ind w:left="0" w:right="0" w:firstLine="26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、报告期内证券发行（不含优先股）情况</w:t>
      </w:r>
      <w:bookmarkEnd w:id="448"/>
      <w:bookmarkEnd w:id="449"/>
      <w:bookmarkEnd w:id="451"/>
    </w:p>
    <w:p>
      <w:pPr>
        <w:pStyle w:val="Style31"/>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638" w:val="left"/>
        </w:tabs>
        <w:bidi w:val="0"/>
        <w:spacing w:before="0" w:line="466" w:lineRule="exact"/>
        <w:ind w:left="0" w:right="0" w:firstLine="26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公司股份总数及股东结构的变动、公司资产和负债结构的变动情况说明</w:t>
      </w:r>
      <w:bookmarkEnd w:id="452"/>
      <w:bookmarkEnd w:id="453"/>
      <w:bookmarkEnd w:id="455"/>
    </w:p>
    <w:p>
      <w:pPr>
        <w:pStyle w:val="Style3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66" w:lineRule="exact"/>
        <w:ind w:left="0" w:right="0" w:firstLine="7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天舟文化股份有限公司</w:t>
      </w:r>
    </w:p>
    <w:p>
      <w:pPr>
        <w:pStyle w:val="Style17"/>
        <w:keepNext w:val="0"/>
        <w:keepLines w:val="0"/>
        <w:widowControl w:val="0"/>
        <w:shd w:val="clear" w:color="auto" w:fill="auto"/>
        <w:bidi w:val="0"/>
        <w:spacing w:before="0" w:after="220" w:line="466" w:lineRule="exact"/>
        <w:ind w:left="26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及其摘要的议案》等相关公告。本报告期内，公司完成 了部分限制性股票和股票期权的注销、限制性股票解除限售和股票期权行权等过程，公司总股本由 </w:t>
      </w:r>
      <w:r>
        <w:rPr>
          <w:rFonts w:ascii="Times New Roman" w:eastAsia="Times New Roman" w:hAnsi="Times New Roman" w:cs="Times New Roman"/>
          <w:color w:val="000000"/>
          <w:spacing w:val="0"/>
          <w:w w:val="100"/>
          <w:position w:val="0"/>
        </w:rPr>
        <w:t>844,934,446</w:t>
      </w:r>
      <w:r>
        <w:rPr>
          <w:color w:val="000000"/>
          <w:spacing w:val="0"/>
          <w:w w:val="100"/>
          <w:position w:val="0"/>
        </w:rPr>
        <w:t>股变更至</w:t>
      </w:r>
      <w:r>
        <w:rPr>
          <w:rFonts w:ascii="Times New Roman" w:eastAsia="Times New Roman" w:hAnsi="Times New Roman" w:cs="Times New Roman"/>
          <w:color w:val="000000"/>
          <w:spacing w:val="0"/>
          <w:w w:val="100"/>
          <w:position w:val="0"/>
        </w:rPr>
        <w:t>851,693,046</w:t>
      </w:r>
      <w:r>
        <w:rPr>
          <w:color w:val="000000"/>
          <w:spacing w:val="0"/>
          <w:w w:val="100"/>
          <w:position w:val="0"/>
        </w:rPr>
        <w:t>股。</w:t>
      </w:r>
    </w:p>
    <w:p>
      <w:pPr>
        <w:pStyle w:val="Style37"/>
        <w:keepNext/>
        <w:keepLines/>
        <w:widowControl w:val="0"/>
        <w:shd w:val="clear" w:color="auto" w:fill="auto"/>
        <w:tabs>
          <w:tab w:pos="638" w:val="left"/>
        </w:tabs>
        <w:bidi w:val="0"/>
        <w:spacing w:before="0" w:line="466" w:lineRule="exact"/>
        <w:ind w:left="0" w:right="0" w:firstLine="26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w:t>
        <w:tab/>
        <w:t>现存的内部职工股情况</w:t>
      </w:r>
      <w:bookmarkEnd w:id="456"/>
      <w:bookmarkEnd w:id="457"/>
      <w:bookmarkEnd w:id="459"/>
    </w:p>
    <w:p>
      <w:pPr>
        <w:pStyle w:val="Style31"/>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260"/>
        <w:jc w:val="left"/>
      </w:pPr>
      <w:bookmarkStart w:id="460" w:name="bookmark460"/>
      <w:bookmarkStart w:id="461" w:name="bookmark461"/>
      <w:bookmarkStart w:id="462" w:name="bookmark462"/>
      <w:bookmarkStart w:id="463" w:name="bookmark463"/>
      <w:r>
        <w:rPr>
          <w:color w:val="000000"/>
          <w:spacing w:val="0"/>
          <w:w w:val="100"/>
          <w:position w:val="0"/>
          <w:sz w:val="24"/>
          <w:szCs w:val="24"/>
        </w:rPr>
        <w:t>三</w:t>
      </w:r>
      <w:bookmarkEnd w:id="462"/>
      <w:r>
        <w:rPr>
          <w:color w:val="000000"/>
          <w:spacing w:val="0"/>
          <w:w w:val="100"/>
          <w:position w:val="0"/>
          <w:sz w:val="24"/>
          <w:szCs w:val="24"/>
        </w:rPr>
        <w:t>、股东和实际控制人情况</w:t>
      </w:r>
      <w:bookmarkEnd w:id="460"/>
      <w:bookmarkEnd w:id="461"/>
      <w:bookmarkEnd w:id="463"/>
    </w:p>
    <w:p>
      <w:pPr>
        <w:pStyle w:val="Style37"/>
        <w:keepNext/>
        <w:keepLines/>
        <w:widowControl w:val="0"/>
        <w:shd w:val="clear" w:color="auto" w:fill="auto"/>
        <w:bidi w:val="0"/>
        <w:spacing w:before="0" w:line="466" w:lineRule="exact"/>
        <w:ind w:left="0" w:right="0" w:firstLine="26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、公司股东数量及持股情况</w:t>
      </w:r>
      <w:bookmarkEnd w:id="464"/>
      <w:bookmarkEnd w:id="465"/>
      <w:bookmarkEnd w:id="4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06"/>
        <w:gridCol w:w="1013"/>
        <w:gridCol w:w="1051"/>
        <w:gridCol w:w="1162"/>
        <w:gridCol w:w="1200"/>
        <w:gridCol w:w="1099"/>
        <w:gridCol w:w="1214"/>
        <w:gridCol w:w="1013"/>
        <w:gridCol w:w="1147"/>
      </w:tblGrid>
      <w:tr>
        <w:trPr>
          <w:trHeight w:val="188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报告期末普通</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rPr>
              <w:t>32,493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33,392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年度报告披 露日前上一 月末表决权 恢复的优先 股股东总数</w:t>
            </w:r>
          </w:p>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322"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2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持有无限售</w:t>
            </w:r>
          </w:p>
          <w:p>
            <w:pPr>
              <w:pStyle w:val="Style2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条件的股份</w:t>
            </w:r>
          </w:p>
          <w:p>
            <w:pPr>
              <w:pStyle w:val="Style23"/>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质押或冻结情况</w:t>
            </w:r>
          </w:p>
        </w:tc>
      </w:tr>
      <w:tr>
        <w:trPr>
          <w:trHeight w:val="67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湖南天鸿投资</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124,000,202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-41,333,000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124,000,202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74,300,000</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97,532,139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73,149,104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24,383,035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24,463,000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-11,937,000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天舟文化股份</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有限公司回购</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专用证券账户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16,353,703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11,145,000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5,208,703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成仁风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8,241,682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8,241,682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樟树市悦玩投 资管理中心（有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 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6,991,053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6,991,053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熊德宏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6,409,643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6,409,643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013"/>
        <w:gridCol w:w="1051"/>
        <w:gridCol w:w="1162"/>
        <w:gridCol w:w="1200"/>
        <w:gridCol w:w="1099"/>
        <w:gridCol w:w="1214"/>
        <w:gridCol w:w="1013"/>
        <w:gridCol w:w="114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4,286,100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4,286,100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倪受勇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4,078,800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4,078,800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施克元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3,869,709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3,869,709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 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 情况（如有）</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94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 动的说明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上述股东中，天鸿投资与肖乐存在一致行动人关系；天舟文化股份有限公司回购专用证券账户为公 司回购专用证券账户；袁雄贵与樟树市悦玩投资管理中心（有限合伙）存在一致行动关系，除此之 夕卜，公司未知其余股东之间是否存在关联关系或一致行动关系。</w:t>
            </w:r>
          </w:p>
        </w:tc>
      </w:tr>
      <w:tr>
        <w:trPr>
          <w:trHeight w:val="94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 决权、放弃表决权情况的说 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26"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22"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124,000,202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124,000,202</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肖乐</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00" w:right="0" w:firstLine="0"/>
              <w:jc w:val="both"/>
            </w:pPr>
            <w:r>
              <w:rPr>
                <w:rFonts w:ascii="Calibri" w:eastAsia="Calibri" w:hAnsi="Calibri" w:cs="Calibri"/>
                <w:color w:val="000000"/>
                <w:spacing w:val="0"/>
                <w:w w:val="100"/>
                <w:position w:val="0"/>
              </w:rPr>
              <w:t>24,463,000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24,463,000</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00" w:right="0" w:firstLine="0"/>
              <w:jc w:val="both"/>
            </w:pPr>
            <w:r>
              <w:rPr>
                <w:rFonts w:ascii="Calibri" w:eastAsia="Calibri" w:hAnsi="Calibri" w:cs="Calibri"/>
                <w:color w:val="000000"/>
                <w:spacing w:val="0"/>
                <w:w w:val="100"/>
                <w:position w:val="0"/>
              </w:rPr>
              <w:t>24,383,035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24,383,035</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成仁风</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80" w:right="0" w:firstLine="0"/>
              <w:jc w:val="both"/>
            </w:pPr>
            <w:r>
              <w:rPr>
                <w:rFonts w:ascii="Calibri" w:eastAsia="Calibri" w:hAnsi="Calibri" w:cs="Calibri"/>
                <w:color w:val="000000"/>
                <w:spacing w:val="0"/>
                <w:w w:val="100"/>
                <w:position w:val="0"/>
              </w:rPr>
              <w:t>8,241,682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8,241,682</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樟树市悦玩投资管理中心</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80" w:right="0" w:firstLine="0"/>
              <w:jc w:val="both"/>
            </w:pPr>
            <w:r>
              <w:rPr>
                <w:rFonts w:ascii="Calibri" w:eastAsia="Calibri" w:hAnsi="Calibri" w:cs="Calibri"/>
                <w:color w:val="000000"/>
                <w:spacing w:val="0"/>
                <w:w w:val="100"/>
                <w:position w:val="0"/>
              </w:rPr>
              <w:t>6,991,053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6,991,053</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熊德宏</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80" w:right="0" w:firstLine="0"/>
              <w:jc w:val="both"/>
            </w:pPr>
            <w:r>
              <w:rPr>
                <w:rFonts w:ascii="Calibri" w:eastAsia="Calibri" w:hAnsi="Calibri" w:cs="Calibri"/>
                <w:color w:val="000000"/>
                <w:spacing w:val="0"/>
                <w:w w:val="100"/>
                <w:position w:val="0"/>
              </w:rPr>
              <w:t>6,409,643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6,409,643</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天舟文化股份有限公司回购</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专用证券账户</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80" w:right="0" w:firstLine="0"/>
              <w:jc w:val="both"/>
            </w:pPr>
            <w:r>
              <w:rPr>
                <w:rFonts w:ascii="Calibri" w:eastAsia="Calibri" w:hAnsi="Calibri" w:cs="Calibri"/>
                <w:color w:val="000000"/>
                <w:spacing w:val="0"/>
                <w:w w:val="100"/>
                <w:position w:val="0"/>
              </w:rPr>
              <w:t>5,208,703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5,208,703</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80" w:right="0" w:firstLine="0"/>
              <w:jc w:val="both"/>
            </w:pPr>
            <w:r>
              <w:rPr>
                <w:rFonts w:ascii="Calibri" w:eastAsia="Calibri" w:hAnsi="Calibri" w:cs="Calibri"/>
                <w:color w:val="000000"/>
                <w:spacing w:val="0"/>
                <w:w w:val="100"/>
                <w:position w:val="0"/>
              </w:rPr>
              <w:t>4,286,100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4,286,100</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倪受勇</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80" w:right="0" w:firstLine="0"/>
              <w:jc w:val="both"/>
            </w:pPr>
            <w:r>
              <w:rPr>
                <w:rFonts w:ascii="Calibri" w:eastAsia="Calibri" w:hAnsi="Calibri" w:cs="Calibri"/>
                <w:color w:val="000000"/>
                <w:spacing w:val="0"/>
                <w:w w:val="100"/>
                <w:position w:val="0"/>
              </w:rPr>
              <w:t>4,078,800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4,078,800</w:t>
            </w:r>
          </w:p>
        </w:tc>
      </w:tr>
      <w:tr>
        <w:trPr>
          <w:trHeight w:val="63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施克元</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880" w:right="0" w:firstLine="0"/>
              <w:jc w:val="both"/>
            </w:pPr>
            <w:r>
              <w:rPr>
                <w:rFonts w:ascii="Calibri" w:eastAsia="Calibri" w:hAnsi="Calibri" w:cs="Calibri"/>
                <w:color w:val="000000"/>
                <w:spacing w:val="0"/>
                <w:w w:val="100"/>
                <w:position w:val="0"/>
              </w:rPr>
              <w:t>3,869,709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人民币普 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3,869,709</w:t>
            </w:r>
          </w:p>
        </w:tc>
      </w:tr>
      <w:tr>
        <w:trPr>
          <w:trHeight w:val="1267"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 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 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 间关联关系或一致行动的说</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上述股东中，天鸿投资与肖乐存在一致行动人关系；天舟文化股份有限公司回购专用证券账户为公 司回购专用证券账户；袁雄贵与樟树市悦玩投资管理中心（有限合伙）存在一致行动关系，，除此 之外，公司未知其余前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名无限售流通股东之间，以及和前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名股东之间是否存在关联关系或一 致行动关系。</w:t>
            </w:r>
          </w:p>
        </w:tc>
      </w:tr>
    </w:tbl>
    <w:p>
      <w:pPr>
        <w:spacing w:lineRule="exact" w:line="1"/>
        <w:rPr>
          <w:sz w:val="2"/>
          <w:szCs w:val="2"/>
        </w:rPr>
      </w:pPr>
      <w:r>
        <w:br w:type="page"/>
      </w:r>
    </w:p>
    <w:tbl>
      <w:tblPr>
        <w:tblOverlap w:val="never"/>
        <w:jc w:val="center"/>
        <w:tblLayout w:type="fixed"/>
      </w:tblPr>
      <w:tblGrid>
        <w:gridCol w:w="2419"/>
        <w:gridCol w:w="7886"/>
      </w:tblGrid>
      <w:tr>
        <w:trPr>
          <w:trHeight w:val="1056"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 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公司股东顾萍通过华鑫证券有限责任公司客户信用交易担保证券账户持有</w:t>
            </w:r>
            <w:r>
              <w:rPr>
                <w:color w:val="000000"/>
                <w:spacing w:val="0"/>
                <w:w w:val="100"/>
                <w:position w:val="0"/>
                <w:sz w:val="18"/>
                <w:szCs w:val="18"/>
              </w:rPr>
              <w:t>1,144,600</w:t>
            </w:r>
            <w:r>
              <w:rPr>
                <w:rFonts w:ascii="SimSun" w:eastAsia="SimSun" w:hAnsi="SimSun" w:cs="SimSun"/>
                <w:color w:val="000000"/>
                <w:spacing w:val="0"/>
                <w:w w:val="100"/>
                <w:position w:val="0"/>
                <w:sz w:val="17"/>
                <w:szCs w:val="17"/>
              </w:rPr>
              <w:t>股，普通证券 账户持有</w:t>
            </w:r>
            <w:r>
              <w:rPr>
                <w:color w:val="000000"/>
                <w:spacing w:val="0"/>
                <w:w w:val="100"/>
                <w:position w:val="0"/>
                <w:sz w:val="18"/>
                <w:szCs w:val="18"/>
              </w:rPr>
              <w:t>3,141,500</w:t>
            </w:r>
            <w:r>
              <w:rPr>
                <w:rFonts w:ascii="SimSun" w:eastAsia="SimSun" w:hAnsi="SimSun" w:cs="SimSun"/>
                <w:color w:val="000000"/>
                <w:spacing w:val="0"/>
                <w:w w:val="100"/>
                <w:position w:val="0"/>
                <w:sz w:val="17"/>
                <w:szCs w:val="17"/>
              </w:rPr>
              <w:t>股，合计持有</w:t>
            </w:r>
            <w:r>
              <w:rPr>
                <w:color w:val="000000"/>
                <w:spacing w:val="0"/>
                <w:w w:val="100"/>
                <w:position w:val="0"/>
                <w:sz w:val="18"/>
                <w:szCs w:val="18"/>
              </w:rPr>
              <w:t>4,286,100</w:t>
            </w:r>
            <w:r>
              <w:rPr>
                <w:rFonts w:ascii="SimSun" w:eastAsia="SimSun" w:hAnsi="SimSun" w:cs="SimSun"/>
                <w:color w:val="000000"/>
                <w:spacing w:val="0"/>
                <w:w w:val="100"/>
                <w:position w:val="0"/>
                <w:sz w:val="17"/>
                <w:szCs w:val="17"/>
              </w:rPr>
              <w:t>股</w:t>
            </w:r>
          </w:p>
        </w:tc>
      </w:tr>
    </w:tbl>
    <w:p>
      <w:pPr>
        <w:widowControl w:val="0"/>
        <w:spacing w:after="279" w:line="1" w:lineRule="exact"/>
      </w:pPr>
    </w:p>
    <w:p>
      <w:pPr>
        <w:pStyle w:val="Style31"/>
        <w:keepNext w:val="0"/>
        <w:keepLines w:val="0"/>
        <w:widowControl w:val="0"/>
        <w:shd w:val="clear" w:color="auto" w:fill="auto"/>
        <w:bidi w:val="0"/>
        <w:spacing w:before="0" w:after="0" w:line="360" w:lineRule="exact"/>
        <w:ind w:left="26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1"/>
        <w:keepNext w:val="0"/>
        <w:keepLines w:val="0"/>
        <w:widowControl w:val="0"/>
        <w:shd w:val="clear" w:color="auto" w:fill="auto"/>
        <w:bidi w:val="0"/>
        <w:spacing w:before="0" w:after="380" w:line="360" w:lineRule="exact"/>
        <w:ind w:left="0" w:right="0" w:firstLine="2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26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、公司控股股东情况</w:t>
      </w:r>
      <w:bookmarkEnd w:id="468"/>
      <w:bookmarkEnd w:id="469"/>
      <w:bookmarkEnd w:id="471"/>
    </w:p>
    <w:p>
      <w:pPr>
        <w:pStyle w:val="Style31"/>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控股股东性质：社会集体控股</w:t>
      </w:r>
    </w:p>
    <w:p>
      <w:pPr>
        <w:pStyle w:val="Style31"/>
        <w:keepNext w:val="0"/>
        <w:keepLines w:val="0"/>
        <w:widowControl w:val="0"/>
        <w:shd w:val="clear" w:color="auto" w:fill="auto"/>
        <w:bidi w:val="0"/>
        <w:spacing w:before="0" w:after="80" w:line="240" w:lineRule="auto"/>
        <w:ind w:left="0" w:right="0" w:firstLine="26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单位负责</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2002</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91430121734774240G</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投资高新技术产业、农业、 文化与教育产业，提供企业 管理咨询服务，纸印品销售 和纸张批发。</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1"/>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380" w:line="240" w:lineRule="auto"/>
        <w:ind w:left="0" w:right="0" w:firstLine="26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3</w:t>
      </w:r>
      <w:bookmarkEnd w:id="474"/>
      <w:r>
        <w:rPr>
          <w:color w:val="000000"/>
          <w:spacing w:val="0"/>
          <w:w w:val="100"/>
          <w:position w:val="0"/>
        </w:rPr>
        <w:t>、公司实际控制人及其一致行动人</w:t>
      </w:r>
      <w:bookmarkEnd w:id="472"/>
      <w:bookmarkEnd w:id="473"/>
      <w:bookmarkEnd w:id="475"/>
    </w:p>
    <w:p>
      <w:pPr>
        <w:pStyle w:val="Style31"/>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现任天鸿投资董事长、天舟文化董事</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1"/>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1"/>
        <w:keepNext w:val="0"/>
        <w:keepLines w:val="0"/>
        <w:widowControl w:val="0"/>
        <w:shd w:val="clear" w:color="auto" w:fill="auto"/>
        <w:bidi w:val="0"/>
        <w:spacing w:before="0" w:after="500" w:line="240" w:lineRule="auto"/>
        <w:ind w:left="0" w:right="0" w:firstLine="260"/>
        <w:jc w:val="both"/>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40" w:line="240" w:lineRule="auto"/>
        <w:ind w:left="0" w:right="0" w:firstLine="26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895090" cy="257873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3895090" cy="2578735"/>
                    </a:xfrm>
                    <a:prstGeom prst="rect"/>
                  </pic:spPr>
                </pic:pic>
              </a:graphicData>
            </a:graphic>
          </wp:inline>
        </w:drawing>
      </w:r>
    </w:p>
    <w:p>
      <w:pPr>
        <w:widowControl w:val="0"/>
        <w:spacing w:after="599" w:line="1" w:lineRule="exact"/>
      </w:pPr>
    </w:p>
    <w:p>
      <w:pPr>
        <w:pStyle w:val="Style31"/>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638" w:val="left"/>
        </w:tabs>
        <w:bidi w:val="0"/>
        <w:spacing w:before="0" w:after="380" w:line="240" w:lineRule="auto"/>
        <w:ind w:left="0" w:right="0" w:firstLine="26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4</w:t>
      </w:r>
      <w:bookmarkEnd w:id="47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6"/>
      <w:bookmarkEnd w:id="477"/>
      <w:bookmarkEnd w:id="479"/>
    </w:p>
    <w:p>
      <w:pPr>
        <w:pStyle w:val="Style31"/>
        <w:keepNext w:val="0"/>
        <w:keepLines w:val="0"/>
        <w:widowControl w:val="0"/>
        <w:shd w:val="clear" w:color="auto" w:fill="auto"/>
        <w:bidi w:val="0"/>
        <w:spacing w:before="0" w:after="38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37"/>
        <w:keepNext/>
        <w:keepLines/>
        <w:widowControl w:val="0"/>
        <w:shd w:val="clear" w:color="auto" w:fill="auto"/>
        <w:tabs>
          <w:tab w:pos="638" w:val="left"/>
        </w:tabs>
        <w:bidi w:val="0"/>
        <w:spacing w:before="0" w:after="380" w:line="240" w:lineRule="auto"/>
        <w:ind w:left="0" w:right="0" w:firstLine="260"/>
        <w:jc w:val="both"/>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5</w:t>
      </w:r>
      <w:bookmarkEnd w:id="482"/>
      <w:r>
        <w:rPr>
          <w:color w:val="000000"/>
          <w:spacing w:val="0"/>
          <w:w w:val="100"/>
          <w:position w:val="0"/>
        </w:rPr>
        <w:t>、</w:t>
        <w:tab/>
        <w:t>控股股东、实际控制人、重组方及其他承诺主体股份限制减持情况</w:t>
      </w:r>
      <w:bookmarkEnd w:id="480"/>
      <w:bookmarkEnd w:id="481"/>
      <w:bookmarkEnd w:id="483"/>
    </w:p>
    <w:p>
      <w:pPr>
        <w:pStyle w:val="Style31"/>
        <w:keepNext w:val="0"/>
        <w:keepLines w:val="0"/>
        <w:widowControl w:val="0"/>
        <w:shd w:val="clear" w:color="auto" w:fill="auto"/>
        <w:bidi w:val="0"/>
        <w:spacing w:before="0" w:after="380" w:line="240" w:lineRule="auto"/>
        <w:ind w:left="0" w:right="0" w:firstLine="260"/>
        <w:jc w:val="both"/>
        <w:sectPr>
          <w:footnotePr>
            <w:pos w:val="pageBottom"/>
            <w:numFmt w:val="decimal"/>
            <w:numRestart w:val="continuous"/>
          </w:footnotePr>
          <w:pgSz w:w="11900" w:h="16840"/>
          <w:pgMar w:top="1249" w:right="779" w:bottom="1446" w:left="81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8" name="Shape 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84" w:name="bookmark484"/>
                            <w:bookmarkStart w:id="485" w:name="bookmark485"/>
                            <w:bookmarkStart w:id="486" w:name="bookmark486"/>
                            <w:r>
                              <w:rPr>
                                <w:color w:val="000000"/>
                                <w:spacing w:val="0"/>
                                <w:w w:val="100"/>
                                <w:position w:val="0"/>
                              </w:rPr>
                              <w:t>第七节优先股相关情况</w:t>
                            </w:r>
                            <w:bookmarkEnd w:id="484"/>
                            <w:bookmarkEnd w:id="485"/>
                            <w:bookmarkEnd w:id="486"/>
                          </w:p>
                        </w:txbxContent>
                      </wps:txbx>
                      <wps:bodyPr wrap="none" lIns="0" tIns="0" rIns="0" bIns="0">
                        <a:noAutoFit/>
                      </wps:bodyPr>
                    </wps:wsp>
                  </a:graphicData>
                </a:graphic>
              </wp:anchor>
            </w:drawing>
          </mc:Choice>
          <mc:Fallback>
            <w:pict>
              <v:shape id="_x0000_s1034"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84" w:name="bookmark484"/>
                      <w:bookmarkStart w:id="485" w:name="bookmark485"/>
                      <w:bookmarkStart w:id="486" w:name="bookmark486"/>
                      <w:r>
                        <w:rPr>
                          <w:color w:val="000000"/>
                          <w:spacing w:val="0"/>
                          <w:w w:val="100"/>
                          <w:position w:val="0"/>
                        </w:rPr>
                        <w:t>第七节优先股相关情况</w:t>
                      </w:r>
                      <w:bookmarkEnd w:id="484"/>
                      <w:bookmarkEnd w:id="485"/>
                      <w:bookmarkEnd w:id="486"/>
                    </w:p>
                  </w:txbxContent>
                </v:textbox>
                <w10:wrap type="topAndBottom" anchorx="page"/>
              </v:shape>
            </w:pict>
          </mc:Fallback>
        </mc:AlternateContent>
      </w:r>
    </w:p>
    <w:p>
      <w:pPr>
        <w:pStyle w:val="Style31"/>
        <w:keepNext w:val="0"/>
        <w:keepLines w:val="0"/>
        <w:widowControl w:val="0"/>
        <w:shd w:val="clear" w:color="auto" w:fill="auto"/>
        <w:bidi w:val="0"/>
        <w:spacing w:before="0" w:after="120" w:line="240" w:lineRule="auto"/>
        <w:ind w:left="0" w:right="0" w:firstLine="260"/>
        <w:jc w:val="left"/>
      </w:pPr>
      <w:bookmarkStart w:id="487" w:name="bookmark48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bookmarkEnd w:id="487"/>
    </w:p>
    <w:p>
      <w:pPr>
        <w:pStyle w:val="Style31"/>
        <w:keepNext w:val="0"/>
        <w:keepLines w:val="0"/>
        <w:widowControl w:val="0"/>
        <w:shd w:val="clear" w:color="auto" w:fill="auto"/>
        <w:bidi w:val="0"/>
        <w:spacing w:before="0" w:after="0" w:line="240" w:lineRule="auto"/>
        <w:ind w:left="0" w:right="0" w:firstLine="260"/>
        <w:jc w:val="left"/>
        <w:sectPr>
          <w:footnotePr>
            <w:pos w:val="pageBottom"/>
            <w:numFmt w:val="decimal"/>
            <w:numRestart w:val="continuous"/>
          </w:footnotePr>
          <w:pgSz w:w="11900" w:h="16840"/>
          <w:pgMar w:top="1930" w:right="745" w:bottom="1930" w:left="850"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40" w:after="580" w:line="240" w:lineRule="auto"/>
        <w:ind w:left="0" w:right="0" w:firstLine="0"/>
        <w:jc w:val="center"/>
      </w:pPr>
      <w:bookmarkStart w:id="488" w:name="bookmark488"/>
      <w:bookmarkStart w:id="489" w:name="bookmark489"/>
      <w:bookmarkStart w:id="490" w:name="bookmark490"/>
      <w:r>
        <w:rPr>
          <w:color w:val="000000"/>
          <w:spacing w:val="0"/>
          <w:w w:val="100"/>
          <w:position w:val="0"/>
        </w:rPr>
        <w:t>第八节可转换公司债券相关情况</w:t>
      </w:r>
      <w:bookmarkEnd w:id="488"/>
      <w:bookmarkEnd w:id="489"/>
      <w:bookmarkEnd w:id="490"/>
    </w:p>
    <w:p>
      <w:pPr>
        <w:pStyle w:val="Style31"/>
        <w:keepNext w:val="0"/>
        <w:keepLines w:val="0"/>
        <w:widowControl w:val="0"/>
        <w:shd w:val="clear" w:color="auto" w:fill="auto"/>
        <w:bidi w:val="0"/>
        <w:spacing w:before="0" w:after="140" w:line="240" w:lineRule="auto"/>
        <w:ind w:left="0" w:right="0" w:firstLine="260"/>
        <w:jc w:val="left"/>
      </w:pPr>
      <w:bookmarkStart w:id="491" w:name="bookmark49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bookmarkEnd w:id="491"/>
    </w:p>
    <w:p>
      <w:pPr>
        <w:pStyle w:val="Style31"/>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20" w:line="240" w:lineRule="auto"/>
        <w:ind w:left="0" w:right="0" w:firstLine="0"/>
        <w:jc w:val="center"/>
      </w:pPr>
      <w:bookmarkStart w:id="492" w:name="bookmark492"/>
      <w:bookmarkStart w:id="493" w:name="bookmark493"/>
      <w:bookmarkStart w:id="494" w:name="bookmark494"/>
      <w:r>
        <w:rPr>
          <w:color w:val="000000"/>
          <w:spacing w:val="0"/>
          <w:w w:val="100"/>
          <w:position w:val="0"/>
        </w:rPr>
        <w:t>第九节董事、监事、高级管理人员和员工情况</w:t>
      </w:r>
      <w:bookmarkEnd w:id="492"/>
      <w:bookmarkEnd w:id="493"/>
      <w:bookmarkEnd w:id="494"/>
    </w:p>
    <w:p>
      <w:pPr>
        <w:pStyle w:val="Style26"/>
        <w:keepNext/>
        <w:keepLines/>
        <w:widowControl w:val="0"/>
        <w:shd w:val="clear" w:color="auto" w:fill="auto"/>
        <w:bidi w:val="0"/>
        <w:spacing w:before="0" w:after="320" w:line="240" w:lineRule="auto"/>
        <w:ind w:left="0" w:right="0" w:firstLine="500"/>
        <w:jc w:val="left"/>
      </w:pPr>
      <w:bookmarkStart w:id="495" w:name="bookmark495"/>
      <w:bookmarkStart w:id="496" w:name="bookmark496"/>
      <w:bookmarkStart w:id="497" w:name="bookmark497"/>
      <w:bookmarkStart w:id="498" w:name="bookmark498"/>
      <w:r>
        <w:rPr>
          <w:color w:val="000000"/>
          <w:spacing w:val="0"/>
          <w:w w:val="100"/>
          <w:position w:val="0"/>
          <w:sz w:val="24"/>
          <w:szCs w:val="24"/>
        </w:rPr>
        <w:t>、董事、监事和高级管理人员持股变动</w:t>
      </w:r>
      <w:bookmarkEnd w:id="496"/>
      <w:bookmarkEnd w:id="497"/>
      <w:bookmarkEnd w:id="498"/>
      <w:bookmarkEnd w:id="49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2" w:lineRule="exact"/>
              <w:ind w:left="0" w:right="0" w:firstLine="0"/>
              <w:jc w:val="both"/>
              <w:rPr>
                <w:sz w:val="17"/>
                <w:szCs w:val="17"/>
              </w:rPr>
            </w:pPr>
            <w:r>
              <w:rPr>
                <w:rFonts w:ascii="SimSun" w:eastAsia="SimSun" w:hAnsi="SimSun" w:cs="SimSun"/>
                <w:color w:val="000000"/>
                <w:spacing w:val="0"/>
                <w:w w:val="100"/>
                <w:position w:val="0"/>
                <w:sz w:val="17"/>
                <w:szCs w:val="17"/>
              </w:rPr>
              <w:t>本期增持 股份数量</w:t>
            </w:r>
          </w:p>
          <w:p>
            <w:pPr>
              <w:pStyle w:val="Style23"/>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本期减持 股份数量</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55,232,13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42,300,00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97,532,13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rFonts w:ascii="Calibri" w:eastAsia="Calibri" w:hAnsi="Calibri" w:cs="Calibri"/>
                <w:color w:val="000000"/>
                <w:spacing w:val="0"/>
                <w:w w:val="100"/>
                <w:position w:val="0"/>
              </w:rPr>
              <w:t xml:space="preserve">2003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18</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副董事</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rFonts w:ascii="Calibri" w:eastAsia="Calibri" w:hAnsi="Calibri" w:cs="Calibri"/>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04</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rFonts w:ascii="Calibri" w:eastAsia="Calibri" w:hAnsi="Calibri" w:cs="Calibri"/>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04</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148,201</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rFonts w:ascii="Calibri" w:eastAsia="Calibri" w:hAnsi="Calibri" w:cs="Calibri"/>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04</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4,030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张丽君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rFonts w:ascii="Calibri" w:eastAsia="Calibri" w:hAnsi="Calibri" w:cs="Calibri"/>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20</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董事长助 理、董事 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28</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罗争玉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董事、执</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行总裁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24</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rFonts w:ascii="Calibri" w:eastAsia="Calibri" w:hAnsi="Calibri" w:cs="Calibri"/>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17</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9</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480,179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245,179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56,224,54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42,300,00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-360,000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98,109,54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260"/>
        <w:jc w:val="left"/>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、公司董事、监事、高级管理人员变动情况</w:t>
      </w:r>
      <w:bookmarkEnd w:id="499"/>
      <w:bookmarkEnd w:id="500"/>
      <w:bookmarkEnd w:id="50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877"/>
        <w:gridCol w:w="34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因公司发展需要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因公司发展需要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因公司发展需要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罗争玉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董事、执行总裁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bl>
    <w:p>
      <w:pPr>
        <w:widowControl w:val="0"/>
        <w:spacing w:after="299" w:line="1" w:lineRule="exact"/>
      </w:pPr>
    </w:p>
    <w:p>
      <w:pPr>
        <w:pStyle w:val="Style26"/>
        <w:keepNext/>
        <w:keepLines/>
        <w:widowControl w:val="0"/>
        <w:shd w:val="clear" w:color="auto" w:fill="auto"/>
        <w:bidi w:val="0"/>
        <w:spacing w:before="0" w:after="240" w:line="240" w:lineRule="auto"/>
        <w:ind w:left="0" w:right="0" w:firstLine="260"/>
        <w:jc w:val="left"/>
      </w:pPr>
      <w:bookmarkStart w:id="503" w:name="bookmark503"/>
      <w:bookmarkStart w:id="504" w:name="bookmark504"/>
      <w:bookmarkStart w:id="505" w:name="bookmark505"/>
      <w:bookmarkStart w:id="506" w:name="bookmark506"/>
      <w:r>
        <w:rPr>
          <w:color w:val="000000"/>
          <w:spacing w:val="0"/>
          <w:w w:val="100"/>
          <w:position w:val="0"/>
          <w:sz w:val="24"/>
          <w:szCs w:val="24"/>
        </w:rPr>
        <w:t>三</w:t>
      </w:r>
      <w:bookmarkEnd w:id="505"/>
      <w:r>
        <w:rPr>
          <w:color w:val="000000"/>
          <w:spacing w:val="0"/>
          <w:w w:val="100"/>
          <w:position w:val="0"/>
          <w:sz w:val="24"/>
          <w:szCs w:val="24"/>
        </w:rPr>
        <w:t>、任职情况</w:t>
      </w:r>
      <w:bookmarkEnd w:id="503"/>
      <w:bookmarkEnd w:id="504"/>
      <w:bookmarkEnd w:id="506"/>
    </w:p>
    <w:p>
      <w:pPr>
        <w:pStyle w:val="Style31"/>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2" w:lineRule="exact"/>
        <w:ind w:left="0" w:right="0" w:firstLine="620"/>
        <w:jc w:val="left"/>
      </w:pPr>
      <w:r>
        <w:rPr>
          <w:color w:val="000000"/>
          <w:spacing w:val="0"/>
          <w:w w:val="100"/>
          <w:position w:val="0"/>
        </w:rPr>
        <w:t>一、董事会成员</w:t>
      </w:r>
    </w:p>
    <w:p>
      <w:pPr>
        <w:pStyle w:val="Style31"/>
        <w:keepNext w:val="0"/>
        <w:keepLines w:val="0"/>
        <w:widowControl w:val="0"/>
        <w:shd w:val="clear" w:color="auto" w:fill="auto"/>
        <w:bidi w:val="0"/>
        <w:spacing w:before="0" w:after="0" w:line="312" w:lineRule="exact"/>
        <w:ind w:left="260" w:right="0" w:firstLine="360"/>
        <w:jc w:val="left"/>
      </w:pPr>
      <w:r>
        <w:rPr>
          <w:color w:val="000000"/>
          <w:spacing w:val="0"/>
          <w:w w:val="100"/>
          <w:position w:val="0"/>
        </w:rPr>
        <w:t>袁雄贵，</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年任北京飞度无限科技有限公司总经理；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011 </w:t>
      </w:r>
      <w:r>
        <w:rPr>
          <w:color w:val="000000"/>
          <w:spacing w:val="0"/>
          <w:w w:val="100"/>
          <w:position w:val="0"/>
        </w:rPr>
        <w:t>年任北京顽童天下网络技术有限公司总经理；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月创立广州游爱网络技术有限公司，任总经理；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 任游爱网络董事长兼总经理；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月任公司执行总裁，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月任公司副董事长、执行 总裁，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月任公司副董事长、总裁，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月起任公司董事长。</w:t>
      </w:r>
    </w:p>
    <w:p>
      <w:pPr>
        <w:pStyle w:val="Style31"/>
        <w:keepNext w:val="0"/>
        <w:keepLines w:val="0"/>
        <w:widowControl w:val="0"/>
        <w:shd w:val="clear" w:color="auto" w:fill="auto"/>
        <w:bidi w:val="0"/>
        <w:spacing w:before="0" w:after="0" w:line="313" w:lineRule="exact"/>
        <w:ind w:left="260" w:right="0" w:firstLine="360"/>
        <w:jc w:val="left"/>
      </w:pPr>
      <w:r>
        <w:rPr>
          <w:color w:val="000000"/>
          <w:spacing w:val="0"/>
          <w:w w:val="100"/>
          <w:position w:val="0"/>
        </w:rPr>
        <w:t>肖志鸿，</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月生，暨南大学毕业，湖南天鸿投资集团董事长，天舟文化股份有限公司董事。中华全国工商业联 合会第十一届执行委员会常委，湖南省第十一届政协常委，湖南省第九、十、十一届人大代表，十一届湖南省工商联合会副 主席；兼任中国出版工作者协会常务理事、中国书刊发行业协会副理事长、湖南省出版工作者协会副会长。</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年投身图 书发行事业，</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月投资组建湖南天鸿投资集团有限公司任董事长至今；</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月投资成立湖南天舟科教文化股份 有限公司，后更名为天舟文化股份有限公司，任董事长至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月，现任天舟文化董事。</w:t>
      </w:r>
    </w:p>
    <w:p>
      <w:pPr>
        <w:pStyle w:val="Style31"/>
        <w:keepNext w:val="0"/>
        <w:keepLines w:val="0"/>
        <w:widowControl w:val="0"/>
        <w:shd w:val="clear" w:color="auto" w:fill="auto"/>
        <w:bidi w:val="0"/>
        <w:spacing w:before="0" w:after="0" w:line="315" w:lineRule="exact"/>
        <w:ind w:left="260" w:right="0" w:firstLine="360"/>
        <w:jc w:val="left"/>
      </w:pPr>
      <w:r>
        <w:rPr>
          <w:color w:val="000000"/>
          <w:spacing w:val="0"/>
          <w:w w:val="100"/>
          <w:position w:val="0"/>
        </w:rPr>
        <w:t>肖翛，女，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月生，汉族，硕士学历，长沙县第八届、第九届政协委员、湖南省青年联合会第十届委员会委员。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年毕业于国防科技大学，法学专业，获法学学士学位；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年毕业于西南政法大学，国际私法专业，获法学硕士学位。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月至今，任湖南磐鸿置业有限公司董事、湖南天鸿投资集团有限公司董事；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月至今，任湖南天鸿致远文 化发展有限公司董事长；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月至今，任长沙鸿发印务实业有限公司董事；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月至今，任长沙鸿远建筑材料有 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月至今，任湖南天能电机制造有限公司董事；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月至今，任本公司董事；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月起担 任本公司副董事长、总裁。</w:t>
      </w:r>
    </w:p>
    <w:p>
      <w:pPr>
        <w:pStyle w:val="Style31"/>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刘爱明，男，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年生，中国国籍，无境外永久居留权。中南大学商学院会计学副教授，会计学博士，注册会计师， 注册税务师。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月获得上市公司高级管理人员培训结业证，资格证书号码为深交所公司高管（独立董事）培训字</w:t>
      </w:r>
    </w:p>
    <w:p>
      <w:pPr>
        <w:pStyle w:val="Style31"/>
        <w:keepNext w:val="0"/>
        <w:keepLines w:val="0"/>
        <w:widowControl w:val="0"/>
        <w:shd w:val="clear" w:color="auto" w:fill="auto"/>
        <w:bidi w:val="0"/>
        <w:spacing w:before="0" w:after="0" w:line="314" w:lineRule="exact"/>
        <w:ind w:left="26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1405812943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月在湖南省皮革集团公司财务部担任助理会计师，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月至今在长沙铁道学 院、中南大学先后担任助教、讲师和副教授。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月至今任公司董事会独立董事，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月起任湖南国科微电子股 份公司独立董事。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月起任力合科技（湖南）股份有限公司独立董事，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月起任可孚医疗科技股份有限公 司独立董事。</w:t>
      </w:r>
    </w:p>
    <w:p>
      <w:pPr>
        <w:pStyle w:val="Style31"/>
        <w:keepNext w:val="0"/>
        <w:keepLines w:val="0"/>
        <w:widowControl w:val="0"/>
        <w:shd w:val="clear" w:color="auto" w:fill="auto"/>
        <w:bidi w:val="0"/>
        <w:spacing w:before="0" w:after="140" w:line="312" w:lineRule="exact"/>
        <w:ind w:left="260" w:right="0" w:firstLine="360"/>
        <w:jc w:val="both"/>
      </w:pPr>
      <w:r>
        <w:rPr>
          <w:color w:val="000000"/>
          <w:spacing w:val="0"/>
          <w:w w:val="100"/>
          <w:position w:val="0"/>
        </w:rPr>
        <w:t>许中缘，男，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年生，中国国籍，无境外永久居留权。中国人民大学法学博士，吉林大学法学硕士、学士。</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月获得上市公司高级管理人员培训结业证，资格证书号码为深交所公司高管（独立董事）培训字（</w:t>
      </w:r>
      <w:r>
        <w:rPr>
          <w:rFonts w:ascii="Times New Roman" w:eastAsia="Times New Roman" w:hAnsi="Times New Roman" w:cs="Times New Roman"/>
          <w:color w:val="000000"/>
          <w:spacing w:val="0"/>
          <w:w w:val="100"/>
          <w:position w:val="0"/>
          <w:sz w:val="18"/>
          <w:szCs w:val="18"/>
        </w:rPr>
        <w:t>1305010774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月在湖南大学法学院任副教授，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月至今在中南大学法学院任教授、博士生导师，中南大学升华 学者，中南大学法学院院长。兼任湖南省法学会民商法研究会副会长，湖南省人民检察院专家咨询委员会委员，江西理工大 学文法学院名誉院长，入选湖南省青年社会科学研究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百人工程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项目。曾受教育部留学基金委委派，在巴黎第十大学留学访 问一年，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月至今任公司董事会独立董事，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月起任江西理工大学文法学院名誉院长。</w:t>
      </w:r>
    </w:p>
    <w:p>
      <w:pPr>
        <w:pStyle w:val="Style31"/>
        <w:keepNext w:val="0"/>
        <w:keepLines w:val="0"/>
        <w:widowControl w:val="0"/>
        <w:shd w:val="clear" w:color="auto" w:fill="auto"/>
        <w:bidi w:val="0"/>
        <w:spacing w:before="0" w:after="40" w:line="240" w:lineRule="auto"/>
        <w:ind w:left="0" w:right="0" w:firstLine="820"/>
        <w:jc w:val="left"/>
      </w:pPr>
      <w:r>
        <w:rPr>
          <w:color w:val="000000"/>
          <w:spacing w:val="0"/>
          <w:w w:val="100"/>
          <w:position w:val="0"/>
        </w:rPr>
        <w:t>、监事会成员</w:t>
      </w:r>
    </w:p>
    <w:p>
      <w:pPr>
        <w:pStyle w:val="Style31"/>
        <w:keepNext w:val="0"/>
        <w:keepLines w:val="0"/>
        <w:widowControl w:val="0"/>
        <w:shd w:val="clear" w:color="auto" w:fill="auto"/>
        <w:bidi w:val="0"/>
        <w:spacing w:before="0" w:after="40" w:line="314" w:lineRule="exact"/>
        <w:ind w:left="260" w:right="0" w:firstLine="360"/>
        <w:jc w:val="left"/>
      </w:pPr>
      <w:r>
        <w:rPr>
          <w:color w:val="000000"/>
          <w:spacing w:val="0"/>
          <w:w w:val="100"/>
          <w:position w:val="0"/>
        </w:rPr>
        <w:t>周艳，女，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年生，中国国籍，无境外永久居留权。大专学历。</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月先后任职于望城县矿产品 公司、望城县印刷厂会计、财务部经理，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月任职于湖南天鸿投资集团有限公司财务部，</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月起任天舟文化 股份有限公司会计、财务部经理，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月起至今任公司监事会召集人。</w:t>
      </w:r>
    </w:p>
    <w:p>
      <w:pPr>
        <w:pStyle w:val="Style31"/>
        <w:keepNext w:val="0"/>
        <w:keepLines w:val="0"/>
        <w:widowControl w:val="0"/>
        <w:shd w:val="clear" w:color="auto" w:fill="auto"/>
        <w:bidi w:val="0"/>
        <w:spacing w:before="0" w:after="40" w:line="312" w:lineRule="exact"/>
        <w:ind w:left="260" w:right="0" w:firstLine="360"/>
        <w:jc w:val="left"/>
      </w:pPr>
      <w:r>
        <w:rPr>
          <w:color w:val="000000"/>
          <w:spacing w:val="0"/>
          <w:w w:val="100"/>
          <w:position w:val="0"/>
        </w:rPr>
        <w:t>李剑，男，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年生，中国国籍，无境外永久居留权。北京航空航天大学经济管理专业双学士学历。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月先后任烟台卓越机械有限公司会计、财务部经理，山东三鑫科技集团股份有限公司财务部副经理，深圳中衡会 计师事务所三部副经理，湖南新五丰股份有限公司主管会计、审计主管，长沙鸿发印务有限公司总经理助理、财务部经理，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月至今先后任职湖南天鸿投资有限公司财务部副经理、经理，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月起至今任公司监事会监事。</w:t>
      </w:r>
    </w:p>
    <w:p>
      <w:pPr>
        <w:pStyle w:val="Style31"/>
        <w:keepNext w:val="0"/>
        <w:keepLines w:val="0"/>
        <w:widowControl w:val="0"/>
        <w:shd w:val="clear" w:color="auto" w:fill="auto"/>
        <w:bidi w:val="0"/>
        <w:spacing w:before="0" w:after="40" w:line="312" w:lineRule="exact"/>
        <w:ind w:left="260" w:right="0" w:firstLine="360"/>
        <w:jc w:val="left"/>
      </w:pPr>
      <w:r>
        <w:rPr>
          <w:color w:val="000000"/>
          <w:spacing w:val="0"/>
          <w:w w:val="100"/>
          <w:position w:val="0"/>
        </w:rPr>
        <w:t>张丽君，女，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年生，中国国籍，本科学历，中共党员，高级会计师；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年起任湖南天舟华文俪制传媒有限公司 财务部经理、副总经理，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年任公司审计部部长，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月公司职工监事。</w:t>
      </w:r>
    </w:p>
    <w:p>
      <w:pPr>
        <w:pStyle w:val="Style31"/>
        <w:keepNext w:val="0"/>
        <w:keepLines w:val="0"/>
        <w:widowControl w:val="0"/>
        <w:shd w:val="clear" w:color="auto" w:fill="auto"/>
        <w:bidi w:val="0"/>
        <w:spacing w:before="0" w:after="40" w:line="312" w:lineRule="exact"/>
        <w:ind w:left="0" w:right="0" w:firstLine="620"/>
        <w:jc w:val="left"/>
      </w:pPr>
      <w:r>
        <w:rPr>
          <w:color w:val="000000"/>
          <w:spacing w:val="0"/>
          <w:w w:val="100"/>
          <w:position w:val="0"/>
        </w:rPr>
        <w:t>三、高级管理人员</w:t>
      </w:r>
    </w:p>
    <w:p>
      <w:pPr>
        <w:pStyle w:val="Style31"/>
        <w:keepNext w:val="0"/>
        <w:keepLines w:val="0"/>
        <w:widowControl w:val="0"/>
        <w:shd w:val="clear" w:color="auto" w:fill="auto"/>
        <w:bidi w:val="0"/>
        <w:spacing w:before="0" w:after="40" w:line="314" w:lineRule="exact"/>
        <w:ind w:left="0" w:right="0" w:firstLine="620"/>
        <w:jc w:val="left"/>
      </w:pPr>
      <w:r>
        <w:rPr>
          <w:color w:val="000000"/>
          <w:spacing w:val="0"/>
          <w:w w:val="100"/>
          <w:position w:val="0"/>
        </w:rPr>
        <w:t>肖翛（与前述简历一致。）</w:t>
      </w:r>
    </w:p>
    <w:p>
      <w:pPr>
        <w:pStyle w:val="Style31"/>
        <w:keepNext w:val="0"/>
        <w:keepLines w:val="0"/>
        <w:widowControl w:val="0"/>
        <w:shd w:val="clear" w:color="auto" w:fill="auto"/>
        <w:bidi w:val="0"/>
        <w:spacing w:before="0" w:after="40" w:line="314" w:lineRule="exact"/>
        <w:ind w:left="260" w:right="0" w:firstLine="360"/>
        <w:jc w:val="both"/>
      </w:pPr>
      <w:r>
        <w:rPr>
          <w:color w:val="000000"/>
          <w:spacing w:val="0"/>
          <w:w w:val="100"/>
          <w:position w:val="0"/>
        </w:rPr>
        <w:t>喻宇汉先生，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月曾任职本公司常务副总裁、董事会秘书。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月任深圳前海融诚创新资本管理有限公司执行董事、总经理；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月兼任拓维信息系统股 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日兼任郴州市金贵银业股份有限公司独立董事；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 中民筑友文创有限公司运营副总裁。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月起至今任公司董事长助理、董事会秘书。已于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月获得深圳证券交 易所上市公司董事会秘书资格证书。</w:t>
      </w:r>
    </w:p>
    <w:p>
      <w:pPr>
        <w:pStyle w:val="Style31"/>
        <w:keepNext w:val="0"/>
        <w:keepLines w:val="0"/>
        <w:widowControl w:val="0"/>
        <w:shd w:val="clear" w:color="auto" w:fill="auto"/>
        <w:bidi w:val="0"/>
        <w:spacing w:before="0" w:after="500" w:line="314" w:lineRule="exact"/>
        <w:ind w:left="260" w:right="0" w:firstLine="360"/>
        <w:jc w:val="both"/>
      </w:pPr>
      <w:r>
        <w:rPr>
          <w:color w:val="000000"/>
          <w:spacing w:val="0"/>
          <w:w w:val="100"/>
          <w:position w:val="0"/>
        </w:rPr>
        <w:t>刘英女士，</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年生，本科学历，会计师，中国注册会计师。历任湖南长城会计师事务所审计部主任，</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月任湖南湘药投资集团副总经理兼财务总监，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月任天舟文化股份有限公司财务部长，</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月任公司总裁助理兼财务部长，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月起至今任公司财务总监。</w:t>
      </w:r>
    </w:p>
    <w:p>
      <w:pPr>
        <w:pStyle w:val="Style31"/>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2002</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2003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104" w:hRule="exact"/>
        </w:trPr>
        <w:tc>
          <w:tcPr>
            <w:gridSpan w:val="6"/>
            <w:tcBorders>
              <w:top w:val="single" w:sz="4"/>
            </w:tcBorders>
            <w:shd w:val="clear" w:color="auto" w:fill="FFFFFF"/>
            <w:vAlign w:val="bottom"/>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在其他单位任职情况</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0</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在其他单位是否领</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取报酬津贴</w:t>
            </w:r>
          </w:p>
        </w:tc>
      </w:tr>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1996</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湖南国科微电子股份公司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2015</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力合科技（湖南）股份有限公司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2017</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可孚医疗科技股份有限公司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院长、教授、 博士生导师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1"/>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40"/>
        <w:jc w:val="left"/>
      </w:pPr>
      <w:bookmarkStart w:id="507" w:name="bookmark507"/>
      <w:bookmarkStart w:id="508" w:name="bookmark508"/>
      <w:bookmarkStart w:id="509" w:name="bookmark509"/>
      <w:bookmarkStart w:id="510" w:name="bookmark510"/>
      <w:r>
        <w:rPr>
          <w:color w:val="000000"/>
          <w:spacing w:val="0"/>
          <w:w w:val="100"/>
          <w:position w:val="0"/>
          <w:sz w:val="24"/>
          <w:szCs w:val="24"/>
        </w:rPr>
        <w:t>四</w:t>
      </w:r>
      <w:bookmarkEnd w:id="509"/>
      <w:r>
        <w:rPr>
          <w:color w:val="000000"/>
          <w:spacing w:val="0"/>
          <w:w w:val="100"/>
          <w:position w:val="0"/>
          <w:sz w:val="24"/>
          <w:szCs w:val="24"/>
        </w:rPr>
        <w:t>、董事、监事、高级管理人员报酬情况</w:t>
      </w:r>
      <w:bookmarkEnd w:id="507"/>
      <w:bookmarkEnd w:id="508"/>
      <w:bookmarkEnd w:id="51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left"/>
        <w:tblLayout w:type="fixed"/>
      </w:tblPr>
      <w:tblGrid>
        <w:gridCol w:w="3984"/>
        <w:gridCol w:w="5093"/>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公司独立董事津贴由董事会提议后交股东大会审议通过后实施。</w:t>
            </w:r>
          </w:p>
        </w:tc>
      </w:tr>
      <w:tr>
        <w:trPr>
          <w:trHeight w:val="1018"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董事、监事和高级管理人员的报酬按照公司《提名与薪酬考核委 员议事规则》规定，结合其职位、责任、能力、市场薪资行等因 素确定并发放。</w:t>
            </w:r>
          </w:p>
        </w:tc>
      </w:tr>
      <w:tr>
        <w:trPr>
          <w:trHeight w:val="39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报告期内，公司已向董事、监事及高级管理人员全额支付薪酬。</w:t>
            </w:r>
          </w:p>
        </w:tc>
      </w:tr>
    </w:tbl>
    <w:p>
      <w:pPr>
        <w:widowControl w:val="0"/>
        <w:spacing w:after="439" w:line="1" w:lineRule="exact"/>
      </w:pPr>
    </w:p>
    <w:p>
      <w:pPr>
        <w:pStyle w:val="Style31"/>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监事会召集人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张丽君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董事长助理、董 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罗争玉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董事、执行总裁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r>
    </w:tbl>
    <w:p>
      <w:pPr>
        <w:widowControl w:val="0"/>
        <w:spacing w:after="419" w:line="1" w:lineRule="exact"/>
      </w:pPr>
    </w:p>
    <w:p>
      <w:pPr>
        <w:pStyle w:val="Style31"/>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可行权股</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 已行权股</w:t>
            </w:r>
          </w:p>
          <w:p>
            <w:pPr>
              <w:pStyle w:val="Style23"/>
              <w:keepNext w:val="0"/>
              <w:keepLines w:val="0"/>
              <w:widowControl w:val="0"/>
              <w:shd w:val="clear" w:color="auto" w:fill="auto"/>
              <w:bidi w:val="0"/>
              <w:spacing w:before="0" w:after="0" w:line="307" w:lineRule="exact"/>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报告期内 已行权股 数行权价 格（元</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rFonts w:ascii="Calibri" w:eastAsia="Calibri" w:hAnsi="Calibri" w:cs="Calibri"/>
                <w:color w:val="000000"/>
                <w:spacing w:val="0"/>
                <w:w w:val="100"/>
                <w:position w:val="0"/>
              </w:rPr>
              <w:t>/</w:t>
            </w:r>
          </w:p>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本期已解 锁股份数</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23"/>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限制性股 票的授予 价格（元</w:t>
            </w:r>
            <w:r>
              <w:rPr>
                <w:rFonts w:ascii="Calibri" w:eastAsia="Calibri" w:hAnsi="Calibri" w:cs="Calibri"/>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董事长助 理、董事会 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63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备注（如 有）</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5" w:lineRule="exact"/>
              <w:ind w:left="0" w:right="0" w:firstLine="380"/>
              <w:jc w:val="both"/>
              <w:rPr>
                <w:sz w:val="17"/>
                <w:szCs w:val="17"/>
              </w:rPr>
            </w:pPr>
            <w:r>
              <w:rPr>
                <w:rFonts w:ascii="SimSun" w:eastAsia="SimSun" w:hAnsi="SimSun" w:cs="SimSun"/>
                <w:color w:val="000000"/>
                <w:spacing w:val="0"/>
                <w:w w:val="100"/>
                <w:position w:val="0"/>
                <w:sz w:val="17"/>
                <w:szCs w:val="17"/>
              </w:rPr>
              <w:t>公司于</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23</w:t>
            </w:r>
            <w:r>
              <w:rPr>
                <w:rFonts w:ascii="SimSun" w:eastAsia="SimSun" w:hAnsi="SimSun" w:cs="SimSun"/>
                <w:color w:val="000000"/>
                <w:spacing w:val="0"/>
                <w:w w:val="100"/>
                <w:position w:val="0"/>
                <w:sz w:val="17"/>
                <w:szCs w:val="17"/>
              </w:rPr>
              <w:t>日召开第三届董事会第三十七次会议审议通过了《关于</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年股票期权与限制性 股票激励计划首次授予第一个行权</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解除限售期条件成就的议案》，公司</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年股票期权与限制性股票激励计 划首次授予的第一个解除限售</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可行权条件已经成就。根据</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年第一次临时股东大会对董事会的授权，公司 办理了本次激励计划第一个解除限售期</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可行权手续，申请解除了首次授予限制性股票总数的</w:t>
            </w:r>
            <w:r>
              <w:rPr>
                <w:rFonts w:ascii="Calibri" w:eastAsia="Calibri" w:hAnsi="Calibri" w:cs="Calibri"/>
                <w:color w:val="000000"/>
                <w:spacing w:val="0"/>
                <w:w w:val="100"/>
                <w:position w:val="0"/>
                <w:sz w:val="18"/>
                <w:szCs w:val="18"/>
              </w:rPr>
              <w:t>40%</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314" w:lineRule="exact"/>
              <w:ind w:left="0" w:right="0" w:firstLine="380"/>
              <w:jc w:val="both"/>
              <w:rPr>
                <w:sz w:val="17"/>
                <w:szCs w:val="17"/>
              </w:rPr>
            </w:pPr>
            <w:r>
              <w:rPr>
                <w:rFonts w:ascii="SimSun" w:eastAsia="SimSun" w:hAnsi="SimSun" w:cs="SimSun"/>
                <w:color w:val="000000"/>
                <w:spacing w:val="0"/>
                <w:w w:val="100"/>
                <w:position w:val="0"/>
                <w:sz w:val="17"/>
                <w:szCs w:val="17"/>
              </w:rPr>
              <w:t>公司于</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13</w:t>
            </w:r>
            <w:r>
              <w:rPr>
                <w:rFonts w:ascii="SimSun" w:eastAsia="SimSun" w:hAnsi="SimSun" w:cs="SimSun"/>
                <w:color w:val="000000"/>
                <w:spacing w:val="0"/>
                <w:w w:val="100"/>
                <w:position w:val="0"/>
                <w:sz w:val="17"/>
                <w:szCs w:val="17"/>
              </w:rPr>
              <w:t>日召开第三届董事会第四十四次会议、第三届监事会第二十六次会议，</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19</w:t>
            </w:r>
            <w:r>
              <w:rPr>
                <w:rFonts w:ascii="SimSun" w:eastAsia="SimSun" w:hAnsi="SimSun" w:cs="SimSun"/>
                <w:color w:val="000000"/>
                <w:spacing w:val="0"/>
                <w:w w:val="100"/>
                <w:position w:val="0"/>
                <w:sz w:val="17"/>
                <w:szCs w:val="17"/>
              </w:rPr>
              <w:t>日召开的</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年第二次临时股东大会审议通过了《关于终止实施</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年股权激励计划暨注销股票期权 及回购注销限制性股票的议案》，公司终止目前正在实施的</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年股票期权与限制性股票激励计划，上述授 予高管的限制性股票未解限部分，公司已于</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日回购，</w:t>
            </w:r>
            <w:r>
              <w:rPr>
                <w:rFonts w:ascii="Calibri" w:eastAsia="Calibri" w:hAnsi="Calibri" w:cs="Calibri"/>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日完成注销。</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260"/>
        <w:jc w:val="both"/>
      </w:pPr>
      <w:bookmarkStart w:id="511" w:name="bookmark511"/>
      <w:bookmarkStart w:id="512" w:name="bookmark512"/>
      <w:bookmarkStart w:id="513" w:name="bookmark513"/>
      <w:bookmarkStart w:id="514" w:name="bookmark514"/>
      <w:r>
        <w:rPr>
          <w:color w:val="000000"/>
          <w:spacing w:val="0"/>
          <w:w w:val="100"/>
          <w:position w:val="0"/>
          <w:sz w:val="24"/>
          <w:szCs w:val="24"/>
        </w:rPr>
        <w:t>五</w:t>
      </w:r>
      <w:bookmarkEnd w:id="513"/>
      <w:r>
        <w:rPr>
          <w:color w:val="000000"/>
          <w:spacing w:val="0"/>
          <w:w w:val="100"/>
          <w:position w:val="0"/>
          <w:sz w:val="24"/>
          <w:szCs w:val="24"/>
        </w:rPr>
        <w:t>、公司员工情况</w:t>
      </w:r>
      <w:bookmarkEnd w:id="511"/>
      <w:bookmarkEnd w:id="512"/>
      <w:bookmarkEnd w:id="514"/>
    </w:p>
    <w:p>
      <w:pPr>
        <w:pStyle w:val="Style37"/>
        <w:keepNext/>
        <w:keepLines/>
        <w:widowControl w:val="0"/>
        <w:shd w:val="clear" w:color="auto" w:fill="auto"/>
        <w:bidi w:val="0"/>
        <w:spacing w:before="0" w:after="300" w:line="240" w:lineRule="auto"/>
        <w:ind w:left="0" w:right="0" w:firstLine="26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、员工数量、专业构成及教育程度</w:t>
      </w:r>
      <w:bookmarkEnd w:id="515"/>
      <w:bookmarkEnd w:id="516"/>
      <w:bookmarkEnd w:id="51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Calibri" w:eastAsia="Calibri" w:hAnsi="Calibri" w:cs="Calibri"/>
                <w:color w:val="000000"/>
                <w:spacing w:val="0"/>
                <w:w w:val="100"/>
                <w:position w:val="0"/>
              </w:rPr>
              <w:t>693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Calibri" w:eastAsia="Calibri" w:hAnsi="Calibri" w:cs="Calibri"/>
                <w:color w:val="000000"/>
                <w:spacing w:val="0"/>
                <w:w w:val="100"/>
                <w:position w:val="0"/>
              </w:rPr>
              <w:t>737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Calibri" w:eastAsia="Calibri" w:hAnsi="Calibri" w:cs="Calibri"/>
                <w:color w:val="000000"/>
                <w:spacing w:val="0"/>
                <w:w w:val="100"/>
                <w:position w:val="0"/>
              </w:rPr>
              <w:t>922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Calibri" w:eastAsia="Calibri" w:hAnsi="Calibri" w:cs="Calibri"/>
                <w:color w:val="000000"/>
                <w:spacing w:val="0"/>
                <w:w w:val="100"/>
                <w:position w:val="0"/>
              </w:rPr>
              <w:t>189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Calibri" w:eastAsia="Calibri" w:hAnsi="Calibri" w:cs="Calibri"/>
                <w:color w:val="000000"/>
                <w:spacing w:val="0"/>
                <w:w w:val="100"/>
                <w:position w:val="0"/>
              </w:rPr>
              <w:t>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pPr>
            <w:r>
              <w:rPr>
                <w:rFonts w:ascii="Calibri" w:eastAsia="Calibri" w:hAnsi="Calibri" w:cs="Calibri"/>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Calibri" w:eastAsia="Calibri" w:hAnsi="Calibri" w:cs="Calibri"/>
                <w:color w:val="000000"/>
                <w:spacing w:val="0"/>
                <w:w w:val="100"/>
                <w:position w:val="0"/>
              </w:rPr>
              <w:t>132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Calibri" w:eastAsia="Calibri" w:hAnsi="Calibri" w:cs="Calibri"/>
                <w:color w:val="000000"/>
                <w:spacing w:val="0"/>
                <w:w w:val="100"/>
                <w:position w:val="0"/>
              </w:rPr>
              <w:t>737</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pPr>
            <w:r>
              <w:rPr>
                <w:rFonts w:ascii="Calibri" w:eastAsia="Calibri" w:hAnsi="Calibri" w:cs="Calibri"/>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Calibri" w:eastAsia="Calibri" w:hAnsi="Calibri" w:cs="Calibri"/>
                <w:color w:val="000000"/>
                <w:spacing w:val="0"/>
                <w:w w:val="100"/>
                <w:position w:val="0"/>
              </w:rPr>
              <w:t>394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Calibri" w:eastAsia="Calibri" w:hAnsi="Calibri" w:cs="Calibri"/>
                <w:color w:val="000000"/>
                <w:spacing w:val="0"/>
                <w:w w:val="100"/>
                <w:position w:val="0"/>
              </w:rPr>
              <w:t>247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pPr>
            <w:r>
              <w:rPr>
                <w:rFonts w:ascii="Calibri" w:eastAsia="Calibri" w:hAnsi="Calibri" w:cs="Calibri"/>
                <w:color w:val="000000"/>
                <w:spacing w:val="0"/>
                <w:w w:val="100"/>
                <w:position w:val="0"/>
              </w:rPr>
              <w:t>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Calibri" w:eastAsia="Calibri" w:hAnsi="Calibri" w:cs="Calibri"/>
                <w:color w:val="000000"/>
                <w:spacing w:val="0"/>
                <w:w w:val="100"/>
                <w:position w:val="0"/>
              </w:rPr>
              <w:t>737</w:t>
            </w:r>
          </w:p>
        </w:tc>
      </w:tr>
    </w:tbl>
    <w:p>
      <w:pPr>
        <w:widowControl w:val="0"/>
        <w:spacing w:after="319" w:line="1" w:lineRule="exact"/>
      </w:pPr>
    </w:p>
    <w:p>
      <w:pPr>
        <w:pStyle w:val="Style37"/>
        <w:keepNext/>
        <w:keepLines/>
        <w:widowControl w:val="0"/>
        <w:shd w:val="clear" w:color="auto" w:fill="auto"/>
        <w:tabs>
          <w:tab w:pos="614" w:val="left"/>
        </w:tabs>
        <w:bidi w:val="0"/>
        <w:spacing w:before="0" w:after="260" w:line="240" w:lineRule="auto"/>
        <w:ind w:left="0" w:right="0" w:firstLine="26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薪酬政策</w:t>
      </w:r>
      <w:bookmarkEnd w:id="519"/>
      <w:bookmarkEnd w:id="520"/>
      <w:bookmarkEnd w:id="522"/>
    </w:p>
    <w:p>
      <w:pPr>
        <w:pStyle w:val="Style31"/>
        <w:keepNext w:val="0"/>
        <w:keepLines w:val="0"/>
        <w:widowControl w:val="0"/>
        <w:shd w:val="clear" w:color="auto" w:fill="auto"/>
        <w:bidi w:val="0"/>
        <w:spacing w:before="0" w:after="380" w:line="310" w:lineRule="exact"/>
        <w:ind w:left="260" w:right="0" w:firstLine="360"/>
        <w:jc w:val="both"/>
      </w:pPr>
      <w:r>
        <w:rPr>
          <w:color w:val="000000"/>
          <w:spacing w:val="0"/>
          <w:w w:val="100"/>
          <w:position w:val="0"/>
        </w:rPr>
        <w:t>公司采取动态的薪酬政策，以绩效优先、兼顾公平为原则，在保证员工基本薪酬的基础上，适当拉开绩效薪酬差距，形 成科学合理的薪酬阶梯，最大限度的发挥薪酬的激励作用。薪酬的结构主要由岗位薪酬、保险津贴和福利、绩效薪酬三部分 组成。</w:t>
      </w:r>
    </w:p>
    <w:p>
      <w:pPr>
        <w:pStyle w:val="Style37"/>
        <w:keepNext/>
        <w:keepLines/>
        <w:widowControl w:val="0"/>
        <w:shd w:val="clear" w:color="auto" w:fill="auto"/>
        <w:tabs>
          <w:tab w:pos="614" w:val="left"/>
        </w:tabs>
        <w:bidi w:val="0"/>
        <w:spacing w:before="0" w:after="260" w:line="240" w:lineRule="auto"/>
        <w:ind w:left="0" w:right="0" w:firstLine="26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培训计划</w:t>
      </w:r>
      <w:bookmarkEnd w:id="523"/>
      <w:bookmarkEnd w:id="524"/>
      <w:bookmarkEnd w:id="526"/>
    </w:p>
    <w:p>
      <w:pPr>
        <w:pStyle w:val="Style31"/>
        <w:keepNext w:val="0"/>
        <w:keepLines w:val="0"/>
        <w:widowControl w:val="0"/>
        <w:shd w:val="clear" w:color="auto" w:fill="auto"/>
        <w:bidi w:val="0"/>
        <w:spacing w:before="0" w:after="380" w:line="312" w:lineRule="exact"/>
        <w:ind w:left="260" w:right="0" w:firstLine="360"/>
        <w:jc w:val="both"/>
      </w:pPr>
      <w:r>
        <w:rPr>
          <w:color w:val="000000"/>
          <w:spacing w:val="0"/>
          <w:w w:val="100"/>
          <w:position w:val="0"/>
        </w:rPr>
        <w:t>为打造学习型组织，促进公司快速发展。根据公司培训管理制度内容，培训计划主要从三个层面开展。一是公司层面组 织的培训，由人力资源部统筹安排，相关单位配合执行。包括例行的新员工培训、营销业务培训、综合素质培训以及在职研 修、出国考察等高端培训。二是各子、分公司，总部各部门层面的培训，由各单位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各部门负责人根据年度工作规划、员工 培训需求，拟定部门层面的培训计划。三是员工自愿参与的培训，由员工自主安排。公司号召员工多读书、多学习，鼓励员 工通过自主学习提升专业水平与综合素质。</w:t>
      </w:r>
    </w:p>
    <w:p>
      <w:pPr>
        <w:pStyle w:val="Style37"/>
        <w:keepNext/>
        <w:keepLines/>
        <w:widowControl w:val="0"/>
        <w:shd w:val="clear" w:color="auto" w:fill="auto"/>
        <w:tabs>
          <w:tab w:pos="614" w:val="left"/>
        </w:tabs>
        <w:bidi w:val="0"/>
        <w:spacing w:before="0" w:after="260" w:line="240" w:lineRule="auto"/>
        <w:ind w:left="0" w:right="0" w:firstLine="26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劳务外包情况</w:t>
      </w:r>
      <w:bookmarkEnd w:id="527"/>
      <w:bookmarkEnd w:id="528"/>
      <w:bookmarkEnd w:id="530"/>
    </w:p>
    <w:p>
      <w:pPr>
        <w:pStyle w:val="Style31"/>
        <w:keepNext w:val="0"/>
        <w:keepLines w:val="0"/>
        <w:widowControl w:val="0"/>
        <w:shd w:val="clear" w:color="auto" w:fill="auto"/>
        <w:bidi w:val="0"/>
        <w:spacing w:before="0" w:after="300" w:line="312" w:lineRule="exact"/>
        <w:ind w:left="0" w:right="0" w:firstLine="260"/>
        <w:jc w:val="left"/>
        <w:sectPr>
          <w:footnotePr>
            <w:pos w:val="pageBottom"/>
            <w:numFmt w:val="decimal"/>
            <w:numRestart w:val="continuous"/>
          </w:footnotePr>
          <w:pgSz w:w="11900" w:h="16840"/>
          <w:pgMar w:top="1388" w:right="745" w:bottom="1460" w:left="8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15"/>
        <w:keepNext/>
        <w:keepLines/>
        <w:widowControl w:val="0"/>
        <w:shd w:val="clear" w:color="auto" w:fill="auto"/>
        <w:bidi w:val="0"/>
        <w:spacing w:before="540" w:after="540" w:line="240" w:lineRule="auto"/>
        <w:ind w:left="0" w:right="0" w:firstLine="0"/>
        <w:jc w:val="center"/>
      </w:pPr>
      <w:bookmarkStart w:id="531" w:name="bookmark531"/>
      <w:bookmarkStart w:id="532" w:name="bookmark532"/>
      <w:bookmarkStart w:id="533" w:name="bookmark533"/>
      <w:r>
        <w:rPr>
          <w:color w:val="000000"/>
          <w:spacing w:val="0"/>
          <w:w w:val="100"/>
          <w:position w:val="0"/>
        </w:rPr>
        <w:t>第十节公司治理</w:t>
      </w:r>
      <w:bookmarkEnd w:id="531"/>
      <w:bookmarkEnd w:id="532"/>
      <w:bookmarkEnd w:id="533"/>
    </w:p>
    <w:p>
      <w:pPr>
        <w:pStyle w:val="Style26"/>
        <w:keepNext/>
        <w:keepLines/>
        <w:widowControl w:val="0"/>
        <w:shd w:val="clear" w:color="auto" w:fill="auto"/>
        <w:bidi w:val="0"/>
        <w:spacing w:before="0" w:line="240" w:lineRule="auto"/>
        <w:ind w:left="0" w:right="0" w:firstLine="260"/>
        <w:jc w:val="left"/>
      </w:pPr>
      <w:bookmarkStart w:id="534" w:name="bookmark534"/>
      <w:bookmarkStart w:id="535" w:name="bookmark535"/>
      <w:bookmarkStart w:id="536" w:name="bookmark536"/>
      <w:bookmarkStart w:id="537" w:name="bookmark537"/>
      <w:bookmarkStart w:id="538" w:name="bookmark538"/>
      <w:r>
        <w:rPr>
          <w:color w:val="000000"/>
          <w:spacing w:val="0"/>
          <w:w w:val="100"/>
          <w:position w:val="0"/>
          <w:sz w:val="24"/>
          <w:szCs w:val="24"/>
        </w:rPr>
        <w:t>一</w:t>
      </w:r>
      <w:bookmarkEnd w:id="537"/>
      <w:r>
        <w:rPr>
          <w:color w:val="000000"/>
          <w:spacing w:val="0"/>
          <w:w w:val="100"/>
          <w:position w:val="0"/>
          <w:sz w:val="24"/>
          <w:szCs w:val="24"/>
        </w:rPr>
        <w:t>、公司治理的基本状况</w:t>
      </w:r>
      <w:bookmarkEnd w:id="535"/>
      <w:bookmarkEnd w:id="536"/>
      <w:bookmarkEnd w:id="538"/>
      <w:bookmarkEnd w:id="534"/>
    </w:p>
    <w:p>
      <w:pPr>
        <w:pStyle w:val="Style31"/>
        <w:keepNext w:val="0"/>
        <w:keepLines w:val="0"/>
        <w:widowControl w:val="0"/>
        <w:shd w:val="clear" w:color="auto" w:fill="auto"/>
        <w:tabs>
          <w:tab w:pos="912" w:val="left"/>
        </w:tabs>
        <w:bidi w:val="0"/>
        <w:spacing w:before="0" w:after="0" w:line="360" w:lineRule="auto"/>
        <w:ind w:left="0" w:right="0" w:firstLine="620"/>
        <w:jc w:val="left"/>
      </w:pPr>
      <w:bookmarkStart w:id="539" w:name="bookmark539"/>
      <w:r>
        <w:rPr>
          <w:rFonts w:ascii="Times New Roman" w:eastAsia="Times New Roman" w:hAnsi="Times New Roman" w:cs="Times New Roman"/>
          <w:color w:val="000000"/>
          <w:spacing w:val="0"/>
          <w:w w:val="100"/>
          <w:position w:val="0"/>
          <w:sz w:val="18"/>
          <w:szCs w:val="18"/>
        </w:rPr>
        <w:t>1</w:t>
      </w:r>
      <w:bookmarkEnd w:id="539"/>
      <w:r>
        <w:rPr>
          <w:color w:val="000000"/>
          <w:spacing w:val="0"/>
          <w:w w:val="100"/>
          <w:position w:val="0"/>
        </w:rPr>
        <w:t>、</w:t>
        <w:tab/>
        <w:t>治理结构</w:t>
      </w:r>
    </w:p>
    <w:p>
      <w:pPr>
        <w:pStyle w:val="Style31"/>
        <w:keepNext w:val="0"/>
        <w:keepLines w:val="0"/>
        <w:widowControl w:val="0"/>
        <w:shd w:val="clear" w:color="auto" w:fill="auto"/>
        <w:bidi w:val="0"/>
        <w:spacing w:before="0" w:after="0" w:line="313" w:lineRule="exact"/>
        <w:ind w:left="260" w:right="0" w:firstLine="360"/>
        <w:jc w:val="both"/>
      </w:pPr>
      <w:r>
        <w:rPr>
          <w:color w:val="000000"/>
          <w:spacing w:val="0"/>
          <w:w w:val="100"/>
          <w:position w:val="0"/>
        </w:rPr>
        <w:t>公司按《中华人民共和国公司法》（以下简称《公司法》）、《中华人民共和国证券法》（以下简称《证券法》）、《上 市公司章程指引》等法律法规的要求，建立起规范的公司治理结构和议事规则，明确了决策、执行、监督等方面的职责权限； 公司法人治理结构健全，形成了科学有效的职责分工和制衡机制；股东大会的召集、召开，完全符合《公司章程》、《股东 大会议事规则》的要求和规定；对于公司的重大关联交易及其它重大事项，公司的独立董事均发表了专项意见；公司与关联 方签订了相关的书面协议，并及时进行了信息披露。</w:t>
      </w:r>
    </w:p>
    <w:p>
      <w:pPr>
        <w:pStyle w:val="Style31"/>
        <w:keepNext w:val="0"/>
        <w:keepLines w:val="0"/>
        <w:widowControl w:val="0"/>
        <w:shd w:val="clear" w:color="auto" w:fill="auto"/>
        <w:bidi w:val="0"/>
        <w:spacing w:before="0" w:after="0" w:line="317" w:lineRule="exact"/>
        <w:ind w:left="260" w:right="0" w:firstLine="360"/>
        <w:jc w:val="both"/>
      </w:pPr>
      <w:r>
        <w:rPr>
          <w:color w:val="000000"/>
          <w:spacing w:val="0"/>
          <w:w w:val="100"/>
          <w:position w:val="0"/>
        </w:rPr>
        <w:t>关于控股股东和上市公司。公司与控股股东在人员、资产、财务方面完全分开，公司经营业务、机构运作、财务核算独 立并独立承担经营责任和风险；公司董事会、监事会和内部管理机构独立运作，确保公司重大决策能够按照法定程序和规范 要求作出。</w:t>
      </w:r>
    </w:p>
    <w:p>
      <w:pPr>
        <w:pStyle w:val="Style31"/>
        <w:keepNext w:val="0"/>
        <w:keepLines w:val="0"/>
        <w:widowControl w:val="0"/>
        <w:shd w:val="clear" w:color="auto" w:fill="auto"/>
        <w:bidi w:val="0"/>
        <w:spacing w:before="0" w:after="0" w:line="316" w:lineRule="exact"/>
        <w:ind w:left="260" w:right="0" w:firstLine="360"/>
        <w:jc w:val="both"/>
      </w:pPr>
      <w:r>
        <w:rPr>
          <w:color w:val="000000"/>
          <w:spacing w:val="0"/>
          <w:w w:val="100"/>
          <w:position w:val="0"/>
        </w:rPr>
        <w:t>关于董事及董事会。公司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名董事，其中包括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名独立董事；董事会成员结构合理，公司董事选聘程序规范、透明，董 事选聘过程公开、公平、公正、独立，董事资料真实、完整，董事人选事前均获得有关组织和本人的同意，并有书面承诺； 公司董事会下设战略委员会、审计委员会、提名与薪酬考核委员会三个专门委员会，制定了公司《战略委员会议事规则》《审 计委员会议事规则》《提名与薪酬考核委员会议事规则》，各委员会发挥了各自的工作职能，确保公司董事会公正、科学、 高效决策，充分履行董事会各项职能。</w:t>
      </w:r>
    </w:p>
    <w:p>
      <w:pPr>
        <w:pStyle w:val="Style31"/>
        <w:keepNext w:val="0"/>
        <w:keepLines w:val="0"/>
        <w:widowControl w:val="0"/>
        <w:shd w:val="clear" w:color="auto" w:fill="auto"/>
        <w:bidi w:val="0"/>
        <w:spacing w:before="0" w:after="0" w:line="322" w:lineRule="exact"/>
        <w:ind w:left="260" w:right="0" w:firstLine="360"/>
        <w:jc w:val="both"/>
      </w:pPr>
      <w:r>
        <w:rPr>
          <w:color w:val="000000"/>
          <w:spacing w:val="0"/>
          <w:w w:val="100"/>
          <w:position w:val="0"/>
        </w:rPr>
        <w:t>关于监事和监事会。公司监事会成员都具有相关专业知识和工作经验；监事会根据公司章程赋予的职权，独立有效地监 督公司董事和高级管理人员的履职行为、公司财务等；列席董事会会议，并对董事会提出相关建议和意见。</w:t>
      </w:r>
    </w:p>
    <w:p>
      <w:pPr>
        <w:pStyle w:val="Style31"/>
        <w:keepNext w:val="0"/>
        <w:keepLines w:val="0"/>
        <w:widowControl w:val="0"/>
        <w:shd w:val="clear" w:color="auto" w:fill="auto"/>
        <w:bidi w:val="0"/>
        <w:spacing w:before="0" w:after="0" w:line="317" w:lineRule="exact"/>
        <w:ind w:left="260" w:right="0" w:firstLine="360"/>
        <w:jc w:val="both"/>
      </w:pPr>
      <w:r>
        <w:rPr>
          <w:color w:val="000000"/>
          <w:spacing w:val="0"/>
          <w:w w:val="100"/>
          <w:position w:val="0"/>
        </w:rPr>
        <w:t>关于公司利益相关者。公司充分尊重和维护员工、供应商、销售商、社区等利益相关者的合法权利，与他们积极合作， 共同推进公司持续、健康、稳定地发展。</w:t>
      </w:r>
    </w:p>
    <w:p>
      <w:pPr>
        <w:pStyle w:val="Style31"/>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关于信息披露与投资者关系管理。公司建立了有专人负责的投资者关系管理制度，能及时为股东及其他投资者提供服务， 接待股东来访和接收投资者的咨询；为了强化公司信息披露工作，增加公司透明度，公司指定董事会秘书负责信息披露。</w:t>
      </w:r>
    </w:p>
    <w:p>
      <w:pPr>
        <w:pStyle w:val="Style31"/>
        <w:keepNext w:val="0"/>
        <w:keepLines w:val="0"/>
        <w:widowControl w:val="0"/>
        <w:shd w:val="clear" w:color="auto" w:fill="auto"/>
        <w:tabs>
          <w:tab w:pos="931" w:val="left"/>
        </w:tabs>
        <w:bidi w:val="0"/>
        <w:spacing w:before="0" w:after="0" w:line="316" w:lineRule="exact"/>
        <w:ind w:left="0" w:right="0" w:firstLine="620"/>
        <w:jc w:val="left"/>
      </w:pPr>
      <w:bookmarkStart w:id="540" w:name="bookmark540"/>
      <w:r>
        <w:rPr>
          <w:rFonts w:ascii="Times New Roman" w:eastAsia="Times New Roman" w:hAnsi="Times New Roman" w:cs="Times New Roman"/>
          <w:color w:val="000000"/>
          <w:spacing w:val="0"/>
          <w:w w:val="100"/>
          <w:position w:val="0"/>
          <w:sz w:val="18"/>
          <w:szCs w:val="18"/>
        </w:rPr>
        <w:t>2</w:t>
      </w:r>
      <w:bookmarkEnd w:id="540"/>
      <w:r>
        <w:rPr>
          <w:color w:val="000000"/>
          <w:spacing w:val="0"/>
          <w:w w:val="100"/>
          <w:position w:val="0"/>
        </w:rPr>
        <w:t>、</w:t>
        <w:tab/>
        <w:t>机构设置与职权分配</w:t>
      </w:r>
    </w:p>
    <w:p>
      <w:pPr>
        <w:pStyle w:val="Style31"/>
        <w:keepNext w:val="0"/>
        <w:keepLines w:val="0"/>
        <w:widowControl w:val="0"/>
        <w:shd w:val="clear" w:color="auto" w:fill="auto"/>
        <w:bidi w:val="0"/>
        <w:spacing w:before="0" w:after="0" w:line="317" w:lineRule="exact"/>
        <w:ind w:left="260" w:right="0" w:firstLine="360"/>
        <w:jc w:val="both"/>
      </w:pPr>
      <w:r>
        <w:rPr>
          <w:color w:val="000000"/>
          <w:spacing w:val="0"/>
          <w:w w:val="100"/>
          <w:position w:val="0"/>
        </w:rPr>
        <w:t>公司目前设置了董事会秘书处、投资部、人力资源部、办公室、财务部、审计部等管理职能部门。各部门按照独立运行、 相互制衡的原则，通过相应的岗位职责，使各部门职能明确、权责明晰、能有效执行公司管理层的各项决策。</w:t>
      </w:r>
    </w:p>
    <w:p>
      <w:pPr>
        <w:pStyle w:val="Style31"/>
        <w:keepNext w:val="0"/>
        <w:keepLines w:val="0"/>
        <w:widowControl w:val="0"/>
        <w:shd w:val="clear" w:color="auto" w:fill="auto"/>
        <w:bidi w:val="0"/>
        <w:spacing w:before="0" w:after="140" w:line="317" w:lineRule="exact"/>
        <w:ind w:left="260" w:right="0" w:firstLine="360"/>
        <w:jc w:val="both"/>
      </w:pPr>
      <w:r>
        <w:rPr>
          <w:color w:val="000000"/>
          <w:spacing w:val="0"/>
          <w:w w:val="100"/>
          <w:position w:val="0"/>
        </w:rPr>
        <w:t>公司对子（分）公司的经营、资金、人员、财务等重大方面，按照法律法规及其公司章程的规定，通过制度规范、考核 和审计监管相结合，使公司的经营工作有效的延伸。</w:t>
      </w:r>
    </w:p>
    <w:p>
      <w:pPr>
        <w:pStyle w:val="Style31"/>
        <w:keepNext w:val="0"/>
        <w:keepLines w:val="0"/>
        <w:widowControl w:val="0"/>
        <w:shd w:val="clear" w:color="auto" w:fill="auto"/>
        <w:tabs>
          <w:tab w:pos="931" w:val="left"/>
        </w:tabs>
        <w:bidi w:val="0"/>
        <w:spacing w:before="0" w:after="0" w:line="360" w:lineRule="auto"/>
        <w:ind w:left="0" w:right="0" w:firstLine="620"/>
        <w:jc w:val="left"/>
      </w:pPr>
      <w:bookmarkStart w:id="541" w:name="bookmark541"/>
      <w:r>
        <w:rPr>
          <w:rFonts w:ascii="Times New Roman" w:eastAsia="Times New Roman" w:hAnsi="Times New Roman" w:cs="Times New Roman"/>
          <w:color w:val="000000"/>
          <w:spacing w:val="0"/>
          <w:w w:val="100"/>
          <w:position w:val="0"/>
          <w:sz w:val="18"/>
          <w:szCs w:val="18"/>
        </w:rPr>
        <w:t>3</w:t>
      </w:r>
      <w:bookmarkEnd w:id="541"/>
      <w:r>
        <w:rPr>
          <w:color w:val="000000"/>
          <w:spacing w:val="0"/>
          <w:w w:val="100"/>
          <w:position w:val="0"/>
        </w:rPr>
        <w:t>、</w:t>
        <w:tab/>
        <w:t>内部审计</w:t>
      </w:r>
    </w:p>
    <w:p>
      <w:pPr>
        <w:pStyle w:val="Style31"/>
        <w:keepNext w:val="0"/>
        <w:keepLines w:val="0"/>
        <w:widowControl w:val="0"/>
        <w:shd w:val="clear" w:color="auto" w:fill="auto"/>
        <w:bidi w:val="0"/>
        <w:spacing w:before="0" w:after="0" w:line="317" w:lineRule="exact"/>
        <w:ind w:left="260" w:right="0" w:firstLine="360"/>
        <w:jc w:val="both"/>
      </w:pPr>
      <w:r>
        <w:rPr>
          <w:color w:val="000000"/>
          <w:spacing w:val="0"/>
          <w:w w:val="100"/>
          <w:position w:val="0"/>
        </w:rPr>
        <w:t>公司董事会下设审计委员会，负责审查公司内部控制，监督内部控制的有效实施和内部控制自我评价情况，协调内部控 制审计及其他相关事宜等。</w:t>
      </w:r>
    </w:p>
    <w:p>
      <w:pPr>
        <w:pStyle w:val="Style31"/>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公司机构设置了审计部，审计部对董事会及审计委员会负责，独立行使审计职权，不受其他部门和个人的干涉。根据《内 部审计制度》的要求，审计部负责公司的内部审计监督工作，包括监督和检查公司内部控制制度的执行情况，评价内部控制 的科学性和有效性，提出完善内部控制建议；定期与不定期地对职能部门及子（分）公司财务、内部控制、重大项目及其他 业务进行审计和例行检查，控制和防范经营风险。审计部对监督检查中发现的内部控制重大缺陷，有权直接向董事会及其审 计委员会、监事会报告。公司审计部的建立，进一步完善了公司的内部控制和治理结构，促进和保证了内部控制的有效运行。</w:t>
      </w:r>
    </w:p>
    <w:p>
      <w:pPr>
        <w:pStyle w:val="Style31"/>
        <w:keepNext w:val="0"/>
        <w:keepLines w:val="0"/>
        <w:widowControl w:val="0"/>
        <w:shd w:val="clear" w:color="auto" w:fill="auto"/>
        <w:tabs>
          <w:tab w:pos="931" w:val="left"/>
        </w:tabs>
        <w:bidi w:val="0"/>
        <w:spacing w:before="0" w:after="0" w:line="316" w:lineRule="exact"/>
        <w:ind w:left="0" w:right="0" w:firstLine="620"/>
        <w:jc w:val="left"/>
      </w:pPr>
      <w:bookmarkStart w:id="542" w:name="bookmark542"/>
      <w:r>
        <w:rPr>
          <w:rFonts w:ascii="Times New Roman" w:eastAsia="Times New Roman" w:hAnsi="Times New Roman" w:cs="Times New Roman"/>
          <w:color w:val="000000"/>
          <w:spacing w:val="0"/>
          <w:w w:val="100"/>
          <w:position w:val="0"/>
          <w:sz w:val="18"/>
          <w:szCs w:val="18"/>
        </w:rPr>
        <w:t>4</w:t>
      </w:r>
      <w:bookmarkEnd w:id="542"/>
      <w:r>
        <w:rPr>
          <w:color w:val="000000"/>
          <w:spacing w:val="0"/>
          <w:w w:val="100"/>
          <w:position w:val="0"/>
        </w:rPr>
        <w:t>、</w:t>
        <w:tab/>
        <w:t>人力资源政策</w:t>
      </w:r>
    </w:p>
    <w:p>
      <w:pPr>
        <w:pStyle w:val="Style31"/>
        <w:keepNext w:val="0"/>
        <w:keepLines w:val="0"/>
        <w:widowControl w:val="0"/>
        <w:shd w:val="clear" w:color="auto" w:fill="auto"/>
        <w:bidi w:val="0"/>
        <w:spacing w:before="0" w:after="140" w:line="317" w:lineRule="exact"/>
        <w:ind w:left="260" w:right="0" w:firstLine="360"/>
        <w:jc w:val="both"/>
      </w:pPr>
      <w:r>
        <w:rPr>
          <w:color w:val="000000"/>
          <w:spacing w:val="0"/>
          <w:w w:val="100"/>
          <w:position w:val="0"/>
        </w:rPr>
        <w:t xml:space="preserve">公司依据公司自身发展的需要，制定了人才战略和一系列较为完善的人力资源政策，对员工的聘用、培训、辞退与辞职； 员工的薪酬、考核、晋升与奖惩；掌握重要商业秘密和知识产权的员工离岗的限制性规定等均制定相关的制度予以规范和遵 </w:t>
      </w:r>
      <w:r>
        <w:rPr>
          <w:color w:val="000000"/>
          <w:spacing w:val="0"/>
          <w:w w:val="100"/>
          <w:position w:val="0"/>
        </w:rPr>
        <w:t>循。公司提名与薪酬考核委员会负责提出董事和高级管理人员的薪酬政策、结构和审批程序；评估及批准董事和高级管理人 员的薪酬方案；并负责对公司薪酬制度执行情况进行监督。</w:t>
      </w:r>
    </w:p>
    <w:p>
      <w:pPr>
        <w:pStyle w:val="Style31"/>
        <w:keepNext w:val="0"/>
        <w:keepLines w:val="0"/>
        <w:widowControl w:val="0"/>
        <w:shd w:val="clear" w:color="auto" w:fill="auto"/>
        <w:bidi w:val="0"/>
        <w:spacing w:before="0" w:after="0" w:line="360" w:lineRule="auto"/>
        <w:ind w:left="0" w:right="0" w:firstLine="620"/>
        <w:jc w:val="left"/>
      </w:pPr>
      <w:bookmarkStart w:id="543" w:name="bookmark543"/>
      <w:r>
        <w:rPr>
          <w:rFonts w:ascii="Times New Roman" w:eastAsia="Times New Roman" w:hAnsi="Times New Roman" w:cs="Times New Roman"/>
          <w:color w:val="000000"/>
          <w:spacing w:val="0"/>
          <w:w w:val="100"/>
          <w:position w:val="0"/>
          <w:sz w:val="18"/>
          <w:szCs w:val="18"/>
        </w:rPr>
        <w:t>5</w:t>
      </w:r>
      <w:bookmarkEnd w:id="543"/>
      <w:r>
        <w:rPr>
          <w:color w:val="000000"/>
          <w:spacing w:val="0"/>
          <w:w w:val="100"/>
          <w:position w:val="0"/>
        </w:rPr>
        <w:t>、企业理念</w:t>
      </w:r>
    </w:p>
    <w:p>
      <w:pPr>
        <w:pStyle w:val="Style31"/>
        <w:keepNext w:val="0"/>
        <w:keepLines w:val="0"/>
        <w:widowControl w:val="0"/>
        <w:shd w:val="clear" w:color="auto" w:fill="auto"/>
        <w:bidi w:val="0"/>
        <w:spacing w:before="0" w:after="0" w:line="313" w:lineRule="exact"/>
        <w:ind w:left="260" w:right="0" w:firstLine="0"/>
        <w:jc w:val="left"/>
        <w:rPr>
          <w:sz w:val="18"/>
          <w:szCs w:val="18"/>
        </w:rPr>
      </w:pPr>
      <w:r>
        <w:rPr>
          <w:color w:val="000000"/>
          <w:spacing w:val="0"/>
          <w:w w:val="100"/>
          <w:position w:val="0"/>
          <w:sz w:val="17"/>
          <w:szCs w:val="17"/>
        </w:rPr>
        <w:t>公司聚焦壮大游戏业务板块，同时在文化娱乐、教育等领域，展开以科技创新为驱动的新业务培育和孵化。公司将深入挖掘 用户需求，努力打造精品移动游戏，致力于给用户提供更佳的娱乐体验服务。随着海外市场迅速增长，公司将在海外市场的 开拓倾注更多精力，在产品研发方面，进行更多的国际化考虑；在运营方面，进行针对性的本地化服务，努力打造面向全球 用户的精品游戏，以延长游戏生命周期，提升游戏市场营收规模。同时，公司重点关注</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sz w:val="17"/>
          <w:szCs w:val="17"/>
        </w:rPr>
        <w:t>（人工智能）、区块链、</w:t>
      </w:r>
      <w:r>
        <w:rPr>
          <w:rFonts w:ascii="Times New Roman" w:eastAsia="Times New Roman" w:hAnsi="Times New Roman" w:cs="Times New Roman"/>
          <w:color w:val="000000"/>
          <w:spacing w:val="0"/>
          <w:w w:val="100"/>
          <w:position w:val="0"/>
          <w:sz w:val="18"/>
          <w:szCs w:val="18"/>
        </w:rPr>
        <w:t>AR/VR</w:t>
      </w:r>
    </w:p>
    <w:p>
      <w:pPr>
        <w:pStyle w:val="Style31"/>
        <w:keepNext w:val="0"/>
        <w:keepLines w:val="0"/>
        <w:widowControl w:val="0"/>
        <w:shd w:val="clear" w:color="auto" w:fill="auto"/>
        <w:bidi w:val="0"/>
        <w:spacing w:before="0" w:after="0" w:line="313" w:lineRule="exact"/>
        <w:ind w:left="260" w:right="0" w:firstLine="0"/>
        <w:jc w:val="left"/>
      </w:pPr>
      <w:r>
        <w:rPr>
          <w:color w:val="000000"/>
          <w:spacing w:val="0"/>
          <w:w w:val="100"/>
          <w:position w:val="0"/>
        </w:rPr>
        <w:t>（增强现实、虚拟现实）等高新技术的发展趋势，以及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大范围普及后云游戏、云手机等具体商业模式的变化，通过技术 研发、科技赋能，不断优化产品和服务，提升用户体验，获得更多用户的认可。</w:t>
      </w:r>
    </w:p>
    <w:p>
      <w:pPr>
        <w:pStyle w:val="Style31"/>
        <w:keepNext w:val="0"/>
        <w:keepLines w:val="0"/>
        <w:widowControl w:val="0"/>
        <w:shd w:val="clear" w:color="auto" w:fill="auto"/>
        <w:bidi w:val="0"/>
        <w:spacing w:before="0" w:after="140" w:line="313" w:lineRule="exact"/>
        <w:ind w:left="26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6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1"/>
        <w:keepNext w:val="0"/>
        <w:keepLines w:val="0"/>
        <w:widowControl w:val="0"/>
        <w:shd w:val="clear" w:color="auto" w:fill="auto"/>
        <w:bidi w:val="0"/>
        <w:spacing w:before="0" w:after="360" w:line="313" w:lineRule="exact"/>
        <w:ind w:left="0" w:right="0" w:firstLine="26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777" w:val="left"/>
        </w:tabs>
        <w:bidi w:val="0"/>
        <w:spacing w:before="0" w:after="260" w:line="240" w:lineRule="auto"/>
        <w:ind w:left="0" w:right="0" w:firstLine="260"/>
        <w:jc w:val="left"/>
      </w:pPr>
      <w:bookmarkStart w:id="544" w:name="bookmark544"/>
      <w:bookmarkStart w:id="545" w:name="bookmark545"/>
      <w:bookmarkStart w:id="546" w:name="bookmark546"/>
      <w:bookmarkStart w:id="547" w:name="bookmark547"/>
      <w:r>
        <w:rPr>
          <w:color w:val="000000"/>
          <w:spacing w:val="0"/>
          <w:w w:val="100"/>
          <w:position w:val="0"/>
          <w:sz w:val="24"/>
          <w:szCs w:val="24"/>
        </w:rPr>
        <w:t>二</w:t>
      </w:r>
      <w:bookmarkEnd w:id="546"/>
      <w:r>
        <w:rPr>
          <w:color w:val="000000"/>
          <w:spacing w:val="0"/>
          <w:w w:val="100"/>
          <w:position w:val="0"/>
          <w:sz w:val="24"/>
          <w:szCs w:val="24"/>
        </w:rPr>
        <w:t>、</w:t>
        <w:tab/>
        <w:t>公司相对于控股股东在业务、人员、资产、机构、财务等方面的独立情况</w:t>
      </w:r>
      <w:bookmarkEnd w:id="544"/>
      <w:bookmarkEnd w:id="545"/>
      <w:bookmarkEnd w:id="547"/>
    </w:p>
    <w:p>
      <w:pPr>
        <w:pStyle w:val="Style31"/>
        <w:keepNext w:val="0"/>
        <w:keepLines w:val="0"/>
        <w:widowControl w:val="0"/>
        <w:shd w:val="clear" w:color="auto" w:fill="auto"/>
        <w:bidi w:val="0"/>
        <w:spacing w:before="0" w:after="360" w:line="312" w:lineRule="exact"/>
        <w:ind w:left="260" w:right="0" w:firstLine="360"/>
        <w:jc w:val="left"/>
      </w:pPr>
      <w:r>
        <w:rPr>
          <w:color w:val="000000"/>
          <w:spacing w:val="0"/>
          <w:w w:val="100"/>
          <w:position w:val="0"/>
        </w:rPr>
        <w:t>公司严格按照《公司法》、《证券法》等有关法律法规和《公司章程》的要求规范运作，与控股股东在业务、人员、资 产、机构、财务等方面保持独立，具有独立完整的业务及自主经营能力。</w:t>
      </w:r>
    </w:p>
    <w:p>
      <w:pPr>
        <w:pStyle w:val="Style26"/>
        <w:keepNext/>
        <w:keepLines/>
        <w:widowControl w:val="0"/>
        <w:shd w:val="clear" w:color="auto" w:fill="auto"/>
        <w:tabs>
          <w:tab w:pos="782" w:val="left"/>
        </w:tabs>
        <w:bidi w:val="0"/>
        <w:spacing w:before="0" w:line="240" w:lineRule="auto"/>
        <w:ind w:left="0" w:right="0" w:firstLine="260"/>
        <w:jc w:val="left"/>
      </w:pPr>
      <w:bookmarkStart w:id="548" w:name="bookmark548"/>
      <w:bookmarkStart w:id="549" w:name="bookmark549"/>
      <w:bookmarkStart w:id="550" w:name="bookmark550"/>
      <w:bookmarkStart w:id="551" w:name="bookmark551"/>
      <w:r>
        <w:rPr>
          <w:color w:val="000000"/>
          <w:spacing w:val="0"/>
          <w:w w:val="100"/>
          <w:position w:val="0"/>
          <w:sz w:val="24"/>
          <w:szCs w:val="24"/>
        </w:rPr>
        <w:t>三</w:t>
      </w:r>
      <w:bookmarkEnd w:id="550"/>
      <w:r>
        <w:rPr>
          <w:color w:val="000000"/>
          <w:spacing w:val="0"/>
          <w:w w:val="100"/>
          <w:position w:val="0"/>
          <w:sz w:val="24"/>
          <w:szCs w:val="24"/>
        </w:rPr>
        <w:t>、</w:t>
        <w:tab/>
        <w:t>同业竞争情况</w:t>
      </w:r>
      <w:bookmarkEnd w:id="548"/>
      <w:bookmarkEnd w:id="549"/>
      <w:bookmarkEnd w:id="551"/>
    </w:p>
    <w:p>
      <w:pPr>
        <w:pStyle w:val="Style31"/>
        <w:keepNext w:val="0"/>
        <w:keepLines w:val="0"/>
        <w:widowControl w:val="0"/>
        <w:shd w:val="clear" w:color="auto" w:fill="auto"/>
        <w:bidi w:val="0"/>
        <w:spacing w:before="0" w:after="260" w:line="36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60"/>
        <w:jc w:val="left"/>
      </w:pPr>
      <w:bookmarkStart w:id="552" w:name="bookmark552"/>
      <w:bookmarkStart w:id="553" w:name="bookmark553"/>
      <w:bookmarkStart w:id="554" w:name="bookmark554"/>
      <w:bookmarkStart w:id="555" w:name="bookmark555"/>
      <w:r>
        <w:rPr>
          <w:color w:val="000000"/>
          <w:spacing w:val="0"/>
          <w:w w:val="100"/>
          <w:position w:val="0"/>
          <w:sz w:val="24"/>
          <w:szCs w:val="24"/>
        </w:rPr>
        <w:t>四</w:t>
      </w:r>
      <w:bookmarkEnd w:id="554"/>
      <w:r>
        <w:rPr>
          <w:color w:val="000000"/>
          <w:spacing w:val="0"/>
          <w:w w:val="100"/>
          <w:position w:val="0"/>
          <w:sz w:val="24"/>
          <w:szCs w:val="24"/>
        </w:rPr>
        <w:t>、报告期内召开的年度股东大会和临时股东大会的有关情况</w:t>
      </w:r>
      <w:bookmarkEnd w:id="552"/>
      <w:bookmarkEnd w:id="553"/>
      <w:bookmarkEnd w:id="555"/>
    </w:p>
    <w:p>
      <w:pPr>
        <w:pStyle w:val="Style37"/>
        <w:keepNext/>
        <w:keepLines/>
        <w:widowControl w:val="0"/>
        <w:shd w:val="clear" w:color="auto" w:fill="auto"/>
        <w:bidi w:val="0"/>
        <w:spacing w:before="0" w:line="240" w:lineRule="auto"/>
        <w:ind w:left="0" w:right="0" w:firstLine="26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、本报告期股东大会情况</w:t>
      </w:r>
      <w:bookmarkEnd w:id="556"/>
      <w:bookmarkEnd w:id="557"/>
      <w:bookmarkEnd w:id="55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19.7415%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Calibri" w:eastAsia="Calibri" w:hAnsi="Calibri" w:cs="Calibri"/>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19.8006%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Calibri" w:eastAsia="Calibri" w:hAnsi="Calibri" w:cs="Calibri"/>
                <w:color w:val="000000"/>
                <w:spacing w:val="0"/>
                <w:w w:val="100"/>
                <w:position w:val="0"/>
              </w:rPr>
              <w:t>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26.2993%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Calibri" w:eastAsia="Calibri" w:hAnsi="Calibri" w:cs="Calibri"/>
                <w:color w:val="000000"/>
                <w:spacing w:val="0"/>
                <w:w w:val="100"/>
                <w:position w:val="0"/>
              </w:rPr>
              <w:t>www.cninfo.com.cn</w:t>
            </w:r>
            <w:r>
              <w:fldChar w:fldCharType="end"/>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26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2</w:t>
      </w:r>
      <w:bookmarkEnd w:id="562"/>
      <w:r>
        <w:rPr>
          <w:color w:val="000000"/>
          <w:spacing w:val="0"/>
          <w:w w:val="100"/>
          <w:position w:val="0"/>
        </w:rPr>
        <w:t>、表决权恢复的优先股股东请求召开临时股东大会</w:t>
      </w:r>
      <w:bookmarkEnd w:id="560"/>
      <w:bookmarkEnd w:id="561"/>
      <w:bookmarkEnd w:id="563"/>
    </w:p>
    <w:p>
      <w:pPr>
        <w:pStyle w:val="Style31"/>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260"/>
        <w:jc w:val="left"/>
      </w:pPr>
      <w:bookmarkStart w:id="564" w:name="bookmark564"/>
      <w:bookmarkStart w:id="565" w:name="bookmark565"/>
      <w:bookmarkStart w:id="566" w:name="bookmark566"/>
      <w:bookmarkStart w:id="567" w:name="bookmark567"/>
      <w:r>
        <w:rPr>
          <w:color w:val="000000"/>
          <w:spacing w:val="0"/>
          <w:w w:val="100"/>
          <w:position w:val="0"/>
          <w:sz w:val="24"/>
          <w:szCs w:val="24"/>
        </w:rPr>
        <w:t>五</w:t>
      </w:r>
      <w:bookmarkEnd w:id="566"/>
      <w:r>
        <w:rPr>
          <w:color w:val="000000"/>
          <w:spacing w:val="0"/>
          <w:w w:val="100"/>
          <w:position w:val="0"/>
          <w:sz w:val="24"/>
          <w:szCs w:val="24"/>
        </w:rPr>
        <w:t>、报告期内独立董事履行职责的情况</w:t>
      </w:r>
      <w:bookmarkEnd w:id="564"/>
      <w:bookmarkEnd w:id="565"/>
      <w:bookmarkEnd w:id="567"/>
    </w:p>
    <w:p>
      <w:pPr>
        <w:pStyle w:val="Style37"/>
        <w:keepNext/>
        <w:keepLines/>
        <w:widowControl w:val="0"/>
        <w:shd w:val="clear" w:color="auto" w:fill="auto"/>
        <w:bidi w:val="0"/>
        <w:spacing w:before="0" w:after="300" w:line="240" w:lineRule="auto"/>
        <w:ind w:left="0" w:right="0" w:firstLine="26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、独立董事出席董事会及股东大会的情况</w:t>
      </w:r>
      <w:bookmarkEnd w:id="568"/>
      <w:bookmarkEnd w:id="569"/>
      <w:bookmarkEnd w:id="571"/>
    </w:p>
    <w:p>
      <w:pPr>
        <w:pStyle w:val="Style31"/>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18"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5"/>
        <w:gridCol w:w="1166"/>
        <w:gridCol w:w="1162"/>
        <w:gridCol w:w="1162"/>
        <w:gridCol w:w="1166"/>
        <w:gridCol w:w="1162"/>
        <w:gridCol w:w="1162"/>
        <w:gridCol w:w="1176"/>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r>
    </w:tbl>
    <w:p>
      <w:pPr>
        <w:widowControl w:val="0"/>
        <w:spacing w:after="359" w:line="1" w:lineRule="exact"/>
      </w:pPr>
    </w:p>
    <w:p>
      <w:pPr>
        <w:pStyle w:val="Style37"/>
        <w:keepNext/>
        <w:keepLines/>
        <w:widowControl w:val="0"/>
        <w:shd w:val="clear" w:color="auto" w:fill="auto"/>
        <w:tabs>
          <w:tab w:pos="677" w:val="left"/>
        </w:tabs>
        <w:bidi w:val="0"/>
        <w:spacing w:before="0" w:after="260" w:line="240" w:lineRule="auto"/>
        <w:ind w:left="0" w:right="0" w:firstLine="26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独立董事对公司有关事项提出异议的情况</w:t>
      </w:r>
      <w:bookmarkEnd w:id="572"/>
      <w:bookmarkEnd w:id="573"/>
      <w:bookmarkEnd w:id="575"/>
    </w:p>
    <w:p>
      <w:pPr>
        <w:pStyle w:val="Style31"/>
        <w:keepNext w:val="0"/>
        <w:keepLines w:val="0"/>
        <w:widowControl w:val="0"/>
        <w:shd w:val="clear" w:color="auto" w:fill="auto"/>
        <w:bidi w:val="0"/>
        <w:spacing w:before="0" w:after="40" w:line="313" w:lineRule="exact"/>
        <w:ind w:left="0" w:right="0" w:firstLine="26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40" w:line="313"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1"/>
        <w:keepNext w:val="0"/>
        <w:keepLines w:val="0"/>
        <w:widowControl w:val="0"/>
        <w:shd w:val="clear" w:color="auto" w:fill="auto"/>
        <w:bidi w:val="0"/>
        <w:spacing w:before="0" w:after="360" w:line="313" w:lineRule="exact"/>
        <w:ind w:left="0" w:right="0" w:firstLine="26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677" w:val="left"/>
        </w:tabs>
        <w:bidi w:val="0"/>
        <w:spacing w:before="0" w:after="260" w:line="240" w:lineRule="auto"/>
        <w:ind w:left="0" w:right="0" w:firstLine="26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独立董事履行职责的其他说明</w:t>
      </w:r>
      <w:bookmarkEnd w:id="576"/>
      <w:bookmarkEnd w:id="577"/>
      <w:bookmarkEnd w:id="579"/>
    </w:p>
    <w:p>
      <w:pPr>
        <w:pStyle w:val="Style31"/>
        <w:keepNext w:val="0"/>
        <w:keepLines w:val="0"/>
        <w:widowControl w:val="0"/>
        <w:shd w:val="clear" w:color="auto" w:fill="auto"/>
        <w:bidi w:val="0"/>
        <w:spacing w:before="0" w:after="40" w:line="313" w:lineRule="exact"/>
        <w:ind w:left="0" w:right="0" w:firstLine="26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40" w:line="313" w:lineRule="exact"/>
        <w:ind w:left="0" w:right="0" w:firstLine="260"/>
        <w:jc w:val="left"/>
      </w:pPr>
      <w:r>
        <w:rPr>
          <w:rFonts w:ascii="Times New Roman" w:eastAsia="Times New Roman" w:hAnsi="Times New Roman" w:cs="Times New Roman"/>
          <w:color w:val="000000"/>
          <w:spacing w:val="0"/>
          <w:w w:val="100"/>
          <w:position w:val="0"/>
          <w:sz w:val="20"/>
          <w:szCs w:val="20"/>
        </w:rPr>
        <w:t>0</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40" w:line="313" w:lineRule="exact"/>
        <w:ind w:left="0" w:right="0" w:firstLine="26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60" w:line="312" w:lineRule="exact"/>
        <w:ind w:left="260" w:right="0" w:firstLine="360"/>
        <w:jc w:val="both"/>
      </w:pPr>
      <w:r>
        <w:rPr>
          <w:color w:val="000000"/>
          <w:spacing w:val="0"/>
          <w:w w:val="100"/>
          <w:position w:val="0"/>
        </w:rPr>
        <w:t>报告期内，公司独立董事勤勉尽责，严格按照中国证监会、深圳证券交易所的相关规定及《公司章程》、《董事会议事 规则》和《独立董事工作制度》履行独立董事职责，对公司财务及日常经营进行了有效监督，对公司规范运作、内部控制建 设、重大事项决策等方面提出了宝贵的建议，完善公司监督机制，提高了公司决策的科学性，维护了公司和全体股东的合法 权益。</w:t>
      </w:r>
    </w:p>
    <w:p>
      <w:pPr>
        <w:pStyle w:val="Style26"/>
        <w:keepNext/>
        <w:keepLines/>
        <w:widowControl w:val="0"/>
        <w:shd w:val="clear" w:color="auto" w:fill="auto"/>
        <w:tabs>
          <w:tab w:pos="777" w:val="left"/>
        </w:tabs>
        <w:bidi w:val="0"/>
        <w:spacing w:before="0" w:after="260" w:line="240" w:lineRule="auto"/>
        <w:ind w:left="0" w:right="0" w:firstLine="260"/>
        <w:jc w:val="left"/>
      </w:pPr>
      <w:bookmarkStart w:id="580" w:name="bookmark580"/>
      <w:bookmarkStart w:id="581" w:name="bookmark581"/>
      <w:bookmarkStart w:id="582" w:name="bookmark582"/>
      <w:bookmarkStart w:id="583" w:name="bookmark583"/>
      <w:r>
        <w:rPr>
          <w:color w:val="000000"/>
          <w:spacing w:val="0"/>
          <w:w w:val="100"/>
          <w:position w:val="0"/>
          <w:sz w:val="24"/>
          <w:szCs w:val="24"/>
        </w:rPr>
        <w:t>六</w:t>
      </w:r>
      <w:bookmarkEnd w:id="582"/>
      <w:r>
        <w:rPr>
          <w:color w:val="000000"/>
          <w:spacing w:val="0"/>
          <w:w w:val="100"/>
          <w:position w:val="0"/>
          <w:sz w:val="24"/>
          <w:szCs w:val="24"/>
        </w:rPr>
        <w:t>、</w:t>
        <w:tab/>
        <w:t>董事会下设专门委员会在报告期内履行职责情况</w:t>
      </w:r>
      <w:bookmarkEnd w:id="580"/>
      <w:bookmarkEnd w:id="581"/>
      <w:bookmarkEnd w:id="583"/>
    </w:p>
    <w:p>
      <w:pPr>
        <w:pStyle w:val="Style31"/>
        <w:keepNext w:val="0"/>
        <w:keepLines w:val="0"/>
        <w:widowControl w:val="0"/>
        <w:shd w:val="clear" w:color="auto" w:fill="auto"/>
        <w:bidi w:val="0"/>
        <w:spacing w:before="0" w:after="360" w:line="313" w:lineRule="exact"/>
        <w:ind w:left="260" w:right="0" w:firstLine="360"/>
        <w:jc w:val="both"/>
      </w:pPr>
      <w:r>
        <w:rPr>
          <w:color w:val="000000"/>
          <w:spacing w:val="0"/>
          <w:w w:val="100"/>
          <w:position w:val="0"/>
        </w:rPr>
        <w:t>公司董事会下设战略委员会、审计委员会、提名与薪酬考核委员会三个专门委员会，其中，战略委员会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年共召开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年度主要发展战略进行了讨论；审计委员会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次会议，审议了定期报告、募集资金使 用情况、会计师事务所选聘等事项；提名与薪酬考核委员会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次会议，审议了聘任高级管理人员、股权激励 等事项。董事会各专业委员会对全体股东高度负责，以务实的作风和严谨的态度，发挥各自优势，客观公正判断，对公司相 关事项发表专业意见，保护了全体股东的利益，对公司科学发展起到了至关重要的作用。</w:t>
      </w:r>
    </w:p>
    <w:p>
      <w:pPr>
        <w:pStyle w:val="Style26"/>
        <w:keepNext/>
        <w:keepLines/>
        <w:widowControl w:val="0"/>
        <w:shd w:val="clear" w:color="auto" w:fill="auto"/>
        <w:tabs>
          <w:tab w:pos="782" w:val="left"/>
        </w:tabs>
        <w:bidi w:val="0"/>
        <w:spacing w:before="0" w:after="260" w:line="240" w:lineRule="auto"/>
        <w:ind w:left="0" w:right="0" w:firstLine="260"/>
        <w:jc w:val="left"/>
      </w:pPr>
      <w:bookmarkStart w:id="584" w:name="bookmark584"/>
      <w:bookmarkStart w:id="585" w:name="bookmark585"/>
      <w:bookmarkStart w:id="586" w:name="bookmark586"/>
      <w:bookmarkStart w:id="587" w:name="bookmark587"/>
      <w:r>
        <w:rPr>
          <w:color w:val="000000"/>
          <w:spacing w:val="0"/>
          <w:w w:val="100"/>
          <w:position w:val="0"/>
          <w:sz w:val="24"/>
          <w:szCs w:val="24"/>
        </w:rPr>
        <w:t>七</w:t>
      </w:r>
      <w:bookmarkEnd w:id="586"/>
      <w:r>
        <w:rPr>
          <w:color w:val="000000"/>
          <w:spacing w:val="0"/>
          <w:w w:val="100"/>
          <w:position w:val="0"/>
          <w:sz w:val="24"/>
          <w:szCs w:val="24"/>
        </w:rPr>
        <w:t>、</w:t>
        <w:tab/>
        <w:t>监事会工作情况</w:t>
      </w:r>
      <w:bookmarkEnd w:id="584"/>
      <w:bookmarkEnd w:id="585"/>
      <w:bookmarkEnd w:id="587"/>
    </w:p>
    <w:p>
      <w:pPr>
        <w:pStyle w:val="Style31"/>
        <w:keepNext w:val="0"/>
        <w:keepLines w:val="0"/>
        <w:widowControl w:val="0"/>
        <w:shd w:val="clear" w:color="auto" w:fill="auto"/>
        <w:bidi w:val="0"/>
        <w:spacing w:before="0" w:after="40" w:line="313" w:lineRule="exact"/>
        <w:ind w:left="0" w:right="0" w:firstLine="26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40" w:line="313"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1"/>
        <w:keepNext w:val="0"/>
        <w:keepLines w:val="0"/>
        <w:widowControl w:val="0"/>
        <w:shd w:val="clear" w:color="auto" w:fill="auto"/>
        <w:bidi w:val="0"/>
        <w:spacing w:before="0" w:after="360" w:line="313" w:lineRule="exact"/>
        <w:ind w:left="0" w:right="0" w:firstLine="260"/>
        <w:jc w:val="left"/>
      </w:pPr>
      <w:r>
        <w:rPr>
          <w:color w:val="000000"/>
          <w:spacing w:val="0"/>
          <w:w w:val="100"/>
          <w:position w:val="0"/>
        </w:rPr>
        <w:t>公司监事会对报告期内的监督事项无异议。</w:t>
      </w:r>
    </w:p>
    <w:p>
      <w:pPr>
        <w:pStyle w:val="Style26"/>
        <w:keepNext/>
        <w:keepLines/>
        <w:widowControl w:val="0"/>
        <w:shd w:val="clear" w:color="auto" w:fill="auto"/>
        <w:tabs>
          <w:tab w:pos="782" w:val="left"/>
        </w:tabs>
        <w:bidi w:val="0"/>
        <w:spacing w:before="0" w:after="260" w:line="240" w:lineRule="auto"/>
        <w:ind w:left="0" w:right="0" w:firstLine="260"/>
        <w:jc w:val="left"/>
      </w:pPr>
      <w:bookmarkStart w:id="588" w:name="bookmark588"/>
      <w:bookmarkStart w:id="589" w:name="bookmark589"/>
      <w:bookmarkStart w:id="590" w:name="bookmark590"/>
      <w:bookmarkStart w:id="591" w:name="bookmark591"/>
      <w:r>
        <w:rPr>
          <w:color w:val="000000"/>
          <w:spacing w:val="0"/>
          <w:w w:val="100"/>
          <w:position w:val="0"/>
          <w:sz w:val="24"/>
          <w:szCs w:val="24"/>
        </w:rPr>
        <w:t>八</w:t>
      </w:r>
      <w:bookmarkEnd w:id="590"/>
      <w:r>
        <w:rPr>
          <w:color w:val="000000"/>
          <w:spacing w:val="0"/>
          <w:w w:val="100"/>
          <w:position w:val="0"/>
          <w:sz w:val="24"/>
          <w:szCs w:val="24"/>
        </w:rPr>
        <w:t>、</w:t>
        <w:tab/>
        <w:t>高级管理人员的考评及激励情况</w:t>
      </w:r>
      <w:bookmarkEnd w:id="588"/>
      <w:bookmarkEnd w:id="589"/>
      <w:bookmarkEnd w:id="591"/>
    </w:p>
    <w:p>
      <w:pPr>
        <w:pStyle w:val="Style31"/>
        <w:keepNext w:val="0"/>
        <w:keepLines w:val="0"/>
        <w:widowControl w:val="0"/>
        <w:shd w:val="clear" w:color="auto" w:fill="auto"/>
        <w:bidi w:val="0"/>
        <w:spacing w:before="0" w:after="40" w:line="370" w:lineRule="exact"/>
        <w:ind w:left="260" w:right="0" w:firstLine="360"/>
        <w:jc w:val="both"/>
      </w:pPr>
      <w:r>
        <w:rPr>
          <w:color w:val="000000"/>
          <w:spacing w:val="0"/>
          <w:w w:val="100"/>
          <w:position w:val="0"/>
        </w:rPr>
        <w:t>根据《上市公司治理准则》等管理规定，公司系统的建立现代企业经营者激励机制，持续不断地改进和提高经营与工作 业绩，确保公司战略和经营目标的实现。</w:t>
      </w:r>
    </w:p>
    <w:p>
      <w:pPr>
        <w:pStyle w:val="Style31"/>
        <w:keepNext w:val="0"/>
        <w:keepLines w:val="0"/>
        <w:widowControl w:val="0"/>
        <w:shd w:val="clear" w:color="auto" w:fill="auto"/>
        <w:bidi w:val="0"/>
        <w:spacing w:before="0" w:after="260" w:line="314" w:lineRule="exact"/>
        <w:ind w:left="260" w:right="0" w:firstLine="360"/>
        <w:jc w:val="both"/>
      </w:pPr>
      <w:r>
        <w:rPr>
          <w:color w:val="000000"/>
          <w:spacing w:val="0"/>
          <w:w w:val="100"/>
          <w:position w:val="0"/>
        </w:rPr>
        <w:t>为充分调动员工积极性，采取动态薪酬政策，在保证员工基础薪酬的基础上，坚持绩效优先，兼顾公平，拉开绩效薪酬 差距，最大限度地发挥薪酬的激励作用。公司的绩效考核小组制定高级管理人员年度工作目标并签署经营目标责任书，落实 公司各项经营指标和年度工作目标，提高管理水平、提升工作效率，不断优化公司的治理结构，促进公司健康稳定的发展。</w:t>
      </w:r>
      <w:r>
        <w:br w:type="page"/>
      </w:r>
    </w:p>
    <w:p>
      <w:pPr>
        <w:pStyle w:val="Style26"/>
        <w:keepNext/>
        <w:keepLines/>
        <w:widowControl w:val="0"/>
        <w:shd w:val="clear" w:color="auto" w:fill="auto"/>
        <w:bidi w:val="0"/>
        <w:spacing w:before="0" w:line="240" w:lineRule="auto"/>
        <w:ind w:left="0" w:right="0" w:firstLine="260"/>
        <w:jc w:val="left"/>
      </w:pPr>
      <w:bookmarkStart w:id="592" w:name="bookmark592"/>
      <w:bookmarkStart w:id="593" w:name="bookmark593"/>
      <w:bookmarkStart w:id="594" w:name="bookmark594"/>
      <w:bookmarkStart w:id="595" w:name="bookmark595"/>
      <w:r>
        <w:rPr>
          <w:color w:val="000000"/>
          <w:spacing w:val="0"/>
          <w:w w:val="100"/>
          <w:position w:val="0"/>
          <w:sz w:val="24"/>
          <w:szCs w:val="24"/>
        </w:rPr>
        <w:t>九</w:t>
      </w:r>
      <w:bookmarkEnd w:id="594"/>
      <w:r>
        <w:rPr>
          <w:color w:val="000000"/>
          <w:spacing w:val="0"/>
          <w:w w:val="100"/>
          <w:position w:val="0"/>
          <w:sz w:val="24"/>
          <w:szCs w:val="24"/>
        </w:rPr>
        <w:t>、内部控制评价报告</w:t>
      </w:r>
      <w:bookmarkEnd w:id="592"/>
      <w:bookmarkEnd w:id="593"/>
      <w:bookmarkEnd w:id="595"/>
    </w:p>
    <w:p>
      <w:pPr>
        <w:pStyle w:val="Style37"/>
        <w:keepNext/>
        <w:keepLines/>
        <w:widowControl w:val="0"/>
        <w:shd w:val="clear" w:color="auto" w:fill="auto"/>
        <w:bidi w:val="0"/>
        <w:spacing w:before="0" w:line="240" w:lineRule="auto"/>
        <w:ind w:left="0" w:right="0" w:firstLine="26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、报告期内发现的内部控制重大缺陷的具体情况</w:t>
      </w:r>
      <w:bookmarkEnd w:id="596"/>
      <w:bookmarkEnd w:id="597"/>
      <w:bookmarkEnd w:id="599"/>
    </w:p>
    <w:p>
      <w:pPr>
        <w:pStyle w:val="Style31"/>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26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、内控自我评价报告</w:t>
      </w:r>
      <w:bookmarkEnd w:id="600"/>
      <w:bookmarkEnd w:id="601"/>
      <w:bookmarkEnd w:id="603"/>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Calibri" w:eastAsia="Calibri" w:hAnsi="Calibri" w:cs="Calibri"/>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08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）控制 环境无效；（</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）公司董事、监事和高级管 理人员的舞弊行为；（</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）未被公司内部控 制识别的当期财务报告中的重大错报；（</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 审计委员会和审计部门对公司的对外财务 报告和财务报告内部控制监督无效。财务 报告重要缺陷的迹象包括：（</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）未依照公 认会计准则选择和应用会计政策；（</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）未 建立反舞弊程序和控制措施；（</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）对于非 常规或特殊交易的账务处理没有建立相应 的控制机制或没有实施且没有相应的补偿 性控制；（</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）对于期末财务报告过程的控 制存在一项或多项缺陷且不能合理保证编 制的财务报表达到真实、完整的目标。一 般缺陷是指除上述重大缺陷、重要缺陷之 外的其他控制缺陷。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317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本公司以利润总额的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作为利润表整体 重要性水平的衡量指标，以净资产的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作 为资产负债表整体重要性水平的衡量指 标。当利润表项目潜在错报金额大于或等 于利润总额的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，或资产负债表项目潜 在错报金额大于或等于净资产的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时，则 认定为重大缺陷；当利润表项目潜在错报 金额小于利润总额的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，但大于或等于 利润总额的</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，或资产负债表项目潜在错 报金额小于净资产的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，但大于或等于净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本公司以直接损失占公司净资产的</w:t>
            </w:r>
            <w:r>
              <w:rPr>
                <w:rFonts w:ascii="Calibri" w:eastAsia="Calibri" w:hAnsi="Calibri" w:cs="Calibri"/>
                <w:color w:val="000000"/>
                <w:spacing w:val="0"/>
                <w:w w:val="100"/>
                <w:position w:val="0"/>
                <w:sz w:val="18"/>
                <w:szCs w:val="18"/>
              </w:rPr>
              <w:t xml:space="preserve">5% </w:t>
            </w:r>
            <w:r>
              <w:rPr>
                <w:rFonts w:ascii="SimSun" w:eastAsia="SimSun" w:hAnsi="SimSun" w:cs="SimSun"/>
                <w:color w:val="000000"/>
                <w:spacing w:val="0"/>
                <w:w w:val="100"/>
                <w:position w:val="0"/>
                <w:sz w:val="17"/>
                <w:szCs w:val="17"/>
              </w:rPr>
              <w:t>作为非财务报告重要性水平的衡量指 标。当直接损失金额大于或等于净资产 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，则认定为重大缺陷；当直接损 失金额小于净资产的</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但大于或等于 净资产的</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,则认定为重要缺陷；当 直接损失金额小于净资产的</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时，则 认定为一般缺陷。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资产的</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，则认定为重要缺陷；当利润表 项目潜在错报金额小于利润总额的</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 资产负债表项目潜在错报金额小于净资产 的</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时，则认定为一般缺陷。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260"/>
        <w:jc w:val="left"/>
      </w:pPr>
      <w:bookmarkStart w:id="604" w:name="bookmark604"/>
      <w:bookmarkStart w:id="605" w:name="bookmark605"/>
      <w:bookmarkStart w:id="606" w:name="bookmark606"/>
      <w:r>
        <w:rPr>
          <w:color w:val="000000"/>
          <w:spacing w:val="0"/>
          <w:w w:val="100"/>
          <w:position w:val="0"/>
          <w:sz w:val="24"/>
          <w:szCs w:val="24"/>
        </w:rPr>
        <w:t>十、内部控制审计报告或鉴证报告</w:t>
      </w:r>
      <w:bookmarkEnd w:id="604"/>
      <w:bookmarkEnd w:id="605"/>
      <w:bookmarkEnd w:id="606"/>
    </w:p>
    <w:p>
      <w:pPr>
        <w:pStyle w:val="Style31"/>
        <w:keepNext w:val="0"/>
        <w:keepLines w:val="0"/>
        <w:widowControl w:val="0"/>
        <w:shd w:val="clear" w:color="auto" w:fill="auto"/>
        <w:bidi w:val="0"/>
        <w:spacing w:before="0" w:after="340" w:line="240" w:lineRule="auto"/>
        <w:ind w:left="0" w:right="0" w:firstLine="260"/>
        <w:jc w:val="left"/>
        <w:sectPr>
          <w:footnotePr>
            <w:pos w:val="pageBottom"/>
            <w:numFmt w:val="decimal"/>
            <w:numRestart w:val="continuous"/>
          </w:footnotePr>
          <w:pgSz w:w="11900" w:h="16840"/>
          <w:pgMar w:top="1378" w:right="745" w:bottom="1436" w:left="8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07" w:name="bookmark607"/>
      <w:bookmarkStart w:id="608" w:name="bookmark608"/>
      <w:bookmarkStart w:id="609" w:name="bookmark609"/>
      <w:r>
        <w:rPr>
          <w:color w:val="000000"/>
          <w:spacing w:val="0"/>
          <w:w w:val="100"/>
          <w:position w:val="0"/>
        </w:rPr>
        <w:t>第十一节公司债券相关情况</w:t>
      </w:r>
      <w:bookmarkEnd w:id="607"/>
      <w:bookmarkEnd w:id="608"/>
      <w:bookmarkEnd w:id="609"/>
    </w:p>
    <w:p>
      <w:pPr>
        <w:pStyle w:val="Style31"/>
        <w:keepNext w:val="0"/>
        <w:keepLines w:val="0"/>
        <w:widowControl w:val="0"/>
        <w:shd w:val="clear" w:color="auto" w:fill="auto"/>
        <w:bidi w:val="0"/>
        <w:spacing w:before="0" w:after="140" w:line="240" w:lineRule="auto"/>
        <w:ind w:left="0" w:right="0" w:firstLine="260"/>
        <w:jc w:val="left"/>
      </w:pPr>
      <w:bookmarkStart w:id="610" w:name="bookmark610"/>
      <w:r>
        <w:rPr>
          <w:color w:val="000000"/>
          <w:spacing w:val="0"/>
          <w:w w:val="100"/>
          <w:position w:val="0"/>
        </w:rPr>
        <w:t>公司是否存在公开发行并在证券交易所上市，且在年度报告批准报出日未到期或到期未能全额兑付的公司债券</w:t>
      </w:r>
      <w:bookmarkEnd w:id="610"/>
    </w:p>
    <w:p>
      <w:pPr>
        <w:pStyle w:val="Style31"/>
        <w:keepNext w:val="0"/>
        <w:keepLines w:val="0"/>
        <w:widowControl w:val="0"/>
        <w:shd w:val="clear" w:color="auto" w:fill="auto"/>
        <w:bidi w:val="0"/>
        <w:spacing w:before="0" w:after="360" w:line="240" w:lineRule="auto"/>
        <w:ind w:left="0" w:right="0" w:firstLine="260"/>
        <w:jc w:val="left"/>
        <w:sectPr>
          <w:footnotePr>
            <w:pos w:val="pageBottom"/>
            <w:numFmt w:val="decimal"/>
            <w:numRestart w:val="continuous"/>
          </w:footnotePr>
          <w:pgSz w:w="11900" w:h="16840"/>
          <w:pgMar w:top="1921" w:right="745" w:bottom="1921" w:left="850"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60" w:after="520" w:line="240" w:lineRule="auto"/>
        <w:ind w:left="0" w:right="0" w:firstLine="0"/>
        <w:jc w:val="center"/>
      </w:pPr>
      <w:bookmarkStart w:id="611" w:name="bookmark611"/>
      <w:bookmarkStart w:id="612" w:name="bookmark612"/>
      <w:bookmarkStart w:id="613" w:name="bookmark613"/>
      <w:r>
        <w:rPr>
          <w:color w:val="000000"/>
          <w:spacing w:val="0"/>
          <w:w w:val="100"/>
          <w:position w:val="0"/>
        </w:rPr>
        <w:t>第十二节财务报告</w:t>
      </w:r>
      <w:bookmarkEnd w:id="611"/>
      <w:bookmarkEnd w:id="612"/>
      <w:bookmarkEnd w:id="613"/>
    </w:p>
    <w:p>
      <w:pPr>
        <w:pStyle w:val="Style26"/>
        <w:keepNext/>
        <w:keepLines/>
        <w:widowControl w:val="0"/>
        <w:shd w:val="clear" w:color="auto" w:fill="auto"/>
        <w:bidi w:val="0"/>
        <w:spacing w:before="0" w:after="300" w:line="240" w:lineRule="auto"/>
        <w:ind w:left="0" w:right="0" w:firstLine="500"/>
        <w:jc w:val="left"/>
      </w:pPr>
      <w:bookmarkStart w:id="614" w:name="bookmark614"/>
      <w:bookmarkStart w:id="615" w:name="bookmark615"/>
      <w:bookmarkStart w:id="616" w:name="bookmark616"/>
      <w:bookmarkStart w:id="617" w:name="bookmark617"/>
      <w:r>
        <w:rPr>
          <w:color w:val="000000"/>
          <w:spacing w:val="0"/>
          <w:w w:val="100"/>
          <w:position w:val="0"/>
          <w:sz w:val="24"/>
          <w:szCs w:val="24"/>
        </w:rPr>
        <w:t>、审计报告</w:t>
      </w:r>
      <w:bookmarkEnd w:id="615"/>
      <w:bookmarkEnd w:id="616"/>
      <w:bookmarkEnd w:id="617"/>
      <w:bookmarkEnd w:id="61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04</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天职国际会计师事务所</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sz w:val="19"/>
                <w:szCs w:val="19"/>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天职业字</w:t>
            </w:r>
            <w:r>
              <w:rPr>
                <w:rFonts w:ascii="Calibri" w:eastAsia="Calibri" w:hAnsi="Calibri" w:cs="Calibri"/>
                <w:color w:val="000000"/>
                <w:spacing w:val="0"/>
                <w:w w:val="100"/>
                <w:position w:val="0"/>
                <w:sz w:val="18"/>
                <w:szCs w:val="18"/>
              </w:rPr>
              <w:t>[2021]7219</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刘智清、陈恩</w:t>
            </w:r>
          </w:p>
        </w:tc>
      </w:tr>
    </w:tbl>
    <w:p>
      <w:pPr>
        <w:widowControl w:val="0"/>
        <w:spacing w:after="99" w:line="1" w:lineRule="exact"/>
      </w:pPr>
    </w:p>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审计报告正文</w:t>
      </w:r>
    </w:p>
    <w:p>
      <w:pPr>
        <w:pStyle w:val="Style31"/>
        <w:keepNext w:val="0"/>
        <w:keepLines w:val="0"/>
        <w:widowControl w:val="0"/>
        <w:shd w:val="clear" w:color="auto" w:fill="auto"/>
        <w:tabs>
          <w:tab w:pos="1055" w:val="left"/>
        </w:tabs>
        <w:bidi w:val="0"/>
        <w:spacing w:before="0" w:after="40" w:line="313" w:lineRule="exact"/>
        <w:ind w:left="0" w:right="0" w:firstLine="620"/>
        <w:jc w:val="left"/>
      </w:pPr>
      <w:bookmarkStart w:id="618" w:name="bookmark618"/>
      <w:r>
        <w:rPr>
          <w:color w:val="000000"/>
          <w:spacing w:val="0"/>
          <w:w w:val="100"/>
          <w:position w:val="0"/>
        </w:rPr>
        <w:t>一</w:t>
      </w:r>
      <w:bookmarkEnd w:id="618"/>
      <w:r>
        <w:rPr>
          <w:color w:val="000000"/>
          <w:spacing w:val="0"/>
          <w:w w:val="100"/>
          <w:position w:val="0"/>
        </w:rPr>
        <w:t>、</w:t>
        <w:tab/>
        <w:t>审计意见</w:t>
      </w:r>
    </w:p>
    <w:p>
      <w:pPr>
        <w:pStyle w:val="Style31"/>
        <w:keepNext w:val="0"/>
        <w:keepLines w:val="0"/>
        <w:widowControl w:val="0"/>
        <w:shd w:val="clear" w:color="auto" w:fill="auto"/>
        <w:bidi w:val="0"/>
        <w:spacing w:before="0" w:after="40" w:line="314" w:lineRule="exact"/>
        <w:ind w:left="260" w:right="0" w:firstLine="360"/>
        <w:jc w:val="left"/>
      </w:pPr>
      <w:r>
        <w:rPr>
          <w:color w:val="000000"/>
          <w:spacing w:val="0"/>
          <w:w w:val="100"/>
          <w:position w:val="0"/>
        </w:rPr>
        <w:t>我们审计了天舟文化股份有限公司（以下简称“天舟文化”或“公司”）财务报表，包括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日的合并资 产负债表及资产负债表，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年度的合并利润表及利润表、合并现金流量表及现金流量表、合并所有者权益变动表及所有 者权益变动表，以及相关财务报表附注。</w:t>
      </w:r>
    </w:p>
    <w:p>
      <w:pPr>
        <w:pStyle w:val="Style31"/>
        <w:keepNext w:val="0"/>
        <w:keepLines w:val="0"/>
        <w:widowControl w:val="0"/>
        <w:shd w:val="clear" w:color="auto" w:fill="auto"/>
        <w:bidi w:val="0"/>
        <w:spacing w:before="0" w:after="40" w:line="307" w:lineRule="exact"/>
        <w:ind w:left="260" w:right="0" w:firstLine="360"/>
        <w:jc w:val="left"/>
      </w:pPr>
      <w:r>
        <w:rPr>
          <w:color w:val="000000"/>
          <w:spacing w:val="0"/>
          <w:w w:val="100"/>
          <w:position w:val="0"/>
        </w:rPr>
        <w:t>我们认为，后附的财务报表在所有重大方面按照企业会计准则的规定编制，公允反映了天舟文化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合并财务状况及财务状况、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年度的合并经营成果和合并现金流量及经营成果和现金流量。</w:t>
      </w:r>
    </w:p>
    <w:p>
      <w:pPr>
        <w:pStyle w:val="Style31"/>
        <w:keepNext w:val="0"/>
        <w:keepLines w:val="0"/>
        <w:widowControl w:val="0"/>
        <w:shd w:val="clear" w:color="auto" w:fill="auto"/>
        <w:tabs>
          <w:tab w:pos="1055" w:val="left"/>
        </w:tabs>
        <w:bidi w:val="0"/>
        <w:spacing w:before="0" w:after="40" w:line="313" w:lineRule="exact"/>
        <w:ind w:left="0" w:right="0" w:firstLine="620"/>
        <w:jc w:val="left"/>
      </w:pPr>
      <w:bookmarkStart w:id="619" w:name="bookmark619"/>
      <w:r>
        <w:rPr>
          <w:color w:val="000000"/>
          <w:spacing w:val="0"/>
          <w:w w:val="100"/>
          <w:position w:val="0"/>
        </w:rPr>
        <w:t>二</w:t>
      </w:r>
      <w:bookmarkEnd w:id="619"/>
      <w:r>
        <w:rPr>
          <w:color w:val="000000"/>
          <w:spacing w:val="0"/>
          <w:w w:val="100"/>
          <w:position w:val="0"/>
        </w:rPr>
        <w:t>、</w:t>
        <w:tab/>
        <w:t>形成审计意见的基础</w:t>
      </w:r>
    </w:p>
    <w:p>
      <w:pPr>
        <w:pStyle w:val="Style31"/>
        <w:keepNext w:val="0"/>
        <w:keepLines w:val="0"/>
        <w:widowControl w:val="0"/>
        <w:shd w:val="clear" w:color="auto" w:fill="auto"/>
        <w:bidi w:val="0"/>
        <w:spacing w:before="0" w:after="40" w:line="312" w:lineRule="exact"/>
        <w:ind w:left="260" w:right="0" w:firstLine="360"/>
        <w:jc w:val="left"/>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步阐述了我们在这些准则下的责任。按照中国注册会计师职业道德守则，我们独立于天舟文化，并履行了职业道德方面的其 他责任。我们相信，我们获取的审计证据是充分、适当的，为发表审计意见提供了基础。</w:t>
      </w:r>
    </w:p>
    <w:p>
      <w:pPr>
        <w:pStyle w:val="Style31"/>
        <w:keepNext w:val="0"/>
        <w:keepLines w:val="0"/>
        <w:widowControl w:val="0"/>
        <w:shd w:val="clear" w:color="auto" w:fill="auto"/>
        <w:tabs>
          <w:tab w:pos="1055" w:val="left"/>
        </w:tabs>
        <w:bidi w:val="0"/>
        <w:spacing w:before="0" w:after="40" w:line="313" w:lineRule="exact"/>
        <w:ind w:left="0" w:right="0" w:firstLine="620"/>
        <w:jc w:val="left"/>
      </w:pPr>
      <w:bookmarkStart w:id="620" w:name="bookmark620"/>
      <w:r>
        <w:rPr>
          <w:color w:val="000000"/>
          <w:spacing w:val="0"/>
          <w:w w:val="100"/>
          <w:position w:val="0"/>
        </w:rPr>
        <w:t>三</w:t>
      </w:r>
      <w:bookmarkEnd w:id="620"/>
      <w:r>
        <w:rPr>
          <w:color w:val="000000"/>
          <w:spacing w:val="0"/>
          <w:w w:val="100"/>
          <w:position w:val="0"/>
        </w:rPr>
        <w:t>、</w:t>
        <w:tab/>
        <w:t>关键审计事项</w:t>
      </w:r>
    </w:p>
    <w:p>
      <w:pPr>
        <w:pStyle w:val="Style31"/>
        <w:keepNext w:val="0"/>
        <w:keepLines w:val="0"/>
        <w:widowControl w:val="0"/>
        <w:shd w:val="clear" w:color="auto" w:fill="auto"/>
        <w:bidi w:val="0"/>
        <w:spacing w:before="0" w:after="520" w:line="317" w:lineRule="exact"/>
        <w:ind w:left="260" w:right="0" w:firstLine="36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406"/>
        <w:gridCol w:w="4973"/>
      </w:tblGrid>
      <w:tr>
        <w:trPr>
          <w:trHeight w:val="350"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关键审计事项</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5"/>
                <w:szCs w:val="15"/>
              </w:rPr>
              <w:t>1</w:t>
            </w:r>
            <w:r>
              <w:rPr>
                <w:rFonts w:ascii="SimSun" w:eastAsia="SimSun" w:hAnsi="SimSun" w:cs="SimSun"/>
                <w:b/>
                <w:bCs/>
                <w:color w:val="000000"/>
                <w:spacing w:val="0"/>
                <w:w w:val="100"/>
                <w:position w:val="0"/>
                <w:sz w:val="14"/>
                <w:szCs w:val="14"/>
              </w:rPr>
              <w:t>、移动网络游戏业务收入确认</w:t>
            </w:r>
          </w:p>
        </w:tc>
      </w:tr>
      <w:tr>
        <w:trPr>
          <w:trHeight w:val="379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320"/>
              <w:jc w:val="both"/>
              <w:rPr>
                <w:sz w:val="14"/>
                <w:szCs w:val="14"/>
              </w:rPr>
            </w:pPr>
            <w:r>
              <w:rPr>
                <w:rFonts w:ascii="SimSun" w:eastAsia="SimSun" w:hAnsi="SimSun" w:cs="SimSun"/>
                <w:color w:val="000000"/>
                <w:spacing w:val="0"/>
                <w:w w:val="100"/>
                <w:position w:val="0"/>
                <w:sz w:val="14"/>
                <w:szCs w:val="14"/>
              </w:rPr>
              <w:t>如财务报表附注三、（三十一）所述的会计政策及附注六、（三 十八），公司</w:t>
            </w:r>
            <w:r>
              <w:rPr>
                <w:rFonts w:ascii="Calibri" w:eastAsia="Calibri" w:hAnsi="Calibri" w:cs="Calibri"/>
                <w:color w:val="000000"/>
                <w:spacing w:val="0"/>
                <w:w w:val="100"/>
                <w:position w:val="0"/>
                <w:sz w:val="15"/>
                <w:szCs w:val="15"/>
              </w:rPr>
              <w:t>2020</w:t>
            </w:r>
            <w:r>
              <w:rPr>
                <w:rFonts w:ascii="SimSun" w:eastAsia="SimSun" w:hAnsi="SimSun" w:cs="SimSun"/>
                <w:color w:val="000000"/>
                <w:spacing w:val="0"/>
                <w:w w:val="100"/>
                <w:position w:val="0"/>
                <w:sz w:val="14"/>
                <w:szCs w:val="14"/>
              </w:rPr>
              <w:t>年度移动网络游戏收入</w:t>
            </w:r>
            <w:r>
              <w:rPr>
                <w:rFonts w:ascii="Calibri" w:eastAsia="Calibri" w:hAnsi="Calibri" w:cs="Calibri"/>
                <w:color w:val="000000"/>
                <w:spacing w:val="0"/>
                <w:w w:val="100"/>
                <w:position w:val="0"/>
                <w:sz w:val="15"/>
                <w:szCs w:val="15"/>
              </w:rPr>
              <w:t>40,800.26</w:t>
            </w:r>
            <w:r>
              <w:rPr>
                <w:rFonts w:ascii="SimSun" w:eastAsia="SimSun" w:hAnsi="SimSun" w:cs="SimSun"/>
                <w:color w:val="000000"/>
                <w:spacing w:val="0"/>
                <w:w w:val="100"/>
                <w:position w:val="0"/>
                <w:sz w:val="14"/>
                <w:szCs w:val="14"/>
              </w:rPr>
              <w:t>万元，占营业收 入比例为</w:t>
            </w:r>
            <w:r>
              <w:rPr>
                <w:rFonts w:ascii="Calibri" w:eastAsia="Calibri" w:hAnsi="Calibri" w:cs="Calibri"/>
                <w:color w:val="000000"/>
                <w:spacing w:val="0"/>
                <w:w w:val="100"/>
                <w:position w:val="0"/>
                <w:sz w:val="15"/>
                <w:szCs w:val="15"/>
              </w:rPr>
              <w:t>48.13%</w:t>
            </w:r>
            <w:r>
              <w:rPr>
                <w:rFonts w:ascii="SimSun" w:eastAsia="SimSun" w:hAnsi="SimSun" w:cs="SimSun"/>
                <w:color w:val="000000"/>
                <w:spacing w:val="0"/>
                <w:w w:val="100"/>
                <w:position w:val="0"/>
                <w:sz w:val="14"/>
                <w:szCs w:val="14"/>
              </w:rPr>
              <w:t>,对公司业绩影响较大。移动网络游戏业务数据高 度依赖网络信息系统，游戏玩家通过虚拟网络注册账户、充值和消 费，用户分布广、数量多、交易量大，游戏运营中运用到大量的互 联网技术，游戏玩家在虚拟网络中充值消费真实性核实的难度较高, 我们判断移动网络游戏收入确认可能存在潜在错报风险。综上所述, 我们将移动互联网游戏收入确认确定为关键审计事项。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300"/>
              <w:jc w:val="both"/>
              <w:rPr>
                <w:sz w:val="14"/>
                <w:szCs w:val="14"/>
              </w:rPr>
            </w:pPr>
            <w:r>
              <w:rPr>
                <w:rFonts w:ascii="SimSun" w:eastAsia="SimSun" w:hAnsi="SimSun" w:cs="SimSun"/>
                <w:color w:val="000000"/>
                <w:spacing w:val="0"/>
                <w:w w:val="100"/>
                <w:position w:val="0"/>
                <w:sz w:val="14"/>
                <w:szCs w:val="14"/>
              </w:rPr>
              <w:t>针对此关键审计事项，我们主要实施了以下审计程序：</w:t>
            </w:r>
          </w:p>
          <w:p>
            <w:pPr>
              <w:pStyle w:val="Style23"/>
              <w:keepNext w:val="0"/>
              <w:keepLines w:val="0"/>
              <w:widowControl w:val="0"/>
              <w:shd w:val="clear" w:color="auto" w:fill="auto"/>
              <w:tabs>
                <w:tab w:pos="518" w:val="left"/>
              </w:tabs>
              <w:bidi w:val="0"/>
              <w:spacing w:before="0" w:after="0" w:line="315" w:lineRule="exact"/>
              <w:ind w:left="0" w:right="0" w:firstLine="300"/>
              <w:jc w:val="both"/>
              <w:rPr>
                <w:sz w:val="14"/>
                <w:szCs w:val="14"/>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4"/>
                <w:szCs w:val="14"/>
              </w:rPr>
              <w:t>、</w:t>
              <w:tab/>
              <w:t>我们了解及评价了移动网络游戏业务收入确认有关的内部控制设计, 并测试了关键控制执行的有效性，对移动网络游戏业务收入确认时点进行了 分析评估，进而评估天舟文化移动网络游戏业务收入的确认政策；</w:t>
            </w:r>
          </w:p>
          <w:p>
            <w:pPr>
              <w:pStyle w:val="Style23"/>
              <w:keepNext w:val="0"/>
              <w:keepLines w:val="0"/>
              <w:widowControl w:val="0"/>
              <w:shd w:val="clear" w:color="auto" w:fill="auto"/>
              <w:tabs>
                <w:tab w:pos="490" w:val="left"/>
              </w:tabs>
              <w:bidi w:val="0"/>
              <w:spacing w:before="0" w:after="0" w:line="315" w:lineRule="exact"/>
              <w:ind w:left="0" w:right="0" w:firstLine="300"/>
              <w:jc w:val="both"/>
              <w:rPr>
                <w:sz w:val="14"/>
                <w:szCs w:val="14"/>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4"/>
                <w:szCs w:val="14"/>
              </w:rPr>
              <w:t>、</w:t>
              <w:tab/>
              <w:t>我们的信息系统</w:t>
            </w:r>
            <w:r>
              <w:rPr>
                <w:rFonts w:ascii="Calibri" w:eastAsia="Calibri" w:hAnsi="Calibri" w:cs="Calibri"/>
                <w:color w:val="000000"/>
                <w:spacing w:val="0"/>
                <w:w w:val="100"/>
                <w:position w:val="0"/>
                <w:sz w:val="15"/>
                <w:szCs w:val="15"/>
              </w:rPr>
              <w:t>IT</w:t>
            </w:r>
            <w:r>
              <w:rPr>
                <w:rFonts w:ascii="SimSun" w:eastAsia="SimSun" w:hAnsi="SimSun" w:cs="SimSun"/>
                <w:color w:val="000000"/>
                <w:spacing w:val="0"/>
                <w:w w:val="100"/>
                <w:position w:val="0"/>
                <w:sz w:val="14"/>
                <w:szCs w:val="14"/>
              </w:rPr>
              <w:t>审计团队对公司信息系统有效性、真实性、及时性、 准确性和完整性进行了测试，并与财务信息进行核对；通过大数据分析技术 对主要游戏的玩家核心指标进行多维度交叉分析，以判断游戏玩家信息的真 实性、数据的合理性；采取抽样方法对游戏玩家进行了访谈；</w:t>
            </w:r>
          </w:p>
          <w:p>
            <w:pPr>
              <w:pStyle w:val="Style23"/>
              <w:keepNext w:val="0"/>
              <w:keepLines w:val="0"/>
              <w:widowControl w:val="0"/>
              <w:shd w:val="clear" w:color="auto" w:fill="auto"/>
              <w:tabs>
                <w:tab w:pos="523" w:val="left"/>
              </w:tabs>
              <w:bidi w:val="0"/>
              <w:spacing w:before="0" w:after="0" w:line="315" w:lineRule="exact"/>
              <w:ind w:left="0" w:right="0" w:firstLine="300"/>
              <w:jc w:val="both"/>
              <w:rPr>
                <w:sz w:val="14"/>
                <w:szCs w:val="14"/>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4"/>
                <w:szCs w:val="14"/>
              </w:rPr>
              <w:t>、</w:t>
              <w:tab/>
              <w:t>根据移动网络游戏的不同类别收入的确认方式，分别执行了分析性 复核程序，判断其合理性；</w:t>
            </w:r>
          </w:p>
          <w:p>
            <w:pPr>
              <w:pStyle w:val="Style23"/>
              <w:keepNext w:val="0"/>
              <w:keepLines w:val="0"/>
              <w:widowControl w:val="0"/>
              <w:shd w:val="clear" w:color="auto" w:fill="auto"/>
              <w:bidi w:val="0"/>
              <w:spacing w:before="0" w:after="0" w:line="315" w:lineRule="exact"/>
              <w:ind w:left="0" w:right="0" w:firstLine="300"/>
              <w:jc w:val="both"/>
              <w:rPr>
                <w:sz w:val="14"/>
                <w:szCs w:val="14"/>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4"/>
                <w:szCs w:val="14"/>
              </w:rPr>
              <w:t>、 我们抽样检查了与收入确认相关的支持性文件，以确定收入确认的 真实性、准确性，包括：（</w:t>
            </w: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4"/>
                <w:szCs w:val="14"/>
              </w:rPr>
              <w:t>）检查与各游戏运营商签订的合作协议、对账</w:t>
            </w:r>
          </w:p>
        </w:tc>
      </w:tr>
    </w:tbl>
    <w:p>
      <w:pPr>
        <w:widowControl w:val="0"/>
        <w:spacing w:line="1" w:lineRule="exact"/>
      </w:pPr>
      <w:r>
        <w:br w:type="page"/>
      </w:r>
    </w:p>
    <w:tbl>
      <w:tblPr>
        <w:tblOverlap w:val="never"/>
        <w:jc w:val="center"/>
        <w:tblLayout w:type="fixed"/>
      </w:tblPr>
      <w:tblGrid>
        <w:gridCol w:w="4406"/>
        <w:gridCol w:w="4973"/>
      </w:tblGrid>
      <w:tr>
        <w:trPr>
          <w:trHeight w:val="19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rPr>
                <w:sz w:val="14"/>
                <w:szCs w:val="14"/>
              </w:rPr>
            </w:pPr>
            <w:r>
              <w:rPr>
                <w:rFonts w:ascii="SimSun" w:eastAsia="SimSun" w:hAnsi="SimSun" w:cs="SimSun"/>
                <w:color w:val="000000"/>
                <w:spacing w:val="0"/>
                <w:w w:val="100"/>
                <w:position w:val="0"/>
                <w:sz w:val="14"/>
                <w:szCs w:val="14"/>
              </w:rPr>
              <w:t>结算单、银行收款凭证；（</w:t>
            </w: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4"/>
                <w:szCs w:val="14"/>
              </w:rPr>
              <w:t>）检查自营业务各支付渠道收款记录、银行收 款凭证；</w:t>
            </w:r>
          </w:p>
          <w:p>
            <w:pPr>
              <w:pStyle w:val="Style23"/>
              <w:keepNext w:val="0"/>
              <w:keepLines w:val="0"/>
              <w:widowControl w:val="0"/>
              <w:shd w:val="clear" w:color="auto" w:fill="auto"/>
              <w:bidi w:val="0"/>
              <w:spacing w:before="0" w:after="0" w:line="320" w:lineRule="exact"/>
              <w:ind w:left="0" w:right="0" w:firstLine="220"/>
              <w:jc w:val="both"/>
              <w:rPr>
                <w:sz w:val="14"/>
                <w:szCs w:val="14"/>
              </w:rPr>
            </w:pPr>
            <w:r>
              <w:rPr>
                <w:rFonts w:ascii="Calibri" w:eastAsia="Calibri" w:hAnsi="Calibri" w:cs="Calibri"/>
                <w:color w:val="000000"/>
                <w:spacing w:val="0"/>
                <w:w w:val="100"/>
                <w:position w:val="0"/>
                <w:sz w:val="15"/>
                <w:szCs w:val="15"/>
              </w:rPr>
              <w:t>5</w:t>
            </w:r>
            <w:r>
              <w:rPr>
                <w:rFonts w:ascii="SimSun" w:eastAsia="SimSun" w:hAnsi="SimSun" w:cs="SimSun"/>
                <w:color w:val="000000"/>
                <w:spacing w:val="0"/>
                <w:w w:val="100"/>
                <w:position w:val="0"/>
                <w:sz w:val="14"/>
                <w:szCs w:val="14"/>
              </w:rPr>
              <w:t>、对主要游戏运营数据进行测算：（</w:t>
            </w: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4"/>
                <w:szCs w:val="14"/>
              </w:rPr>
              <w:t>）根据游戏币充值消耗数据测算 自营、联合运营模式下收入递延的准确性；（</w:t>
            </w: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4"/>
                <w:szCs w:val="14"/>
              </w:rPr>
              <w:t>）根据游戏充值流水与合同 约定的分成比例，测算与重要游戏运营商分成金额的准确性；</w:t>
            </w:r>
          </w:p>
          <w:p>
            <w:pPr>
              <w:pStyle w:val="Style23"/>
              <w:keepNext w:val="0"/>
              <w:keepLines w:val="0"/>
              <w:widowControl w:val="0"/>
              <w:shd w:val="clear" w:color="auto" w:fill="auto"/>
              <w:bidi w:val="0"/>
              <w:spacing w:before="0" w:after="0" w:line="320" w:lineRule="exact"/>
              <w:ind w:left="0" w:right="0" w:firstLine="300"/>
              <w:jc w:val="both"/>
              <w:rPr>
                <w:sz w:val="14"/>
                <w:szCs w:val="14"/>
              </w:rPr>
            </w:pPr>
            <w:r>
              <w:rPr>
                <w:rFonts w:ascii="Calibri" w:eastAsia="Calibri" w:hAnsi="Calibri" w:cs="Calibri"/>
                <w:color w:val="000000"/>
                <w:spacing w:val="0"/>
                <w:w w:val="100"/>
                <w:position w:val="0"/>
                <w:sz w:val="15"/>
                <w:szCs w:val="15"/>
              </w:rPr>
              <w:t>6</w:t>
            </w:r>
            <w:r>
              <w:rPr>
                <w:rFonts w:ascii="SimSun" w:eastAsia="SimSun" w:hAnsi="SimSun" w:cs="SimSun"/>
                <w:color w:val="000000"/>
                <w:spacing w:val="0"/>
                <w:w w:val="100"/>
                <w:position w:val="0"/>
                <w:sz w:val="14"/>
                <w:szCs w:val="14"/>
              </w:rPr>
              <w:t>、我们抽查了重要的游戏合作运营商实施函证程序。</w:t>
            </w:r>
          </w:p>
        </w:tc>
      </w:tr>
      <w:tr>
        <w:trPr>
          <w:trHeight w:val="350"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5"/>
                <w:szCs w:val="15"/>
              </w:rPr>
              <w:t>2</w:t>
            </w:r>
            <w:r>
              <w:rPr>
                <w:rFonts w:ascii="SimSun" w:eastAsia="SimSun" w:hAnsi="SimSun" w:cs="SimSun"/>
                <w:b/>
                <w:bCs/>
                <w:color w:val="000000"/>
                <w:spacing w:val="0"/>
                <w:w w:val="100"/>
                <w:position w:val="0"/>
                <w:sz w:val="14"/>
                <w:szCs w:val="14"/>
              </w:rPr>
              <w:t>、商誉减值</w:t>
            </w:r>
          </w:p>
        </w:tc>
      </w:tr>
      <w:tr>
        <w:trPr>
          <w:trHeight w:val="441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320"/>
              <w:jc w:val="both"/>
              <w:rPr>
                <w:sz w:val="14"/>
                <w:szCs w:val="14"/>
              </w:rPr>
            </w:pPr>
            <w:r>
              <w:rPr>
                <w:rFonts w:ascii="SimSun" w:eastAsia="SimSun" w:hAnsi="SimSun" w:cs="SimSun"/>
                <w:color w:val="000000"/>
                <w:spacing w:val="0"/>
                <w:w w:val="100"/>
                <w:position w:val="0"/>
                <w:sz w:val="14"/>
                <w:szCs w:val="14"/>
              </w:rPr>
              <w:t>如财务报表附注三、（二十五）所述的会计政策及附注六、（十 四），公司</w:t>
            </w:r>
            <w:r>
              <w:rPr>
                <w:rFonts w:ascii="Calibri" w:eastAsia="Calibri" w:hAnsi="Calibri" w:cs="Calibri"/>
                <w:color w:val="000000"/>
                <w:spacing w:val="0"/>
                <w:w w:val="100"/>
                <w:position w:val="0"/>
                <w:sz w:val="15"/>
                <w:szCs w:val="15"/>
              </w:rPr>
              <w:t>2014</w:t>
            </w:r>
            <w:r>
              <w:rPr>
                <w:rFonts w:ascii="SimSun" w:eastAsia="SimSun" w:hAnsi="SimSun" w:cs="SimSun"/>
                <w:color w:val="000000"/>
                <w:spacing w:val="0"/>
                <w:w w:val="100"/>
                <w:position w:val="0"/>
                <w:sz w:val="14"/>
                <w:szCs w:val="14"/>
              </w:rPr>
              <w:t>年收购了北京神奇时代网络有限公司确认商誉</w:t>
            </w:r>
            <w:r>
              <w:rPr>
                <w:rFonts w:ascii="Calibri" w:eastAsia="Calibri" w:hAnsi="Calibri" w:cs="Calibri"/>
                <w:color w:val="000000"/>
                <w:spacing w:val="0"/>
                <w:w w:val="100"/>
                <w:position w:val="0"/>
                <w:sz w:val="15"/>
                <w:szCs w:val="15"/>
              </w:rPr>
              <w:t xml:space="preserve">11.24 </w:t>
            </w:r>
            <w:r>
              <w:rPr>
                <w:rFonts w:ascii="SimSun" w:eastAsia="SimSun" w:hAnsi="SimSun" w:cs="SimSun"/>
                <w:color w:val="000000"/>
                <w:spacing w:val="0"/>
                <w:w w:val="100"/>
                <w:position w:val="0"/>
                <w:sz w:val="14"/>
                <w:szCs w:val="14"/>
              </w:rPr>
              <w:t>亿元，</w:t>
            </w:r>
            <w:r>
              <w:rPr>
                <w:rFonts w:ascii="Calibri" w:eastAsia="Calibri" w:hAnsi="Calibri" w:cs="Calibri"/>
                <w:color w:val="000000"/>
                <w:spacing w:val="0"/>
                <w:w w:val="100"/>
                <w:position w:val="0"/>
                <w:sz w:val="15"/>
                <w:szCs w:val="15"/>
              </w:rPr>
              <w:t>2016</w:t>
            </w:r>
            <w:r>
              <w:rPr>
                <w:rFonts w:ascii="SimSun" w:eastAsia="SimSun" w:hAnsi="SimSun" w:cs="SimSun"/>
                <w:color w:val="000000"/>
                <w:spacing w:val="0"/>
                <w:w w:val="100"/>
                <w:position w:val="0"/>
                <w:sz w:val="14"/>
                <w:szCs w:val="14"/>
              </w:rPr>
              <w:t>年收购广州游爱网络技术有限公司确认商誉</w:t>
            </w:r>
            <w:r>
              <w:rPr>
                <w:rFonts w:ascii="Calibri" w:eastAsia="Calibri" w:hAnsi="Calibri" w:cs="Calibri"/>
                <w:color w:val="000000"/>
                <w:spacing w:val="0"/>
                <w:w w:val="100"/>
                <w:position w:val="0"/>
                <w:sz w:val="15"/>
                <w:szCs w:val="15"/>
              </w:rPr>
              <w:t>14.22</w:t>
            </w:r>
            <w:r>
              <w:rPr>
                <w:rFonts w:ascii="SimSun" w:eastAsia="SimSun" w:hAnsi="SimSun" w:cs="SimSun"/>
                <w:color w:val="000000"/>
                <w:spacing w:val="0"/>
                <w:w w:val="100"/>
                <w:position w:val="0"/>
                <w:sz w:val="14"/>
                <w:szCs w:val="14"/>
              </w:rPr>
              <w:t xml:space="preserve">亿元， </w:t>
            </w:r>
            <w:r>
              <w:rPr>
                <w:rFonts w:ascii="Calibri" w:eastAsia="Calibri" w:hAnsi="Calibri" w:cs="Calibri"/>
                <w:color w:val="000000"/>
                <w:spacing w:val="0"/>
                <w:w w:val="100"/>
                <w:position w:val="0"/>
                <w:sz w:val="15"/>
                <w:szCs w:val="15"/>
              </w:rPr>
              <w:t>2016</w:t>
            </w:r>
            <w:r>
              <w:rPr>
                <w:rFonts w:ascii="SimSun" w:eastAsia="SimSun" w:hAnsi="SimSun" w:cs="SimSun"/>
                <w:color w:val="000000"/>
                <w:spacing w:val="0"/>
                <w:w w:val="100"/>
                <w:position w:val="0"/>
                <w:sz w:val="14"/>
                <w:szCs w:val="14"/>
              </w:rPr>
              <w:t>年收购人民今典科教传媒有限公司确认商誉</w:t>
            </w:r>
            <w:r>
              <w:rPr>
                <w:rFonts w:ascii="Calibri" w:eastAsia="Calibri" w:hAnsi="Calibri" w:cs="Calibri"/>
                <w:color w:val="000000"/>
                <w:spacing w:val="0"/>
                <w:w w:val="100"/>
                <w:position w:val="0"/>
                <w:sz w:val="15"/>
                <w:szCs w:val="15"/>
              </w:rPr>
              <w:t>1.39</w:t>
            </w:r>
            <w:r>
              <w:rPr>
                <w:rFonts w:ascii="SimSun" w:eastAsia="SimSun" w:hAnsi="SimSun" w:cs="SimSun"/>
                <w:color w:val="000000"/>
                <w:spacing w:val="0"/>
                <w:w w:val="100"/>
                <w:position w:val="0"/>
                <w:sz w:val="14"/>
                <w:szCs w:val="14"/>
              </w:rPr>
              <w:t>亿元，</w:t>
            </w:r>
            <w:r>
              <w:rPr>
                <w:rFonts w:ascii="Calibri" w:eastAsia="Calibri" w:hAnsi="Calibri" w:cs="Calibri"/>
                <w:color w:val="000000"/>
                <w:spacing w:val="0"/>
                <w:w w:val="100"/>
                <w:position w:val="0"/>
                <w:sz w:val="15"/>
                <w:szCs w:val="15"/>
              </w:rPr>
              <w:t>2018</w:t>
            </w:r>
            <w:r>
              <w:rPr>
                <w:rFonts w:ascii="SimSun" w:eastAsia="SimSun" w:hAnsi="SimSun" w:cs="SimSun"/>
                <w:color w:val="000000"/>
                <w:spacing w:val="0"/>
                <w:w w:val="100"/>
                <w:position w:val="0"/>
                <w:sz w:val="14"/>
                <w:szCs w:val="14"/>
              </w:rPr>
              <w:t>年 收购海南奇遇天下网络科技有限公司确认商誉</w:t>
            </w:r>
            <w:r>
              <w:rPr>
                <w:rFonts w:ascii="Calibri" w:eastAsia="Calibri" w:hAnsi="Calibri" w:cs="Calibri"/>
                <w:color w:val="000000"/>
                <w:spacing w:val="0"/>
                <w:w w:val="100"/>
                <w:position w:val="0"/>
                <w:sz w:val="15"/>
                <w:szCs w:val="15"/>
              </w:rPr>
              <w:t>2</w:t>
            </w:r>
            <w:r>
              <w:rPr>
                <w:rFonts w:ascii="Calibri" w:eastAsia="Calibri" w:hAnsi="Calibri" w:cs="Calibri"/>
                <w:color w:val="000000"/>
                <w:spacing w:val="0"/>
                <w:w w:val="100"/>
                <w:position w:val="0"/>
                <w:sz w:val="15"/>
                <w:szCs w:val="15"/>
              </w:rPr>
              <w:t>.47</w:t>
            </w:r>
            <w:r>
              <w:rPr>
                <w:rFonts w:ascii="SimSun" w:eastAsia="SimSun" w:hAnsi="SimSun" w:cs="SimSun"/>
                <w:color w:val="000000"/>
                <w:spacing w:val="0"/>
                <w:w w:val="100"/>
                <w:position w:val="0"/>
                <w:sz w:val="14"/>
                <w:szCs w:val="14"/>
              </w:rPr>
              <w:t>亿元，</w:t>
            </w:r>
            <w:r>
              <w:rPr>
                <w:rFonts w:ascii="Calibri" w:eastAsia="Calibri" w:hAnsi="Calibri" w:cs="Calibri"/>
                <w:color w:val="000000"/>
                <w:spacing w:val="0"/>
                <w:w w:val="100"/>
                <w:position w:val="0"/>
                <w:sz w:val="15"/>
                <w:szCs w:val="15"/>
              </w:rPr>
              <w:t>2020</w:t>
            </w:r>
            <w:r>
              <w:rPr>
                <w:rFonts w:ascii="SimSun" w:eastAsia="SimSun" w:hAnsi="SimSun" w:cs="SimSun"/>
                <w:color w:val="000000"/>
                <w:spacing w:val="0"/>
                <w:w w:val="100"/>
                <w:position w:val="0"/>
                <w:sz w:val="14"/>
                <w:szCs w:val="14"/>
              </w:rPr>
              <w:t>年收 购广州速启科技有限责任公司确认商誉</w:t>
            </w:r>
            <w:r>
              <w:rPr>
                <w:rFonts w:ascii="Calibri" w:eastAsia="Calibri" w:hAnsi="Calibri" w:cs="Calibri"/>
                <w:color w:val="000000"/>
                <w:spacing w:val="0"/>
                <w:w w:val="100"/>
                <w:position w:val="0"/>
                <w:sz w:val="15"/>
                <w:szCs w:val="15"/>
              </w:rPr>
              <w:t>0</w:t>
            </w:r>
            <w:r>
              <w:rPr>
                <w:rFonts w:ascii="Calibri" w:eastAsia="Calibri" w:hAnsi="Calibri" w:cs="Calibri"/>
                <w:color w:val="000000"/>
                <w:spacing w:val="0"/>
                <w:w w:val="100"/>
                <w:position w:val="0"/>
                <w:sz w:val="15"/>
                <w:szCs w:val="15"/>
              </w:rPr>
              <w:t>.02</w:t>
            </w:r>
            <w:r>
              <w:rPr>
                <w:rFonts w:ascii="SimSun" w:eastAsia="SimSun" w:hAnsi="SimSun" w:cs="SimSun"/>
                <w:color w:val="000000"/>
                <w:spacing w:val="0"/>
                <w:w w:val="100"/>
                <w:position w:val="0"/>
                <w:sz w:val="14"/>
                <w:szCs w:val="14"/>
              </w:rPr>
              <w:t>亿元，</w:t>
            </w:r>
            <w:r>
              <w:rPr>
                <w:rFonts w:ascii="Calibri" w:eastAsia="Calibri" w:hAnsi="Calibri" w:cs="Calibri"/>
                <w:color w:val="000000"/>
                <w:spacing w:val="0"/>
                <w:w w:val="100"/>
                <w:position w:val="0"/>
                <w:sz w:val="15"/>
                <w:szCs w:val="15"/>
              </w:rPr>
              <w:t>2020</w:t>
            </w:r>
            <w:r>
              <w:rPr>
                <w:rFonts w:ascii="SimSun" w:eastAsia="SimSun" w:hAnsi="SimSun" w:cs="SimSun"/>
                <w:color w:val="000000"/>
                <w:spacing w:val="0"/>
                <w:w w:val="100"/>
                <w:position w:val="0"/>
                <w:sz w:val="14"/>
                <w:szCs w:val="14"/>
              </w:rPr>
              <w:t>年</w:t>
            </w:r>
            <w:r>
              <w:rPr>
                <w:rFonts w:ascii="Calibri" w:eastAsia="Calibri" w:hAnsi="Calibri" w:cs="Calibri"/>
                <w:color w:val="000000"/>
                <w:spacing w:val="0"/>
                <w:w w:val="100"/>
                <w:position w:val="0"/>
                <w:sz w:val="15"/>
                <w:szCs w:val="15"/>
              </w:rPr>
              <w:t>12</w:t>
            </w:r>
            <w:r>
              <w:rPr>
                <w:rFonts w:ascii="SimSun" w:eastAsia="SimSun" w:hAnsi="SimSun" w:cs="SimSun"/>
                <w:color w:val="000000"/>
                <w:spacing w:val="0"/>
                <w:w w:val="100"/>
                <w:position w:val="0"/>
                <w:sz w:val="14"/>
                <w:szCs w:val="14"/>
              </w:rPr>
              <w:t>月</w:t>
            </w:r>
            <w:r>
              <w:rPr>
                <w:rFonts w:ascii="Calibri" w:eastAsia="Calibri" w:hAnsi="Calibri" w:cs="Calibri"/>
                <w:color w:val="000000"/>
                <w:spacing w:val="0"/>
                <w:w w:val="100"/>
                <w:position w:val="0"/>
                <w:sz w:val="15"/>
                <w:szCs w:val="15"/>
              </w:rPr>
              <w:t>31</w:t>
            </w:r>
            <w:r>
              <w:rPr>
                <w:rFonts w:ascii="SimSun" w:eastAsia="SimSun" w:hAnsi="SimSun" w:cs="SimSun"/>
                <w:color w:val="000000"/>
                <w:spacing w:val="0"/>
                <w:w w:val="100"/>
                <w:position w:val="0"/>
                <w:sz w:val="14"/>
                <w:szCs w:val="14"/>
              </w:rPr>
              <w:t>日 商誉的账面金额</w:t>
            </w:r>
            <w:r>
              <w:rPr>
                <w:rFonts w:ascii="Calibri" w:eastAsia="Calibri" w:hAnsi="Calibri" w:cs="Calibri"/>
                <w:color w:val="000000"/>
                <w:spacing w:val="0"/>
                <w:w w:val="100"/>
                <w:position w:val="0"/>
                <w:sz w:val="15"/>
                <w:szCs w:val="15"/>
              </w:rPr>
              <w:t>29.34</w:t>
            </w:r>
            <w:r>
              <w:rPr>
                <w:rFonts w:ascii="SimSun" w:eastAsia="SimSun" w:hAnsi="SimSun" w:cs="SimSun"/>
                <w:color w:val="000000"/>
                <w:spacing w:val="0"/>
                <w:w w:val="100"/>
                <w:position w:val="0"/>
                <w:sz w:val="14"/>
                <w:szCs w:val="14"/>
              </w:rPr>
              <w:t>亿元，计提的商誉减值准备</w:t>
            </w:r>
            <w:r>
              <w:rPr>
                <w:rFonts w:ascii="Calibri" w:eastAsia="Calibri" w:hAnsi="Calibri" w:cs="Calibri"/>
                <w:color w:val="000000"/>
                <w:spacing w:val="0"/>
                <w:w w:val="100"/>
                <w:position w:val="0"/>
                <w:sz w:val="15"/>
                <w:szCs w:val="15"/>
              </w:rPr>
              <w:t>21.66</w:t>
            </w:r>
            <w:r>
              <w:rPr>
                <w:rFonts w:ascii="SimSun" w:eastAsia="SimSun" w:hAnsi="SimSun" w:cs="SimSun"/>
                <w:color w:val="000000"/>
                <w:spacing w:val="0"/>
                <w:w w:val="100"/>
                <w:position w:val="0"/>
                <w:sz w:val="14"/>
                <w:szCs w:val="14"/>
              </w:rPr>
              <w:t>亿元，商誉账 面价值</w:t>
            </w:r>
            <w:r>
              <w:rPr>
                <w:rFonts w:ascii="Calibri" w:eastAsia="Calibri" w:hAnsi="Calibri" w:cs="Calibri"/>
                <w:color w:val="000000"/>
                <w:spacing w:val="0"/>
                <w:w w:val="100"/>
                <w:position w:val="0"/>
                <w:sz w:val="15"/>
                <w:szCs w:val="15"/>
              </w:rPr>
              <w:t>7</w:t>
            </w:r>
            <w:r>
              <w:rPr>
                <w:rFonts w:ascii="Calibri" w:eastAsia="Calibri" w:hAnsi="Calibri" w:cs="Calibri"/>
                <w:color w:val="000000"/>
                <w:spacing w:val="0"/>
                <w:w w:val="100"/>
                <w:position w:val="0"/>
                <w:sz w:val="15"/>
                <w:szCs w:val="15"/>
              </w:rPr>
              <w:t>.68</w:t>
            </w:r>
            <w:r>
              <w:rPr>
                <w:rFonts w:ascii="SimSun" w:eastAsia="SimSun" w:hAnsi="SimSun" w:cs="SimSun"/>
                <w:color w:val="000000"/>
                <w:spacing w:val="0"/>
                <w:w w:val="100"/>
                <w:position w:val="0"/>
                <w:sz w:val="14"/>
                <w:szCs w:val="14"/>
              </w:rPr>
              <w:t>亿元。</w:t>
            </w:r>
          </w:p>
          <w:p>
            <w:pPr>
              <w:pStyle w:val="Style23"/>
              <w:keepNext w:val="0"/>
              <w:keepLines w:val="0"/>
              <w:widowControl w:val="0"/>
              <w:shd w:val="clear" w:color="auto" w:fill="auto"/>
              <w:bidi w:val="0"/>
              <w:spacing w:before="0" w:after="0" w:line="311" w:lineRule="exact"/>
              <w:ind w:left="0" w:right="0" w:firstLine="320"/>
              <w:jc w:val="both"/>
              <w:rPr>
                <w:sz w:val="14"/>
                <w:szCs w:val="14"/>
              </w:rPr>
            </w:pPr>
            <w:r>
              <w:rPr>
                <w:rFonts w:ascii="SimSun" w:eastAsia="SimSun" w:hAnsi="SimSun" w:cs="SimSun"/>
                <w:color w:val="000000"/>
                <w:spacing w:val="0"/>
                <w:w w:val="100"/>
                <w:position w:val="0"/>
                <w:sz w:val="14"/>
                <w:szCs w:val="14"/>
              </w:rPr>
              <w:t>管理层每年评估商誉可能出现减值的情况，商誉的减值评估结 果由管理层依据其聘任的外部评估师编制的估值报告进行确定。公 司采用预计未来现金净流量现值对商誉进行减值测试，由于在确定 相关资产组预计未来现金流量的现值时涉及公司管理层运用重大会 计估计和判断，我们将商誉减值确定为关键审计事项。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300"/>
              <w:jc w:val="both"/>
              <w:rPr>
                <w:sz w:val="14"/>
                <w:szCs w:val="14"/>
              </w:rPr>
            </w:pPr>
            <w:r>
              <w:rPr>
                <w:rFonts w:ascii="SimSun" w:eastAsia="SimSun" w:hAnsi="SimSun" w:cs="SimSun"/>
                <w:color w:val="000000"/>
                <w:spacing w:val="0"/>
                <w:w w:val="100"/>
                <w:position w:val="0"/>
                <w:sz w:val="14"/>
                <w:szCs w:val="14"/>
              </w:rPr>
              <w:t>针对此关键审计事项，我们主要实施了以下审计程序：</w:t>
            </w:r>
          </w:p>
          <w:p>
            <w:pPr>
              <w:pStyle w:val="Style23"/>
              <w:keepNext w:val="0"/>
              <w:keepLines w:val="0"/>
              <w:widowControl w:val="0"/>
              <w:shd w:val="clear" w:color="auto" w:fill="auto"/>
              <w:tabs>
                <w:tab w:pos="514" w:val="left"/>
              </w:tabs>
              <w:bidi w:val="0"/>
              <w:spacing w:before="0" w:after="120" w:line="317" w:lineRule="exact"/>
              <w:ind w:left="0" w:right="0" w:firstLine="300"/>
              <w:jc w:val="both"/>
              <w:rPr>
                <w:sz w:val="14"/>
                <w:szCs w:val="14"/>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4"/>
                <w:szCs w:val="14"/>
              </w:rPr>
              <w:t>、</w:t>
              <w:tab/>
              <w:t>了解商誉减值评估管理的相关流程和控制，复核公司对商誉减值迹 象的判断；</w:t>
            </w:r>
          </w:p>
          <w:p>
            <w:pPr>
              <w:pStyle w:val="Style23"/>
              <w:keepNext w:val="0"/>
              <w:keepLines w:val="0"/>
              <w:widowControl w:val="0"/>
              <w:shd w:val="clear" w:color="auto" w:fill="auto"/>
              <w:tabs>
                <w:tab w:pos="526" w:val="left"/>
              </w:tabs>
              <w:bidi w:val="0"/>
              <w:spacing w:before="0" w:after="0" w:line="410" w:lineRule="auto"/>
              <w:ind w:left="0" w:right="0" w:firstLine="300"/>
              <w:jc w:val="both"/>
              <w:rPr>
                <w:sz w:val="14"/>
                <w:szCs w:val="14"/>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4"/>
                <w:szCs w:val="14"/>
              </w:rPr>
              <w:t>、</w:t>
              <w:tab/>
              <w:t>复核了公司对商誉所在资产组划分的合理性；</w:t>
            </w:r>
          </w:p>
          <w:p>
            <w:pPr>
              <w:pStyle w:val="Style23"/>
              <w:keepNext w:val="0"/>
              <w:keepLines w:val="0"/>
              <w:widowControl w:val="0"/>
              <w:shd w:val="clear" w:color="auto" w:fill="auto"/>
              <w:tabs>
                <w:tab w:pos="528" w:val="left"/>
              </w:tabs>
              <w:bidi w:val="0"/>
              <w:spacing w:before="0" w:after="0" w:line="317" w:lineRule="exact"/>
              <w:ind w:left="0" w:right="0" w:firstLine="300"/>
              <w:jc w:val="both"/>
              <w:rPr>
                <w:sz w:val="14"/>
                <w:szCs w:val="14"/>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4"/>
                <w:szCs w:val="14"/>
              </w:rPr>
              <w:t>、</w:t>
              <w:tab/>
              <w:t>获取管理层聘请的第三方专家编制的商誉减值测试估值报告，复核 了商誉减值测试估值报告包括评估基准日、测试目的、测试对象、测试范围 等，评价了由管理层聘请的外部评估机构的独立性、客观性、经验和资质；</w:t>
            </w:r>
          </w:p>
          <w:p>
            <w:pPr>
              <w:pStyle w:val="Style23"/>
              <w:keepNext w:val="0"/>
              <w:keepLines w:val="0"/>
              <w:widowControl w:val="0"/>
              <w:shd w:val="clear" w:color="auto" w:fill="auto"/>
              <w:tabs>
                <w:tab w:pos="514" w:val="left"/>
              </w:tabs>
              <w:bidi w:val="0"/>
              <w:spacing w:before="0" w:after="0" w:line="317" w:lineRule="exact"/>
              <w:ind w:left="0" w:right="0" w:firstLine="300"/>
              <w:jc w:val="both"/>
              <w:rPr>
                <w:sz w:val="14"/>
                <w:szCs w:val="14"/>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4"/>
                <w:szCs w:val="14"/>
              </w:rPr>
              <w:t>、</w:t>
              <w:tab/>
              <w:t>评估管理层采用的估值模式中所依据的基础数据准确性、采用关键 假设的恰当性及关键参数的合理性；</w:t>
            </w:r>
          </w:p>
          <w:p>
            <w:pPr>
              <w:pStyle w:val="Style23"/>
              <w:keepNext w:val="0"/>
              <w:keepLines w:val="0"/>
              <w:widowControl w:val="0"/>
              <w:shd w:val="clear" w:color="auto" w:fill="auto"/>
              <w:tabs>
                <w:tab w:pos="533" w:val="left"/>
              </w:tabs>
              <w:bidi w:val="0"/>
              <w:spacing w:before="0" w:after="0" w:line="317" w:lineRule="exact"/>
              <w:ind w:left="0" w:right="0" w:firstLine="300"/>
              <w:jc w:val="both"/>
              <w:rPr>
                <w:sz w:val="14"/>
                <w:szCs w:val="14"/>
              </w:rPr>
            </w:pPr>
            <w:r>
              <w:rPr>
                <w:rFonts w:ascii="Calibri" w:eastAsia="Calibri" w:hAnsi="Calibri" w:cs="Calibri"/>
                <w:color w:val="000000"/>
                <w:spacing w:val="0"/>
                <w:w w:val="100"/>
                <w:position w:val="0"/>
                <w:sz w:val="15"/>
                <w:szCs w:val="15"/>
              </w:rPr>
              <w:t>5</w:t>
            </w:r>
            <w:r>
              <w:rPr>
                <w:rFonts w:ascii="SimSun" w:eastAsia="SimSun" w:hAnsi="SimSun" w:cs="SimSun"/>
                <w:color w:val="000000"/>
                <w:spacing w:val="0"/>
                <w:w w:val="100"/>
                <w:position w:val="0"/>
                <w:sz w:val="14"/>
                <w:szCs w:val="14"/>
              </w:rPr>
              <w:t>、</w:t>
              <w:tab/>
              <w:t>我们检查了管理层对于未来现金流量的预测及未来现金流量现值的 计算；</w:t>
            </w:r>
          </w:p>
          <w:p>
            <w:pPr>
              <w:pStyle w:val="Style23"/>
              <w:keepNext w:val="0"/>
              <w:keepLines w:val="0"/>
              <w:widowControl w:val="0"/>
              <w:shd w:val="clear" w:color="auto" w:fill="auto"/>
              <w:tabs>
                <w:tab w:pos="518" w:val="left"/>
              </w:tabs>
              <w:bidi w:val="0"/>
              <w:spacing w:before="0" w:after="0" w:line="317" w:lineRule="exact"/>
              <w:ind w:left="0" w:right="0" w:firstLine="300"/>
              <w:jc w:val="both"/>
              <w:rPr>
                <w:sz w:val="14"/>
                <w:szCs w:val="14"/>
              </w:rPr>
            </w:pPr>
            <w:r>
              <w:rPr>
                <w:rFonts w:ascii="Calibri" w:eastAsia="Calibri" w:hAnsi="Calibri" w:cs="Calibri"/>
                <w:color w:val="000000"/>
                <w:spacing w:val="0"/>
                <w:w w:val="100"/>
                <w:position w:val="0"/>
                <w:sz w:val="15"/>
                <w:szCs w:val="15"/>
              </w:rPr>
              <w:t>6</w:t>
            </w:r>
            <w:r>
              <w:rPr>
                <w:rFonts w:ascii="SimSun" w:eastAsia="SimSun" w:hAnsi="SimSun" w:cs="SimSun"/>
                <w:color w:val="000000"/>
                <w:spacing w:val="0"/>
                <w:w w:val="100"/>
                <w:position w:val="0"/>
                <w:sz w:val="14"/>
                <w:szCs w:val="14"/>
              </w:rPr>
              <w:t>、</w:t>
              <w:tab/>
              <w:t>我们结合资产组的实际经营以及对于市场的分析复核了现金流量预 测；</w:t>
            </w:r>
          </w:p>
          <w:p>
            <w:pPr>
              <w:pStyle w:val="Style23"/>
              <w:keepNext w:val="0"/>
              <w:keepLines w:val="0"/>
              <w:widowControl w:val="0"/>
              <w:shd w:val="clear" w:color="auto" w:fill="auto"/>
              <w:tabs>
                <w:tab w:pos="521" w:val="left"/>
              </w:tabs>
              <w:bidi w:val="0"/>
              <w:spacing w:before="0" w:after="0" w:line="317" w:lineRule="exact"/>
              <w:ind w:left="0" w:right="0" w:firstLine="300"/>
              <w:jc w:val="both"/>
              <w:rPr>
                <w:sz w:val="14"/>
                <w:szCs w:val="14"/>
              </w:rPr>
            </w:pPr>
            <w:r>
              <w:rPr>
                <w:rFonts w:ascii="Calibri" w:eastAsia="Calibri" w:hAnsi="Calibri" w:cs="Calibri"/>
                <w:color w:val="000000"/>
                <w:spacing w:val="0"/>
                <w:w w:val="100"/>
                <w:position w:val="0"/>
                <w:sz w:val="15"/>
                <w:szCs w:val="15"/>
              </w:rPr>
              <w:t>7</w:t>
            </w:r>
            <w:r>
              <w:rPr>
                <w:rFonts w:ascii="SimSun" w:eastAsia="SimSun" w:hAnsi="SimSun" w:cs="SimSun"/>
                <w:color w:val="000000"/>
                <w:spacing w:val="0"/>
                <w:w w:val="100"/>
                <w:position w:val="0"/>
                <w:sz w:val="14"/>
                <w:szCs w:val="14"/>
              </w:rPr>
              <w:t>、</w:t>
              <w:tab/>
              <w:t>根据商誉减值测试估值报告对商誉减值金额重新计算。</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580"/>
        <w:jc w:val="left"/>
      </w:pPr>
      <w:bookmarkStart w:id="621" w:name="bookmark621"/>
      <w:r>
        <w:rPr>
          <w:color w:val="000000"/>
          <w:spacing w:val="0"/>
          <w:w w:val="100"/>
          <w:position w:val="0"/>
        </w:rPr>
        <w:t>四</w:t>
      </w:r>
      <w:bookmarkEnd w:id="621"/>
      <w:r>
        <w:rPr>
          <w:color w:val="000000"/>
          <w:spacing w:val="0"/>
          <w:w w:val="100"/>
          <w:position w:val="0"/>
        </w:rPr>
        <w:t>、其他信息</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天舟文化管理层（以下简称“管理层”）对其他信息负责。其他信息包括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w:t>
      </w:r>
    </w:p>
    <w:p>
      <w:pPr>
        <w:pStyle w:val="Style31"/>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务报表和我们的审计报告。</w:t>
      </w:r>
    </w:p>
    <w:p>
      <w:pPr>
        <w:pStyle w:val="Style31"/>
        <w:keepNext w:val="0"/>
        <w:keepLines w:val="0"/>
        <w:widowControl w:val="0"/>
        <w:shd w:val="clear" w:color="auto" w:fill="auto"/>
        <w:bidi w:val="0"/>
        <w:spacing w:before="0" w:after="0" w:line="314" w:lineRule="exact"/>
        <w:ind w:left="0" w:right="0" w:firstLine="580"/>
        <w:jc w:val="left"/>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17" w:lineRule="exact"/>
        <w:ind w:left="260" w:right="0" w:firstLine="360"/>
        <w:jc w:val="left"/>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1"/>
        <w:keepNext w:val="0"/>
        <w:keepLines w:val="0"/>
        <w:widowControl w:val="0"/>
        <w:shd w:val="clear" w:color="auto" w:fill="auto"/>
        <w:bidi w:val="0"/>
        <w:spacing w:before="0" w:after="0" w:line="317" w:lineRule="exact"/>
        <w:ind w:left="260" w:right="0" w:firstLine="360"/>
        <w:jc w:val="left"/>
      </w:pPr>
      <w:r>
        <w:rPr>
          <w:color w:val="000000"/>
          <w:spacing w:val="0"/>
          <w:w w:val="100"/>
          <w:position w:val="0"/>
        </w:rPr>
        <w:t>基于我们已执行的工作，如果我们确定其他信息存在重大错报，我们应当报告该事实。在这方面，我们无任何事项需要 报告。</w:t>
      </w:r>
    </w:p>
    <w:p>
      <w:pPr>
        <w:pStyle w:val="Style31"/>
        <w:keepNext w:val="0"/>
        <w:keepLines w:val="0"/>
        <w:widowControl w:val="0"/>
        <w:shd w:val="clear" w:color="auto" w:fill="auto"/>
        <w:tabs>
          <w:tab w:pos="1015" w:val="left"/>
        </w:tabs>
        <w:bidi w:val="0"/>
        <w:spacing w:before="0" w:after="0" w:line="314" w:lineRule="exact"/>
        <w:ind w:left="0" w:right="0" w:firstLine="580"/>
        <w:jc w:val="left"/>
      </w:pPr>
      <w:bookmarkStart w:id="622" w:name="bookmark622"/>
      <w:r>
        <w:rPr>
          <w:color w:val="000000"/>
          <w:spacing w:val="0"/>
          <w:w w:val="100"/>
          <w:position w:val="0"/>
        </w:rPr>
        <w:t>五</w:t>
      </w:r>
      <w:bookmarkEnd w:id="622"/>
      <w:r>
        <w:rPr>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312" w:lineRule="exact"/>
        <w:ind w:left="260" w:right="0" w:firstLine="360"/>
        <w:jc w:val="left"/>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1"/>
        <w:keepNext w:val="0"/>
        <w:keepLines w:val="0"/>
        <w:widowControl w:val="0"/>
        <w:shd w:val="clear" w:color="auto" w:fill="auto"/>
        <w:bidi w:val="0"/>
        <w:spacing w:before="0" w:after="0" w:line="317" w:lineRule="exact"/>
        <w:ind w:left="260" w:right="0" w:firstLine="360"/>
        <w:jc w:val="left"/>
      </w:pPr>
      <w:r>
        <w:rPr>
          <w:color w:val="000000"/>
          <w:spacing w:val="0"/>
          <w:w w:val="100"/>
          <w:position w:val="0"/>
        </w:rPr>
        <w:t>在编制财务报表时，管理层负责评估天舟文化的持续经营能力，披露与持续经营相关的事项（如适用），并运用持续经 营假设，除非计划清算天舟文化、终止运营或别无其他现实的选择。</w:t>
      </w:r>
    </w:p>
    <w:p>
      <w:pPr>
        <w:pStyle w:val="Style31"/>
        <w:keepNext w:val="0"/>
        <w:keepLines w:val="0"/>
        <w:widowControl w:val="0"/>
        <w:shd w:val="clear" w:color="auto" w:fill="auto"/>
        <w:bidi w:val="0"/>
        <w:spacing w:before="0" w:after="0" w:line="314" w:lineRule="exact"/>
        <w:ind w:left="0" w:right="0" w:firstLine="580"/>
        <w:jc w:val="left"/>
      </w:pPr>
      <w:r>
        <w:rPr>
          <w:color w:val="000000"/>
          <w:spacing w:val="0"/>
          <w:w w:val="100"/>
          <w:position w:val="0"/>
        </w:rPr>
        <w:t>治理层负责监督天舟文化的财务报告过程。</w:t>
      </w:r>
    </w:p>
    <w:p>
      <w:pPr>
        <w:pStyle w:val="Style31"/>
        <w:keepNext w:val="0"/>
        <w:keepLines w:val="0"/>
        <w:widowControl w:val="0"/>
        <w:shd w:val="clear" w:color="auto" w:fill="auto"/>
        <w:tabs>
          <w:tab w:pos="1015" w:val="left"/>
        </w:tabs>
        <w:bidi w:val="0"/>
        <w:spacing w:before="0" w:after="0" w:line="314" w:lineRule="exact"/>
        <w:ind w:left="0" w:right="0" w:firstLine="580"/>
        <w:jc w:val="left"/>
      </w:pPr>
      <w:bookmarkStart w:id="623" w:name="bookmark623"/>
      <w:r>
        <w:rPr>
          <w:color w:val="000000"/>
          <w:spacing w:val="0"/>
          <w:w w:val="100"/>
          <w:position w:val="0"/>
        </w:rPr>
        <w:t>六</w:t>
      </w:r>
      <w:bookmarkEnd w:id="623"/>
      <w:r>
        <w:rPr>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140" w:line="314" w:lineRule="exact"/>
        <w:ind w:left="0" w:right="0" w:firstLine="580"/>
        <w:jc w:val="left"/>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numPr>
          <w:ilvl w:val="0"/>
          <w:numId w:val="13"/>
        </w:numPr>
        <w:shd w:val="clear" w:color="auto" w:fill="auto"/>
        <w:bidi w:val="0"/>
        <w:spacing w:before="0" w:after="140" w:line="360" w:lineRule="auto"/>
        <w:ind w:left="0" w:right="0" w:firstLine="580"/>
        <w:jc w:val="left"/>
      </w:pPr>
      <w:bookmarkStart w:id="624" w:name="bookmark624"/>
      <w:bookmarkEnd w:id="624"/>
      <w:r>
        <w:rPr>
          <w:color w:val="000000"/>
          <w:spacing w:val="0"/>
          <w:w w:val="100"/>
          <w:position w:val="0"/>
        </w:rPr>
        <w:t>识别和评估由于舞弊或错误导致的财务报表重大错报风险，设计和实施审计程序以应对这些风险，并获取充分、适当</w:t>
        <w:br w:type="page"/>
      </w:r>
      <w:r>
        <w:rPr>
          <w:color w:val="000000"/>
          <w:spacing w:val="0"/>
          <w:w w:val="100"/>
          <w:position w:val="0"/>
        </w:rPr>
        <w:t>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31"/>
        <w:keepNext w:val="0"/>
        <w:keepLines w:val="0"/>
        <w:widowControl w:val="0"/>
        <w:numPr>
          <w:ilvl w:val="0"/>
          <w:numId w:val="13"/>
        </w:numPr>
        <w:shd w:val="clear" w:color="auto" w:fill="auto"/>
        <w:tabs>
          <w:tab w:pos="940" w:val="left"/>
        </w:tabs>
        <w:bidi w:val="0"/>
        <w:spacing w:before="0" w:after="0" w:line="360" w:lineRule="auto"/>
        <w:ind w:left="0" w:right="0" w:firstLine="620"/>
        <w:jc w:val="left"/>
      </w:pPr>
      <w:bookmarkStart w:id="625" w:name="bookmark625"/>
      <w:bookmarkEnd w:id="625"/>
      <w:r>
        <w:rPr>
          <w:color w:val="000000"/>
          <w:spacing w:val="0"/>
          <w:w w:val="100"/>
          <w:position w:val="0"/>
        </w:rPr>
        <w:t>了解与审计相关的内部控制，以设计恰当的审计程序，但目的并非对内部控制的有效性发表意见。</w:t>
      </w:r>
    </w:p>
    <w:p>
      <w:pPr>
        <w:pStyle w:val="Style31"/>
        <w:keepNext w:val="0"/>
        <w:keepLines w:val="0"/>
        <w:widowControl w:val="0"/>
        <w:numPr>
          <w:ilvl w:val="0"/>
          <w:numId w:val="13"/>
        </w:numPr>
        <w:shd w:val="clear" w:color="auto" w:fill="auto"/>
        <w:tabs>
          <w:tab w:pos="940" w:val="left"/>
        </w:tabs>
        <w:bidi w:val="0"/>
        <w:spacing w:before="0" w:after="0" w:line="360" w:lineRule="auto"/>
        <w:ind w:left="0" w:right="0" w:firstLine="620"/>
        <w:jc w:val="left"/>
      </w:pPr>
      <w:bookmarkStart w:id="626" w:name="bookmark626"/>
      <w:bookmarkEnd w:id="626"/>
      <w:r>
        <w:rPr>
          <w:color w:val="000000"/>
          <w:spacing w:val="0"/>
          <w:w w:val="100"/>
          <w:position w:val="0"/>
        </w:rPr>
        <w:t>评价管理层选用会计政策的恰当性和作出会计估计及相关披露的合理性。</w:t>
      </w:r>
    </w:p>
    <w:p>
      <w:pPr>
        <w:pStyle w:val="Style31"/>
        <w:keepNext w:val="0"/>
        <w:keepLines w:val="0"/>
        <w:widowControl w:val="0"/>
        <w:numPr>
          <w:ilvl w:val="0"/>
          <w:numId w:val="13"/>
        </w:numPr>
        <w:shd w:val="clear" w:color="auto" w:fill="auto"/>
        <w:bidi w:val="0"/>
        <w:spacing w:before="0" w:after="140" w:line="315" w:lineRule="exact"/>
        <w:ind w:left="240" w:right="0"/>
        <w:jc w:val="both"/>
      </w:pPr>
      <w:bookmarkStart w:id="627" w:name="bookmark627"/>
      <w:bookmarkEnd w:id="62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对管理层使用持续经营假设的恰当性得出结论。同时，根据获取的审计证据，就可能导致对天舟文化持续经营能力产 生重大疑虑的事项或情况是否存在重大不确定性得出结论。如果我们得出结论认为存在重大不确定性，审计准则要求我们在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审计报告中提请报表使用者注意财务报表中的相关披露；如果披露不充分，我们应当发表非无保留意见。我们的结论基于截 至审计报告日可获得的信息。然而，未来的事项或情况可能导致天舟文化不能持续经营。</w:t>
      </w:r>
    </w:p>
    <w:p>
      <w:pPr>
        <w:pStyle w:val="Style31"/>
        <w:keepNext w:val="0"/>
        <w:keepLines w:val="0"/>
        <w:widowControl w:val="0"/>
        <w:numPr>
          <w:ilvl w:val="0"/>
          <w:numId w:val="13"/>
        </w:numPr>
        <w:shd w:val="clear" w:color="auto" w:fill="auto"/>
        <w:bidi w:val="0"/>
        <w:spacing w:before="0" w:after="0" w:line="360" w:lineRule="auto"/>
        <w:ind w:left="0" w:right="0" w:firstLine="620"/>
        <w:jc w:val="left"/>
      </w:pPr>
      <w:bookmarkStart w:id="628" w:name="bookmark628"/>
      <w:bookmarkEnd w:id="62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评价财务报表的总体列报、结构和内容，并评价财务报表是否公允反映相关交易和事项。</w:t>
      </w:r>
    </w:p>
    <w:p>
      <w:pPr>
        <w:pStyle w:val="Style31"/>
        <w:keepNext w:val="0"/>
        <w:keepLines w:val="0"/>
        <w:widowControl w:val="0"/>
        <w:numPr>
          <w:ilvl w:val="0"/>
          <w:numId w:val="13"/>
        </w:numPr>
        <w:shd w:val="clear" w:color="auto" w:fill="auto"/>
        <w:bidi w:val="0"/>
        <w:spacing w:before="0" w:after="0" w:line="326" w:lineRule="exact"/>
        <w:ind w:left="240" w:right="0"/>
        <w:jc w:val="left"/>
      </w:pPr>
      <w:bookmarkStart w:id="629" w:name="bookmark629"/>
      <w:bookmarkEnd w:id="62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就天舟文化中实体或业务活动的财务信息获取充分、适当的审计证据，以对财务报表发表审计意见。我们负责指导、 监督和执行集团审计，并对审计意见承担全部责任。</w:t>
      </w:r>
    </w:p>
    <w:p>
      <w:pPr>
        <w:pStyle w:val="Style31"/>
        <w:keepNext w:val="0"/>
        <w:keepLines w:val="0"/>
        <w:widowControl w:val="0"/>
        <w:shd w:val="clear" w:color="auto" w:fill="auto"/>
        <w:bidi w:val="0"/>
        <w:spacing w:before="0" w:after="0" w:line="312" w:lineRule="exact"/>
        <w:ind w:left="240" w:right="0"/>
        <w:jc w:val="left"/>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317" w:lineRule="exact"/>
        <w:ind w:left="240" w:right="0"/>
        <w:jc w:val="left"/>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1"/>
        <w:keepNext w:val="0"/>
        <w:keepLines w:val="0"/>
        <w:widowControl w:val="0"/>
        <w:shd w:val="clear" w:color="auto" w:fill="auto"/>
        <w:bidi w:val="0"/>
        <w:spacing w:before="0" w:after="380" w:line="310" w:lineRule="exact"/>
        <w:ind w:left="240" w:right="0"/>
        <w:jc w:val="left"/>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6"/>
        <w:keepNext/>
        <w:keepLines/>
        <w:widowControl w:val="0"/>
        <w:shd w:val="clear" w:color="auto" w:fill="auto"/>
        <w:bidi w:val="0"/>
        <w:spacing w:before="0" w:after="240" w:line="240" w:lineRule="auto"/>
        <w:ind w:left="0" w:right="0" w:firstLine="240"/>
        <w:jc w:val="left"/>
      </w:pPr>
      <w:bookmarkStart w:id="630" w:name="bookmark630"/>
      <w:bookmarkStart w:id="631" w:name="bookmark631"/>
      <w:bookmarkStart w:id="632" w:name="bookmark632"/>
      <w:r>
        <w:rPr>
          <w:color w:val="000000"/>
          <w:spacing w:val="0"/>
          <w:w w:val="100"/>
          <w:position w:val="0"/>
          <w:sz w:val="24"/>
          <w:szCs w:val="24"/>
        </w:rPr>
        <w:t>二、财务报表</w:t>
      </w:r>
      <w:bookmarkEnd w:id="630"/>
      <w:bookmarkEnd w:id="631"/>
      <w:bookmarkEnd w:id="632"/>
    </w:p>
    <w:p>
      <w:pPr>
        <w:pStyle w:val="Style31"/>
        <w:keepNext w:val="0"/>
        <w:keepLines w:val="0"/>
        <w:widowControl w:val="0"/>
        <w:shd w:val="clear" w:color="auto" w:fill="auto"/>
        <w:bidi w:val="0"/>
        <w:spacing w:before="0" w:after="380" w:line="315" w:lineRule="exact"/>
        <w:ind w:left="0" w:right="0" w:firstLine="24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240" w:line="240" w:lineRule="auto"/>
        <w:ind w:left="0" w:right="0" w:firstLine="24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bookmarkEnd w:id="633"/>
      <w:bookmarkEnd w:id="634"/>
      <w:bookmarkEnd w:id="636"/>
    </w:p>
    <w:p>
      <w:pPr>
        <w:pStyle w:val="Style31"/>
        <w:keepNext w:val="0"/>
        <w:keepLines w:val="0"/>
        <w:widowControl w:val="0"/>
        <w:shd w:val="clear" w:color="auto" w:fill="auto"/>
        <w:bidi w:val="0"/>
        <w:spacing w:before="0" w:after="140" w:line="315" w:lineRule="exact"/>
        <w:ind w:left="0" w:right="0" w:firstLine="240"/>
        <w:jc w:val="left"/>
      </w:pPr>
      <w:r>
        <mc:AlternateContent>
          <mc:Choice Requires="wps">
            <w:drawing>
              <wp:anchor distT="0" distB="0" distL="0" distR="0" simplePos="0" relativeHeight="125829380" behindDoc="0" locked="0" layoutInCell="1" allowOverlap="1">
                <wp:simplePos x="0" y="0"/>
                <wp:positionH relativeFrom="page">
                  <wp:posOffset>6330315</wp:posOffset>
                </wp:positionH>
                <wp:positionV relativeFrom="paragraph">
                  <wp:posOffset>520700</wp:posOffset>
                </wp:positionV>
                <wp:extent cx="484505" cy="143510"/>
                <wp:wrapSquare wrapText="bothSides"/>
                <wp:docPr id="10" name="Shape 10"/>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6" type="#_x0000_t202" style="position:absolute;margin-left:498.44999999999999pt;margin-top:41.pt;width:38.149999999999999pt;height:11.300000000000001pt;z-index:-125829373;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编制单位：天舟文化股份有限公司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6" w:h="4435" w:hSpace="10" w:vSpace="634" w:wrap="notBeside" w:vAnchor="text" w:hAnchor="text" w:x="306" w:y="635"/>
              <w:widowControl w:val="0"/>
              <w:rPr>
                <w:sz w:val="10"/>
                <w:szCs w:val="10"/>
              </w:rPr>
            </w:pPr>
          </w:p>
        </w:tc>
        <w:tc>
          <w:tcPr>
            <w:tcBorders>
              <w:top w:val="single" w:sz="4"/>
              <w:left w:val="single" w:sz="4"/>
              <w:right w:val="single" w:sz="4"/>
            </w:tcBorders>
            <w:shd w:val="clear" w:color="auto" w:fill="D3D3D3"/>
            <w:vAlign w:val="top"/>
          </w:tcPr>
          <w:p>
            <w:pPr>
              <w:framePr w:w="9586" w:h="4435" w:hSpace="10" w:vSpace="634" w:wrap="notBeside" w:vAnchor="text" w:hAnchor="text" w:x="306"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2120" w:right="0" w:firstLine="0"/>
              <w:jc w:val="left"/>
            </w:pPr>
            <w:r>
              <w:rPr>
                <w:rFonts w:ascii="Calibri" w:eastAsia="Calibri" w:hAnsi="Calibri" w:cs="Calibri"/>
                <w:color w:val="000000"/>
                <w:spacing w:val="0"/>
                <w:w w:val="100"/>
                <w:position w:val="0"/>
              </w:rPr>
              <w:t>386,249,850.28</w:t>
            </w:r>
          </w:p>
        </w:tc>
        <w:tc>
          <w:tcPr>
            <w:tcBorders>
              <w:top w:val="single" w:sz="4"/>
              <w:left w:val="single" w:sz="4"/>
              <w:right w:val="single" w:sz="4"/>
            </w:tcBorders>
            <w:shd w:val="clear" w:color="auto" w:fill="FFFFFF"/>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521,929,380.74</w:t>
            </w:r>
          </w:p>
        </w:tc>
      </w:tr>
      <w:tr>
        <w:trPr>
          <w:trHeight w:val="403"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4435" w:hSpace="10" w:vSpace="634" w:wrap="notBeside" w:vAnchor="text" w:hAnchor="text" w:x="306"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306"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6" w:h="4435" w:hSpace="10" w:vSpace="634" w:wrap="notBeside" w:vAnchor="text" w:hAnchor="text" w:x="306"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306"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48,800,000.00</w:t>
            </w:r>
          </w:p>
        </w:tc>
        <w:tc>
          <w:tcPr>
            <w:tcBorders>
              <w:top w:val="single" w:sz="4"/>
              <w:left w:val="single" w:sz="4"/>
              <w:right w:val="single" w:sz="4"/>
            </w:tcBorders>
            <w:shd w:val="clear" w:color="auto" w:fill="FFFFFF"/>
            <w:vAlign w:val="top"/>
          </w:tcPr>
          <w:p>
            <w:pPr>
              <w:framePr w:w="9586" w:h="4435" w:hSpace="10" w:vSpace="634" w:wrap="notBeside" w:vAnchor="text" w:hAnchor="text" w:x="306"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4435" w:hSpace="10" w:vSpace="634" w:wrap="notBeside" w:vAnchor="text" w:hAnchor="text" w:x="306"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306"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framePr w:w="9586" w:h="4435" w:hSpace="10" w:vSpace="634" w:wrap="notBeside" w:vAnchor="text" w:hAnchor="text" w:x="306"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306"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147,501,400.62</w:t>
            </w:r>
          </w:p>
        </w:tc>
        <w:tc>
          <w:tcPr>
            <w:tcBorders>
              <w:top w:val="single" w:sz="4"/>
              <w:left w:val="single" w:sz="4"/>
              <w:right w:val="single" w:sz="4"/>
            </w:tcBorders>
            <w:shd w:val="clear" w:color="auto" w:fill="FFFFFF"/>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356,718,822.26</w:t>
            </w:r>
          </w:p>
        </w:tc>
      </w:tr>
      <w:tr>
        <w:trPr>
          <w:trHeight w:val="398" w:hRule="exact"/>
        </w:trPr>
        <w:tc>
          <w:tcPr>
            <w:tcBorders>
              <w:top w:val="single" w:sz="4"/>
              <w:left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framePr w:w="9586" w:h="4435" w:hSpace="10" w:vSpace="634" w:wrap="notBeside" w:vAnchor="text" w:hAnchor="text" w:x="306" w:y="635"/>
              <w:widowControl w:val="0"/>
              <w:rPr>
                <w:sz w:val="10"/>
                <w:szCs w:val="10"/>
              </w:rPr>
            </w:pPr>
          </w:p>
        </w:tc>
        <w:tc>
          <w:tcPr>
            <w:tcBorders>
              <w:top w:val="single" w:sz="4"/>
              <w:left w:val="single" w:sz="4"/>
              <w:right w:val="single" w:sz="4"/>
            </w:tcBorders>
            <w:shd w:val="clear" w:color="auto" w:fill="FFFFFF"/>
            <w:vAlign w:val="top"/>
          </w:tcPr>
          <w:p>
            <w:pPr>
              <w:framePr w:w="9586" w:h="4435" w:hSpace="10" w:vSpace="634" w:wrap="notBeside" w:vAnchor="text" w:hAnchor="text" w:x="306" w:y="63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60,714,737.88</w:t>
            </w:r>
          </w:p>
        </w:tc>
        <w:tc>
          <w:tcPr>
            <w:tcBorders>
              <w:top w:val="single" w:sz="4"/>
              <w:left w:val="single" w:sz="4"/>
              <w:bottom w:val="single" w:sz="4"/>
              <w:right w:val="single" w:sz="4"/>
            </w:tcBorders>
            <w:shd w:val="clear" w:color="auto" w:fill="FFFFFF"/>
            <w:vAlign w:val="center"/>
          </w:tcPr>
          <w:p>
            <w:pPr>
              <w:pStyle w:val="Style23"/>
              <w:keepNext w:val="0"/>
              <w:keepLines w:val="0"/>
              <w:framePr w:w="9586" w:h="4435" w:hSpace="10" w:vSpace="634" w:wrap="notBeside" w:vAnchor="text" w:hAnchor="text" w:x="306" w:y="635"/>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72,636,571.52</w:t>
            </w:r>
          </w:p>
        </w:tc>
      </w:tr>
    </w:tbl>
    <w:p>
      <w:pPr>
        <w:pStyle w:val="Style28"/>
        <w:keepNext w:val="0"/>
        <w:keepLines w:val="0"/>
        <w:framePr w:w="9715" w:h="312" w:hSpace="295" w:wrap="notBeside" w:vAnchor="text" w:hAnchor="text" w:x="296"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260,932,195.08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40,572,395.60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95,594.52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18,897,649.92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47,727,175.63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176,696,692.10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49,653,586.67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1,099,792,525.88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1,089,237,932.42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201,643,441.50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676,387,689.93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432,138,883.25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464,865,805.26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7,263,412.04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10,059,017.13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196,209,596.11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54,772,155.31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111,016,324.35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75,161,434.44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768,003,714.53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1,536,300,805.42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2,750,897.59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1,179,611.10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898,484.63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12,104,081.16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43,404,445.03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1,731,130,350.53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2,863,029,448.25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2,830,922,876.41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3,952,267,380.67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Calibri" w:eastAsia="Calibri" w:hAnsi="Calibri" w:cs="Calibri"/>
                <w:color w:val="000000"/>
                <w:spacing w:val="0"/>
                <w:w w:val="100"/>
                <w:position w:val="0"/>
              </w:rPr>
              <w:t>210,944,532.62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337,115,281.98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48,353,207.73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35,626,320.82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26,193,180.81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32,966,597.10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Calibri" w:eastAsia="Calibri" w:hAnsi="Calibri" w:cs="Calibri"/>
                <w:color w:val="000000"/>
                <w:spacing w:val="0"/>
                <w:w w:val="100"/>
                <w:position w:val="0"/>
              </w:rPr>
              <w:t>9,879,282.79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24,686,887.67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Calibri" w:eastAsia="Calibri" w:hAnsi="Calibri" w:cs="Calibri"/>
                <w:color w:val="000000"/>
                <w:spacing w:val="0"/>
                <w:w w:val="100"/>
                <w:position w:val="0"/>
              </w:rPr>
              <w:t>9,460,368.18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57,099,621.35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345,098.65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3,283,000.00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36,369,877.26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60,052,562.19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Calibri" w:eastAsia="Calibri" w:hAnsi="Calibri" w:cs="Calibri"/>
                <w:color w:val="000000"/>
                <w:spacing w:val="0"/>
                <w:w w:val="100"/>
                <w:position w:val="0"/>
              </w:rPr>
              <w:t>4,876,870.45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Calibri" w:eastAsia="Calibri" w:hAnsi="Calibri" w:cs="Calibri"/>
                <w:color w:val="000000"/>
                <w:spacing w:val="0"/>
                <w:w w:val="100"/>
                <w:position w:val="0"/>
              </w:rPr>
              <w:t>333,350,432.93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600,274,158.02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12,640,000.00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21,600,000.00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664,388.32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15,730,137.72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10,490,372.12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30,097,133.63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34,954,428.10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1,569,353.56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47,646,624.91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80,349,188.54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380,997,057.84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680,623,346.56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840,548,046.00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844,934,446.00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2,775,021,650.89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2,731,440,073.01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59,496,387.64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98,610,387.64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11,165,317.53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74,739,295.02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68,785,415.91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68,785,415.91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-1,302,198,810.18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-430,937,637.75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2,333,825,232.51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3,190,351,204.55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116,100,586.06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81,292,829.56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2,449,925,818.57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3,271,644,034.11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2,830,922,876.41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3,952,267,380.67</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82" behindDoc="0" locked="0" layoutInCell="1" allowOverlap="1">
                <wp:simplePos x="0" y="0"/>
                <wp:positionH relativeFrom="page">
                  <wp:posOffset>702310</wp:posOffset>
                </wp:positionH>
                <wp:positionV relativeFrom="margin">
                  <wp:posOffset>6135370</wp:posOffset>
                </wp:positionV>
                <wp:extent cx="1051560" cy="149225"/>
                <wp:wrapTopAndBottom/>
                <wp:docPr id="12" name="Shape 1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wps:txbx>
                      <wps:bodyPr wrap="none" lIns="0" tIns="0" rIns="0" bIns="0">
                        <a:noAutoFit/>
                      </wps:bodyPr>
                    </wps:wsp>
                  </a:graphicData>
                </a:graphic>
              </wp:anchor>
            </w:drawing>
          </mc:Choice>
          <mc:Fallback>
            <w:pict>
              <v:shape id="_x0000_s1038" type="#_x0000_t202" style="position:absolute;margin-left:55.300000000000004pt;margin-top:483.10000000000002pt;width:82.799999999999997pt;height:11.75pt;z-index:-125829371;mso-wrap-distance-left:9.pt;mso-wrap-distance-top:12.pt;mso-wrap-distance-right:405.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v:textbox>
                <w10:wrap type="topAndBottom" anchorx="page" anchory="margin"/>
              </v:shape>
            </w:pict>
          </mc:Fallback>
        </mc:AlternateContent>
      </w:r>
      <w:r>
        <mc:AlternateContent>
          <mc:Choice Requires="wps">
            <w:drawing>
              <wp:anchor distT="152400" distB="3175" distL="2403475" distR="2519045" simplePos="0" relativeHeight="125829384" behindDoc="0" locked="0" layoutInCell="1" allowOverlap="1">
                <wp:simplePos x="0" y="0"/>
                <wp:positionH relativeFrom="page">
                  <wp:posOffset>2991485</wp:posOffset>
                </wp:positionH>
                <wp:positionV relativeFrom="margin">
                  <wp:posOffset>6135370</wp:posOffset>
                </wp:positionV>
                <wp:extent cx="1395730" cy="146050"/>
                <wp:wrapTopAndBottom/>
                <wp:docPr id="14" name="Shape 1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主管会计工作负责人：刘英</w:t>
                            </w:r>
                          </w:p>
                        </w:txbxContent>
                      </wps:txbx>
                      <wps:bodyPr wrap="none" lIns="0" tIns="0" rIns="0" bIns="0">
                        <a:noAutoFit/>
                      </wps:bodyPr>
                    </wps:wsp>
                  </a:graphicData>
                </a:graphic>
              </wp:anchor>
            </w:drawing>
          </mc:Choice>
          <mc:Fallback>
            <w:pict>
              <v:shape id="_x0000_s1040" type="#_x0000_t202" style="position:absolute;margin-left:235.55000000000001pt;margin-top:483.10000000000002pt;width:109.90000000000001pt;height:11.5pt;z-index:-125829369;mso-wrap-distance-left:189.25pt;mso-wrap-distance-top:12.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主管会计工作负责人：刘英</w:t>
                      </w:r>
                    </w:p>
                  </w:txbxContent>
                </v:textbox>
                <w10:wrap type="topAndBottom" anchorx="page" anchory="margin"/>
              </v:shape>
            </w:pict>
          </mc:Fallback>
        </mc:AlternateContent>
      </w:r>
      <w:r>
        <mc:AlternateContent>
          <mc:Choice Requires="wps">
            <w:drawing>
              <wp:anchor distT="152400" distB="0" distL="5033645" distR="114300" simplePos="0" relativeHeight="125829386" behindDoc="0" locked="0" layoutInCell="1" allowOverlap="1">
                <wp:simplePos x="0" y="0"/>
                <wp:positionH relativeFrom="page">
                  <wp:posOffset>5621655</wp:posOffset>
                </wp:positionH>
                <wp:positionV relativeFrom="margin">
                  <wp:posOffset>6135370</wp:posOffset>
                </wp:positionV>
                <wp:extent cx="1170305" cy="149225"/>
                <wp:wrapTopAndBottom/>
                <wp:docPr id="16" name="Shape 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wps:txbx>
                      <wps:bodyPr wrap="none" lIns="0" tIns="0" rIns="0" bIns="0">
                        <a:noAutoFit/>
                      </wps:bodyPr>
                    </wps:wsp>
                  </a:graphicData>
                </a:graphic>
              </wp:anchor>
            </w:drawing>
          </mc:Choice>
          <mc:Fallback>
            <w:pict>
              <v:shape id="_x0000_s1042" type="#_x0000_t202" style="position:absolute;margin-left:442.65000000000003pt;margin-top:483.10000000000002pt;width:92.150000000000006pt;height:11.75pt;z-index:-125829367;mso-wrap-distance-left:396.35000000000002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、母公司资产负债表</w:t>
      </w:r>
      <w:bookmarkEnd w:id="637"/>
      <w:bookmarkEnd w:id="638"/>
      <w:bookmarkEnd w:id="6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201,915,809.34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179,768,088.46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17,296,892.56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29,054,922.53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28,532,407.55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39,187,667.54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343,756,583.10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62,715,896.21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3,417,000.00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8,286,352.86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14,948,646.12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1,654,718.89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1,516,564.46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650,242,764.30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327,191,785.32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1,801,409,641.30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2,792,096,422.95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367,410,234.12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309,230,224.00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7,263,412.04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10,059,017.13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37,684,414.29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38,017,945.83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220,217.16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340,192.52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2,247,531.61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126,130.26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2,217,235,450.52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3,185,869,932.69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2,867,478,214.82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3,513,061,718.01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132,266,746.49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143,723,102.32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90,495.25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Calibri" w:eastAsia="Calibri" w:hAnsi="Calibri" w:cs="Calibri"/>
                <w:color w:val="000000"/>
                <w:spacing w:val="0"/>
                <w:w w:val="100"/>
                <w:position w:val="0"/>
              </w:rPr>
              <w:t>4,187,721.96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4,861,176.14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874,427.17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8,106,795.21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125,509,691.50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164,454,957.91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267,638,587.12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361,236,526.83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26,362,742.70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26,302,457.50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26,050,000.00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80,650,000.00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52,412,742.70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107,022,457.50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320,051,329.82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468,258,984.33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840,548,046.00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844,934,446.00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Calibri" w:eastAsia="Calibri" w:hAnsi="Calibri" w:cs="Calibri"/>
                <w:color w:val="000000"/>
                <w:spacing w:val="0"/>
                <w:w w:val="100"/>
                <w:position w:val="0"/>
              </w:rPr>
              <w:t>2,776,820,524.69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2,733,165,203.30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59,496,387.64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98,610,387.64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79,088,228.09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57,476,836.50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68,785,415.91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68,785,415.91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-1,158,318,942.05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-560,948,780.39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Calibri" w:eastAsia="Calibri" w:hAnsi="Calibri" w:cs="Calibri"/>
                <w:color w:val="000000"/>
                <w:spacing w:val="0"/>
                <w:w w:val="100"/>
                <w:position w:val="0"/>
              </w:rPr>
              <w:t>2,547,426,885.00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3,044,802,733.68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Calibri" w:eastAsia="Calibri" w:hAnsi="Calibri" w:cs="Calibri"/>
                <w:color w:val="000000"/>
                <w:spacing w:val="0"/>
                <w:w w:val="100"/>
                <w:position w:val="0"/>
              </w:rPr>
              <w:t>2,867,478,214.82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3,513,061,718.01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847,680,612.10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1,239,714,280.72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847,680,612.10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1,239,714,280.72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892,647,266.90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1,108,074,427.32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522,918,444.29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735,507,917.61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2,045,790.27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rFonts w:ascii="Calibri" w:eastAsia="Calibri" w:hAnsi="Calibri" w:cs="Calibri"/>
                <w:color w:val="000000"/>
                <w:spacing w:val="0"/>
                <w:w w:val="100"/>
                <w:position w:val="0"/>
              </w:rPr>
              <w:t>3,599,429.15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69,218,457.18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81,783,501.50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163,185,301.81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130,181,786.15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137,839,520.52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156,867,789.39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-2,560,247.17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134,003.52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1,526,866.16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rFonts w:ascii="Calibri" w:eastAsia="Calibri" w:hAnsi="Calibri" w:cs="Calibri"/>
                <w:color w:val="000000"/>
                <w:spacing w:val="0"/>
                <w:w w:val="100"/>
                <w:position w:val="0"/>
              </w:rPr>
              <w:t>1,835,966.33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6,470,487.49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rFonts w:ascii="Calibri" w:eastAsia="Calibri" w:hAnsi="Calibri" w:cs="Calibri"/>
                <w:color w:val="000000"/>
                <w:spacing w:val="0"/>
                <w:w w:val="100"/>
                <w:position w:val="0"/>
              </w:rPr>
              <w:t>4,510,613.03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6,775,484.78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rFonts w:ascii="Calibri" w:eastAsia="Calibri" w:hAnsi="Calibri" w:cs="Calibri"/>
                <w:color w:val="000000"/>
                <w:spacing w:val="0"/>
                <w:w w:val="100"/>
                <w:position w:val="0"/>
              </w:rPr>
              <w:t>7,495,295.23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-63,424,863.10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78,157,669.60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54,968,709.82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71,631,876.83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净敞口套期收益（损失以“一”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-39,524,423.99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-10,243,368.97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Calibri" w:eastAsia="Calibri" w:hAnsi="Calibri" w:cs="Calibri"/>
                <w:color w:val="000000"/>
                <w:spacing w:val="0"/>
                <w:w w:val="100"/>
                <w:position w:val="0"/>
              </w:rPr>
              <w:t>-784,070,483.48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-152,750,022.83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1,876,464.45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204,246.90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Calibri" w:eastAsia="Calibri" w:hAnsi="Calibri" w:cs="Calibri"/>
                <w:color w:val="000000"/>
                <w:spacing w:val="0"/>
                <w:w w:val="100"/>
                <w:position w:val="0"/>
              </w:rPr>
              <w:t>-923,334,476.14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54,503,673.33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4,731,451.44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rFonts w:ascii="Calibri" w:eastAsia="Calibri" w:hAnsi="Calibri" w:cs="Calibri"/>
                <w:color w:val="000000"/>
                <w:spacing w:val="0"/>
                <w:w w:val="100"/>
                <w:position w:val="0"/>
              </w:rPr>
              <w:t>1,383,211.36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1,601,904.93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rFonts w:ascii="Calibri" w:eastAsia="Calibri" w:hAnsi="Calibri" w:cs="Calibri"/>
                <w:color w:val="000000"/>
                <w:spacing w:val="0"/>
                <w:w w:val="100"/>
                <w:position w:val="0"/>
              </w:rPr>
              <w:t>4,680,623.29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Calibri" w:eastAsia="Calibri" w:hAnsi="Calibri" w:cs="Calibri"/>
                <w:color w:val="000000"/>
                <w:spacing w:val="0"/>
                <w:w w:val="100"/>
                <w:position w:val="0"/>
              </w:rPr>
              <w:t>-920,204,929.63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51,206,261.40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3,385,775.64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15,951,949.04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Calibri" w:eastAsia="Calibri" w:hAnsi="Calibri" w:cs="Calibri"/>
                <w:color w:val="000000"/>
                <w:spacing w:val="0"/>
                <w:w w:val="100"/>
                <w:position w:val="0"/>
              </w:rPr>
              <w:t>-923,590,705.27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35,254,312.36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Calibri" w:eastAsia="Calibri" w:hAnsi="Calibri" w:cs="Calibri"/>
                <w:color w:val="000000"/>
                <w:spacing w:val="0"/>
                <w:w w:val="100"/>
                <w:position w:val="0"/>
              </w:rPr>
              <w:t>-923,590,705.27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35,254,312.36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Calibri" w:eastAsia="Calibri" w:hAnsi="Calibri" w:cs="Calibri"/>
                <w:color w:val="000000"/>
                <w:spacing w:val="0"/>
                <w:w w:val="100"/>
                <w:position w:val="0"/>
              </w:rPr>
              <w:t>-923,478,255.00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31,277,663.87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-112,450.27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pPr>
            <w:r>
              <w:rPr>
                <w:rFonts w:ascii="Calibri" w:eastAsia="Calibri" w:hAnsi="Calibri" w:cs="Calibri"/>
                <w:color w:val="000000"/>
                <w:spacing w:val="0"/>
                <w:w w:val="100"/>
                <w:position w:val="0"/>
              </w:rPr>
              <w:t>3,976,648.49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-71,479,117.36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-68,838,852.77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-71,152,912.16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-68,915,767.95</w:t>
            </w:r>
          </w:p>
        </w:tc>
      </w:tr>
    </w:tbl>
    <w:p>
      <w:pPr>
        <w:widowControl w:val="0"/>
        <w:spacing w:line="1" w:lineRule="exact"/>
      </w:pPr>
      <w:r>
        <w:br w:type="page"/>
      </w:r>
    </w:p>
    <w:p>
      <w:pPr>
        <w:widowControl w:val="0"/>
        <w:spacing w:line="1" w:lineRule="exact"/>
      </w:pPr>
      <w:r>
        <mc:AlternateContent>
          <mc:Choice Requires="wps">
            <w:drawing>
              <wp:anchor distT="139700" distB="0" distL="114300" distR="5152390" simplePos="0" relativeHeight="125829388" behindDoc="0" locked="0" layoutInCell="1" allowOverlap="1">
                <wp:simplePos x="0" y="0"/>
                <wp:positionH relativeFrom="page">
                  <wp:posOffset>725170</wp:posOffset>
                </wp:positionH>
                <wp:positionV relativeFrom="margin">
                  <wp:posOffset>8001000</wp:posOffset>
                </wp:positionV>
                <wp:extent cx="1051560" cy="149225"/>
                <wp:wrapTopAndBottom/>
                <wp:docPr id="18" name="Shape 1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wps:txbx>
                      <wps:bodyPr wrap="none" lIns="0" tIns="0" rIns="0" bIns="0">
                        <a:noAutoFit/>
                      </wps:bodyPr>
                    </wps:wsp>
                  </a:graphicData>
                </a:graphic>
              </wp:anchor>
            </w:drawing>
          </mc:Choice>
          <mc:Fallback>
            <w:pict>
              <v:shape id="_x0000_s1044" type="#_x0000_t202" style="position:absolute;margin-left:57.100000000000001pt;margin-top:630.pt;width:82.799999999999997pt;height:11.75pt;z-index:-125829365;mso-wrap-distance-left:9.pt;mso-wrap-distance-top:11.pt;mso-wrap-distance-right:405.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v:textbox>
                <w10:wrap type="topAndBottom" anchorx="page" anchory="margin"/>
              </v:shape>
            </w:pict>
          </mc:Fallback>
        </mc:AlternateContent>
      </w:r>
      <w:r>
        <mc:AlternateContent>
          <mc:Choice Requires="wps">
            <w:drawing>
              <wp:anchor distT="139700" distB="3175" distL="2403475" distR="2519045" simplePos="0" relativeHeight="125829390" behindDoc="0" locked="0" layoutInCell="1" allowOverlap="1">
                <wp:simplePos x="0" y="0"/>
                <wp:positionH relativeFrom="page">
                  <wp:posOffset>3014345</wp:posOffset>
                </wp:positionH>
                <wp:positionV relativeFrom="margin">
                  <wp:posOffset>8001000</wp:posOffset>
                </wp:positionV>
                <wp:extent cx="1395730" cy="146050"/>
                <wp:wrapTopAndBottom/>
                <wp:docPr id="20" name="Shape 20"/>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主管会计工作负责人：刘英</w:t>
                            </w:r>
                          </w:p>
                        </w:txbxContent>
                      </wps:txbx>
                      <wps:bodyPr wrap="none" lIns="0" tIns="0" rIns="0" bIns="0">
                        <a:noAutoFit/>
                      </wps:bodyPr>
                    </wps:wsp>
                  </a:graphicData>
                </a:graphic>
              </wp:anchor>
            </w:drawing>
          </mc:Choice>
          <mc:Fallback>
            <w:pict>
              <v:shape id="_x0000_s1046" type="#_x0000_t202" style="position:absolute;margin-left:237.34999999999999pt;margin-top:630.pt;width:109.90000000000001pt;height:11.5pt;z-index:-125829363;mso-wrap-distance-left:189.25pt;mso-wrap-distance-top:11.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主管会计工作负责人：刘英</w:t>
                      </w:r>
                    </w:p>
                  </w:txbxContent>
                </v:textbox>
                <w10:wrap type="topAndBottom" anchorx="page" anchory="margin"/>
              </v:shape>
            </w:pict>
          </mc:Fallback>
        </mc:AlternateContent>
      </w:r>
      <w:r>
        <mc:AlternateContent>
          <mc:Choice Requires="wps">
            <w:drawing>
              <wp:anchor distT="139700" distB="0" distL="5033645" distR="114300" simplePos="0" relativeHeight="125829392" behindDoc="0" locked="0" layoutInCell="1" allowOverlap="1">
                <wp:simplePos x="0" y="0"/>
                <wp:positionH relativeFrom="page">
                  <wp:posOffset>5644515</wp:posOffset>
                </wp:positionH>
                <wp:positionV relativeFrom="margin">
                  <wp:posOffset>8001000</wp:posOffset>
                </wp:positionV>
                <wp:extent cx="1170305" cy="149225"/>
                <wp:wrapTopAndBottom/>
                <wp:docPr id="22" name="Shape 2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wps:txbx>
                      <wps:bodyPr wrap="none" lIns="0" tIns="0" rIns="0" bIns="0">
                        <a:noAutoFit/>
                      </wps:bodyPr>
                    </wps:wsp>
                  </a:graphicData>
                </a:graphic>
              </wp:anchor>
            </w:drawing>
          </mc:Choice>
          <mc:Fallback>
            <w:pict>
              <v:shape id="_x0000_s1048" type="#_x0000_t202" style="position:absolute;margin-left:444.44999999999999pt;margin-top:630.pt;width:92.150000000000006pt;height:11.75pt;z-index:-125829361;mso-wrap-distance-left:396.35000000000002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v:textbox>
                <w10:wrap type="topAndBottom" anchorx="page" anchory="margin"/>
              </v:shape>
            </w:pict>
          </mc:Fallback>
        </mc:AlternateContent>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-68,412,113.98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-69,702,461.98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-68,412,113.98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-69,702,461.98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-2,740,798.18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786,694.03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94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-2,740,798.18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786,694.03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-326,205.20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76,915.18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-995,069,822.63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-33,584,540.41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-994,631,167.16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-37,638,104.08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-438,655.47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4,053,563.67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0.04</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201,077,976.26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234,500,712.79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158,700,102.61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158,772,311.77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pPr>
            <w:r>
              <w:rPr>
                <w:rFonts w:ascii="Calibri" w:eastAsia="Calibri" w:hAnsi="Calibri" w:cs="Calibri"/>
                <w:color w:val="000000"/>
                <w:spacing w:val="0"/>
                <w:w w:val="100"/>
                <w:position w:val="0"/>
              </w:rPr>
              <w:t>905,445.85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1,136,114.68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24,435,990.43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24,136,361.42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76,731,687.22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45,194,603.50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-1,147,182.85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-1,794,266.30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pPr>
            <w:r>
              <w:rPr>
                <w:rFonts w:ascii="Calibri" w:eastAsia="Calibri" w:hAnsi="Calibri" w:cs="Calibri"/>
                <w:color w:val="000000"/>
                <w:spacing w:val="0"/>
                <w:w w:val="100"/>
                <w:position w:val="0"/>
              </w:rPr>
              <w:t>483,333.33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1,651,947.67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1,903,884.02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pPr>
            <w:r>
              <w:rPr>
                <w:rFonts w:ascii="Calibri" w:eastAsia="Calibri" w:hAnsi="Calibri" w:cs="Calibri"/>
                <w:color w:val="000000"/>
                <w:spacing w:val="0"/>
                <w:w w:val="100"/>
                <w:position w:val="0"/>
              </w:rPr>
              <w:t>431,600.00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1,019,120.00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-41,603,279.42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181,064,514.96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25,828,168.02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37,892,136.84</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100"/>
              <w:jc w:val="both"/>
              <w:rPr>
                <w:sz w:val="17"/>
                <w:szCs w:val="17"/>
              </w:rPr>
            </w:pPr>
            <w:r>
              <w:rPr>
                <w:rFonts w:ascii="SimSun" w:eastAsia="SimSun" w:hAnsi="SimSun" w:cs="SimSun"/>
                <w:color w:val="000000"/>
                <w:spacing w:val="0"/>
                <w:w w:val="100"/>
                <w:position w:val="0"/>
                <w:sz w:val="17"/>
                <w:szCs w:val="17"/>
              </w:rPr>
              <w:t>以摊余成本计量的金融 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-22,695,367.59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-1,300,514.83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-528,967,007.37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-216,919.29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-651,382,020.37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187,621,788.56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9,973.92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2,653,720.93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-651,377,868.37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184,978,041.55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-674,373.38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8,041,611.53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-650,703,494.99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176,936,430.02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left"/>
              <w:rPr>
                <w:sz w:val="17"/>
                <w:szCs w:val="17"/>
              </w:rPr>
            </w:pPr>
            <w:r>
              <w:rPr>
                <w:rFonts w:ascii="SimSun" w:eastAsia="SimSun" w:hAnsi="SimSun" w:cs="SimSun"/>
                <w:color w:val="000000"/>
                <w:spacing w:val="0"/>
                <w:w w:val="100"/>
                <w:position w:val="0"/>
                <w:sz w:val="17"/>
                <w:szCs w:val="17"/>
              </w:rPr>
              <w:t>（一）持续经营净利润（净亏损 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-650,703,494.99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176,936,430.02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（二）终止经营净利润（净亏损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12,086,708.92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-61,622,445.00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12,086,708.92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-61,622,445.00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12,086,708.92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-61,622,445.00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-638,616,786.07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Calibri" w:eastAsia="Calibri" w:hAnsi="Calibri" w:cs="Calibri"/>
                <w:color w:val="000000"/>
                <w:spacing w:val="0"/>
                <w:w w:val="100"/>
                <w:position w:val="0"/>
              </w:rPr>
              <w:t>115,313,985.02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1,048,616,744.51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1,221,859,819.36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29,212,235.55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13,272,529.95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1,077,966,980.06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1,235,132,349.31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590,446,497.37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774,541,010.83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204,814,342.54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219,810,823.30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20,643,338.30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36,223,424.85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125,498,493.77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117,086,834.53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941,402,671.98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Calibri" w:eastAsia="Calibri" w:hAnsi="Calibri" w:cs="Calibri"/>
                <w:color w:val="000000"/>
                <w:spacing w:val="0"/>
                <w:w w:val="100"/>
                <w:position w:val="0"/>
              </w:rPr>
              <w:t>1,147,662,093.51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136,564,308.08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87,470,255.80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483,644,673.97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161,040,314.00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16,418,593.68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33,195,303.70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Calibri" w:eastAsia="Calibri" w:hAnsi="Calibri" w:cs="Calibri"/>
                <w:color w:val="000000"/>
                <w:spacing w:val="0"/>
                <w:w w:val="100"/>
                <w:position w:val="0"/>
              </w:rPr>
              <w:t>5,626,295.53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Calibri" w:eastAsia="Calibri" w:hAnsi="Calibri" w:cs="Calibri"/>
                <w:color w:val="000000"/>
                <w:spacing w:val="0"/>
                <w:w w:val="100"/>
                <w:position w:val="0"/>
              </w:rPr>
              <w:t>422,942.47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Calibri" w:eastAsia="Calibri" w:hAnsi="Calibri" w:cs="Calibri"/>
                <w:color w:val="000000"/>
                <w:spacing w:val="0"/>
                <w:w w:val="100"/>
                <w:position w:val="0"/>
              </w:rPr>
              <w:t>208,054.42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25,891,622.83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4,649,816.51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531,789,240.43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199,308,376.68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87,552,342.96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7,332,650.00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556,300,000.00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305,800,000.00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43,200,000.00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90,495,459.06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47,740,157.49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Calibri" w:eastAsia="Calibri" w:hAnsi="Calibri" w:cs="Calibri"/>
                <w:color w:val="000000"/>
                <w:spacing w:val="0"/>
                <w:w w:val="100"/>
                <w:position w:val="0"/>
              </w:rPr>
              <w:t>483,449.85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734,792,500.45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404,111,558.91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-203,003,260.02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-204,803,182.23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30,030,141.41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Calibri" w:eastAsia="Calibri" w:hAnsi="Calibri" w:cs="Calibri"/>
                <w:color w:val="000000"/>
                <w:spacing w:val="0"/>
                <w:w w:val="100"/>
                <w:position w:val="0"/>
              </w:rPr>
              <w:t>130,000.00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40" w:right="0" w:firstLine="0"/>
              <w:jc w:val="both"/>
            </w:pPr>
            <w:r>
              <w:rPr>
                <w:rFonts w:ascii="Calibri" w:eastAsia="Calibri" w:hAnsi="Calibri" w:cs="Calibri"/>
                <w:color w:val="000000"/>
                <w:spacing w:val="0"/>
                <w:w w:val="100"/>
                <w:position w:val="0"/>
              </w:rPr>
              <w:t>31,483.67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Calibri" w:eastAsia="Calibri" w:hAnsi="Calibri" w:cs="Calibri"/>
                <w:color w:val="000000"/>
                <w:spacing w:val="0"/>
                <w:w w:val="100"/>
                <w:position w:val="0"/>
              </w:rPr>
              <w:t>130,000.00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39,614,000.00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30,030,141.41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99,744,000.00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54,740,000.00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4,220,000.00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16,602,484.06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11,396,303.44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14,747,834.32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9,840,804.83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24,704,893.67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15,330,000.00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96,047,377.73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30,946,303.44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-66,017,236.32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68,797,696.56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-3,225,142.20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Calibri" w:eastAsia="Calibri" w:hAnsi="Calibri" w:cs="Calibri"/>
                <w:color w:val="000000"/>
                <w:spacing w:val="0"/>
                <w:w w:val="100"/>
                <w:position w:val="0"/>
              </w:rPr>
              <w:t>242,487.77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Calibri" w:eastAsia="Calibri" w:hAnsi="Calibri" w:cs="Calibri"/>
                <w:color w:val="000000"/>
                <w:spacing w:val="0"/>
                <w:w w:val="100"/>
                <w:position w:val="0"/>
              </w:rPr>
              <w:t>-135,681,330.46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-48,292,742.10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520,529,380.74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568,822,122.84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384,848,050.28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520,529,380.74</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215,753,549.83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212,328,480.42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Calibri" w:eastAsia="Calibri" w:hAnsi="Calibri" w:cs="Calibri"/>
                <w:color w:val="000000"/>
                <w:spacing w:val="0"/>
                <w:w w:val="100"/>
                <w:position w:val="0"/>
              </w:rPr>
              <w:t>2,125,368.32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4,396,114.96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217,878,918.15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216,724,595.38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150,251,281.37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162,708,304.54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20,150,646.10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18,385,215.32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9,182,804.56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8,240,342.43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71,864,197.34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39,389,010.44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251,448,929.37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228,722,872.73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-33,570,011.22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-11,998,277.35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104,000,180.71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9,709,666.18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52,893,556.21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90,808,977.22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10,800,000.00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167,699,736.92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105,020,393.40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2,679,652.00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40,402.98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74,400,000.00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237,140,459.06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77,079,652.00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237,180,862.04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90,620,084.92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-132,160,468.64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29,998,657.74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39,114,000.00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29,998,657.74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79,114,000.00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483,333.33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24,417,677.23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64,901,010.56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-34,902,352.82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79,027,000.00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Calibri" w:eastAsia="Calibri" w:hAnsi="Calibri" w:cs="Calibri"/>
                <w:color w:val="000000"/>
                <w:spacing w:val="0"/>
                <w:w w:val="100"/>
                <w:position w:val="0"/>
              </w:rPr>
              <w:t>22,147,720.88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-65,131,745.99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179,768,088.46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244,899,834.45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201,915,809.34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179,768,088.46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综合</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98,610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3,271,</w:t>
            </w:r>
          </w:p>
        </w:tc>
      </w:tr>
      <w:tr>
        <w:trPr>
          <w:trHeight w:val="240"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440,07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,387.6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351,20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,829.5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644,03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4.55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4.11</w:t>
            </w: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98,610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3,271,</w:t>
            </w:r>
          </w:p>
        </w:tc>
      </w:tr>
      <w:tr>
        <w:trPr>
          <w:trHeight w:val="240"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440,07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,387.6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351,20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,829.5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644,03</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4.55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43,581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34,807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-821,7</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6,400</w:t>
            </w:r>
          </w:p>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,577.8</w:t>
            </w:r>
          </w:p>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4,000.</w:t>
            </w:r>
          </w:p>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3,977.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61,172</w:t>
            </w:r>
          </w:p>
          <w:p>
            <w:pPr>
              <w:pStyle w:val="Style23"/>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25,972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,756.5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18,215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-71,15</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2,912.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-923,4</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78,255</w:t>
            </w:r>
          </w:p>
          <w:p>
            <w:pPr>
              <w:pStyle w:val="Style23"/>
              <w:keepNext w:val="0"/>
              <w:keepLines w:val="0"/>
              <w:widowControl w:val="0"/>
              <w:shd w:val="clear" w:color="auto" w:fill="auto"/>
              <w:bidi w:val="0"/>
              <w:spacing w:before="0" w:after="80" w:line="240" w:lineRule="auto"/>
              <w:ind w:left="0" w:right="0" w:firstLine="320"/>
              <w:jc w:val="both"/>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-994,6</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31,167</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-438,6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-995,0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69,822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-4,38</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6,400</w:t>
            </w:r>
          </w:p>
          <w:p>
            <w:pPr>
              <w:pStyle w:val="Style23"/>
              <w:keepNext w:val="0"/>
              <w:keepLines w:val="0"/>
              <w:widowControl w:val="0"/>
              <w:shd w:val="clear" w:color="auto" w:fill="auto"/>
              <w:bidi w:val="0"/>
              <w:spacing w:before="0" w:after="80" w:line="240" w:lineRule="auto"/>
              <w:ind w:left="0" w:right="0" w:firstLine="24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43,581</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,577.8</w:t>
            </w:r>
          </w:p>
          <w:p>
            <w:pPr>
              <w:pStyle w:val="Style23"/>
              <w:keepNext w:val="0"/>
              <w:keepLines w:val="0"/>
              <w:widowControl w:val="0"/>
              <w:shd w:val="clear" w:color="auto" w:fill="auto"/>
              <w:bidi w:val="0"/>
              <w:spacing w:before="0" w:after="80" w:line="240" w:lineRule="auto"/>
              <w:ind w:left="0" w:right="0" w:firstLine="460"/>
              <w:jc w:val="lef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-39,11</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4,000.</w:t>
            </w:r>
          </w:p>
          <w:p>
            <w:pPr>
              <w:pStyle w:val="Style23"/>
              <w:keepNext w:val="0"/>
              <w:keepLines w:val="0"/>
              <w:widowControl w:val="0"/>
              <w:shd w:val="clear" w:color="auto" w:fill="auto"/>
              <w:bidi w:val="0"/>
              <w:spacing w:before="0" w:after="80" w:line="240" w:lineRule="auto"/>
              <w:ind w:left="0" w:right="0" w:firstLine="36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33,573</w:t>
            </w:r>
          </w:p>
          <w:p>
            <w:pPr>
              <w:pStyle w:val="Style23"/>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78,342</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,751.8</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46,711</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,246.2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125,05</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3,998.</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12</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7,318</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24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22,126</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,620.4</w:t>
            </w:r>
          </w:p>
          <w:p>
            <w:pPr>
              <w:pStyle w:val="Style23"/>
              <w:keepNext w:val="0"/>
              <w:keepLines w:val="0"/>
              <w:widowControl w:val="0"/>
              <w:shd w:val="clear" w:color="auto" w:fill="auto"/>
              <w:bidi w:val="0"/>
              <w:spacing w:before="0" w:after="80" w:line="240" w:lineRule="auto"/>
              <w:ind w:left="0" w:right="0" w:firstLine="460"/>
              <w:jc w:val="lef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29,444</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,620.4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31,483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29,476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,104.1</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-11,7</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04,40</w:t>
            </w:r>
          </w:p>
          <w:p>
            <w:pPr>
              <w:pStyle w:val="Style23"/>
              <w:keepNext w:val="0"/>
              <w:keepLines w:val="0"/>
              <w:widowControl w:val="0"/>
              <w:shd w:val="clear" w:color="auto" w:fill="auto"/>
              <w:bidi w:val="0"/>
              <w:spacing w:before="0" w:after="80" w:line="240" w:lineRule="auto"/>
              <w:ind w:left="0" w:right="0" w:firstLine="14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21,528</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,700.9</w:t>
            </w:r>
          </w:p>
          <w:p>
            <w:pPr>
              <w:pStyle w:val="Style23"/>
              <w:keepNext w:val="0"/>
              <w:keepLines w:val="0"/>
              <w:widowControl w:val="0"/>
              <w:shd w:val="clear" w:color="auto" w:fill="auto"/>
              <w:bidi w:val="0"/>
              <w:spacing w:before="0" w:after="80" w:line="240" w:lineRule="auto"/>
              <w:ind w:left="0" w:right="0" w:firstLine="46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-39,11</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4,000.</w:t>
            </w:r>
          </w:p>
          <w:p>
            <w:pPr>
              <w:pStyle w:val="Style23"/>
              <w:keepNext w:val="0"/>
              <w:keepLines w:val="0"/>
              <w:widowControl w:val="0"/>
              <w:shd w:val="clear" w:color="auto" w:fill="auto"/>
              <w:bidi w:val="0"/>
              <w:spacing w:before="0" w:after="80" w:line="240" w:lineRule="auto"/>
              <w:ind w:left="0" w:right="0" w:firstLine="36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48,938</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,300.9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48,938</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,300.9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-73,74</w:t>
            </w:r>
          </w:p>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33,573</w:t>
            </w:r>
          </w:p>
          <w:p>
            <w:pPr>
              <w:pStyle w:val="Style23"/>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-40,16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46,679</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,762.6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46,639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,593.0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-11,46</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4,834.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-11,46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4,834.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,提取一般风</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-11,46</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4,834.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-11,46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4,834.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7,578,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-7,578,</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5 </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7,578,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-7,578,</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59,762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,443.2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59,762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,443.2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59,762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,443.2</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840,5</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48,04</w:t>
            </w:r>
          </w:p>
          <w:p>
            <w:pPr>
              <w:pStyle w:val="Style23"/>
              <w:keepNext w:val="0"/>
              <w:keepLines w:val="0"/>
              <w:widowControl w:val="0"/>
              <w:shd w:val="clear" w:color="auto" w:fill="auto"/>
              <w:bidi w:val="0"/>
              <w:spacing w:before="0" w:after="80" w:line="240" w:lineRule="auto"/>
              <w:ind w:left="0" w:right="0" w:firstLine="140"/>
              <w:jc w:val="left"/>
            </w:pPr>
            <w:r>
              <w:rPr>
                <w:rFonts w:ascii="Calibri" w:eastAsia="Calibri" w:hAnsi="Calibri" w:cs="Calibri"/>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2,775,</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021,65</w:t>
            </w:r>
          </w:p>
          <w:p>
            <w:pPr>
              <w:pStyle w:val="Style23"/>
              <w:keepNext w:val="0"/>
              <w:keepLines w:val="0"/>
              <w:widowControl w:val="0"/>
              <w:shd w:val="clear" w:color="auto" w:fill="auto"/>
              <w:bidi w:val="0"/>
              <w:spacing w:before="0" w:after="80" w:line="240" w:lineRule="auto"/>
              <w:ind w:left="0" w:right="0" w:firstLine="240"/>
              <w:jc w:val="left"/>
            </w:pPr>
            <w:r>
              <w:rPr>
                <w:rFonts w:ascii="Calibri" w:eastAsia="Calibri" w:hAnsi="Calibri" w:cs="Calibri"/>
                <w:color w:val="000000"/>
                <w:spacing w:val="0"/>
                <w:w w:val="100"/>
                <w:position w:val="0"/>
              </w:rPr>
              <w:t>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59,496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,387.6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11,165</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,317.5</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68,785</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,415.9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-1,302,</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198,81</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2,333,</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825,23</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116,10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0,586.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2,449,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925,81</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8.57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277,58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92,791,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3,162,6</w:t>
            </w:r>
          </w:p>
        </w:tc>
      </w:tr>
      <w:tr>
        <w:trPr>
          <w:trHeight w:val="302"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265,75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0,787.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62,299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852,94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813.79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44,757.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5.61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w:t>
            </w:r>
          </w:p>
        </w:tc>
      </w:tr>
      <w:tr>
        <w:trPr>
          <w:trHeight w:val="59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142,94</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145,99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-575,21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145,416</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998.18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2.57</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,435.21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277,58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143,65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92,216,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3,308,0</w:t>
            </w:r>
          </w:p>
        </w:tc>
      </w:tr>
      <w:tr>
        <w:trPr>
          <w:trHeight w:val="336" w:hRule="exact"/>
        </w:trPr>
        <w:tc>
          <w:tcPr>
            <w:tcBorders>
              <w:left w:val="single" w:sz="4"/>
              <w:bottom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265,75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0,787.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15,301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844,59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601.22</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61,192.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_</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-166,8</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25,682</w:t>
            </w:r>
          </w:p>
          <w:p>
            <w:pPr>
              <w:pStyle w:val="Style23"/>
              <w:keepNext w:val="0"/>
              <w:keepLines w:val="0"/>
              <w:widowControl w:val="0"/>
              <w:shd w:val="clear" w:color="auto" w:fill="auto"/>
              <w:bidi w:val="0"/>
              <w:spacing w:before="0" w:after="80" w:line="240" w:lineRule="auto"/>
              <w:ind w:left="0" w:right="0" w:firstLine="320"/>
              <w:jc w:val="both"/>
            </w:pP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-178,9</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70,400</w:t>
            </w:r>
          </w:p>
          <w:p>
            <w:pPr>
              <w:pStyle w:val="Style23"/>
              <w:keepNext w:val="0"/>
              <w:keepLines w:val="0"/>
              <w:widowControl w:val="0"/>
              <w:shd w:val="clear" w:color="auto" w:fill="auto"/>
              <w:bidi w:val="0"/>
              <w:spacing w:before="0" w:after="80" w:line="240" w:lineRule="auto"/>
              <w:ind w:left="0" w:right="0" w:firstLine="32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-68,91</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5,767.</w:t>
            </w:r>
          </w:p>
          <w:p>
            <w:pPr>
              <w:pStyle w:val="Style23"/>
              <w:keepNext w:val="0"/>
              <w:keepLines w:val="0"/>
              <w:widowControl w:val="0"/>
              <w:shd w:val="clear" w:color="auto" w:fill="auto"/>
              <w:bidi w:val="0"/>
              <w:spacing w:before="0" w:after="80" w:line="240" w:lineRule="auto"/>
              <w:ind w:left="0" w:right="0" w:firstLine="360"/>
              <w:jc w:val="left"/>
            </w:pPr>
            <w:r>
              <w:rPr>
                <w:rFonts w:ascii="Calibri" w:eastAsia="Calibri" w:hAnsi="Calibri" w:cs="Calibri"/>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31,277</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,663.8</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-25,49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3,386.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-10,923</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,771.66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-36,417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,158.34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-68,91</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5,767.</w:t>
            </w:r>
          </w:p>
          <w:p>
            <w:pPr>
              <w:pStyle w:val="Style23"/>
              <w:keepNext w:val="0"/>
              <w:keepLines w:val="0"/>
              <w:widowControl w:val="0"/>
              <w:shd w:val="clear" w:color="auto" w:fill="auto"/>
              <w:bidi w:val="0"/>
              <w:spacing w:before="0" w:after="80" w:line="240" w:lineRule="auto"/>
              <w:ind w:left="0" w:right="0" w:firstLine="360"/>
              <w:jc w:val="left"/>
            </w:pPr>
            <w:r>
              <w:rPr>
                <w:rFonts w:ascii="Calibri" w:eastAsia="Calibri" w:hAnsi="Calibri" w:cs="Calibri"/>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31,277</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,663.8</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-37,63</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8,104.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4,053,5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-33,584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,540.41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-165,9</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95,682</w:t>
            </w:r>
          </w:p>
          <w:p>
            <w:pPr>
              <w:pStyle w:val="Style23"/>
              <w:keepNext w:val="0"/>
              <w:keepLines w:val="0"/>
              <w:widowControl w:val="0"/>
              <w:shd w:val="clear" w:color="auto" w:fill="auto"/>
              <w:bidi w:val="0"/>
              <w:spacing w:before="0" w:after="80" w:line="240" w:lineRule="auto"/>
              <w:ind w:left="0" w:right="0" w:firstLine="320"/>
              <w:jc w:val="both"/>
            </w:pP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-178,9</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70,400</w:t>
            </w:r>
          </w:p>
          <w:p>
            <w:pPr>
              <w:pStyle w:val="Style23"/>
              <w:keepNext w:val="0"/>
              <w:keepLines w:val="0"/>
              <w:widowControl w:val="0"/>
              <w:shd w:val="clear" w:color="auto" w:fill="auto"/>
              <w:bidi w:val="0"/>
              <w:spacing w:before="0" w:after="80" w:line="240" w:lineRule="auto"/>
              <w:ind w:left="0" w:right="0" w:firstLine="32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12,974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,717.4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-1,853,</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530.50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11,121,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130,00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130,000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-165,7</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50,112</w:t>
            </w:r>
          </w:p>
          <w:p>
            <w:pPr>
              <w:pStyle w:val="Style23"/>
              <w:keepNext w:val="0"/>
              <w:keepLines w:val="0"/>
              <w:widowControl w:val="0"/>
              <w:shd w:val="clear" w:color="auto" w:fill="auto"/>
              <w:bidi w:val="0"/>
              <w:spacing w:before="0" w:after="80" w:line="240" w:lineRule="auto"/>
              <w:ind w:left="0" w:right="0" w:firstLine="320"/>
              <w:jc w:val="both"/>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-178,9</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70,400</w:t>
            </w:r>
          </w:p>
          <w:p>
            <w:pPr>
              <w:pStyle w:val="Style23"/>
              <w:keepNext w:val="0"/>
              <w:keepLines w:val="0"/>
              <w:widowControl w:val="0"/>
              <w:shd w:val="clear" w:color="auto" w:fill="auto"/>
              <w:bidi w:val="0"/>
              <w:spacing w:before="0" w:after="80" w:line="240" w:lineRule="auto"/>
              <w:ind w:left="0" w:right="0" w:firstLine="32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13,220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,287.5</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13,220,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287.50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-245,5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-245,5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-1,983,</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530.50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-2,229,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-13,123</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,804.83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-13,123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,804.83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-提取一般风</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Calibri" w:eastAsia="Calibri" w:hAnsi="Calibri" w:cs="Calibri"/>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 （或股东）的</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-13,123</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,804.83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-13,123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,804.83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-830,0</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-830,0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-830,00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844,9</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34,44</w:t>
            </w:r>
          </w:p>
          <w:p>
            <w:pPr>
              <w:pStyle w:val="Style23"/>
              <w:keepNext w:val="0"/>
              <w:keepLines w:val="0"/>
              <w:widowControl w:val="0"/>
              <w:shd w:val="clear" w:color="auto" w:fill="auto"/>
              <w:bidi w:val="0"/>
              <w:spacing w:before="0" w:after="80" w:line="240" w:lineRule="auto"/>
              <w:ind w:left="0" w:right="0" w:firstLine="140"/>
              <w:jc w:val="left"/>
            </w:pPr>
            <w:r>
              <w:rPr>
                <w:rFonts w:ascii="Calibri" w:eastAsia="Calibri" w:hAnsi="Calibri" w:cs="Calibri"/>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2,731,</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440,07</w:t>
            </w:r>
          </w:p>
          <w:p>
            <w:pPr>
              <w:pStyle w:val="Style23"/>
              <w:keepNext w:val="0"/>
              <w:keepLines w:val="0"/>
              <w:widowControl w:val="0"/>
              <w:shd w:val="clear" w:color="auto" w:fill="auto"/>
              <w:bidi w:val="0"/>
              <w:spacing w:before="0" w:after="80" w:line="240" w:lineRule="auto"/>
              <w:ind w:left="0" w:right="0" w:firstLine="220"/>
              <w:jc w:val="left"/>
            </w:pPr>
            <w:r>
              <w:rPr>
                <w:rFonts w:ascii="Calibri" w:eastAsia="Calibri" w:hAnsi="Calibri" w:cs="Calibri"/>
                <w:color w:val="000000"/>
                <w:spacing w:val="0"/>
                <w:w w:val="100"/>
                <w:position w:val="0"/>
              </w:rPr>
              <w:t>3.01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98,610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,387.6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74,739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,295.0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68,785</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,415.9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-430,9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37,637</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3,190,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351,20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81,292,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829.56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3,271,6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44,034.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所有者权</w:t>
            </w:r>
          </w:p>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844,93</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4,446.0</w:t>
            </w:r>
          </w:p>
          <w:p>
            <w:pPr>
              <w:pStyle w:val="Style23"/>
              <w:keepNext w:val="0"/>
              <w:keepLines w:val="0"/>
              <w:widowControl w:val="0"/>
              <w:shd w:val="clear" w:color="auto" w:fill="auto"/>
              <w:bidi w:val="0"/>
              <w:spacing w:before="0" w:after="80" w:line="240" w:lineRule="auto"/>
              <w:ind w:left="0" w:right="0" w:firstLine="5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2,733,16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5,203.30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Calibri" w:eastAsia="Calibri" w:hAnsi="Calibri" w:cs="Calibri"/>
                <w:color w:val="000000"/>
                <w:spacing w:val="0"/>
                <w:w w:val="100"/>
                <w:position w:val="0"/>
              </w:rPr>
              <w:t>98,610,3</w:t>
            </w: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57,476,8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68,785,4</w:t>
            </w:r>
          </w:p>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-560,94</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8,780.3</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3,044,802,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733.68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844,93</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4,446.0</w:t>
            </w:r>
          </w:p>
          <w:p>
            <w:pPr>
              <w:pStyle w:val="Style23"/>
              <w:keepNext w:val="0"/>
              <w:keepLines w:val="0"/>
              <w:widowControl w:val="0"/>
              <w:shd w:val="clear" w:color="auto" w:fill="auto"/>
              <w:bidi w:val="0"/>
              <w:spacing w:before="0" w:after="80" w:line="240" w:lineRule="auto"/>
              <w:ind w:left="0" w:right="0" w:firstLine="5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2,733,16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5,203.30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Calibri" w:eastAsia="Calibri" w:hAnsi="Calibri" w:cs="Calibri"/>
                <w:color w:val="000000"/>
                <w:spacing w:val="0"/>
                <w:w w:val="100"/>
                <w:position w:val="0"/>
              </w:rPr>
              <w:t>98,610,3</w:t>
            </w: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57,476,8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68,785,4</w:t>
            </w:r>
          </w:p>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-560,94</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8,780.3</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3,044,802,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733.68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-4,386,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43,655,3</w:t>
            </w:r>
          </w:p>
          <w:p>
            <w:pPr>
              <w:pStyle w:val="Style23"/>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Calibri" w:eastAsia="Calibri" w:hAnsi="Calibri" w:cs="Calibri"/>
                <w:color w:val="000000"/>
                <w:spacing w:val="0"/>
                <w:w w:val="100"/>
                <w:position w:val="0"/>
              </w:rPr>
              <w:t>-39,114,</w:t>
            </w: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21,611,3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-597,37</w:t>
            </w:r>
          </w:p>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0,161.6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-497,375,8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48.68</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12,086,7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-650,70</w:t>
            </w:r>
          </w:p>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3,494.9</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-638,616,7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-4,386,</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43,655,3</w:t>
            </w:r>
          </w:p>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-39,114,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78,382,92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7,318,0</w:t>
            </w:r>
          </w:p>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22,126,6</w:t>
            </w:r>
          </w:p>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29,444,62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0.46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-11,704</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21,528,7</w:t>
            </w:r>
          </w:p>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00.93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-39,114,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48,938,30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9,524,68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-9,524,</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5 </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9,524,68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-9,524,</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62,858,</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62,858,01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840,54</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8,046.0</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2,776,82</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0,524.69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59,496,3</w:t>
            </w:r>
          </w:p>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79,088,2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68,785,4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-1,158,</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318,94</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2,547,426,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885.00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200" w:firstLine="0"/>
              <w:jc w:val="right"/>
              <w:rPr>
                <w:sz w:val="17"/>
                <w:szCs w:val="17"/>
              </w:rPr>
            </w:pPr>
            <w:r>
              <w:rPr>
                <w:rFonts w:ascii="SimSun" w:eastAsia="SimSun" w:hAnsi="SimSun" w:cs="SimSun"/>
                <w:color w:val="000000"/>
                <w:spacing w:val="0"/>
                <w:w w:val="100"/>
                <w:position w:val="0"/>
                <w:sz w:val="17"/>
                <w:szCs w:val="17"/>
              </w:rPr>
              <w:t>所有者权</w:t>
            </w:r>
          </w:p>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277,580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-737,887,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2,797,167,2</w:t>
            </w:r>
          </w:p>
        </w:tc>
      </w:tr>
      <w:tr>
        <w:trPr>
          <w:trHeight w:val="298"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15,315.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,787.64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161.81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28.26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119,101,23</w:t>
            </w:r>
          </w:p>
        </w:tc>
      </w:tr>
      <w:tr>
        <w:trPr>
          <w:trHeight w:val="28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2.90</w:t>
            </w: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277,580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119,099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-737,885,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2,916,268,4</w:t>
            </w:r>
          </w:p>
        </w:tc>
      </w:tr>
      <w:tr>
        <w:trPr>
          <w:trHeight w:val="298"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15,315.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,787.64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61.16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-165,75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-178,97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176,936,4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128,534,27</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0,112.5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0,400.0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445.00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w:t>
            </w:r>
          </w:p>
        </w:tc>
      </w:tr>
      <w:tr>
        <w:trPr>
          <w:trHeight w:val="1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9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176,936,4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115,313,98</w:t>
            </w:r>
          </w:p>
        </w:tc>
      </w:tr>
      <w:tr>
        <w:trPr>
          <w:trHeight w:val="341"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5.02</w:t>
            </w:r>
          </w:p>
        </w:tc>
      </w:tr>
      <w:tr>
        <w:trPr>
          <w:trHeight w:val="27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-165,75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13,220,287.</w:t>
            </w:r>
          </w:p>
        </w:tc>
      </w:tr>
      <w:tr>
        <w:trPr>
          <w:trHeight w:val="144"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0,112.5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0,400.0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-165,75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13,220,287.</w:t>
            </w:r>
          </w:p>
        </w:tc>
      </w:tr>
      <w:tr>
        <w:trPr>
          <w:trHeight w:val="346"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入所有者权益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0,112.5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0,400.0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5 </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844,93</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4,446.</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2,733,1</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65,203.</w:t>
            </w:r>
          </w:p>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98,610,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57,476,8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68,785,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-560,948,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3,044,802,7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33.68</w:t>
            </w:r>
          </w:p>
        </w:tc>
      </w:tr>
    </w:tbl>
    <w:p>
      <w:pPr>
        <w:widowControl w:val="0"/>
        <w:spacing w:after="279" w:line="1" w:lineRule="exact"/>
      </w:pPr>
    </w:p>
    <w:p>
      <w:pPr>
        <w:pStyle w:val="Style26"/>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r>
        <w:rPr>
          <w:color w:val="000000"/>
          <w:spacing w:val="0"/>
          <w:w w:val="100"/>
          <w:position w:val="0"/>
          <w:sz w:val="24"/>
          <w:szCs w:val="24"/>
        </w:rPr>
        <w:t>三、公司基本情况</w:t>
      </w:r>
      <w:bookmarkEnd w:id="665"/>
      <w:bookmarkEnd w:id="666"/>
      <w:bookmarkEnd w:id="667"/>
    </w:p>
    <w:p>
      <w:pPr>
        <w:pStyle w:val="Style37"/>
        <w:keepNext/>
        <w:keepLines/>
        <w:widowControl w:val="0"/>
        <w:shd w:val="clear" w:color="auto" w:fill="auto"/>
        <w:bidi w:val="0"/>
        <w:spacing w:before="0" w:after="28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color w:val="000000"/>
          <w:spacing w:val="0"/>
          <w:w w:val="100"/>
          <w:position w:val="0"/>
        </w:rPr>
        <w:t>一）历史沿革</w:t>
      </w:r>
      <w:bookmarkEnd w:id="668"/>
      <w:bookmarkEnd w:id="669"/>
      <w:bookmarkEnd w:id="671"/>
    </w:p>
    <w:p>
      <w:pPr>
        <w:pStyle w:val="Style31"/>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天舟文化股份有限公司（以下简称“公司”或“本公司”）原名湖南天舟科教文化股份有限公司，是由原湖南天舟科教 文化拓展有限公司整体变更的股份有限公司。湖南天舟科教文化拓展有限公司于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日在湖南省工商行政管理局 </w:t>
      </w:r>
      <w:r>
        <w:rPr>
          <w:color w:val="000000"/>
          <w:spacing w:val="0"/>
          <w:w w:val="100"/>
          <w:position w:val="0"/>
        </w:rPr>
        <w:t>登记成立，公司成立时注册资本人民币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万元，其中湖南天鸿投资有限公司出资</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万元，湖南教育出版社工会出 资</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万元，成立时企业法人营业执照注册号为</w:t>
      </w:r>
      <w:r>
        <w:rPr>
          <w:rFonts w:ascii="Times New Roman" w:eastAsia="Times New Roman" w:hAnsi="Times New Roman" w:cs="Times New Roman"/>
          <w:color w:val="000000"/>
          <w:spacing w:val="0"/>
          <w:w w:val="100"/>
          <w:position w:val="0"/>
          <w:sz w:val="18"/>
          <w:szCs w:val="18"/>
        </w:rPr>
        <w:t>4300002004810</w:t>
      </w:r>
      <w:r>
        <w:rPr>
          <w:color w:val="000000"/>
          <w:spacing w:val="0"/>
          <w:w w:val="100"/>
          <w:position w:val="0"/>
        </w:rPr>
        <w:t>。</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4,700.00</w:t>
      </w:r>
      <w:r>
        <w:rPr>
          <w:color w:val="000000"/>
          <w:spacing w:val="0"/>
          <w:w w:val="100"/>
          <w:position w:val="0"/>
        </w:rPr>
        <w:t>万元，增资后注册资本变更为人民币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p>
    <w:p>
      <w:pPr>
        <w:pStyle w:val="Style31"/>
        <w:keepNext w:val="0"/>
        <w:keepLines w:val="0"/>
        <w:widowControl w:val="0"/>
        <w:shd w:val="clear" w:color="auto" w:fill="auto"/>
        <w:tabs>
          <w:tab w:pos="582" w:val="left"/>
        </w:tabs>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日，湖南天舟科教文化拓展有限公司以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日经审计后的净资产</w:t>
      </w:r>
      <w:r>
        <w:rPr>
          <w:rFonts w:ascii="Times New Roman" w:eastAsia="Times New Roman" w:hAnsi="Times New Roman" w:cs="Times New Roman"/>
          <w:color w:val="000000"/>
          <w:spacing w:val="0"/>
          <w:w w:val="100"/>
          <w:position w:val="0"/>
          <w:sz w:val="18"/>
          <w:szCs w:val="18"/>
        </w:rPr>
        <w:t>53,357,644.43</w:t>
      </w:r>
      <w:r>
        <w:rPr>
          <w:color w:val="000000"/>
          <w:spacing w:val="0"/>
          <w:w w:val="100"/>
          <w:position w:val="0"/>
        </w:rPr>
        <w:t xml:space="preserve">元按净资产 </w:t>
      </w:r>
      <w:r>
        <w:rPr>
          <w:rFonts w:ascii="Times New Roman" w:eastAsia="Times New Roman" w:hAnsi="Times New Roman" w:cs="Times New Roman"/>
          <w:color w:val="000000"/>
          <w:spacing w:val="0"/>
          <w:w w:val="100"/>
          <w:position w:val="0"/>
          <w:sz w:val="18"/>
          <w:szCs w:val="18"/>
        </w:rPr>
        <w:t>1.067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折股，整体变更为湖南天舟科教文化股份有限公司。整体变更后，公司股本为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万元，计</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万股，其</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中湖南天鸿投资集团有限公司出资</w:t>
      </w:r>
      <w:r>
        <w:rPr>
          <w:rFonts w:ascii="Times New Roman" w:eastAsia="Times New Roman" w:hAnsi="Times New Roman" w:cs="Times New Roman"/>
          <w:color w:val="000000"/>
          <w:spacing w:val="0"/>
          <w:w w:val="100"/>
          <w:position w:val="0"/>
          <w:sz w:val="18"/>
          <w:szCs w:val="18"/>
        </w:rPr>
        <w:t>4,898.00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名自然人股东出资</w:t>
      </w:r>
      <w:r>
        <w:rPr>
          <w:rFonts w:ascii="Times New Roman" w:eastAsia="Times New Roman" w:hAnsi="Times New Roman" w:cs="Times New Roman"/>
          <w:color w:val="000000"/>
          <w:spacing w:val="0"/>
          <w:w w:val="100"/>
          <w:position w:val="0"/>
          <w:sz w:val="18"/>
          <w:szCs w:val="18"/>
        </w:rPr>
        <w:t>102.00</w:t>
      </w:r>
      <w:r>
        <w:rPr>
          <w:color w:val="000000"/>
          <w:spacing w:val="0"/>
          <w:w w:val="100"/>
          <w:position w:val="0"/>
        </w:rPr>
        <w:t xml:space="preserve">万元。整体变更后的企业法人营业执照注册 号为 </w:t>
      </w:r>
      <w:r>
        <w:rPr>
          <w:rFonts w:ascii="Times New Roman" w:eastAsia="Times New Roman" w:hAnsi="Times New Roman" w:cs="Times New Roman"/>
          <w:color w:val="000000"/>
          <w:spacing w:val="0"/>
          <w:w w:val="100"/>
          <w:position w:val="0"/>
          <w:sz w:val="18"/>
          <w:szCs w:val="18"/>
        </w:rPr>
        <w:t>430121000002025</w:t>
      </w:r>
      <w:r>
        <w:rPr>
          <w:color w:val="000000"/>
          <w:spacing w:val="0"/>
          <w:w w:val="100"/>
          <w:position w:val="0"/>
        </w:rPr>
        <w:t>。</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万元，增资后公司股本增加至</w:t>
      </w:r>
      <w:r>
        <w:rPr>
          <w:rFonts w:ascii="Times New Roman" w:eastAsia="Times New Roman" w:hAnsi="Times New Roman" w:cs="Times New Roman"/>
          <w:color w:val="000000"/>
          <w:spacing w:val="0"/>
          <w:w w:val="100"/>
          <w:position w:val="0"/>
          <w:sz w:val="18"/>
          <w:szCs w:val="18"/>
        </w:rPr>
        <w:t>5,600.00</w:t>
      </w:r>
      <w:r>
        <w:rPr>
          <w:color w:val="000000"/>
          <w:spacing w:val="0"/>
          <w:w w:val="100"/>
          <w:position w:val="0"/>
        </w:rPr>
        <w:t>万元。</w:t>
      </w:r>
    </w:p>
    <w:p>
      <w:pPr>
        <w:pStyle w:val="Style31"/>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日，公司经中国证监会《证监许可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2010]1697</w:t>
      </w:r>
      <w:r>
        <w:rPr>
          <w:color w:val="000000"/>
          <w:spacing w:val="0"/>
          <w:w w:val="100"/>
          <w:position w:val="0"/>
        </w:rPr>
        <w:t>号》文批准，向社会公开发行社会公众股</w:t>
      </w:r>
      <w:r>
        <w:rPr>
          <w:rFonts w:ascii="Times New Roman" w:eastAsia="Times New Roman" w:hAnsi="Times New Roman" w:cs="Times New Roman"/>
          <w:color w:val="000000"/>
          <w:spacing w:val="0"/>
          <w:w w:val="100"/>
          <w:position w:val="0"/>
          <w:sz w:val="18"/>
          <w:szCs w:val="18"/>
        </w:rPr>
        <w:t>1,900.00</w:t>
      </w:r>
      <w:r>
        <w:rPr>
          <w:color w:val="000000"/>
          <w:spacing w:val="0"/>
          <w:w w:val="100"/>
          <w:position w:val="0"/>
        </w:rPr>
        <w:t>万股； 经深圳证券交易所《深证上</w:t>
      </w:r>
      <w:r>
        <w:rPr>
          <w:rFonts w:ascii="Times New Roman" w:eastAsia="Times New Roman" w:hAnsi="Times New Roman" w:cs="Times New Roman"/>
          <w:color w:val="000000"/>
          <w:spacing w:val="0"/>
          <w:w w:val="100"/>
          <w:position w:val="0"/>
          <w:sz w:val="18"/>
          <w:szCs w:val="18"/>
        </w:rPr>
        <w:t>[2010]412</w:t>
      </w:r>
      <w:r>
        <w:rPr>
          <w:color w:val="000000"/>
          <w:spacing w:val="0"/>
          <w:w w:val="100"/>
          <w:position w:val="0"/>
        </w:rPr>
        <w:t>号》文同意，于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日在深交所创业板上市交易。公司股本增加至</w:t>
      </w:r>
      <w:r>
        <w:rPr>
          <w:rFonts w:ascii="Times New Roman" w:eastAsia="Times New Roman" w:hAnsi="Times New Roman" w:cs="Times New Roman"/>
          <w:color w:val="000000"/>
          <w:spacing w:val="0"/>
          <w:w w:val="100"/>
          <w:position w:val="0"/>
          <w:sz w:val="18"/>
          <w:szCs w:val="18"/>
        </w:rPr>
        <w:t xml:space="preserve">7,500.00 </w:t>
      </w:r>
      <w:r>
        <w:rPr>
          <w:color w:val="000000"/>
          <w:spacing w:val="0"/>
          <w:w w:val="100"/>
          <w:position w:val="0"/>
        </w:rPr>
        <w:t>万元，其中湖南天鸿投资集团有限公司出资</w:t>
      </w:r>
      <w:r>
        <w:rPr>
          <w:rFonts w:ascii="Times New Roman" w:eastAsia="Times New Roman" w:hAnsi="Times New Roman" w:cs="Times New Roman"/>
          <w:color w:val="000000"/>
          <w:spacing w:val="0"/>
          <w:w w:val="100"/>
          <w:position w:val="0"/>
          <w:sz w:val="18"/>
          <w:szCs w:val="18"/>
        </w:rPr>
        <w:t>4,888.00</w:t>
      </w:r>
      <w:r>
        <w:rPr>
          <w:color w:val="000000"/>
          <w:spacing w:val="0"/>
          <w:w w:val="100"/>
          <w:position w:val="0"/>
        </w:rPr>
        <w:t>万元，占总股本的</w:t>
      </w:r>
      <w:r>
        <w:rPr>
          <w:rFonts w:ascii="Times New Roman" w:eastAsia="Times New Roman" w:hAnsi="Times New Roman" w:cs="Times New Roman"/>
          <w:color w:val="000000"/>
          <w:spacing w:val="0"/>
          <w:w w:val="100"/>
          <w:position w:val="0"/>
          <w:sz w:val="18"/>
          <w:szCs w:val="18"/>
        </w:rPr>
        <w:t>65.17%</w:t>
      </w:r>
      <w:r>
        <w:rPr>
          <w:color w:val="000000"/>
          <w:spacing w:val="0"/>
          <w:w w:val="100"/>
          <w:position w:val="0"/>
        </w:rPr>
        <w:t>。</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巳总股本</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2,250.00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9,750.00</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日，公司名称变更为天舟文化股份有限公司。</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9,750.00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2,925.00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2,535.00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15,210.00</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15,210.00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7,605.00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22,815.00</w:t>
      </w:r>
      <w:r>
        <w:rPr>
          <w:color w:val="000000"/>
          <w:spacing w:val="0"/>
          <w:w w:val="100"/>
          <w:position w:val="0"/>
        </w:rPr>
        <w:t>万元。</w:t>
      </w:r>
    </w:p>
    <w:p>
      <w:pPr>
        <w:pStyle w:val="Style31"/>
        <w:keepNext w:val="0"/>
        <w:keepLines w:val="0"/>
        <w:widowControl w:val="0"/>
        <w:shd w:val="clear" w:color="auto" w:fill="auto"/>
        <w:bidi w:val="0"/>
        <w:spacing w:before="0" w:after="40" w:line="310"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日，经中国证券监督管理委员会《关于核准天舟文化股份有限公司向李桂华等发行股份购买资产并募集 配套资金的批复》（证监许可字</w:t>
      </w:r>
      <w:r>
        <w:rPr>
          <w:rFonts w:ascii="Times New Roman" w:eastAsia="Times New Roman" w:hAnsi="Times New Roman" w:cs="Times New Roman"/>
          <w:color w:val="000000"/>
          <w:spacing w:val="0"/>
          <w:w w:val="100"/>
          <w:position w:val="0"/>
          <w:sz w:val="18"/>
          <w:szCs w:val="18"/>
        </w:rPr>
        <w:t>[2014]416</w:t>
      </w:r>
      <w:r>
        <w:rPr>
          <w:color w:val="000000"/>
          <w:spacing w:val="0"/>
          <w:w w:val="100"/>
          <w:position w:val="0"/>
        </w:rPr>
        <w:t>号文件）核准，公司以支付现金及发行股份的方式购买北京神奇时代网络有限公 司（以下简称“神奇时代”）</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股权，并募集配套资金，增加股本人民币</w:t>
      </w:r>
      <w:r>
        <w:rPr>
          <w:rFonts w:ascii="Times New Roman" w:eastAsia="Times New Roman" w:hAnsi="Times New Roman" w:cs="Times New Roman"/>
          <w:color w:val="000000"/>
          <w:spacing w:val="0"/>
          <w:w w:val="100"/>
          <w:position w:val="0"/>
          <w:sz w:val="18"/>
          <w:szCs w:val="18"/>
        </w:rPr>
        <w:t>12,380.9591</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sz w:val="18"/>
          <w:szCs w:val="18"/>
        </w:rPr>
        <w:t xml:space="preserve">35,195.9591 </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巳总股本</w:t>
      </w:r>
      <w:r>
        <w:rPr>
          <w:rFonts w:ascii="Times New Roman" w:eastAsia="Times New Roman" w:hAnsi="Times New Roman" w:cs="Times New Roman"/>
          <w:color w:val="000000"/>
          <w:spacing w:val="0"/>
          <w:w w:val="100"/>
          <w:position w:val="0"/>
          <w:sz w:val="18"/>
          <w:szCs w:val="18"/>
        </w:rPr>
        <w:t>35,195.9591</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7,039.1918</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42,235.1509</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42,235.1509</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8,447.0301</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50,682.1810</w:t>
      </w:r>
      <w:r>
        <w:rPr>
          <w:color w:val="000000"/>
          <w:spacing w:val="0"/>
          <w:w w:val="100"/>
          <w:position w:val="0"/>
        </w:rPr>
        <w:t>万股。</w:t>
      </w:r>
    </w:p>
    <w:p>
      <w:pPr>
        <w:pStyle w:val="Style31"/>
        <w:keepNext w:val="0"/>
        <w:keepLines w:val="0"/>
        <w:widowControl w:val="0"/>
        <w:shd w:val="clear" w:color="auto" w:fill="auto"/>
        <w:bidi w:val="0"/>
        <w:spacing w:before="0" w:after="40" w:line="311"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日，经中国证券监督管理委员会《关于核准天舟文化股份有限公司向袁雄贵等发行股份购买资产并募集 配套资金的批复》（证监许可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2016]1585</w:t>
      </w:r>
      <w:r>
        <w:rPr>
          <w:color w:val="000000"/>
          <w:spacing w:val="0"/>
          <w:w w:val="100"/>
          <w:position w:val="0"/>
        </w:rPr>
        <w:t>号文件）核准，公司以非公开定向发行股份和支付现金的方式收购交易对方合计持 有广州游爱网络技术有限公司（以下简称“游爱网络”）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的股权，其中：公司申请增加股本</w:t>
      </w:r>
      <w:r>
        <w:rPr>
          <w:rFonts w:ascii="Times New Roman" w:eastAsia="Times New Roman" w:hAnsi="Times New Roman" w:cs="Times New Roman"/>
          <w:color w:val="000000"/>
          <w:spacing w:val="0"/>
          <w:w w:val="100"/>
          <w:position w:val="0"/>
          <w:sz w:val="18"/>
          <w:szCs w:val="18"/>
        </w:rPr>
        <w:t>7,314.5950</w:t>
      </w:r>
      <w:r>
        <w:rPr>
          <w:color w:val="000000"/>
          <w:spacing w:val="0"/>
          <w:w w:val="100"/>
          <w:position w:val="0"/>
        </w:rPr>
        <w:t>万股，由袁雄 贵、李道龙、成仁风、申徐洲、樟树市悦玩投资管理中心（有限合伙）、李冰和新余高新区互兴拾号投资管理中心（有限合 伙）合计持有的游爱网络</w:t>
      </w:r>
      <w:r>
        <w:rPr>
          <w:rFonts w:ascii="Times New Roman" w:eastAsia="Times New Roman" w:hAnsi="Times New Roman" w:cs="Times New Roman"/>
          <w:color w:val="000000"/>
          <w:spacing w:val="0"/>
          <w:w w:val="100"/>
          <w:position w:val="0"/>
          <w:sz w:val="18"/>
          <w:szCs w:val="18"/>
        </w:rPr>
        <w:t>66.7344%</w:t>
      </w:r>
      <w:r>
        <w:rPr>
          <w:color w:val="000000"/>
          <w:spacing w:val="0"/>
          <w:w w:val="100"/>
          <w:position w:val="0"/>
        </w:rPr>
        <w:t>股权出资，公司股本由原</w:t>
      </w:r>
      <w:r>
        <w:rPr>
          <w:rFonts w:ascii="Times New Roman" w:eastAsia="Times New Roman" w:hAnsi="Times New Roman" w:cs="Times New Roman"/>
          <w:color w:val="000000"/>
          <w:spacing w:val="0"/>
          <w:w w:val="100"/>
          <w:position w:val="0"/>
          <w:sz w:val="18"/>
          <w:szCs w:val="18"/>
        </w:rPr>
        <w:t>50,682.1810</w:t>
      </w:r>
      <w:r>
        <w:rPr>
          <w:color w:val="000000"/>
          <w:spacing w:val="0"/>
          <w:w w:val="100"/>
          <w:position w:val="0"/>
        </w:rPr>
        <w:t>万股，变更后公司股本增加至</w:t>
      </w:r>
      <w:r>
        <w:rPr>
          <w:rFonts w:ascii="Times New Roman" w:eastAsia="Times New Roman" w:hAnsi="Times New Roman" w:cs="Times New Roman"/>
          <w:color w:val="000000"/>
          <w:spacing w:val="0"/>
          <w:w w:val="100"/>
          <w:position w:val="0"/>
          <w:sz w:val="18"/>
          <w:szCs w:val="18"/>
        </w:rPr>
        <w:t>57,996.7760</w:t>
      </w:r>
      <w:r>
        <w:rPr>
          <w:color w:val="000000"/>
          <w:spacing w:val="0"/>
          <w:w w:val="100"/>
          <w:position w:val="0"/>
        </w:rPr>
        <w:t>万股。 另以现金</w:t>
      </w:r>
      <w:r>
        <w:rPr>
          <w:rFonts w:ascii="Times New Roman" w:eastAsia="Times New Roman" w:hAnsi="Times New Roman" w:cs="Times New Roman"/>
          <w:color w:val="000000"/>
          <w:spacing w:val="0"/>
          <w:w w:val="100"/>
          <w:position w:val="0"/>
          <w:sz w:val="18"/>
          <w:szCs w:val="18"/>
        </w:rPr>
        <w:t>53,890.28</w:t>
      </w:r>
      <w:r>
        <w:rPr>
          <w:color w:val="000000"/>
          <w:spacing w:val="0"/>
          <w:w w:val="100"/>
          <w:position w:val="0"/>
        </w:rPr>
        <w:t>万元购买游爱网络</w:t>
      </w:r>
      <w:r>
        <w:rPr>
          <w:rFonts w:ascii="Times New Roman" w:eastAsia="Times New Roman" w:hAnsi="Times New Roman" w:cs="Times New Roman"/>
          <w:color w:val="000000"/>
          <w:spacing w:val="0"/>
          <w:w w:val="100"/>
          <w:position w:val="0"/>
          <w:sz w:val="18"/>
          <w:szCs w:val="18"/>
        </w:rPr>
        <w:t>33.2656%</w:t>
      </w:r>
      <w:r>
        <w:rPr>
          <w:color w:val="000000"/>
          <w:spacing w:val="0"/>
          <w:w w:val="100"/>
          <w:position w:val="0"/>
        </w:rPr>
        <w:t>的股权，公司通过对宝盈基金管理有限公司、北信瑞丰基金管理有限公司、 财通基金管理有限公司、安信基金管理有限责任公司共四名特定投资者非公开发行股份</w:t>
      </w:r>
      <w:r>
        <w:rPr>
          <w:rFonts w:ascii="Times New Roman" w:eastAsia="Times New Roman" w:hAnsi="Times New Roman" w:cs="Times New Roman"/>
          <w:color w:val="000000"/>
          <w:spacing w:val="0"/>
          <w:w w:val="100"/>
          <w:position w:val="0"/>
          <w:sz w:val="18"/>
          <w:szCs w:val="18"/>
        </w:rPr>
        <w:t>6,998.1814</w:t>
      </w:r>
      <w:r>
        <w:rPr>
          <w:color w:val="000000"/>
          <w:spacing w:val="0"/>
          <w:w w:val="100"/>
          <w:position w:val="0"/>
        </w:rPr>
        <w:t>万股，募集配套资金增加 股本</w:t>
      </w:r>
      <w:r>
        <w:rPr>
          <w:rFonts w:ascii="Times New Roman" w:eastAsia="Times New Roman" w:hAnsi="Times New Roman" w:cs="Times New Roman"/>
          <w:color w:val="000000"/>
          <w:spacing w:val="0"/>
          <w:w w:val="100"/>
          <w:position w:val="0"/>
          <w:sz w:val="18"/>
          <w:szCs w:val="18"/>
        </w:rPr>
        <w:t>6,998.1814</w:t>
      </w:r>
      <w:r>
        <w:rPr>
          <w:color w:val="000000"/>
          <w:spacing w:val="0"/>
          <w:w w:val="100"/>
          <w:position w:val="0"/>
        </w:rPr>
        <w:t>万股，变更后的股本为</w:t>
      </w:r>
      <w:r>
        <w:rPr>
          <w:rFonts w:ascii="Times New Roman" w:eastAsia="Times New Roman" w:hAnsi="Times New Roman" w:cs="Times New Roman"/>
          <w:color w:val="000000"/>
          <w:spacing w:val="0"/>
          <w:w w:val="100"/>
          <w:position w:val="0"/>
          <w:sz w:val="18"/>
          <w:szCs w:val="18"/>
        </w:rPr>
        <w:t>64,994.9574</w:t>
      </w:r>
      <w:r>
        <w:rPr>
          <w:color w:val="000000"/>
          <w:spacing w:val="0"/>
          <w:w w:val="100"/>
          <w:position w:val="0"/>
        </w:rPr>
        <w:t>万股。</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64,994.9574</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19,498.4872</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84,493.4446</w:t>
      </w:r>
      <w:r>
        <w:rPr>
          <w:color w:val="000000"/>
          <w:spacing w:val="0"/>
          <w:w w:val="100"/>
          <w:position w:val="0"/>
        </w:rPr>
        <w:t>万股。</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日，公司召开第三届董事会第三十七次会议，公司回购注销原激励对象张葵、梅玉峰、程惟、杨晓亮、 王勇全、刘洋共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人已授予但尚未解锁的限制性股票</w:t>
      </w:r>
      <w:r>
        <w:rPr>
          <w:rFonts w:ascii="Times New Roman" w:eastAsia="Times New Roman" w:hAnsi="Times New Roman" w:cs="Times New Roman"/>
          <w:color w:val="000000"/>
          <w:spacing w:val="0"/>
          <w:w w:val="100"/>
          <w:position w:val="0"/>
          <w:sz w:val="18"/>
          <w:szCs w:val="18"/>
        </w:rPr>
        <w:t>55.94</w:t>
      </w:r>
      <w:r>
        <w:rPr>
          <w:color w:val="000000"/>
          <w:spacing w:val="0"/>
          <w:w w:val="100"/>
          <w:position w:val="0"/>
        </w:rPr>
        <w:t>万元，相应减少注册资本人民币</w:t>
      </w:r>
      <w:r>
        <w:rPr>
          <w:rFonts w:ascii="Times New Roman" w:eastAsia="Times New Roman" w:hAnsi="Times New Roman" w:cs="Times New Roman"/>
          <w:color w:val="000000"/>
          <w:spacing w:val="0"/>
          <w:w w:val="100"/>
          <w:position w:val="0"/>
          <w:sz w:val="18"/>
          <w:szCs w:val="18"/>
        </w:rPr>
        <w:t>55.94</w:t>
      </w:r>
      <w:r>
        <w:rPr>
          <w:color w:val="000000"/>
          <w:spacing w:val="0"/>
          <w:w w:val="100"/>
          <w:position w:val="0"/>
        </w:rPr>
        <w:t>万元，变更后的注册资本 为人民币</w:t>
      </w:r>
      <w:r>
        <w:rPr>
          <w:rFonts w:ascii="Times New Roman" w:eastAsia="Times New Roman" w:hAnsi="Times New Roman" w:cs="Times New Roman"/>
          <w:color w:val="000000"/>
          <w:spacing w:val="0"/>
          <w:w w:val="100"/>
          <w:position w:val="0"/>
          <w:sz w:val="18"/>
          <w:szCs w:val="18"/>
        </w:rPr>
        <w:t>84,437.5046</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年股票期权与限制性股票激励计划（草案）》，公司第一期股票期权条件达成并收到王丽辉、严 </w:t>
      </w:r>
      <w:r>
        <w:rPr>
          <w:color w:val="000000"/>
          <w:spacing w:val="0"/>
          <w:w w:val="100"/>
          <w:position w:val="0"/>
        </w:rPr>
        <w:t>艳平等</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名激励对象股票期权行权款项</w:t>
      </w:r>
      <w:r>
        <w:rPr>
          <w:rFonts w:ascii="Times New Roman" w:eastAsia="Times New Roman" w:hAnsi="Times New Roman" w:cs="Times New Roman"/>
          <w:color w:val="000000"/>
          <w:spacing w:val="0"/>
          <w:w w:val="100"/>
          <w:position w:val="0"/>
          <w:sz w:val="18"/>
          <w:szCs w:val="18"/>
        </w:rPr>
        <w:t>3,000.38</w:t>
      </w:r>
      <w:r>
        <w:rPr>
          <w:color w:val="000000"/>
          <w:spacing w:val="0"/>
          <w:w w:val="100"/>
          <w:position w:val="0"/>
        </w:rPr>
        <w:t>万元，增加注册资本人民币</w:t>
      </w:r>
      <w:r>
        <w:rPr>
          <w:rFonts w:ascii="Times New Roman" w:eastAsia="Times New Roman" w:hAnsi="Times New Roman" w:cs="Times New Roman"/>
          <w:color w:val="000000"/>
          <w:spacing w:val="0"/>
          <w:w w:val="100"/>
          <w:position w:val="0"/>
          <w:sz w:val="18"/>
          <w:szCs w:val="18"/>
        </w:rPr>
        <w:t>731.80</w:t>
      </w:r>
      <w:r>
        <w:rPr>
          <w:color w:val="000000"/>
          <w:spacing w:val="0"/>
          <w:w w:val="100"/>
          <w:position w:val="0"/>
        </w:rPr>
        <w:t>万元；同时根据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日第三届董事会第四十四次会议及第三届监事会第二十一次会议审议通过 的《关于终止实施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年股权激励计划暨注销股票期权及回购注销限制性股票的议案》，公司回购注销激励对象共</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人 已获授但尚未解锁的限制性股票</w:t>
      </w:r>
      <w:r>
        <w:rPr>
          <w:rFonts w:ascii="Times New Roman" w:eastAsia="Times New Roman" w:hAnsi="Times New Roman" w:cs="Times New Roman"/>
          <w:color w:val="000000"/>
          <w:spacing w:val="0"/>
          <w:w w:val="100"/>
          <w:position w:val="0"/>
          <w:sz w:val="18"/>
          <w:szCs w:val="18"/>
        </w:rPr>
        <w:t>1,114.50</w:t>
      </w:r>
      <w:r>
        <w:rPr>
          <w:color w:val="000000"/>
          <w:spacing w:val="0"/>
          <w:w w:val="100"/>
          <w:position w:val="0"/>
        </w:rPr>
        <w:t>万元，相应减少注册资本人民币</w:t>
      </w:r>
      <w:r>
        <w:rPr>
          <w:rFonts w:ascii="Times New Roman" w:eastAsia="Times New Roman" w:hAnsi="Times New Roman" w:cs="Times New Roman"/>
          <w:color w:val="000000"/>
          <w:spacing w:val="0"/>
          <w:w w:val="100"/>
          <w:position w:val="0"/>
          <w:sz w:val="18"/>
          <w:szCs w:val="18"/>
        </w:rPr>
        <w:t>1,114.50</w:t>
      </w:r>
      <w:r>
        <w:rPr>
          <w:color w:val="000000"/>
          <w:spacing w:val="0"/>
          <w:w w:val="100"/>
          <w:position w:val="0"/>
        </w:rPr>
        <w:t xml:space="preserve">万元，变更后的注册资本为人民币 </w:t>
      </w:r>
      <w:r>
        <w:rPr>
          <w:rFonts w:ascii="Times New Roman" w:eastAsia="Times New Roman" w:hAnsi="Times New Roman" w:cs="Times New Roman"/>
          <w:color w:val="000000"/>
          <w:spacing w:val="0"/>
          <w:w w:val="100"/>
          <w:position w:val="0"/>
          <w:sz w:val="18"/>
          <w:szCs w:val="18"/>
        </w:rPr>
        <w:t xml:space="preserve">84,054.8046 </w:t>
      </w:r>
      <w:r>
        <w:rPr>
          <w:color w:val="000000"/>
          <w:spacing w:val="0"/>
          <w:w w:val="100"/>
          <w:position w:val="0"/>
        </w:rPr>
        <w:t>万元。</w:t>
      </w:r>
    </w:p>
    <w:p>
      <w:pPr>
        <w:pStyle w:val="Style61"/>
        <w:keepNext w:val="0"/>
        <w:keepLines w:val="0"/>
        <w:widowControl w:val="0"/>
        <w:shd w:val="clear" w:color="auto" w:fill="auto"/>
        <w:bidi w:val="0"/>
        <w:spacing w:before="0" w:after="40" w:line="312"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日，公司股本为人民币</w:t>
      </w:r>
      <w:r>
        <w:rPr>
          <w:color w:val="000000"/>
          <w:spacing w:val="0"/>
          <w:w w:val="100"/>
          <w:position w:val="0"/>
          <w:sz w:val="18"/>
          <w:szCs w:val="18"/>
        </w:rPr>
        <w:t>84,054.8046</w:t>
      </w:r>
      <w:r>
        <w:rPr>
          <w:rFonts w:ascii="SimSun" w:eastAsia="SimSun" w:hAnsi="SimSun" w:cs="SimSun"/>
          <w:color w:val="000000"/>
          <w:spacing w:val="0"/>
          <w:w w:val="100"/>
          <w:position w:val="0"/>
          <w:sz w:val="17"/>
          <w:szCs w:val="17"/>
        </w:rPr>
        <w:t>万元。</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公司注册地址：长沙县星沙镇茶叶大市场办公楼</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602</w:t>
      </w:r>
      <w:r>
        <w:rPr>
          <w:color w:val="000000"/>
          <w:spacing w:val="0"/>
          <w:w w:val="100"/>
          <w:position w:val="0"/>
        </w:rPr>
        <w:t>号。</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公司组织形式：股份有限公司。</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公司总部地址：长沙市岳麓区银杉路</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号绿地中央广场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楼。</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公司法定代表人：肖志鸿</w:t>
      </w:r>
    </w:p>
    <w:p>
      <w:pPr>
        <w:pStyle w:val="Style37"/>
        <w:keepNext/>
        <w:keepLines/>
        <w:widowControl w:val="0"/>
        <w:shd w:val="clear" w:color="auto" w:fill="auto"/>
        <w:tabs>
          <w:tab w:pos="598" w:val="left"/>
        </w:tabs>
        <w:bidi w:val="0"/>
        <w:spacing w:before="0" w:after="26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color w:val="000000"/>
          <w:spacing w:val="0"/>
          <w:w w:val="100"/>
          <w:position w:val="0"/>
        </w:rPr>
        <w:t>二）</w:t>
        <w:tab/>
        <w:t>公司的业务性质和主要经营活动</w:t>
      </w:r>
      <w:bookmarkEnd w:id="672"/>
      <w:bookmarkEnd w:id="673"/>
      <w:bookmarkEnd w:id="675"/>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公司行业性质：文化教育行业。</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公司主要经营活动：图书出版发行业务；移动网络游戏业务。</w:t>
      </w:r>
    </w:p>
    <w:p>
      <w:pPr>
        <w:pStyle w:val="Style37"/>
        <w:keepNext/>
        <w:keepLines/>
        <w:widowControl w:val="0"/>
        <w:shd w:val="clear" w:color="auto" w:fill="auto"/>
        <w:tabs>
          <w:tab w:pos="598" w:val="left"/>
        </w:tabs>
        <w:bidi w:val="0"/>
        <w:spacing w:before="0" w:after="26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color w:val="000000"/>
          <w:spacing w:val="0"/>
          <w:w w:val="100"/>
          <w:position w:val="0"/>
        </w:rPr>
        <w:t>三）</w:t>
        <w:tab/>
        <w:t>母公司以及集团最终母公司的名称</w:t>
      </w:r>
      <w:bookmarkEnd w:id="676"/>
      <w:bookmarkEnd w:id="677"/>
      <w:bookmarkEnd w:id="679"/>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公司母公司及集团最终母公司为湖南天鸿投资集团有限公司。</w:t>
      </w:r>
    </w:p>
    <w:p>
      <w:pPr>
        <w:pStyle w:val="Style37"/>
        <w:keepNext/>
        <w:keepLines/>
        <w:widowControl w:val="0"/>
        <w:shd w:val="clear" w:color="auto" w:fill="auto"/>
        <w:tabs>
          <w:tab w:pos="598" w:val="left"/>
        </w:tabs>
        <w:bidi w:val="0"/>
        <w:spacing w:before="0" w:after="26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color w:val="000000"/>
          <w:spacing w:val="0"/>
          <w:w w:val="100"/>
          <w:position w:val="0"/>
        </w:rPr>
        <w:t>四）</w:t>
        <w:tab/>
        <w:t>财务报告的批准报出机构和财务报告批准报出日</w:t>
      </w:r>
      <w:bookmarkEnd w:id="680"/>
      <w:bookmarkEnd w:id="681"/>
      <w:bookmarkEnd w:id="683"/>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公司财务报表经公司董事会批准后报出。</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本财务报表批准报出日：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37"/>
        <w:keepNext/>
        <w:keepLines/>
        <w:widowControl w:val="0"/>
        <w:shd w:val="clear" w:color="auto" w:fill="auto"/>
        <w:tabs>
          <w:tab w:pos="598" w:val="left"/>
        </w:tabs>
        <w:bidi w:val="0"/>
        <w:spacing w:before="0" w:after="26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w:t>
      </w:r>
      <w:bookmarkEnd w:id="686"/>
      <w:r>
        <w:rPr>
          <w:color w:val="000000"/>
          <w:spacing w:val="0"/>
          <w:w w:val="100"/>
          <w:position w:val="0"/>
        </w:rPr>
        <w:t>五）</w:t>
        <w:tab/>
        <w:t>公司营业期限</w:t>
      </w:r>
      <w:bookmarkEnd w:id="684"/>
      <w:bookmarkEnd w:id="685"/>
      <w:bookmarkEnd w:id="687"/>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公司营业期限为</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2053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31"/>
        <w:keepNext w:val="0"/>
        <w:keepLines w:val="0"/>
        <w:widowControl w:val="0"/>
        <w:shd w:val="clear" w:color="auto" w:fill="auto"/>
        <w:bidi w:val="0"/>
        <w:spacing w:before="0" w:after="380" w:line="302" w:lineRule="exact"/>
        <w:ind w:left="0" w:right="0"/>
        <w:jc w:val="left"/>
      </w:pPr>
      <w:r>
        <w:rPr>
          <w:color w:val="000000"/>
          <w:spacing w:val="0"/>
          <w:w w:val="100"/>
          <w:position w:val="0"/>
        </w:rPr>
        <w:t>本公司合并财务报表的合并范围以控制为基础确定，包括本公司及全部子公司的财务报表。子公司，是指被本公司控制 的企业或主体。本期的合并财务报表范围及其变化情况详见附注“七、合并范围的变动”和“八、在其他主体中的权益”。</w:t>
      </w:r>
    </w:p>
    <w:p>
      <w:pPr>
        <w:pStyle w:val="Style26"/>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四</w:t>
      </w:r>
      <w:bookmarkEnd w:id="690"/>
      <w:r>
        <w:rPr>
          <w:color w:val="000000"/>
          <w:spacing w:val="0"/>
          <w:w w:val="100"/>
          <w:position w:val="0"/>
          <w:sz w:val="24"/>
          <w:szCs w:val="24"/>
        </w:rPr>
        <w:t>、财务报表的编制基础</w:t>
      </w:r>
      <w:bookmarkEnd w:id="688"/>
      <w:bookmarkEnd w:id="689"/>
      <w:bookmarkEnd w:id="691"/>
    </w:p>
    <w:p>
      <w:pPr>
        <w:pStyle w:val="Style37"/>
        <w:keepNext/>
        <w:keepLines/>
        <w:widowControl w:val="0"/>
        <w:shd w:val="clear" w:color="auto" w:fill="auto"/>
        <w:tabs>
          <w:tab w:pos="368"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编制基础</w:t>
      </w:r>
      <w:bookmarkEnd w:id="692"/>
      <w:bookmarkEnd w:id="693"/>
      <w:bookmarkEnd w:id="695"/>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本财务报表以公司持续经营假设为基础，根据实际发生的交易事项，按照企业会计准则的有关规定，并基于以下所述重 要会计政策、会计估计进行编制。</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持续经营</w:t>
      </w:r>
      <w:bookmarkEnd w:id="696"/>
      <w:bookmarkEnd w:id="697"/>
      <w:bookmarkEnd w:id="699"/>
    </w:p>
    <w:p>
      <w:pPr>
        <w:pStyle w:val="Style31"/>
        <w:keepNext w:val="0"/>
        <w:keepLines w:val="0"/>
        <w:widowControl w:val="0"/>
        <w:shd w:val="clear" w:color="auto" w:fill="auto"/>
        <w:bidi w:val="0"/>
        <w:spacing w:before="0" w:after="260" w:line="312" w:lineRule="exact"/>
        <w:ind w:left="0" w:right="0"/>
        <w:jc w:val="left"/>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个月内具有持续经营能力，无影响持续经营能力的重大事项。</w:t>
      </w:r>
    </w:p>
    <w:p>
      <w:pPr>
        <w:pStyle w:val="Style26"/>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五</w:t>
      </w:r>
      <w:bookmarkEnd w:id="702"/>
      <w:r>
        <w:rPr>
          <w:color w:val="000000"/>
          <w:spacing w:val="0"/>
          <w:w w:val="100"/>
          <w:position w:val="0"/>
          <w:sz w:val="24"/>
          <w:szCs w:val="24"/>
        </w:rPr>
        <w:t>、重要会计政策及会计估计</w:t>
      </w:r>
      <w:bookmarkEnd w:id="700"/>
      <w:bookmarkEnd w:id="701"/>
      <w:bookmarkEnd w:id="703"/>
    </w:p>
    <w:p>
      <w:pPr>
        <w:pStyle w:val="Style37"/>
        <w:keepNext/>
        <w:keepLines/>
        <w:widowControl w:val="0"/>
        <w:shd w:val="clear" w:color="auto" w:fill="auto"/>
        <w:tabs>
          <w:tab w:pos="368"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w:t>
        <w:tab/>
        <w:t>遵循企业会计准则的声明</w:t>
      </w:r>
      <w:bookmarkEnd w:id="704"/>
      <w:bookmarkEnd w:id="705"/>
      <w:bookmarkEnd w:id="707"/>
    </w:p>
    <w:p>
      <w:pPr>
        <w:pStyle w:val="Style31"/>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本公司基于上述编制基础编制的财务报表符合财政部已颁布的最新企业会计准则及其应用指南、解释以及其他相关规 定（统称“企业会计准则”）的要求，真实完整地反映了公司的财务状况、经营成果和现金流量等有关信息。</w:t>
      </w:r>
    </w:p>
    <w:p>
      <w:pPr>
        <w:pStyle w:val="Style31"/>
        <w:keepNext w:val="0"/>
        <w:keepLines w:val="0"/>
        <w:widowControl w:val="0"/>
        <w:shd w:val="clear" w:color="auto" w:fill="auto"/>
        <w:bidi w:val="0"/>
        <w:spacing w:before="0" w:after="400" w:line="302" w:lineRule="exact"/>
        <w:ind w:left="0" w:right="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号一一财务报告的一般规定》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号）的列报和披露要求。</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t>会计期间</w:t>
      </w:r>
      <w:bookmarkEnd w:id="708"/>
      <w:bookmarkEnd w:id="709"/>
      <w:bookmarkEnd w:id="711"/>
    </w:p>
    <w:p>
      <w:pPr>
        <w:pStyle w:val="Style31"/>
        <w:keepNext w:val="0"/>
        <w:keepLines w:val="0"/>
        <w:widowControl w:val="0"/>
        <w:shd w:val="clear" w:color="auto" w:fill="auto"/>
        <w:bidi w:val="0"/>
        <w:spacing w:before="0" w:after="400" w:line="313" w:lineRule="exact"/>
        <w:ind w:left="0" w:right="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w:t>
        <w:tab/>
        <w:t>营业周期</w:t>
      </w:r>
      <w:bookmarkEnd w:id="712"/>
      <w:bookmarkEnd w:id="713"/>
      <w:bookmarkEnd w:id="715"/>
    </w:p>
    <w:p>
      <w:pPr>
        <w:pStyle w:val="Style31"/>
        <w:keepNext w:val="0"/>
        <w:keepLines w:val="0"/>
        <w:widowControl w:val="0"/>
        <w:shd w:val="clear" w:color="auto" w:fill="auto"/>
        <w:bidi w:val="0"/>
        <w:spacing w:before="0" w:after="400" w:line="313" w:lineRule="exact"/>
        <w:ind w:left="0" w:right="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4</w:t>
      </w:r>
      <w:bookmarkEnd w:id="718"/>
      <w:r>
        <w:rPr>
          <w:color w:val="000000"/>
          <w:spacing w:val="0"/>
          <w:w w:val="100"/>
          <w:position w:val="0"/>
        </w:rPr>
        <w:t>、</w:t>
        <w:tab/>
        <w:t>记账本位币</w:t>
      </w:r>
      <w:bookmarkEnd w:id="716"/>
      <w:bookmarkEnd w:id="717"/>
      <w:bookmarkEnd w:id="719"/>
    </w:p>
    <w:p>
      <w:pPr>
        <w:pStyle w:val="Style31"/>
        <w:keepNext w:val="0"/>
        <w:keepLines w:val="0"/>
        <w:widowControl w:val="0"/>
        <w:shd w:val="clear" w:color="auto" w:fill="auto"/>
        <w:bidi w:val="0"/>
        <w:spacing w:before="0" w:after="400" w:line="313" w:lineRule="exact"/>
        <w:ind w:left="0" w:right="0"/>
        <w:jc w:val="left"/>
      </w:pPr>
      <w:r>
        <w:rPr>
          <w:color w:val="000000"/>
          <w:spacing w:val="0"/>
          <w:w w:val="100"/>
          <w:position w:val="0"/>
        </w:rPr>
        <w:t>本公司采用人民币作为记账本位币。</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5</w:t>
      </w:r>
      <w:bookmarkEnd w:id="722"/>
      <w:r>
        <w:rPr>
          <w:color w:val="000000"/>
          <w:spacing w:val="0"/>
          <w:w w:val="100"/>
          <w:position w:val="0"/>
        </w:rPr>
        <w:t>、</w:t>
        <w:tab/>
        <w:t>同一控制下和非同一控制下企业合并的会计处理方法</w:t>
      </w:r>
      <w:bookmarkEnd w:id="720"/>
      <w:bookmarkEnd w:id="721"/>
      <w:bookmarkEnd w:id="723"/>
    </w:p>
    <w:p>
      <w:pPr>
        <w:pStyle w:val="Style31"/>
        <w:keepNext w:val="0"/>
        <w:keepLines w:val="0"/>
        <w:widowControl w:val="0"/>
        <w:numPr>
          <w:ilvl w:val="0"/>
          <w:numId w:val="15"/>
        </w:numPr>
        <w:shd w:val="clear" w:color="auto" w:fill="auto"/>
        <w:tabs>
          <w:tab w:pos="681" w:val="left"/>
        </w:tabs>
        <w:bidi w:val="0"/>
        <w:spacing w:before="0" w:after="0" w:line="313" w:lineRule="exact"/>
        <w:ind w:left="0" w:right="0"/>
        <w:jc w:val="both"/>
      </w:pPr>
      <w:bookmarkStart w:id="724" w:name="bookmark724"/>
      <w:bookmarkEnd w:id="724"/>
      <w:r>
        <w:rPr>
          <w:color w:val="000000"/>
          <w:spacing w:val="0"/>
          <w:w w:val="100"/>
          <w:position w:val="0"/>
        </w:rPr>
        <w:t>同一控制下企业合并的会计处理方法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本公司在一次交易取得或通过多次交易分步实现同一控制下企业合并，企业合并中取得的资产和负债，按照合并日被合 并方在最终控制方合并财务报表中的的账面价值计量。本公司取得的净资产账面价值与支付的合并对价账面价值（或发行股 份面值总额）的差额，调整资本公积；资本公积不足冲减的，调整留存收益。</w:t>
      </w:r>
    </w:p>
    <w:p>
      <w:pPr>
        <w:pStyle w:val="Style31"/>
        <w:keepNext w:val="0"/>
        <w:keepLines w:val="0"/>
        <w:widowControl w:val="0"/>
        <w:numPr>
          <w:ilvl w:val="0"/>
          <w:numId w:val="15"/>
        </w:numPr>
        <w:shd w:val="clear" w:color="auto" w:fill="auto"/>
        <w:tabs>
          <w:tab w:pos="700" w:val="left"/>
        </w:tabs>
        <w:bidi w:val="0"/>
        <w:spacing w:before="0" w:after="0" w:line="313" w:lineRule="exact"/>
        <w:ind w:left="0" w:right="0"/>
        <w:jc w:val="both"/>
      </w:pPr>
      <w:bookmarkStart w:id="725" w:name="bookmark725"/>
      <w:bookmarkEnd w:id="725"/>
      <w:r>
        <w:rPr>
          <w:color w:val="000000"/>
          <w:spacing w:val="0"/>
          <w:w w:val="100"/>
          <w:position w:val="0"/>
        </w:rPr>
        <w:t>非同一控制下企业合并的会计处理方法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通过多次交易分步实现非同一控制下企业合并，应按以下顺序处理：</w:t>
      </w:r>
    </w:p>
    <w:p>
      <w:pPr>
        <w:pStyle w:val="Style31"/>
        <w:keepNext w:val="0"/>
        <w:keepLines w:val="0"/>
        <w:widowControl w:val="0"/>
        <w:shd w:val="clear" w:color="auto" w:fill="auto"/>
        <w:bidi w:val="0"/>
        <w:spacing w:before="0" w:after="0" w:line="313" w:lineRule="exact"/>
        <w:ind w:left="0" w:right="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合收益、其他所有者权益变动的，转为购买日所属当期收益，由于被投资方重新计量设定受益计划净负债或净资产变动而产 生的其他综合收益除外。</w:t>
      </w:r>
    </w:p>
    <w:p>
      <w:pPr>
        <w:pStyle w:val="Style31"/>
        <w:keepNext w:val="0"/>
        <w:keepLines w:val="0"/>
        <w:widowControl w:val="0"/>
        <w:shd w:val="clear" w:color="auto" w:fill="auto"/>
        <w:tabs>
          <w:tab w:pos="901" w:val="left"/>
        </w:tabs>
        <w:bidi w:val="0"/>
        <w:spacing w:before="0" w:after="0" w:line="313" w:lineRule="exact"/>
        <w:ind w:left="0" w:right="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通过多次交易分步处置股权至丧失对子公司控制权的情形</w:t>
      </w:r>
    </w:p>
    <w:p>
      <w:pPr>
        <w:pStyle w:val="Style31"/>
        <w:keepNext w:val="0"/>
        <w:keepLines w:val="0"/>
        <w:widowControl w:val="0"/>
        <w:shd w:val="clear" w:color="auto" w:fill="auto"/>
        <w:bidi w:val="0"/>
        <w:spacing w:before="0" w:after="0" w:line="313" w:lineRule="exact"/>
        <w:ind w:left="0" w:right="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）判断分步处置股权至丧失对子公司控制权过程中的各项交易是否属于“一揽子交易”的原则</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处置对子公司股权投资的各项交易的条款、条件以及经济影响符合以下一种或多种情况，通常表明应将多次交易事项作 为一揽子交易进行会计处理：</w:t>
      </w:r>
    </w:p>
    <w:p>
      <w:pPr>
        <w:pStyle w:val="Style31"/>
        <w:keepNext w:val="0"/>
        <w:keepLines w:val="0"/>
        <w:widowControl w:val="0"/>
        <w:shd w:val="clear" w:color="auto" w:fill="auto"/>
        <w:bidi w:val="0"/>
        <w:spacing w:before="0" w:after="260" w:line="313" w:lineRule="exact"/>
        <w:ind w:left="0" w:right="0"/>
        <w:jc w:val="both"/>
      </w:pPr>
      <w:bookmarkStart w:id="729" w:name="bookmark729"/>
      <w:r>
        <w:rPr>
          <w:rFonts w:ascii="Times New Roman" w:eastAsia="Times New Roman" w:hAnsi="Times New Roman" w:cs="Times New Roman"/>
          <w:color w:val="000000"/>
          <w:spacing w:val="0"/>
          <w:w w:val="100"/>
          <w:position w:val="0"/>
          <w:sz w:val="18"/>
          <w:szCs w:val="18"/>
        </w:rPr>
        <w:t>1</w:t>
      </w:r>
      <w:bookmarkEnd w:id="729"/>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707" w:val="left"/>
        </w:tabs>
        <w:bidi w:val="0"/>
        <w:spacing w:before="0" w:after="0" w:line="314" w:lineRule="exact"/>
        <w:ind w:left="0" w:right="0"/>
        <w:jc w:val="both"/>
      </w:pPr>
      <w:bookmarkStart w:id="730" w:name="bookmark730"/>
      <w:r>
        <w:rPr>
          <w:rFonts w:ascii="Times New Roman" w:eastAsia="Times New Roman" w:hAnsi="Times New Roman" w:cs="Times New Roman"/>
          <w:color w:val="000000"/>
          <w:spacing w:val="0"/>
          <w:w w:val="100"/>
          <w:position w:val="0"/>
          <w:sz w:val="18"/>
          <w:szCs w:val="18"/>
        </w:rPr>
        <w:t>2</w:t>
      </w:r>
      <w:bookmarkEnd w:id="730"/>
      <w:r>
        <w:rPr>
          <w:color w:val="000000"/>
          <w:spacing w:val="0"/>
          <w:w w:val="100"/>
          <w:position w:val="0"/>
        </w:rPr>
        <w:t>）</w:t>
        <w:tab/>
        <w:t>这些交易整体才能达成一项完整的商业结果；</w:t>
      </w:r>
    </w:p>
    <w:p>
      <w:pPr>
        <w:pStyle w:val="Style31"/>
        <w:keepNext w:val="0"/>
        <w:keepLines w:val="0"/>
        <w:widowControl w:val="0"/>
        <w:shd w:val="clear" w:color="auto" w:fill="auto"/>
        <w:tabs>
          <w:tab w:pos="707" w:val="left"/>
        </w:tabs>
        <w:bidi w:val="0"/>
        <w:spacing w:before="0" w:after="0" w:line="314" w:lineRule="exact"/>
        <w:ind w:left="0" w:right="0"/>
        <w:jc w:val="both"/>
      </w:pPr>
      <w:bookmarkStart w:id="731" w:name="bookmark731"/>
      <w:r>
        <w:rPr>
          <w:rFonts w:ascii="Times New Roman" w:eastAsia="Times New Roman" w:hAnsi="Times New Roman" w:cs="Times New Roman"/>
          <w:color w:val="000000"/>
          <w:spacing w:val="0"/>
          <w:w w:val="100"/>
          <w:position w:val="0"/>
          <w:sz w:val="18"/>
          <w:szCs w:val="18"/>
        </w:rPr>
        <w:t>3</w:t>
      </w:r>
      <w:bookmarkEnd w:id="731"/>
      <w:r>
        <w:rPr>
          <w:color w:val="000000"/>
          <w:spacing w:val="0"/>
          <w:w w:val="100"/>
          <w:position w:val="0"/>
        </w:rPr>
        <w:t>）</w:t>
        <w:tab/>
        <w:t>一项交易的发生取决于其他至少一项交易的发生；</w:t>
      </w:r>
    </w:p>
    <w:p>
      <w:pPr>
        <w:pStyle w:val="Style31"/>
        <w:keepNext w:val="0"/>
        <w:keepLines w:val="0"/>
        <w:widowControl w:val="0"/>
        <w:shd w:val="clear" w:color="auto" w:fill="auto"/>
        <w:tabs>
          <w:tab w:pos="707" w:val="left"/>
        </w:tabs>
        <w:bidi w:val="0"/>
        <w:spacing w:before="0" w:after="0" w:line="314" w:lineRule="exact"/>
        <w:ind w:left="0" w:right="0"/>
        <w:jc w:val="both"/>
      </w:pPr>
      <w:bookmarkStart w:id="732" w:name="bookmark732"/>
      <w:r>
        <w:rPr>
          <w:rFonts w:ascii="Times New Roman" w:eastAsia="Times New Roman" w:hAnsi="Times New Roman" w:cs="Times New Roman"/>
          <w:color w:val="000000"/>
          <w:spacing w:val="0"/>
          <w:w w:val="100"/>
          <w:position w:val="0"/>
          <w:sz w:val="18"/>
          <w:szCs w:val="18"/>
        </w:rPr>
        <w:t>4</w:t>
      </w:r>
      <w:bookmarkEnd w:id="732"/>
      <w:r>
        <w:rPr>
          <w:color w:val="000000"/>
          <w:spacing w:val="0"/>
          <w:w w:val="100"/>
          <w:position w:val="0"/>
        </w:rPr>
        <w:t>）</w:t>
        <w:tab/>
        <w:t>一项交易单独看是不经济的，但是和其他交易一并考虑时是经济的。</w:t>
      </w:r>
    </w:p>
    <w:p>
      <w:pPr>
        <w:pStyle w:val="Style31"/>
        <w:keepNext w:val="0"/>
        <w:keepLines w:val="0"/>
        <w:widowControl w:val="0"/>
        <w:shd w:val="clear" w:color="auto" w:fill="auto"/>
        <w:tabs>
          <w:tab w:pos="784" w:val="left"/>
        </w:tabs>
        <w:bidi w:val="0"/>
        <w:spacing w:before="0" w:after="0" w:line="314" w:lineRule="exact"/>
        <w:ind w:left="0" w:right="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分步处置股权至丧失对子公司控制权过程中的各项交易属于“一揽子交易”的会计处理方法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在合并财务报表中，对于剩余股权，按照其在丧失控制权日的公允价值进行重新计量。处置股权取得的对价与剩余股权 公允价值之和，减去按原持股比例计算应享有原子公司自购买日开始持续计算的净资产的份额之间的差额，计入丧失控制权 当期的投资收益。与原子公司股权投资相关的其他综合收益，在丧失控制权时转为当期投资收益。</w:t>
      </w:r>
    </w:p>
    <w:p>
      <w:pPr>
        <w:pStyle w:val="Style31"/>
        <w:keepNext w:val="0"/>
        <w:keepLines w:val="0"/>
        <w:widowControl w:val="0"/>
        <w:shd w:val="clear" w:color="auto" w:fill="auto"/>
        <w:tabs>
          <w:tab w:pos="784" w:val="left"/>
        </w:tabs>
        <w:bidi w:val="0"/>
        <w:spacing w:before="0" w:after="0" w:line="314" w:lineRule="exact"/>
        <w:ind w:left="0" w:right="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分步处置股权至丧失对子公司控制权过程中的各项交易不属于“一揽子交易”的会计处理方法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处置对子公司的投资未丧失控制权的，合并财务报表中处置价款与处置投资对应的享有该子公司净资产份额的差额计入 资本公积（资本溢价或股本溢价），资本溢价不足冲减的，调整留存收益。</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处置对子公司的投资丧失控制权的，在合并财务报表中，对于剩余股权，按照其在丧失控制权日的公允价值进行重新计 量。处置股权取得的对价与剩余股权公允价值之和，减去按原持股比例计算应享有原有子公司自购买日开始持续计算的净资 产的份额之间的差额，计入丧失控制权当期的投资收益。与原有子公司股权投资相关的其他综合收益，在丧失控制权时转为 当期投资收益。</w:t>
      </w:r>
    </w:p>
    <w:p>
      <w:pPr>
        <w:pStyle w:val="Style37"/>
        <w:keepNext/>
        <w:keepLines/>
        <w:widowControl w:val="0"/>
        <w:shd w:val="clear" w:color="auto" w:fill="auto"/>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6</w:t>
      </w:r>
      <w:bookmarkEnd w:id="737"/>
      <w:r>
        <w:rPr>
          <w:color w:val="000000"/>
          <w:spacing w:val="0"/>
          <w:w w:val="100"/>
          <w:position w:val="0"/>
        </w:rPr>
        <w:t>、合并财务报表的编制方法</w:t>
      </w:r>
      <w:bookmarkEnd w:id="735"/>
      <w:bookmarkEnd w:id="736"/>
      <w:bookmarkEnd w:id="738"/>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合并财务报表以母公司及其子公司的财务报表为基础，根据其他有关资料，由本公司按照《企业会计准则第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号一一合 并财务报表》编制。</w:t>
      </w:r>
    </w:p>
    <w:p>
      <w:pPr>
        <w:pStyle w:val="Style31"/>
        <w:keepNext w:val="0"/>
        <w:keepLines w:val="0"/>
        <w:widowControl w:val="0"/>
        <w:numPr>
          <w:ilvl w:val="0"/>
          <w:numId w:val="17"/>
        </w:numPr>
        <w:shd w:val="clear" w:color="auto" w:fill="auto"/>
        <w:tabs>
          <w:tab w:pos="640" w:val="left"/>
        </w:tabs>
        <w:bidi w:val="0"/>
        <w:spacing w:before="0" w:after="0" w:line="360" w:lineRule="auto"/>
        <w:ind w:left="0" w:right="0"/>
        <w:jc w:val="both"/>
      </w:pPr>
      <w:bookmarkStart w:id="739" w:name="bookmark739"/>
      <w:bookmarkEnd w:id="739"/>
      <w:r>
        <w:rPr>
          <w:color w:val="000000"/>
          <w:spacing w:val="0"/>
          <w:w w:val="100"/>
          <w:position w:val="0"/>
        </w:rPr>
        <w:t>合并财务报表范围的确定原则</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被本公司控制的企业或主体。</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31"/>
        <w:keepNext w:val="0"/>
        <w:keepLines w:val="0"/>
        <w:widowControl w:val="0"/>
        <w:numPr>
          <w:ilvl w:val="0"/>
          <w:numId w:val="17"/>
        </w:numPr>
        <w:shd w:val="clear" w:color="auto" w:fill="auto"/>
        <w:tabs>
          <w:tab w:pos="659" w:val="left"/>
        </w:tabs>
        <w:bidi w:val="0"/>
        <w:spacing w:before="0" w:after="0" w:line="360" w:lineRule="auto"/>
        <w:ind w:left="0" w:right="0"/>
        <w:jc w:val="both"/>
      </w:pPr>
      <w:bookmarkStart w:id="740" w:name="bookmark740"/>
      <w:bookmarkEnd w:id="740"/>
      <w:r>
        <w:rPr>
          <w:color w:val="000000"/>
          <w:spacing w:val="0"/>
          <w:w w:val="100"/>
          <w:position w:val="0"/>
        </w:rPr>
        <w:t>合并财务报表编制的方法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股东损益”项目列示。少数股东分担的子公司的亏损超过了少数股东在该子公司期初股东权益中所享有的份额，冲减少数股 东权益。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w:t>
      </w:r>
      <w:r>
        <w:rPr>
          <w:color w:val="000000"/>
          <w:spacing w:val="0"/>
          <w:w w:val="100"/>
          <w:position w:val="0"/>
        </w:rPr>
        <w:t>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号一一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号一一金融工具确认和计量》等相关规定进行后续计量，详见本附注三、（十九）“长 期股权投资”或本附注三、（十）“金融工具”。</w:t>
      </w:r>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）这些交易是同时或者在考虑了彼此影响的情况下订立的；（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这些交易整体才能达成一项完整的商业结果；（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）一项交易的发生取决于其他至少一项交易的发生；（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）一项交易单独看 是不经济的，但是和其他交易一并考虑时是经济的。不属于一揽子交易的，对其中的每一项交易视情况分别按照“不丧失控 制权的情况下部分处置对子公司的长期股权投资”（详见本附注三、（十九）、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））和“因处置部分股权投资或其他 原因丧失了对原有子公司的控制权”（详见前段）适用的原则进行会计处理。处置对子公司股权投资直至丧失控制权的各项 交易属于一揽子交易的，将各项交易作为一项处置子公司并丧失控制权的交易进行会计处理；但是，在丧失控制权之前每一 次处置价款与处置投资对应的享有该子公司净资产份额的差额，在合并财务报表中确认为其他综合收益，在丧失控制权时一 并转入丧失控制权当期的损益。</w:t>
      </w:r>
    </w:p>
    <w:p>
      <w:pPr>
        <w:pStyle w:val="Style37"/>
        <w:keepNext/>
        <w:keepLines/>
        <w:widowControl w:val="0"/>
        <w:shd w:val="clear" w:color="auto" w:fill="auto"/>
        <w:tabs>
          <w:tab w:pos="315" w:val="left"/>
        </w:tabs>
        <w:bidi w:val="0"/>
        <w:spacing w:before="0" w:after="40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7</w:t>
      </w:r>
      <w:bookmarkEnd w:id="743"/>
      <w:r>
        <w:rPr>
          <w:color w:val="000000"/>
          <w:spacing w:val="0"/>
          <w:w w:val="100"/>
          <w:position w:val="0"/>
        </w:rPr>
        <w:t>、</w:t>
        <w:tab/>
        <w:t>合营安排分类及共同经营会计处理方法</w:t>
      </w:r>
      <w:bookmarkEnd w:id="741"/>
      <w:bookmarkEnd w:id="742"/>
      <w:bookmarkEnd w:id="744"/>
    </w:p>
    <w:p>
      <w:pPr>
        <w:pStyle w:val="Style31"/>
        <w:keepNext w:val="0"/>
        <w:keepLines w:val="0"/>
        <w:widowControl w:val="0"/>
        <w:numPr>
          <w:ilvl w:val="0"/>
          <w:numId w:val="19"/>
        </w:numPr>
        <w:shd w:val="clear" w:color="auto" w:fill="auto"/>
        <w:tabs>
          <w:tab w:pos="621" w:val="left"/>
        </w:tabs>
        <w:bidi w:val="0"/>
        <w:spacing w:before="0" w:after="0" w:line="360" w:lineRule="auto"/>
        <w:ind w:left="0" w:right="0"/>
        <w:jc w:val="both"/>
      </w:pPr>
      <w:bookmarkStart w:id="745" w:name="bookmark745"/>
      <w:bookmarkEnd w:id="745"/>
      <w:r>
        <w:rPr>
          <w:color w:val="000000"/>
          <w:spacing w:val="0"/>
          <w:w w:val="100"/>
          <w:position w:val="0"/>
        </w:rPr>
        <w:t>合营安排的认定和分类</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合营安排，是指一项由两个或两个以上的参与方共同控制的安排。合营安排具有下列特征：（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）各参与方均受到该安 排的约束；（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）两个或两个以上的参与方对该安排实施共同控制。任何一个参与方都不能够单独控制该安排，对该安排具 有共同控制的任何一个参与方均能够阻止其他参与方或参与方组合单独控制该安排。</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合营安排分为共同经营和合营企业。共同经营，是指合营方享有该安排相关资产且承担该安排相关负债的合营安排。合 营企业，是指合营方仅对该安排的净资产享有权利的合营安排。</w:t>
      </w:r>
    </w:p>
    <w:p>
      <w:pPr>
        <w:pStyle w:val="Style31"/>
        <w:keepNext w:val="0"/>
        <w:keepLines w:val="0"/>
        <w:widowControl w:val="0"/>
        <w:numPr>
          <w:ilvl w:val="0"/>
          <w:numId w:val="19"/>
        </w:numPr>
        <w:shd w:val="clear" w:color="auto" w:fill="auto"/>
        <w:tabs>
          <w:tab w:pos="640" w:val="left"/>
        </w:tabs>
        <w:bidi w:val="0"/>
        <w:spacing w:before="0" w:after="0" w:line="360" w:lineRule="auto"/>
        <w:ind w:left="0" w:right="0"/>
        <w:jc w:val="both"/>
      </w:pPr>
      <w:bookmarkStart w:id="746" w:name="bookmark746"/>
      <w:bookmarkEnd w:id="746"/>
      <w:r>
        <w:rPr>
          <w:color w:val="000000"/>
          <w:spacing w:val="0"/>
          <w:w w:val="100"/>
          <w:position w:val="0"/>
        </w:rPr>
        <w:t>合营安排的会计处理</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共同经营参与方确认其与共同经营中利益份额相关的下列项目，并按照相关企业会计准则的规定进行会计处理：（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确认单独所持有的资产，以及按其份额确认共同持有的资产；（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）确认单独所承担的负债，以及按其份额确认共同承担的 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）确认出售其享有的共同经营产出份额所产生的收入；（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）按其份额确认共同经营因出售产出所产生的收入；（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确认单独所发生的费用，以及按其份额确认共同经营发生的费用。</w:t>
      </w:r>
    </w:p>
    <w:p>
      <w:pPr>
        <w:pStyle w:val="Style31"/>
        <w:keepNext w:val="0"/>
        <w:keepLines w:val="0"/>
        <w:widowControl w:val="0"/>
        <w:shd w:val="clear" w:color="auto" w:fill="auto"/>
        <w:bidi w:val="0"/>
        <w:spacing w:before="0" w:after="400" w:line="313" w:lineRule="exact"/>
        <w:ind w:left="0" w:right="0"/>
        <w:jc w:val="both"/>
      </w:pPr>
      <w:r>
        <w:rPr>
          <w:color w:val="000000"/>
          <w:spacing w:val="0"/>
          <w:w w:val="100"/>
          <w:position w:val="0"/>
        </w:rPr>
        <w:t>合营企业参与方按照《企业会计准则第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号一一长期股权投资》的规定对合营企业的投资进行会计处理。</w:t>
      </w:r>
    </w:p>
    <w:p>
      <w:pPr>
        <w:pStyle w:val="Style37"/>
        <w:keepNext/>
        <w:keepLines/>
        <w:widowControl w:val="0"/>
        <w:shd w:val="clear" w:color="auto" w:fill="auto"/>
        <w:tabs>
          <w:tab w:pos="318"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w:t>
        <w:tab/>
        <w:t>现金及现金等价物的确定标准</w:t>
      </w:r>
      <w:bookmarkEnd w:id="747"/>
      <w:bookmarkEnd w:id="748"/>
      <w:bookmarkEnd w:id="750"/>
    </w:p>
    <w:p>
      <w:pPr>
        <w:pStyle w:val="Style31"/>
        <w:keepNext w:val="0"/>
        <w:keepLines w:val="0"/>
        <w:widowControl w:val="0"/>
        <w:shd w:val="clear" w:color="auto" w:fill="auto"/>
        <w:bidi w:val="0"/>
        <w:spacing w:before="0" w:after="400" w:line="317" w:lineRule="exact"/>
        <w:ind w:left="0" w:right="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37"/>
        <w:keepNext/>
        <w:keepLines/>
        <w:widowControl w:val="0"/>
        <w:shd w:val="clear" w:color="auto" w:fill="auto"/>
        <w:tabs>
          <w:tab w:pos="318" w:val="left"/>
        </w:tabs>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9</w:t>
      </w:r>
      <w:bookmarkEnd w:id="753"/>
      <w:r>
        <w:rPr>
          <w:color w:val="000000"/>
          <w:spacing w:val="0"/>
          <w:w w:val="100"/>
          <w:position w:val="0"/>
        </w:rPr>
        <w:t>、</w:t>
        <w:tab/>
        <w:t>外币业务和外币报表折算</w:t>
      </w:r>
      <w:bookmarkEnd w:id="751"/>
      <w:bookmarkEnd w:id="752"/>
      <w:bookmarkEnd w:id="754"/>
    </w:p>
    <w:p>
      <w:pPr>
        <w:pStyle w:val="Style31"/>
        <w:keepNext w:val="0"/>
        <w:keepLines w:val="0"/>
        <w:widowControl w:val="0"/>
        <w:numPr>
          <w:ilvl w:val="0"/>
          <w:numId w:val="21"/>
        </w:numPr>
        <w:shd w:val="clear" w:color="auto" w:fill="auto"/>
        <w:bidi w:val="0"/>
        <w:spacing w:before="0" w:after="0" w:line="360" w:lineRule="auto"/>
        <w:ind w:left="0" w:right="0"/>
        <w:jc w:val="both"/>
      </w:pPr>
      <w:bookmarkStart w:id="755" w:name="bookmark755"/>
      <w:bookmarkEnd w:id="755"/>
      <w:r>
        <w:rPr>
          <w:color w:val="000000"/>
          <w:spacing w:val="0"/>
          <w:w w:val="100"/>
          <w:position w:val="0"/>
        </w:rPr>
        <w:t>外币业务折算</w:t>
      </w:r>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31"/>
        <w:keepNext w:val="0"/>
        <w:keepLines w:val="0"/>
        <w:widowControl w:val="0"/>
        <w:numPr>
          <w:ilvl w:val="0"/>
          <w:numId w:val="21"/>
        </w:numPr>
        <w:shd w:val="clear" w:color="auto" w:fill="auto"/>
        <w:bidi w:val="0"/>
        <w:spacing w:before="0" w:after="0" w:line="312" w:lineRule="exact"/>
        <w:ind w:left="0" w:right="0"/>
        <w:jc w:val="both"/>
      </w:pPr>
      <w:bookmarkStart w:id="756" w:name="bookmark756"/>
      <w:bookmarkEnd w:id="756"/>
      <w:r>
        <w:rPr>
          <w:color w:val="000000"/>
          <w:spacing w:val="0"/>
          <w:w w:val="100"/>
          <w:position w:val="0"/>
        </w:rPr>
        <w:t>外币财务报表折算</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资产负债表中的资产和负债项目，采用资产负债表日的即期汇率折算；所有者权益项目除“未分配利润”项目外，其他 项目采用交易发生日的即期汇率折算；利润表中的收入和费用项目，采用交易发生日的即期汇率折算。按照上述折算产生的 外币财务报表折算差额，确认为其他综合收益。</w:t>
      </w:r>
    </w:p>
    <w:p>
      <w:pPr>
        <w:pStyle w:val="Style37"/>
        <w:keepNext/>
        <w:keepLines/>
        <w:widowControl w:val="0"/>
        <w:shd w:val="clear" w:color="auto" w:fill="auto"/>
        <w:bidi w:val="0"/>
        <w:spacing w:before="0" w:after="38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7"/>
      <w:bookmarkEnd w:id="758"/>
      <w:bookmarkEnd w:id="760"/>
    </w:p>
    <w:p>
      <w:pPr>
        <w:pStyle w:val="Style31"/>
        <w:keepNext w:val="0"/>
        <w:keepLines w:val="0"/>
        <w:widowControl w:val="0"/>
        <w:numPr>
          <w:ilvl w:val="0"/>
          <w:numId w:val="23"/>
        </w:numPr>
        <w:shd w:val="clear" w:color="auto" w:fill="auto"/>
        <w:tabs>
          <w:tab w:pos="646" w:val="left"/>
        </w:tabs>
        <w:bidi w:val="0"/>
        <w:spacing w:before="0" w:after="0" w:line="360" w:lineRule="auto"/>
        <w:ind w:left="0" w:right="0"/>
        <w:jc w:val="both"/>
      </w:pPr>
      <w:bookmarkStart w:id="761" w:name="bookmark761"/>
      <w:bookmarkEnd w:id="761"/>
      <w:r>
        <w:rPr>
          <w:color w:val="000000"/>
          <w:spacing w:val="0"/>
          <w:w w:val="100"/>
          <w:position w:val="0"/>
        </w:rPr>
        <w:t>金融资产和金融负债的分类</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本公司于成为金融工具合同的一方时确认一项金融资产或金融负债。</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以常规方式买卖金融资产，按交易日会计进行确认和终止确认。常规方式买卖金融资产，是指按照合同条款的约定，在 法规或通行惯例规定的期限内收取或交付金融资产。交易日，是指本公司承诺买入或卖出金融资产的日期。</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满足下列条件的，终止确认金融资产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或金融资产的一部分，或一组类似金融资产的一部分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，即从其账户和资产负债表 内予以转销：</w:t>
      </w:r>
    </w:p>
    <w:p>
      <w:pPr>
        <w:pStyle w:val="Style31"/>
        <w:keepNext w:val="0"/>
        <w:keepLines w:val="0"/>
        <w:widowControl w:val="0"/>
        <w:shd w:val="clear" w:color="auto" w:fill="auto"/>
        <w:tabs>
          <w:tab w:pos="790" w:val="left"/>
        </w:tabs>
        <w:bidi w:val="0"/>
        <w:spacing w:before="0" w:after="0" w:line="311"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收取金融资产现金流量的权利届满；</w:t>
      </w:r>
    </w:p>
    <w:p>
      <w:pPr>
        <w:pStyle w:val="Style31"/>
        <w:keepNext w:val="0"/>
        <w:keepLines w:val="0"/>
        <w:widowControl w:val="0"/>
        <w:shd w:val="clear" w:color="auto" w:fill="auto"/>
        <w:tabs>
          <w:tab w:pos="866" w:val="left"/>
        </w:tabs>
        <w:bidi w:val="0"/>
        <w:spacing w:before="0" w:after="100" w:line="311" w:lineRule="exact"/>
        <w:ind w:left="0" w:right="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转移了收取金融资产现金流量的权利，或在“过手协议”下承担了及时将收取的现金流量全额支付给第三方的义 务；并且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）实质上转让了金融资产所有权上几乎所有的风险和报酬，或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）虽然实质上既没有转移也没有保留金融资产所有 权上几乎所有的风险和报酬，但放弃了对该金融资产的控制。</w:t>
      </w:r>
    </w:p>
    <w:p>
      <w:pPr>
        <w:pStyle w:val="Style31"/>
        <w:keepNext w:val="0"/>
        <w:keepLines w:val="0"/>
        <w:widowControl w:val="0"/>
        <w:numPr>
          <w:ilvl w:val="0"/>
          <w:numId w:val="23"/>
        </w:numPr>
        <w:shd w:val="clear" w:color="auto" w:fill="auto"/>
        <w:tabs>
          <w:tab w:pos="665" w:val="left"/>
        </w:tabs>
        <w:bidi w:val="0"/>
        <w:spacing w:before="0" w:after="0" w:line="360" w:lineRule="auto"/>
        <w:ind w:left="0" w:right="0"/>
        <w:jc w:val="both"/>
      </w:pPr>
      <w:bookmarkStart w:id="764" w:name="bookmark764"/>
      <w:bookmarkEnd w:id="764"/>
      <w:r>
        <w:rPr>
          <w:color w:val="000000"/>
          <w:spacing w:val="0"/>
          <w:w w:val="100"/>
          <w:position w:val="0"/>
        </w:rPr>
        <w:t>金融资产分类和计量</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本公司的金融资产于初始确认时根据本公司管理金融资产的业务模式和金融资产的合同现金流量特征分类为：以摊余成 本计量的金融资产、以公允价值计量且其变动计入其他综合收益的金融资产以及以公允价值计量且其变动计入当期损益的金 融资产。金融资产的后续计量取决于其分类。</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本公司对金融资产的分类，依据本公司管理金融资产的业务模式和金融资产的现金流量特征进行分类。</w:t>
      </w:r>
    </w:p>
    <w:p>
      <w:pPr>
        <w:pStyle w:val="Style31"/>
        <w:keepNext w:val="0"/>
        <w:keepLines w:val="0"/>
        <w:widowControl w:val="0"/>
        <w:shd w:val="clear" w:color="auto" w:fill="auto"/>
        <w:tabs>
          <w:tab w:pos="790" w:val="left"/>
        </w:tabs>
        <w:bidi w:val="0"/>
        <w:spacing w:before="0" w:after="0" w:line="311" w:lineRule="exact"/>
        <w:ind w:left="0" w:right="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金融资产同时符合下列条件的，分类为以摊余成本计量的金融资产：本公司管理该金融资产的业务模式是以收取合同现 金流量为目标；该金融资产的合同条款规定，在特定日期产生的现金流量，仅为对本金和以未偿付本金金额为基础的利息的 支付。对于此类金融资产，采用实际利率法，按照摊余成本进行后续计量，其摊销或减值产生的利得或损失，均计入当期损 益。</w:t>
      </w:r>
    </w:p>
    <w:p>
      <w:pPr>
        <w:pStyle w:val="Style31"/>
        <w:keepNext w:val="0"/>
        <w:keepLines w:val="0"/>
        <w:widowControl w:val="0"/>
        <w:shd w:val="clear" w:color="auto" w:fill="auto"/>
        <w:tabs>
          <w:tab w:pos="886" w:val="left"/>
        </w:tabs>
        <w:bidi w:val="0"/>
        <w:spacing w:before="0" w:after="0" w:line="311" w:lineRule="exact"/>
        <w:ind w:left="380" w:right="0" w:firstLine="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以公允价值计量且其变动计入其他综合收益的债务工具投资 金融资产同时符合下列条件的，分类为以公允价值计量且其变动计入其他综合收益的金融资产：本公司管理该金融资产</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流量，仅为对本金和以未偿付本金金额为基础的利息的支付。对于此类金融资产，采用公允价值进行后续计量。其折价或溢 价采用实际利率法进行摊销并确认为利息收入或费用。除减值损失及外币货币性金融资产的汇兑差额确认为当期损益外，此 类金融资产的公允价值变动作为其他综合收益确认，直到该金融资产终止确认时，其累计利得或损失转入当期损益。与此类 金融资产相关利息收入，计入当期损益。</w:t>
      </w:r>
    </w:p>
    <w:p>
      <w:pPr>
        <w:pStyle w:val="Style31"/>
        <w:keepNext w:val="0"/>
        <w:keepLines w:val="0"/>
        <w:widowControl w:val="0"/>
        <w:shd w:val="clear" w:color="auto" w:fill="auto"/>
        <w:tabs>
          <w:tab w:pos="790" w:val="left"/>
        </w:tabs>
        <w:bidi w:val="0"/>
        <w:spacing w:before="0" w:after="0" w:line="311"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以公允价值计量且其变动计入其他综合收益的权益工具投资</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31"/>
        <w:keepNext w:val="0"/>
        <w:keepLines w:val="0"/>
        <w:widowControl w:val="0"/>
        <w:shd w:val="clear" w:color="auto" w:fill="auto"/>
        <w:tabs>
          <w:tab w:pos="790" w:val="left"/>
        </w:tabs>
        <w:bidi w:val="0"/>
        <w:spacing w:before="0" w:after="0" w:line="311" w:lineRule="exact"/>
        <w:ind w:left="0" w:right="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以公允价值计量且其变动计入当期损益的金融资产</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允价值计量且其变动计入当期损益的金融资产。在初始确认时，为了能够消除或显著减少会计错配，可以将金融资产指定为 以公允价值计量且其变动计入当期损益的金融资产。对于此类金融资产，采用公允价值进行后续计量，所有公允价值变动计 入当期损益。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当且仅当本公司改变管理金融资产的业务模式时，才对所有受影响的相关金融资产进行重分类。</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1"/>
        <w:keepNext w:val="0"/>
        <w:keepLines w:val="0"/>
        <w:widowControl w:val="0"/>
        <w:numPr>
          <w:ilvl w:val="0"/>
          <w:numId w:val="23"/>
        </w:numPr>
        <w:shd w:val="clear" w:color="auto" w:fill="auto"/>
        <w:tabs>
          <w:tab w:pos="638" w:val="left"/>
        </w:tabs>
        <w:bidi w:val="0"/>
        <w:spacing w:before="0" w:after="0" w:line="360" w:lineRule="auto"/>
        <w:ind w:left="0" w:right="0" w:firstLine="360"/>
        <w:jc w:val="both"/>
      </w:pPr>
      <w:bookmarkStart w:id="769" w:name="bookmark769"/>
      <w:bookmarkEnd w:id="769"/>
      <w:r>
        <w:rPr>
          <w:color w:val="000000"/>
          <w:spacing w:val="0"/>
          <w:w w:val="100"/>
          <w:position w:val="0"/>
        </w:rPr>
        <w:t>金融负债分类和计量</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本公司的金融负债于初始确认时分类为：以摊余成本计量的金融负债与以公允价值计量且其变动计入当期损益的金融负 债。</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）该项指 定能够消除或显著减少会计错配；（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）根据正式书面文件载明的公司风险管理或投资策略，以公允价值为基础对金融负债 组合或金融资产和金融负债组合进行管理和业绩评价，并在公司内部以此为基础向关键管理人员报告；（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）该金融负债包 含需单独分拆的嵌入衍生工具。</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本公司在初始确认时确定金融负债的分类。对于以公允价值计量且其变动计入当期损益的金融负债，相关交易费用直接 计入当期损益，其他金融负债的相关交易费用计入其初始确认金额。</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金融负债的后续计量取决于其分类：</w:t>
      </w:r>
    </w:p>
    <w:p>
      <w:pPr>
        <w:pStyle w:val="Style31"/>
        <w:keepNext w:val="0"/>
        <w:keepLines w:val="0"/>
        <w:widowControl w:val="0"/>
        <w:shd w:val="clear" w:color="auto" w:fill="auto"/>
        <w:tabs>
          <w:tab w:pos="772" w:val="left"/>
        </w:tabs>
        <w:bidi w:val="0"/>
        <w:spacing w:before="0" w:after="0" w:line="314" w:lineRule="exact"/>
        <w:ind w:left="0" w:right="0" w:firstLine="36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以摊余成本计量的金融负债</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对于此类金融负债，采用实际利率法，按照摊余成本进行后续计量。</w:t>
      </w:r>
    </w:p>
    <w:p>
      <w:pPr>
        <w:pStyle w:val="Style31"/>
        <w:keepNext w:val="0"/>
        <w:keepLines w:val="0"/>
        <w:widowControl w:val="0"/>
        <w:shd w:val="clear" w:color="auto" w:fill="auto"/>
        <w:tabs>
          <w:tab w:pos="772" w:val="left"/>
        </w:tabs>
        <w:bidi w:val="0"/>
        <w:spacing w:before="0" w:after="0" w:line="314" w:lineRule="exact"/>
        <w:ind w:left="0" w:right="0" w:firstLine="36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以公允价值计量且其变动计入当期损益的金融负债</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和初始确认时指 定为以公允价值计量且其变动计入当期损益的金融负债。</w:t>
      </w:r>
    </w:p>
    <w:p>
      <w:pPr>
        <w:pStyle w:val="Style31"/>
        <w:keepNext w:val="0"/>
        <w:keepLines w:val="0"/>
        <w:widowControl w:val="0"/>
        <w:numPr>
          <w:ilvl w:val="0"/>
          <w:numId w:val="23"/>
        </w:numPr>
        <w:shd w:val="clear" w:color="auto" w:fill="auto"/>
        <w:tabs>
          <w:tab w:pos="647" w:val="left"/>
        </w:tabs>
        <w:bidi w:val="0"/>
        <w:spacing w:before="0" w:after="0" w:line="360" w:lineRule="auto"/>
        <w:ind w:left="0" w:right="0" w:firstLine="360"/>
        <w:jc w:val="both"/>
      </w:pPr>
      <w:bookmarkStart w:id="772" w:name="bookmark772"/>
      <w:bookmarkEnd w:id="772"/>
      <w:r>
        <w:rPr>
          <w:color w:val="000000"/>
          <w:spacing w:val="0"/>
          <w:w w:val="100"/>
          <w:position w:val="0"/>
        </w:rPr>
        <w:t>金融工具抵销</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同时满足下列条件的，金融资产和金融负债以相互抵销后的净额在资产负债表内列示:具有抵销已确认金额的法定权利， 且该种法定权利是当前可执行的；计划以净额结算，或同时变现该金融资产和清偿该金融负债。</w:t>
      </w:r>
    </w:p>
    <w:p>
      <w:pPr>
        <w:pStyle w:val="Style31"/>
        <w:keepNext w:val="0"/>
        <w:keepLines w:val="0"/>
        <w:widowControl w:val="0"/>
        <w:numPr>
          <w:ilvl w:val="0"/>
          <w:numId w:val="23"/>
        </w:numPr>
        <w:shd w:val="clear" w:color="auto" w:fill="auto"/>
        <w:tabs>
          <w:tab w:pos="647" w:val="left"/>
        </w:tabs>
        <w:bidi w:val="0"/>
        <w:spacing w:before="0" w:after="0" w:line="360" w:lineRule="auto"/>
        <w:ind w:left="0" w:right="0" w:firstLine="360"/>
        <w:jc w:val="both"/>
      </w:pPr>
      <w:bookmarkStart w:id="773" w:name="bookmark773"/>
      <w:bookmarkEnd w:id="773"/>
      <w:r>
        <w:rPr>
          <w:color w:val="000000"/>
          <w:spacing w:val="0"/>
          <w:w w:val="100"/>
          <w:position w:val="0"/>
        </w:rPr>
        <w:t>金融资产减值</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本公司对于以摊余成本计量的金融资产、以公允价值计量且其变动计入其他综合收益的债务工具投资和财务担保合同 等，以预期信用损失为基础确认损失准备。信用损失，是指本公司按照原实际利率折现的、根据合同应收的所有合同现金流 量与预期收取的所有现金流量之间的差额，即全部现金短缺的现值。</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本公司考虑所有合理且有依据的信息，包括前瞻性信息，以单项或组合的方式对以摊余成本计量的金融资产和以公允价 值计量且其变动计入其他综合收益的金融资产（债务工具）的预期信用损失进行估计。于每个资产负债表日，本公司对于处 于不同阶段的金融工具的预期信用损失分别进行计量。金融工具自初始确认后信用风险未显著增加的，处于第一阶段，本公 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个月内的预期信用损失计量损失准备；金融工具自初始确认后信用风险已显著增加但尚未发生信用减值的， 处于第二阶段，本公司按照该工具整个存续期的预期信用损失计量损失准备；金融工具自初始确认后已经发生信用减值的， 处于第三阶段，本公司按照该工具整个存续期的预期信用损失计量损失准备。</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对于应收账款，无论是否存在重大融资成分，本公司采用预期信用损失的简化模型，始终按照整个存续期内预期信用损 失的金额计量其损失准备。</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当单项其他应收款、长期应收款无法以合理成本评估预期信用损失的信息时，本公司依据信用风险特征将其他应收款划 分为若干组合，在组合基础上计算预期信用损失，通过违约风险敞口和未来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 预期信用损失。</w:t>
      </w:r>
    </w:p>
    <w:p>
      <w:pPr>
        <w:pStyle w:val="Style31"/>
        <w:keepNext w:val="0"/>
        <w:keepLines w:val="0"/>
        <w:widowControl w:val="0"/>
        <w:shd w:val="clear" w:color="auto" w:fill="auto"/>
        <w:bidi w:val="0"/>
        <w:spacing w:before="0" w:after="100" w:line="278" w:lineRule="exact"/>
        <w:ind w:left="0" w:right="0" w:firstLine="360"/>
        <w:jc w:val="both"/>
      </w:pPr>
      <w:r>
        <w:rPr>
          <w:color w:val="000000"/>
          <w:spacing w:val="0"/>
          <w:w w:val="100"/>
          <w:position w:val="0"/>
        </w:rPr>
        <w:t>本公司将计提或转回的应收款项损失准备计入当期损益。对于持有的以公允价值计量且其变动计入其他综合收益的债务 工具，本公司在将减值损失或利得计入当期损益的同时调整其他综合收益。</w:t>
      </w:r>
    </w:p>
    <w:p>
      <w:pPr>
        <w:pStyle w:val="Style31"/>
        <w:keepNext w:val="0"/>
        <w:keepLines w:val="0"/>
        <w:widowControl w:val="0"/>
        <w:numPr>
          <w:ilvl w:val="0"/>
          <w:numId w:val="23"/>
        </w:numPr>
        <w:shd w:val="clear" w:color="auto" w:fill="auto"/>
        <w:tabs>
          <w:tab w:pos="647" w:val="left"/>
        </w:tabs>
        <w:bidi w:val="0"/>
        <w:spacing w:before="0" w:after="0" w:line="360" w:lineRule="auto"/>
        <w:ind w:left="0" w:right="0" w:firstLine="360"/>
        <w:jc w:val="both"/>
      </w:pPr>
      <w:bookmarkStart w:id="774" w:name="bookmark774"/>
      <w:bookmarkEnd w:id="774"/>
      <w:r>
        <w:rPr>
          <w:color w:val="000000"/>
          <w:spacing w:val="0"/>
          <w:w w:val="100"/>
          <w:position w:val="0"/>
        </w:rPr>
        <w:t>金融资产转移</w:t>
      </w:r>
    </w:p>
    <w:p>
      <w:pPr>
        <w:pStyle w:val="Style3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通过对所转移金融资产提供财务担保方式继续涉入的，按照金融资产的账面价值和财务担保金额两者之中的较低者，确 认继续涉入形成的资产。财务担保金额，是指所收到的对价中，将被要求偿还的最高金额。</w:t>
      </w:r>
    </w:p>
    <w:p>
      <w:pPr>
        <w:pStyle w:val="Style37"/>
        <w:keepNext/>
        <w:keepLines/>
        <w:widowControl w:val="0"/>
        <w:shd w:val="clear" w:color="auto" w:fill="auto"/>
        <w:tabs>
          <w:tab w:pos="474"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75"/>
      <w:bookmarkEnd w:id="776"/>
      <w:bookmarkEnd w:id="778"/>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对于应收票据，无论是否包含重大融资成分，本公司采用预期信用损失的简化模型，按照整个存续期内预期信用损失的 金额计量其损失准备，由此形成的损失准备的增加或转回金额，作为减值损失或利得计入当期损益。</w:t>
      </w:r>
    </w:p>
    <w:p>
      <w:pPr>
        <w:pStyle w:val="Style37"/>
        <w:keepNext/>
        <w:keepLines/>
        <w:widowControl w:val="0"/>
        <w:shd w:val="clear" w:color="auto" w:fill="auto"/>
        <w:tabs>
          <w:tab w:pos="474"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79"/>
      <w:bookmarkEnd w:id="780"/>
      <w:bookmarkEnd w:id="782"/>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对于应收账款，无论是否存在重大融资成分，公司考虑所有合理且有依据的信息，包括前瞻性信息等，以单项或组合 的方式对上述应收款项预期信用损失进行估计，并采用预期信用损失的简化模型，编制应收账款账龄与整个存续期预期信用 损失率对照表，按照整个存续期的预期信用损失计量损失准备。计提方法如下：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如果有客观证据表明某项应收款项已经发 生信用减值，则本公司对该应收账款单项计提坏账准备并确认预期信用损失；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当单项金融资产无法以合理成本评估预期信 用损失的信息时，本公司依据信用风险特征划分应收账款组合，在组合基础上计算预期信用损失，确定组合的依据如下：</w:t>
      </w:r>
    </w:p>
    <w:tbl>
      <w:tblPr>
        <w:tblOverlap w:val="never"/>
        <w:jc w:val="left"/>
        <w:tblLayout w:type="fixed"/>
      </w:tblPr>
      <w:tblGrid>
        <w:gridCol w:w="1282"/>
        <w:gridCol w:w="7536"/>
      </w:tblGrid>
      <w:tr>
        <w:trPr>
          <w:trHeight w:val="360"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确定组合的依据</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rFonts w:ascii="Calibri" w:eastAsia="Calibri" w:hAnsi="Calibri" w:cs="Calibri"/>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公司除网络游戏领域外的其他业务领域产生的应收款项、已单独计提减值准备外的应收账款</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rFonts w:ascii="Calibri" w:eastAsia="Calibri" w:hAnsi="Calibri" w:cs="Calibri"/>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公司网络游戏领域产生的应收账款，已单独计提减值准备外的应收账款</w:t>
            </w:r>
          </w:p>
        </w:tc>
      </w:tr>
    </w:tbl>
    <w:p>
      <w:pPr>
        <w:widowControl w:val="0"/>
        <w:spacing w:after="39" w:line="1" w:lineRule="exact"/>
      </w:pPr>
    </w:p>
    <w:p>
      <w:pPr>
        <w:pStyle w:val="Style31"/>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对于划分为风险组合的应收账款，本公司参考历史信用损失经验，结合当前状况以及对未来经济状况的预测，编制应 收账款逾期期数与整个存续期预期信用损失率对照表，计算预期信用损失。</w:t>
      </w:r>
    </w:p>
    <w:p>
      <w:pPr>
        <w:pStyle w:val="Style37"/>
        <w:keepNext/>
        <w:keepLines/>
        <w:widowControl w:val="0"/>
        <w:shd w:val="clear" w:color="auto" w:fill="auto"/>
        <w:tabs>
          <w:tab w:pos="474"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83"/>
      <w:bookmarkEnd w:id="784"/>
      <w:bookmarkEnd w:id="786"/>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w:t>
      </w:r>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本公司将持有的应收款项，以贴现或背书等形式转让，且该类业务较为频繁、涉及金额也较大的，其管理业务模式实质 为既收取合同现金流量又出售，按照金融工具准则的相关规定，将其分类至以公允价值计量变动且其变动计入其他综合收益 的金融资产。</w:t>
      </w:r>
    </w:p>
    <w:p>
      <w:pPr>
        <w:pStyle w:val="Style37"/>
        <w:keepNext/>
        <w:keepLines/>
        <w:widowControl w:val="0"/>
        <w:shd w:val="clear" w:color="auto" w:fill="auto"/>
        <w:tabs>
          <w:tab w:pos="474" w:val="left"/>
        </w:tabs>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87"/>
      <w:bookmarkEnd w:id="788"/>
      <w:bookmarkEnd w:id="790"/>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本公司对其他应收款采用预期信用损失的一般模型进行处理，详见本附注“三、（十）金融工具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金融资产减值”处理。</w:t>
      </w:r>
    </w:p>
    <w:p>
      <w:pPr>
        <w:pStyle w:val="Style37"/>
        <w:keepNext/>
        <w:keepLines/>
        <w:widowControl w:val="0"/>
        <w:shd w:val="clear" w:color="auto" w:fill="auto"/>
        <w:tabs>
          <w:tab w:pos="474" w:val="left"/>
        </w:tabs>
        <w:bidi w:val="0"/>
        <w:spacing w:before="0" w:after="40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91"/>
      <w:bookmarkEnd w:id="792"/>
      <w:bookmarkEnd w:id="794"/>
    </w:p>
    <w:p>
      <w:pPr>
        <w:pStyle w:val="Style31"/>
        <w:keepNext w:val="0"/>
        <w:keepLines w:val="0"/>
        <w:widowControl w:val="0"/>
        <w:numPr>
          <w:ilvl w:val="0"/>
          <w:numId w:val="25"/>
        </w:numPr>
        <w:shd w:val="clear" w:color="auto" w:fill="auto"/>
        <w:tabs>
          <w:tab w:pos="681" w:val="left"/>
        </w:tabs>
        <w:bidi w:val="0"/>
        <w:spacing w:before="0" w:after="0" w:line="360" w:lineRule="auto"/>
        <w:ind w:left="0" w:right="0"/>
        <w:jc w:val="left"/>
      </w:pPr>
      <w:bookmarkStart w:id="795" w:name="bookmark795"/>
      <w:bookmarkEnd w:id="795"/>
      <w:r>
        <w:rPr>
          <w:color w:val="000000"/>
          <w:spacing w:val="0"/>
          <w:w w:val="100"/>
          <w:position w:val="0"/>
        </w:rPr>
        <w:t>存货的分类</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公司的存货分为在产品、库存商品、发出商品等。</w:t>
      </w:r>
    </w:p>
    <w:p>
      <w:pPr>
        <w:pStyle w:val="Style31"/>
        <w:keepNext w:val="0"/>
        <w:keepLines w:val="0"/>
        <w:widowControl w:val="0"/>
        <w:numPr>
          <w:ilvl w:val="0"/>
          <w:numId w:val="25"/>
        </w:numPr>
        <w:shd w:val="clear" w:color="auto" w:fill="auto"/>
        <w:tabs>
          <w:tab w:pos="700" w:val="left"/>
        </w:tabs>
        <w:bidi w:val="0"/>
        <w:spacing w:before="0" w:after="0" w:line="360" w:lineRule="auto"/>
        <w:ind w:left="0" w:right="0"/>
        <w:jc w:val="left"/>
      </w:pPr>
      <w:bookmarkStart w:id="796" w:name="bookmark796"/>
      <w:bookmarkEnd w:id="796"/>
      <w:r>
        <w:rPr>
          <w:color w:val="000000"/>
          <w:spacing w:val="0"/>
          <w:w w:val="100"/>
          <w:position w:val="0"/>
        </w:rPr>
        <w:t>发出存货的计价方法</w:t>
      </w:r>
    </w:p>
    <w:p>
      <w:pPr>
        <w:pStyle w:val="Style31"/>
        <w:keepNext w:val="0"/>
        <w:keepLines w:val="0"/>
        <w:widowControl w:val="0"/>
        <w:shd w:val="clear" w:color="auto" w:fill="auto"/>
        <w:bidi w:val="0"/>
        <w:spacing w:before="0" w:after="340" w:line="312" w:lineRule="exact"/>
        <w:ind w:left="0" w:right="0"/>
        <w:jc w:val="left"/>
      </w:pPr>
      <w:r>
        <w:rPr>
          <w:color w:val="000000"/>
          <w:spacing w:val="0"/>
          <w:w w:val="100"/>
          <w:position w:val="0"/>
        </w:rPr>
        <w:t>发出存货采用加权平均法。</w:t>
      </w:r>
    </w:p>
    <w:p>
      <w:pPr>
        <w:pStyle w:val="Style31"/>
        <w:keepNext w:val="0"/>
        <w:keepLines w:val="0"/>
        <w:widowControl w:val="0"/>
        <w:numPr>
          <w:ilvl w:val="0"/>
          <w:numId w:val="25"/>
        </w:numPr>
        <w:shd w:val="clear" w:color="auto" w:fill="auto"/>
        <w:tabs>
          <w:tab w:pos="690" w:val="left"/>
        </w:tabs>
        <w:bidi w:val="0"/>
        <w:spacing w:before="0" w:after="0" w:line="310" w:lineRule="exact"/>
        <w:ind w:left="0" w:right="0"/>
        <w:jc w:val="both"/>
      </w:pPr>
      <w:bookmarkStart w:id="797" w:name="bookmark797"/>
      <w:bookmarkEnd w:id="797"/>
      <w:r>
        <w:rPr>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结合行业积压图书处理的一般情况和企业处理积压图书的实际经验，公司将图书分为常销类、非常销类二大类。于每期 期末，对库存出版物存货进行全面清查并实行分年核价，按规定的比例提取跌价准备：</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对红魔语法阅读词汇系列图书、少儿及经典名著系列图书等常销书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年内不计提存货跌价准备，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年按图书总定价计提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年以上按图书总定价计提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年以上按图书总定价计提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存货跌价准备。</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在非常销书中对当年出版的过季同步教辅和纸质期刊扣除图书总定价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全额计提存货跌价准备。对社科类、青春类等 非常销书类图书按库龄不同，库龄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年库存社科类、青春类等畅销图书按图书总定价的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计提存货跌价准备，图书库龄 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年的按图书总定价的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计提存货跌价准备。</w:t>
      </w:r>
    </w:p>
    <w:p>
      <w:pPr>
        <w:pStyle w:val="Style31"/>
        <w:keepNext w:val="0"/>
        <w:keepLines w:val="0"/>
        <w:widowControl w:val="0"/>
        <w:numPr>
          <w:ilvl w:val="0"/>
          <w:numId w:val="25"/>
        </w:numPr>
        <w:shd w:val="clear" w:color="auto" w:fill="auto"/>
        <w:tabs>
          <w:tab w:pos="700" w:val="left"/>
        </w:tabs>
        <w:bidi w:val="0"/>
        <w:spacing w:before="0" w:after="0" w:line="310" w:lineRule="exact"/>
        <w:ind w:left="0" w:right="0"/>
        <w:jc w:val="both"/>
      </w:pPr>
      <w:bookmarkStart w:id="798" w:name="bookmark798"/>
      <w:bookmarkEnd w:id="798"/>
      <w:r>
        <w:rPr>
          <w:color w:val="000000"/>
          <w:spacing w:val="0"/>
          <w:w w:val="100"/>
          <w:position w:val="0"/>
        </w:rPr>
        <w:t>存货的盘存制度</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存货的盘存制度为永续盘存制。</w:t>
      </w:r>
    </w:p>
    <w:p>
      <w:pPr>
        <w:pStyle w:val="Style31"/>
        <w:keepNext w:val="0"/>
        <w:keepLines w:val="0"/>
        <w:widowControl w:val="0"/>
        <w:numPr>
          <w:ilvl w:val="0"/>
          <w:numId w:val="25"/>
        </w:numPr>
        <w:shd w:val="clear" w:color="auto" w:fill="auto"/>
        <w:tabs>
          <w:tab w:pos="700" w:val="left"/>
        </w:tabs>
        <w:bidi w:val="0"/>
        <w:spacing w:before="0" w:after="0" w:line="310" w:lineRule="exact"/>
        <w:ind w:left="0" w:right="0"/>
        <w:jc w:val="both"/>
      </w:pPr>
      <w:bookmarkStart w:id="799" w:name="bookmark799"/>
      <w:bookmarkEnd w:id="799"/>
      <w:r>
        <w:rPr>
          <w:color w:val="000000"/>
          <w:spacing w:val="0"/>
          <w:w w:val="100"/>
          <w:position w:val="0"/>
        </w:rPr>
        <w:t>低值易耗品和包装物的摊销方法</w:t>
      </w:r>
    </w:p>
    <w:p>
      <w:pPr>
        <w:pStyle w:val="Style31"/>
        <w:keepNext w:val="0"/>
        <w:keepLines w:val="0"/>
        <w:widowControl w:val="0"/>
        <w:shd w:val="clear" w:color="auto" w:fill="auto"/>
        <w:bidi w:val="0"/>
        <w:spacing w:before="0" w:after="380" w:line="310" w:lineRule="exact"/>
        <w:ind w:left="0" w:right="0"/>
        <w:jc w:val="both"/>
      </w:pPr>
      <w:r>
        <w:rPr>
          <w:color w:val="000000"/>
          <w:spacing w:val="0"/>
          <w:w w:val="100"/>
          <w:position w:val="0"/>
        </w:rPr>
        <w:t>低值易耗品、包装物领用时按照一次转销法进行摊销。</w:t>
      </w:r>
    </w:p>
    <w:p>
      <w:pPr>
        <w:pStyle w:val="Style37"/>
        <w:keepNext/>
        <w:keepLines/>
        <w:widowControl w:val="0"/>
        <w:shd w:val="clear" w:color="auto" w:fill="auto"/>
        <w:tabs>
          <w:tab w:pos="494"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00"/>
      <w:bookmarkEnd w:id="801"/>
      <w:bookmarkEnd w:id="803"/>
    </w:p>
    <w:p>
      <w:pPr>
        <w:pStyle w:val="Style31"/>
        <w:keepNext w:val="0"/>
        <w:keepLines w:val="0"/>
        <w:widowControl w:val="0"/>
        <w:numPr>
          <w:ilvl w:val="0"/>
          <w:numId w:val="27"/>
        </w:numPr>
        <w:shd w:val="clear" w:color="auto" w:fill="auto"/>
        <w:tabs>
          <w:tab w:pos="681" w:val="left"/>
        </w:tabs>
        <w:bidi w:val="0"/>
        <w:spacing w:before="0" w:after="0" w:line="312" w:lineRule="exact"/>
        <w:ind w:left="0" w:right="0"/>
        <w:jc w:val="both"/>
      </w:pPr>
      <w:bookmarkStart w:id="804" w:name="bookmark804"/>
      <w:bookmarkEnd w:id="804"/>
      <w:r>
        <w:rPr>
          <w:color w:val="000000"/>
          <w:spacing w:val="0"/>
          <w:w w:val="100"/>
          <w:position w:val="0"/>
        </w:rPr>
        <w:t>合同资产的确认方法及标准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提供服务而有权收取的对价（除应收款项）列示为合同资产。</w:t>
      </w:r>
    </w:p>
    <w:p>
      <w:pPr>
        <w:pStyle w:val="Style31"/>
        <w:keepNext w:val="0"/>
        <w:keepLines w:val="0"/>
        <w:widowControl w:val="0"/>
        <w:numPr>
          <w:ilvl w:val="0"/>
          <w:numId w:val="27"/>
        </w:numPr>
        <w:shd w:val="clear" w:color="auto" w:fill="auto"/>
        <w:tabs>
          <w:tab w:pos="700" w:val="left"/>
        </w:tabs>
        <w:bidi w:val="0"/>
        <w:spacing w:before="0" w:after="0" w:line="312" w:lineRule="exact"/>
        <w:ind w:left="0" w:right="0"/>
        <w:jc w:val="both"/>
      </w:pPr>
      <w:bookmarkStart w:id="805" w:name="bookmark805"/>
      <w:bookmarkEnd w:id="805"/>
      <w:r>
        <w:rPr>
          <w:color w:val="000000"/>
          <w:spacing w:val="0"/>
          <w:w w:val="100"/>
          <w:position w:val="0"/>
        </w:rPr>
        <w:t>合同资产预期信用损失的确定方法及会计处理方法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对于不包含重大融资成分的合同资产，本公司采用预期信用损失的简化模型，即始终按照相当于整个存续期内预期信用 损失的金额计量其损失准备，由此形成的损失准备的增加或转回金额，作为减值损失或利得计入当期损益。</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对于包含重大融资成分的合同资产，本公司选择采用预期信用损失的简化模型，即始终按照相当于整个存续期内预期信 用损失的金额计量其损失准备，由此形成的损失准备的增加或转回金额，作为减值损失或利得计入当期损益。</w:t>
      </w:r>
    </w:p>
    <w:p>
      <w:pPr>
        <w:pStyle w:val="Style37"/>
        <w:keepNext/>
        <w:keepLines/>
        <w:widowControl w:val="0"/>
        <w:shd w:val="clear" w:color="auto" w:fill="auto"/>
        <w:tabs>
          <w:tab w:pos="494"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06"/>
      <w:bookmarkEnd w:id="807"/>
      <w:bookmarkEnd w:id="809"/>
    </w:p>
    <w:p>
      <w:pPr>
        <w:pStyle w:val="Style31"/>
        <w:keepNext w:val="0"/>
        <w:keepLines w:val="0"/>
        <w:widowControl w:val="0"/>
        <w:shd w:val="clear" w:color="auto" w:fill="auto"/>
        <w:bidi w:val="0"/>
        <w:spacing w:before="0" w:after="0" w:line="306" w:lineRule="exact"/>
        <w:ind w:left="0" w:right="0"/>
        <w:jc w:val="both"/>
      </w:pPr>
      <w:r>
        <w:rPr>
          <w:color w:val="000000"/>
          <w:spacing w:val="0"/>
          <w:w w:val="100"/>
          <w:position w:val="0"/>
        </w:rPr>
        <w:t>合同成本分为合同履约成本与合同取得成本。</w:t>
      </w:r>
    </w:p>
    <w:p>
      <w:pPr>
        <w:pStyle w:val="Style31"/>
        <w:keepNext w:val="0"/>
        <w:keepLines w:val="0"/>
        <w:widowControl w:val="0"/>
        <w:shd w:val="clear" w:color="auto" w:fill="auto"/>
        <w:bidi w:val="0"/>
        <w:spacing w:before="0" w:after="0" w:line="306" w:lineRule="exact"/>
        <w:ind w:left="0" w:right="0"/>
        <w:jc w:val="both"/>
      </w:pPr>
      <w:r>
        <w:rPr>
          <w:color w:val="000000"/>
          <w:spacing w:val="0"/>
          <w:w w:val="100"/>
          <w:position w:val="0"/>
        </w:rPr>
        <w:t>本公司为履行合同发生的成本同时满足下列条件的，作为合同履约成本确认为一项资产：</w:t>
      </w:r>
    </w:p>
    <w:p>
      <w:pPr>
        <w:pStyle w:val="Style31"/>
        <w:keepNext w:val="0"/>
        <w:keepLines w:val="0"/>
        <w:widowControl w:val="0"/>
        <w:numPr>
          <w:ilvl w:val="0"/>
          <w:numId w:val="29"/>
        </w:numPr>
        <w:shd w:val="clear" w:color="auto" w:fill="auto"/>
        <w:bidi w:val="0"/>
        <w:spacing w:before="0" w:after="0" w:line="306" w:lineRule="exact"/>
        <w:ind w:left="0" w:right="0"/>
        <w:jc w:val="both"/>
      </w:pPr>
      <w:bookmarkStart w:id="810" w:name="bookmark810"/>
      <w:bookmarkEnd w:id="81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31"/>
        <w:keepNext w:val="0"/>
        <w:keepLines w:val="0"/>
        <w:widowControl w:val="0"/>
        <w:numPr>
          <w:ilvl w:val="0"/>
          <w:numId w:val="29"/>
        </w:numPr>
        <w:shd w:val="clear" w:color="auto" w:fill="auto"/>
        <w:tabs>
          <w:tab w:pos="700" w:val="left"/>
        </w:tabs>
        <w:bidi w:val="0"/>
        <w:spacing w:before="0" w:after="0" w:line="306" w:lineRule="exact"/>
        <w:ind w:left="0" w:right="0"/>
        <w:jc w:val="both"/>
      </w:pPr>
      <w:bookmarkStart w:id="811" w:name="bookmark811"/>
      <w:bookmarkEnd w:id="811"/>
      <w:r>
        <w:rPr>
          <w:color w:val="000000"/>
          <w:spacing w:val="0"/>
          <w:w w:val="100"/>
          <w:position w:val="0"/>
        </w:rPr>
        <w:t>该成本增加了公司未来用于履行履约义务的资源；</w:t>
      </w:r>
    </w:p>
    <w:p>
      <w:pPr>
        <w:pStyle w:val="Style31"/>
        <w:keepNext w:val="0"/>
        <w:keepLines w:val="0"/>
        <w:widowControl w:val="0"/>
        <w:numPr>
          <w:ilvl w:val="0"/>
          <w:numId w:val="29"/>
        </w:numPr>
        <w:shd w:val="clear" w:color="auto" w:fill="auto"/>
        <w:tabs>
          <w:tab w:pos="700" w:val="left"/>
        </w:tabs>
        <w:bidi w:val="0"/>
        <w:spacing w:before="0" w:after="0" w:line="306" w:lineRule="exact"/>
        <w:ind w:left="0" w:right="0"/>
        <w:jc w:val="both"/>
      </w:pPr>
      <w:bookmarkStart w:id="812" w:name="bookmark812"/>
      <w:bookmarkEnd w:id="812"/>
      <w:r>
        <w:rPr>
          <w:color w:val="000000"/>
          <w:spacing w:val="0"/>
          <w:w w:val="100"/>
          <w:position w:val="0"/>
        </w:rPr>
        <w:t>该成本预期能够收回。</w:t>
      </w:r>
    </w:p>
    <w:p>
      <w:pPr>
        <w:pStyle w:val="Style31"/>
        <w:keepNext w:val="0"/>
        <w:keepLines w:val="0"/>
        <w:widowControl w:val="0"/>
        <w:shd w:val="clear" w:color="auto" w:fill="auto"/>
        <w:bidi w:val="0"/>
        <w:spacing w:before="0" w:after="0" w:line="306" w:lineRule="exact"/>
        <w:ind w:left="0" w:right="0"/>
        <w:jc w:val="both"/>
      </w:pPr>
      <w:r>
        <w:rPr>
          <w:color w:val="000000"/>
          <w:spacing w:val="0"/>
          <w:w w:val="100"/>
          <w:position w:val="0"/>
        </w:rPr>
        <w:t>本公司为取得合同发生的增量成本预期能够收回的，作为合同取得成本确认为一项资产；但是，该资产摊销不超过一年 的可以在发生时计入当期损益。</w:t>
      </w:r>
    </w:p>
    <w:p>
      <w:pPr>
        <w:pStyle w:val="Style31"/>
        <w:keepNext w:val="0"/>
        <w:keepLines w:val="0"/>
        <w:widowControl w:val="0"/>
        <w:shd w:val="clear" w:color="auto" w:fill="auto"/>
        <w:bidi w:val="0"/>
        <w:spacing w:before="0" w:after="0" w:line="306" w:lineRule="exact"/>
        <w:ind w:left="0" w:right="0"/>
        <w:jc w:val="both"/>
      </w:pPr>
      <w:r>
        <w:rPr>
          <w:color w:val="000000"/>
          <w:spacing w:val="0"/>
          <w:w w:val="100"/>
          <w:position w:val="0"/>
        </w:rPr>
        <w:t>与合同成本有关的资产采用与该资产相关的商品或服务收入确认相同的基础进行摊销。</w:t>
      </w:r>
    </w:p>
    <w:p>
      <w:pPr>
        <w:pStyle w:val="Style31"/>
        <w:keepNext w:val="0"/>
        <w:keepLines w:val="0"/>
        <w:widowControl w:val="0"/>
        <w:shd w:val="clear" w:color="auto" w:fill="auto"/>
        <w:bidi w:val="0"/>
        <w:spacing w:before="0" w:after="0" w:line="306"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w:t>
      </w:r>
    </w:p>
    <w:p>
      <w:pPr>
        <w:pStyle w:val="Style31"/>
        <w:keepNext w:val="0"/>
        <w:keepLines w:val="0"/>
        <w:widowControl w:val="0"/>
        <w:numPr>
          <w:ilvl w:val="0"/>
          <w:numId w:val="31"/>
        </w:numPr>
        <w:shd w:val="clear" w:color="auto" w:fill="auto"/>
        <w:tabs>
          <w:tab w:pos="681" w:val="left"/>
        </w:tabs>
        <w:bidi w:val="0"/>
        <w:spacing w:before="0" w:after="0" w:line="306" w:lineRule="exact"/>
        <w:ind w:left="0" w:right="0"/>
        <w:jc w:val="both"/>
      </w:pPr>
      <w:bookmarkStart w:id="813" w:name="bookmark813"/>
      <w:bookmarkEnd w:id="813"/>
      <w:r>
        <w:rPr>
          <w:color w:val="000000"/>
          <w:spacing w:val="0"/>
          <w:w w:val="100"/>
          <w:position w:val="0"/>
        </w:rPr>
        <w:t>因转让与该资产相关的商品或服务预期能够取得的剩余对价；</w:t>
      </w:r>
    </w:p>
    <w:p>
      <w:pPr>
        <w:pStyle w:val="Style31"/>
        <w:keepNext w:val="0"/>
        <w:keepLines w:val="0"/>
        <w:widowControl w:val="0"/>
        <w:numPr>
          <w:ilvl w:val="0"/>
          <w:numId w:val="31"/>
        </w:numPr>
        <w:shd w:val="clear" w:color="auto" w:fill="auto"/>
        <w:tabs>
          <w:tab w:pos="700" w:val="left"/>
        </w:tabs>
        <w:bidi w:val="0"/>
        <w:spacing w:before="0" w:after="0" w:line="306" w:lineRule="exact"/>
        <w:ind w:left="0" w:right="0"/>
        <w:jc w:val="both"/>
      </w:pPr>
      <w:bookmarkStart w:id="814" w:name="bookmark814"/>
      <w:bookmarkEnd w:id="814"/>
      <w:r>
        <w:rPr>
          <w:color w:val="000000"/>
          <w:spacing w:val="0"/>
          <w:w w:val="100"/>
          <w:position w:val="0"/>
        </w:rPr>
        <w:t>为转让该相关商品或服务估计将要发生的成本。</w:t>
      </w:r>
    </w:p>
    <w:p>
      <w:pPr>
        <w:pStyle w:val="Style31"/>
        <w:keepNext w:val="0"/>
        <w:keepLines w:val="0"/>
        <w:widowControl w:val="0"/>
        <w:shd w:val="clear" w:color="auto" w:fill="auto"/>
        <w:bidi w:val="0"/>
        <w:spacing w:before="0" w:after="380" w:line="306"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37"/>
        <w:keepNext/>
        <w:keepLines/>
        <w:widowControl w:val="0"/>
        <w:shd w:val="clear" w:color="auto" w:fill="auto"/>
        <w:tabs>
          <w:tab w:pos="494"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15"/>
      <w:bookmarkEnd w:id="816"/>
      <w:bookmarkEnd w:id="818"/>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本公司将同时满足下列条件的企业组成部分（或非流动资产）划分为持有待售：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根据类似交易中出售此类资产或处置 </w:t>
      </w:r>
      <w:r>
        <w:rPr>
          <w:color w:val="000000"/>
          <w:spacing w:val="0"/>
          <w:w w:val="100"/>
          <w:position w:val="0"/>
        </w:rPr>
        <w:t>组的惯例，在当前状况下即可立即出售；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出售极可能发生，已经就一项出售计划作出决议且获得确定的购买承诺（确定的 购买承诺，是指企业与其他方签订的具有法律约束力的购买协议，该协议包含交易价格、时间和足够严厉的违约惩罚等重要 条款，使协议出现重大调整或者撤销的可能性极小），预计出售将在一年内完成。已经获得按照有关规定需得到相关权力机 构或者监管部门的批准。</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本公司将持有待售的预计净残值调整为反映其公允价值减去出售费用后的净额（但不得超过该项持有待售的原账面价 值），原账面价值高于调整后预计净残值的差额，作为资产减值损失计入当期损益，同时计提持有待售资产减值准备。对于 持有待售的处置组确认的资产减值损失金额，先抵减处置组中商誉的账面价值，再根据处置组中适用《企业会计准则第</w:t>
      </w:r>
      <w:r>
        <w:rPr>
          <w:rFonts w:ascii="Times New Roman" w:eastAsia="Times New Roman" w:hAnsi="Times New Roman" w:cs="Times New Roman"/>
          <w:color w:val="000000"/>
          <w:spacing w:val="0"/>
          <w:w w:val="100"/>
          <w:position w:val="0"/>
          <w:sz w:val="18"/>
          <w:szCs w:val="18"/>
        </w:rPr>
        <w:t xml:space="preserve">42 </w:t>
      </w:r>
      <w:r>
        <w:rPr>
          <w:color w:val="000000"/>
          <w:spacing w:val="0"/>
          <w:w w:val="100"/>
          <w:position w:val="0"/>
        </w:rPr>
        <w:t>号一一持有待售的非流动资产、处置组和终止经营》计量规定的各项非流动资产账面价值所占比重，按比例抵减其账面价值。</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得转回。后续资产负债表日持有待售的处置组公允价值减去出售费用后的净额增加的，以前减记的金额予以恢复，并在划分 为持有待售类别后适用《企业会计准则第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号一一持有待售的非流动资产、处置组和终止经营》计量规定的非流动资产确认 的资产减值损失金额内转回，转回金额计入当期损益。已抵减的商誉账面价值，以及适用《企业会计准则第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号一一持有待 售的非流动资产、处置组和终止经营》计量规定的非流动资产在划分为持有待售类别前确认的资产减值损失不得转回。持有 待售的处置组确认的资产减值损失后续转回金额，根据处置组中除商誉外适用《企业会计准则第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号一一持有待售的非流 动资产、处置组和终止经营》计量规定的各项非流动资产账面价值所占比重，按比例增加其账面价值。</w:t>
      </w:r>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本公司因出售对子公司的投资等原因导致其丧失对子公司控制权的，无论出售后本公司是否保留部分权益性投资，在拟 出售的对子公司投资满足持有待售类别划分条件时，在母公司个别财务报表中将对子公司投资整体划分为持有待售类别，在 合并财务报表中将子公司所有资产和负债划分为持有待售类别。</w:t>
      </w:r>
    </w:p>
    <w:p>
      <w:pPr>
        <w:pStyle w:val="Style17"/>
        <w:keepNext w:val="0"/>
        <w:keepLines w:val="0"/>
        <w:widowControl w:val="0"/>
        <w:shd w:val="clear" w:color="auto" w:fill="auto"/>
        <w:tabs>
          <w:tab w:pos="448" w:val="left"/>
        </w:tabs>
        <w:bidi w:val="0"/>
        <w:spacing w:before="0" w:after="380" w:line="240" w:lineRule="auto"/>
        <w:ind w:left="0" w:right="0" w:firstLine="0"/>
        <w:jc w:val="both"/>
      </w:pPr>
      <w:bookmarkStart w:id="819" w:name="bookmark819"/>
      <w:r>
        <w:rPr>
          <w:rFonts w:ascii="Times New Roman" w:eastAsia="Times New Roman" w:hAnsi="Times New Roman" w:cs="Times New Roman"/>
          <w:b/>
          <w:bCs/>
          <w:color w:val="000000"/>
          <w:spacing w:val="0"/>
          <w:w w:val="100"/>
          <w:position w:val="0"/>
        </w:rPr>
        <w:t>1</w:t>
      </w:r>
      <w:bookmarkEnd w:id="819"/>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17"/>
        <w:keepNext w:val="0"/>
        <w:keepLines w:val="0"/>
        <w:widowControl w:val="0"/>
        <w:shd w:val="clear" w:color="auto" w:fill="auto"/>
        <w:tabs>
          <w:tab w:pos="448" w:val="left"/>
        </w:tabs>
        <w:bidi w:val="0"/>
        <w:spacing w:before="0" w:after="380" w:line="240" w:lineRule="auto"/>
        <w:ind w:left="0" w:right="0" w:firstLine="0"/>
        <w:jc w:val="both"/>
      </w:pPr>
      <w:bookmarkStart w:id="820" w:name="bookmark820"/>
      <w:r>
        <w:rPr>
          <w:rFonts w:ascii="Times New Roman" w:eastAsia="Times New Roman" w:hAnsi="Times New Roman" w:cs="Times New Roman"/>
          <w:b/>
          <w:bCs/>
          <w:color w:val="000000"/>
          <w:spacing w:val="0"/>
          <w:w w:val="100"/>
          <w:position w:val="0"/>
        </w:rPr>
        <w:t>2</w:t>
      </w:r>
      <w:bookmarkEnd w:id="82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17"/>
        <w:keepNext w:val="0"/>
        <w:keepLines w:val="0"/>
        <w:widowControl w:val="0"/>
        <w:shd w:val="clear" w:color="auto" w:fill="auto"/>
        <w:tabs>
          <w:tab w:pos="448" w:val="left"/>
        </w:tabs>
        <w:bidi w:val="0"/>
        <w:spacing w:before="0" w:after="380" w:line="240" w:lineRule="auto"/>
        <w:ind w:left="0" w:right="0" w:firstLine="0"/>
        <w:jc w:val="both"/>
      </w:pPr>
      <w:bookmarkStart w:id="821" w:name="bookmark821"/>
      <w:r>
        <w:rPr>
          <w:rFonts w:ascii="Times New Roman" w:eastAsia="Times New Roman" w:hAnsi="Times New Roman" w:cs="Times New Roman"/>
          <w:b/>
          <w:bCs/>
          <w:color w:val="000000"/>
          <w:spacing w:val="0"/>
          <w:w w:val="100"/>
          <w:position w:val="0"/>
        </w:rPr>
        <w:t>2</w:t>
      </w:r>
      <w:bookmarkEnd w:id="82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17"/>
        <w:keepNext w:val="0"/>
        <w:keepLines w:val="0"/>
        <w:widowControl w:val="0"/>
        <w:shd w:val="clear" w:color="auto" w:fill="auto"/>
        <w:tabs>
          <w:tab w:pos="448" w:val="left"/>
        </w:tabs>
        <w:bidi w:val="0"/>
        <w:spacing w:before="0" w:after="380" w:line="240" w:lineRule="auto"/>
        <w:ind w:left="0" w:right="0" w:firstLine="0"/>
        <w:jc w:val="both"/>
      </w:pPr>
      <w:bookmarkStart w:id="822" w:name="bookmark822"/>
      <w:r>
        <w:rPr>
          <w:rFonts w:ascii="Times New Roman" w:eastAsia="Times New Roman" w:hAnsi="Times New Roman" w:cs="Times New Roman"/>
          <w:b/>
          <w:bCs/>
          <w:color w:val="000000"/>
          <w:spacing w:val="0"/>
          <w:w w:val="100"/>
          <w:position w:val="0"/>
        </w:rPr>
        <w:t>2</w:t>
      </w:r>
      <w:bookmarkEnd w:id="82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长期股权投资</w:t>
      </w:r>
    </w:p>
    <w:p>
      <w:pPr>
        <w:pStyle w:val="Style31"/>
        <w:keepNext w:val="0"/>
        <w:keepLines w:val="0"/>
        <w:widowControl w:val="0"/>
        <w:numPr>
          <w:ilvl w:val="0"/>
          <w:numId w:val="33"/>
        </w:numPr>
        <w:shd w:val="clear" w:color="auto" w:fill="auto"/>
        <w:tabs>
          <w:tab w:pos="621" w:val="left"/>
        </w:tabs>
        <w:bidi w:val="0"/>
        <w:spacing w:before="0" w:after="0" w:line="360" w:lineRule="auto"/>
        <w:ind w:left="0" w:right="0"/>
        <w:jc w:val="both"/>
      </w:pPr>
      <w:bookmarkStart w:id="823" w:name="bookmark823"/>
      <w:bookmarkEnd w:id="823"/>
      <w:r>
        <w:rPr>
          <w:color w:val="000000"/>
          <w:spacing w:val="0"/>
          <w:w w:val="100"/>
          <w:position w:val="0"/>
        </w:rPr>
        <w:t>投资成本的确定</w:t>
      </w:r>
    </w:p>
    <w:p>
      <w:pPr>
        <w:pStyle w:val="Style31"/>
        <w:keepNext w:val="0"/>
        <w:keepLines w:val="0"/>
        <w:widowControl w:val="0"/>
        <w:shd w:val="clear" w:color="auto" w:fill="auto"/>
        <w:bidi w:val="0"/>
        <w:spacing w:before="0" w:after="0" w:line="314" w:lineRule="exact"/>
        <w:ind w:left="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 积不足冲减的，调整留存收益。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分步实现同一控制下企业合并的，以持股比例计算的合并日应享有被合并方账面所有者权益份额作为该项投资的初始投 资成本。初始投资成本与其原长期股权投资账面价值加上合并日取得进一步股份新支付对价的账面价值之和的差额，调整资 本公积（资本溢价或股本溢价），资本公积不足冲减的，冲减留存收益。</w:t>
      </w:r>
    </w:p>
    <w:p>
      <w:pPr>
        <w:pStyle w:val="Style31"/>
        <w:keepNext w:val="0"/>
        <w:keepLines w:val="0"/>
        <w:widowControl w:val="0"/>
        <w:shd w:val="clear" w:color="auto" w:fill="auto"/>
        <w:tabs>
          <w:tab w:pos="765" w:val="left"/>
        </w:tabs>
        <w:bidi w:val="0"/>
        <w:spacing w:before="0" w:after="0" w:line="314" w:lineRule="exact"/>
        <w:ind w:left="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非同一控制下的企业合并形成的，在购买日按照支付的合并对价的公允价值作为其初始投资成本。</w:t>
      </w:r>
    </w:p>
    <w:p>
      <w:pPr>
        <w:pStyle w:val="Style31"/>
        <w:keepNext w:val="0"/>
        <w:keepLines w:val="0"/>
        <w:widowControl w:val="0"/>
        <w:shd w:val="clear" w:color="auto" w:fill="auto"/>
        <w:bidi w:val="0"/>
        <w:spacing w:before="0" w:after="100" w:line="314"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除企业合并形成以外的：以支付现金取得的，按照实际支付的购买价款作为其初始投资成本；以发行权益性证券 取得的，按照发行权益性证券的公允价值作为其初始投资成本；投资者投入的，按照投资合同或协议约定的价值作为其初始 投资成本（合同或协议约定价值不公允的除外）。</w:t>
      </w:r>
    </w:p>
    <w:p>
      <w:pPr>
        <w:pStyle w:val="Style31"/>
        <w:keepNext w:val="0"/>
        <w:keepLines w:val="0"/>
        <w:widowControl w:val="0"/>
        <w:numPr>
          <w:ilvl w:val="0"/>
          <w:numId w:val="33"/>
        </w:numPr>
        <w:shd w:val="clear" w:color="auto" w:fill="auto"/>
        <w:tabs>
          <w:tab w:pos="640" w:val="left"/>
        </w:tabs>
        <w:bidi w:val="0"/>
        <w:spacing w:before="0" w:after="0" w:line="360" w:lineRule="auto"/>
        <w:ind w:left="0" w:right="0"/>
        <w:jc w:val="both"/>
      </w:pPr>
      <w:bookmarkStart w:id="827" w:name="bookmark827"/>
      <w:bookmarkEnd w:id="827"/>
      <w:r>
        <w:rPr>
          <w:color w:val="000000"/>
          <w:spacing w:val="0"/>
          <w:w w:val="100"/>
          <w:position w:val="0"/>
        </w:rPr>
        <w:t>后续计量及损益确认方法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本公司能够对被投资单位实施控制的长期股权投资</w:t>
      </w:r>
      <w:r>
        <w:rPr>
          <w:color w:val="000000"/>
          <w:spacing w:val="0"/>
          <w:w w:val="100"/>
          <w:position w:val="0"/>
          <w:sz w:val="18"/>
          <w:szCs w:val="18"/>
        </w:rPr>
        <w:t>，</w:t>
      </w:r>
      <w:r>
        <w:rPr>
          <w:color w:val="000000"/>
          <w:spacing w:val="0"/>
          <w:w w:val="100"/>
          <w:position w:val="0"/>
        </w:rPr>
        <w:t>在本公司个别财务报表中采用成本法核算；对具有共同控制或重大 影响的长期股权投资，采用权益法核算。</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采用成本法时</w:t>
      </w:r>
      <w:r>
        <w:rPr>
          <w:color w:val="000000"/>
          <w:spacing w:val="0"/>
          <w:w w:val="100"/>
          <w:position w:val="0"/>
          <w:sz w:val="18"/>
          <w:szCs w:val="18"/>
        </w:rPr>
        <w:t>，</w:t>
      </w:r>
      <w:r>
        <w:rPr>
          <w:color w:val="000000"/>
          <w:spacing w:val="0"/>
          <w:w w:val="100"/>
          <w:position w:val="0"/>
        </w:rPr>
        <w:t>长期股权投资按初始投资成本计价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除取得投资时实际支付的价款或对价中包含的已宣告但尚未发放的现 金股利或利润外</w:t>
      </w:r>
      <w:r>
        <w:rPr>
          <w:color w:val="000000"/>
          <w:spacing w:val="0"/>
          <w:w w:val="100"/>
          <w:position w:val="0"/>
          <w:sz w:val="18"/>
          <w:szCs w:val="18"/>
        </w:rPr>
        <w:t>，</w:t>
      </w:r>
      <w:r>
        <w:rPr>
          <w:color w:val="000000"/>
          <w:spacing w:val="0"/>
          <w:w w:val="100"/>
          <w:position w:val="0"/>
        </w:rPr>
        <w:t>按享有被投资单位宣告分派的现金股利或利润</w:t>
      </w:r>
      <w:r>
        <w:rPr>
          <w:color w:val="000000"/>
          <w:spacing w:val="0"/>
          <w:w w:val="100"/>
          <w:position w:val="0"/>
          <w:sz w:val="18"/>
          <w:szCs w:val="18"/>
        </w:rPr>
        <w:t>，</w:t>
      </w:r>
      <w:r>
        <w:rPr>
          <w:color w:val="000000"/>
          <w:spacing w:val="0"/>
          <w:w w:val="100"/>
          <w:position w:val="0"/>
        </w:rPr>
        <w:t>确认为当期投资收益</w:t>
      </w:r>
      <w:r>
        <w:rPr>
          <w:color w:val="000000"/>
          <w:spacing w:val="0"/>
          <w:w w:val="100"/>
          <w:position w:val="0"/>
          <w:sz w:val="18"/>
          <w:szCs w:val="18"/>
        </w:rPr>
        <w:t>，</w:t>
      </w:r>
      <w:r>
        <w:rPr>
          <w:color w:val="000000"/>
          <w:spacing w:val="0"/>
          <w:w w:val="100"/>
          <w:position w:val="0"/>
        </w:rPr>
        <w:t xml:space="preserve">并同时根据有关资产减值政策考虑长 </w:t>
      </w:r>
      <w:r>
        <w:rPr>
          <w:color w:val="000000"/>
          <w:spacing w:val="0"/>
          <w:w w:val="100"/>
          <w:position w:val="0"/>
        </w:rPr>
        <w:t>期投资是否减值。</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长期股权投资的初始投资成本大于投资时应享有被投资单位可辨认净资产公允价值份额的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归入长期股权 投资的初始投资成本；长期股权投资的初始投资成本小于投资时应享有被投资单位可辨认净资产公允价值份额的</w:t>
      </w:r>
      <w:r>
        <w:rPr>
          <w:color w:val="000000"/>
          <w:spacing w:val="0"/>
          <w:w w:val="100"/>
          <w:position w:val="0"/>
          <w:sz w:val="18"/>
          <w:szCs w:val="18"/>
        </w:rPr>
        <w:t>，</w:t>
      </w:r>
      <w:r>
        <w:rPr>
          <w:color w:val="000000"/>
          <w:spacing w:val="0"/>
          <w:w w:val="100"/>
          <w:position w:val="0"/>
        </w:rPr>
        <w:t>其差额计 入当期损益</w:t>
      </w:r>
      <w:r>
        <w:rPr>
          <w:color w:val="000000"/>
          <w:spacing w:val="0"/>
          <w:w w:val="100"/>
          <w:position w:val="0"/>
          <w:sz w:val="18"/>
          <w:szCs w:val="18"/>
        </w:rPr>
        <w:t>，</w:t>
      </w:r>
      <w:r>
        <w:rPr>
          <w:color w:val="000000"/>
          <w:spacing w:val="0"/>
          <w:w w:val="100"/>
          <w:position w:val="0"/>
        </w:rPr>
        <w:t>同时调整长期股权投资的成本。</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取得长期股权投资后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按照应享有或应分担的被投资单位实现的净损益的份额</w:t>
      </w:r>
      <w:r>
        <w:rPr>
          <w:color w:val="000000"/>
          <w:spacing w:val="0"/>
          <w:w w:val="100"/>
          <w:position w:val="0"/>
          <w:sz w:val="18"/>
          <w:szCs w:val="18"/>
        </w:rPr>
        <w:t>，</w:t>
      </w:r>
      <w:r>
        <w:rPr>
          <w:color w:val="000000"/>
          <w:spacing w:val="0"/>
          <w:w w:val="100"/>
          <w:position w:val="0"/>
        </w:rPr>
        <w:t>确认投资损益并调整长期 股权投资的账面价值。在确认应享有被投资单位净损益的份额时</w:t>
      </w:r>
      <w:r>
        <w:rPr>
          <w:color w:val="000000"/>
          <w:spacing w:val="0"/>
          <w:w w:val="100"/>
          <w:position w:val="0"/>
          <w:sz w:val="18"/>
          <w:szCs w:val="18"/>
        </w:rPr>
        <w:t>，</w:t>
      </w:r>
      <w:r>
        <w:rPr>
          <w:color w:val="000000"/>
          <w:spacing w:val="0"/>
          <w:w w:val="100"/>
          <w:position w:val="0"/>
        </w:rPr>
        <w:t>以取得投资时被投资单位各项可辨认资产等的公允价值为 基础</w:t>
      </w:r>
      <w:r>
        <w:rPr>
          <w:color w:val="000000"/>
          <w:spacing w:val="0"/>
          <w:w w:val="100"/>
          <w:position w:val="0"/>
          <w:sz w:val="18"/>
          <w:szCs w:val="18"/>
        </w:rPr>
        <w:t>，</w:t>
      </w:r>
      <w:r>
        <w:rPr>
          <w:color w:val="000000"/>
          <w:spacing w:val="0"/>
          <w:w w:val="100"/>
          <w:position w:val="0"/>
        </w:rPr>
        <w:t>按照本公司的会计政策及会计期间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并抵销与联营企业及合营企业之间发生的内部交易损益按照持股比例计算归属于投 资企业的部分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但内部交易损失属于资产减值损失的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应全额确认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对被投资单位的净利润进行调整后确认。按照被投资单位 宣告分派的利润或现金股利计算应分得的部分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相应减少长期股权投资的账面价值。本公司确认被投资单位发生的净亏损</w:t>
      </w:r>
      <w:r>
        <w:rPr>
          <w:color w:val="000000"/>
          <w:spacing w:val="0"/>
          <w:w w:val="100"/>
          <w:position w:val="0"/>
          <w:sz w:val="18"/>
          <w:szCs w:val="18"/>
        </w:rPr>
        <w:t>，</w:t>
      </w:r>
      <w:r>
        <w:rPr>
          <w:color w:val="000000"/>
          <w:spacing w:val="0"/>
          <w:w w:val="100"/>
          <w:position w:val="0"/>
        </w:rPr>
        <w:t>以 长期股权投资的账面价值以及其他实质上构成对被投资单位净投资的长期权益减记至零为限</w:t>
      </w:r>
      <w:r>
        <w:rPr>
          <w:color w:val="000000"/>
          <w:spacing w:val="0"/>
          <w:w w:val="100"/>
          <w:position w:val="0"/>
          <w:sz w:val="18"/>
          <w:szCs w:val="18"/>
        </w:rPr>
        <w:t>，</w:t>
      </w:r>
      <w:r>
        <w:rPr>
          <w:color w:val="000000"/>
          <w:spacing w:val="0"/>
          <w:w w:val="100"/>
          <w:position w:val="0"/>
        </w:rPr>
        <w:t>本公司负有承担额外损失义务 的除外。对于被投资单位除净损益以外所有者权益的其他变动</w:t>
      </w:r>
      <w:r>
        <w:rPr>
          <w:color w:val="000000"/>
          <w:spacing w:val="0"/>
          <w:w w:val="100"/>
          <w:position w:val="0"/>
          <w:sz w:val="18"/>
          <w:szCs w:val="18"/>
        </w:rPr>
        <w:t>，</w:t>
      </w:r>
      <w:r>
        <w:rPr>
          <w:color w:val="000000"/>
          <w:spacing w:val="0"/>
          <w:w w:val="100"/>
          <w:position w:val="0"/>
        </w:rPr>
        <w:t>调整长期股权投资的账面价值并计入所有者权益。</w:t>
      </w:r>
    </w:p>
    <w:p>
      <w:pPr>
        <w:pStyle w:val="Style31"/>
        <w:keepNext w:val="0"/>
        <w:keepLines w:val="0"/>
        <w:widowControl w:val="0"/>
        <w:numPr>
          <w:ilvl w:val="0"/>
          <w:numId w:val="33"/>
        </w:numPr>
        <w:shd w:val="clear" w:color="auto" w:fill="auto"/>
        <w:tabs>
          <w:tab w:pos="683" w:val="left"/>
        </w:tabs>
        <w:bidi w:val="0"/>
        <w:spacing w:before="0" w:after="0" w:line="313" w:lineRule="exact"/>
        <w:ind w:left="0" w:right="0"/>
        <w:jc w:val="both"/>
      </w:pPr>
      <w:bookmarkStart w:id="828" w:name="bookmark828"/>
      <w:bookmarkEnd w:id="828"/>
      <w:r>
        <w:rPr>
          <w:color w:val="000000"/>
          <w:spacing w:val="0"/>
          <w:w w:val="100"/>
          <w:position w:val="0"/>
        </w:rPr>
        <w:t>确定对被投资单位具有控制、重大影响的依据</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控制，是指拥有对被投资方的权力，通过参与被投资方的相关活动而享有可变回报，并且有能力运用对被投资方的权力 影响回报金额；重大影响，是指投资方对被投资单位的财务和经营政策有参与决策的权力，但并不能够控制或者与其他方一 起共同控制这些政策的制定。</w:t>
      </w:r>
    </w:p>
    <w:p>
      <w:pPr>
        <w:pStyle w:val="Style31"/>
        <w:keepNext w:val="0"/>
        <w:keepLines w:val="0"/>
        <w:widowControl w:val="0"/>
        <w:numPr>
          <w:ilvl w:val="0"/>
          <w:numId w:val="33"/>
        </w:numPr>
        <w:shd w:val="clear" w:color="auto" w:fill="auto"/>
        <w:tabs>
          <w:tab w:pos="692" w:val="left"/>
        </w:tabs>
        <w:bidi w:val="0"/>
        <w:spacing w:before="0" w:after="0" w:line="360" w:lineRule="auto"/>
        <w:ind w:left="0" w:right="0"/>
        <w:jc w:val="both"/>
      </w:pPr>
      <w:bookmarkStart w:id="829" w:name="bookmark829"/>
      <w:bookmarkEnd w:id="829"/>
      <w:r>
        <w:rPr>
          <w:color w:val="000000"/>
          <w:spacing w:val="0"/>
          <w:w w:val="100"/>
          <w:position w:val="0"/>
        </w:rPr>
        <w:t>长期股权投资的处置</w:t>
      </w:r>
    </w:p>
    <w:p>
      <w:pPr>
        <w:pStyle w:val="Style31"/>
        <w:keepNext w:val="0"/>
        <w:keepLines w:val="0"/>
        <w:widowControl w:val="0"/>
        <w:shd w:val="clear" w:color="auto" w:fill="auto"/>
        <w:tabs>
          <w:tab w:pos="817" w:val="left"/>
        </w:tabs>
        <w:bidi w:val="0"/>
        <w:spacing w:before="0" w:after="0" w:line="313" w:lineRule="exact"/>
        <w:ind w:left="0" w:right="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部分处置对子公司的长期股权投资，但不丧失控制权的情形</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部分处置对子公司的长期股权投资，但不丧失控制权时，将处置价款与处置投资对应的账面价值的差额确认为当期投资 收益。</w:t>
      </w:r>
    </w:p>
    <w:p>
      <w:pPr>
        <w:pStyle w:val="Style31"/>
        <w:keepNext w:val="0"/>
        <w:keepLines w:val="0"/>
        <w:widowControl w:val="0"/>
        <w:shd w:val="clear" w:color="auto" w:fill="auto"/>
        <w:tabs>
          <w:tab w:pos="817" w:val="left"/>
        </w:tabs>
        <w:bidi w:val="0"/>
        <w:spacing w:before="0" w:after="0" w:line="313" w:lineRule="exact"/>
        <w:ind w:left="0" w:right="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部分处置股权投资或其他原因丧失了对子公司控制权的情形</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部分处置股权投资或其他原因丧失了对子公司控制权的，对于处置的股权，应结转与所售股权相对应的长期股权投资的 账面价值，出售所得价款与处置长期股权投资账面价值之间差额，确认为投资收益（损失）；同时，对于剩余股权，按其账 面价值确认为长期股权投资或其它相关金融资产。处置后的剩余股权能够对子公司实施共同控制或重大影响的，应按有关成 本法转为权益法的相关规定进行会计处理。</w:t>
      </w:r>
    </w:p>
    <w:p>
      <w:pPr>
        <w:pStyle w:val="Style31"/>
        <w:keepNext w:val="0"/>
        <w:keepLines w:val="0"/>
        <w:widowControl w:val="0"/>
        <w:numPr>
          <w:ilvl w:val="0"/>
          <w:numId w:val="33"/>
        </w:numPr>
        <w:shd w:val="clear" w:color="auto" w:fill="auto"/>
        <w:tabs>
          <w:tab w:pos="692" w:val="left"/>
        </w:tabs>
        <w:bidi w:val="0"/>
        <w:spacing w:before="0" w:after="0" w:line="313" w:lineRule="exact"/>
        <w:ind w:left="0" w:right="0"/>
        <w:jc w:val="both"/>
      </w:pPr>
      <w:bookmarkStart w:id="832" w:name="bookmark832"/>
      <w:bookmarkEnd w:id="832"/>
      <w:r>
        <w:rPr>
          <w:color w:val="000000"/>
          <w:spacing w:val="0"/>
          <w:w w:val="100"/>
          <w:position w:val="0"/>
        </w:rPr>
        <w:t>减值测试方法及减值准备计提方法</w:t>
      </w:r>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对子公司、联营企业及合营企业的投资，在资产负债表日有客观证据表明其发生减值的，按照账面价值与可收回金额的 差额计提相应的减值准备。</w:t>
      </w:r>
    </w:p>
    <w:p>
      <w:pPr>
        <w:pStyle w:val="Style37"/>
        <w:keepNext/>
        <w:keepLines/>
        <w:widowControl w:val="0"/>
        <w:shd w:val="clear" w:color="auto" w:fill="auto"/>
        <w:tabs>
          <w:tab w:pos="487" w:val="left"/>
        </w:tabs>
        <w:bidi w:val="0"/>
        <w:spacing w:before="0" w:after="26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33"/>
      <w:bookmarkEnd w:id="834"/>
      <w:bookmarkEnd w:id="836"/>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折旧或摊销方法</w:t>
      </w:r>
    </w:p>
    <w:p>
      <w:pPr>
        <w:pStyle w:val="Style31"/>
        <w:keepNext w:val="0"/>
        <w:keepLines w:val="0"/>
        <w:widowControl w:val="0"/>
        <w:numPr>
          <w:ilvl w:val="0"/>
          <w:numId w:val="35"/>
        </w:numPr>
        <w:shd w:val="clear" w:color="auto" w:fill="auto"/>
        <w:tabs>
          <w:tab w:pos="673" w:val="left"/>
        </w:tabs>
        <w:bidi w:val="0"/>
        <w:spacing w:before="0" w:after="0" w:line="317" w:lineRule="exact"/>
        <w:ind w:left="0" w:right="0"/>
        <w:jc w:val="both"/>
      </w:pPr>
      <w:bookmarkStart w:id="837" w:name="bookmark837"/>
      <w:bookmarkEnd w:id="837"/>
      <w:r>
        <w:rPr>
          <w:color w:val="000000"/>
          <w:spacing w:val="0"/>
          <w:w w:val="100"/>
          <w:position w:val="0"/>
        </w:rPr>
        <w:t>投资性房地产包括已出租的土地使用权、持有并准备增值后转让的土地使用权和已出租的建筑物。</w:t>
      </w:r>
    </w:p>
    <w:p>
      <w:pPr>
        <w:pStyle w:val="Style31"/>
        <w:keepNext w:val="0"/>
        <w:keepLines w:val="0"/>
        <w:widowControl w:val="0"/>
        <w:numPr>
          <w:ilvl w:val="0"/>
          <w:numId w:val="35"/>
        </w:numPr>
        <w:shd w:val="clear" w:color="auto" w:fill="auto"/>
        <w:bidi w:val="0"/>
        <w:spacing w:before="0" w:after="380" w:line="317" w:lineRule="exact"/>
        <w:ind w:left="0" w:right="0"/>
        <w:jc w:val="both"/>
      </w:pPr>
      <w:bookmarkStart w:id="838" w:name="bookmark838"/>
      <w:bookmarkEnd w:id="83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投资性房地产按照成本进行初始计量，采用成本模式进行后续计量，并采用与固定资产和无形资产相同的方法计提折 旧或进行摊销。资产负债表日，有迹象表明投资性房地产发生减值的，按照账面价值与可收回金额的差额计提相应的减值准 备。</w:t>
      </w:r>
    </w:p>
    <w:p>
      <w:pPr>
        <w:pStyle w:val="Style37"/>
        <w:keepNext/>
        <w:keepLines/>
        <w:widowControl w:val="0"/>
        <w:shd w:val="clear" w:color="auto" w:fill="auto"/>
        <w:tabs>
          <w:tab w:pos="487" w:val="left"/>
        </w:tabs>
        <w:bidi w:val="0"/>
        <w:spacing w:before="0" w:after="38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39"/>
      <w:bookmarkEnd w:id="840"/>
      <w:bookmarkEnd w:id="842"/>
    </w:p>
    <w:p>
      <w:pPr>
        <w:pStyle w:val="Style37"/>
        <w:keepNext/>
        <w:keepLines/>
        <w:widowControl w:val="0"/>
        <w:shd w:val="clear" w:color="auto" w:fill="auto"/>
        <w:bidi w:val="0"/>
        <w:spacing w:before="0" w:after="260" w:line="240" w:lineRule="auto"/>
        <w:ind w:left="0" w:right="0" w:firstLine="0"/>
        <w:jc w:val="both"/>
      </w:pPr>
      <w:bookmarkStart w:id="839" w:name="bookmark839"/>
      <w:bookmarkStart w:id="840" w:name="bookmark840"/>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9"/>
      <w:bookmarkEnd w:id="840"/>
      <w:bookmarkEnd w:id="844"/>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固定资产是指为生产商品、提供劳务、出租或经营管理而持有的，使用年限超过一个会计年度的有形资产。</w:t>
      </w:r>
    </w:p>
    <w:p>
      <w:pPr>
        <w:pStyle w:val="Style31"/>
        <w:keepNext w:val="0"/>
        <w:keepLines w:val="0"/>
        <w:widowControl w:val="0"/>
        <w:shd w:val="clear" w:color="auto" w:fill="auto"/>
        <w:bidi w:val="0"/>
        <w:spacing w:before="0" w:after="60" w:line="313" w:lineRule="exact"/>
        <w:ind w:left="0" w:right="0"/>
        <w:jc w:val="both"/>
      </w:pPr>
      <w:r>
        <w:rPr>
          <w:color w:val="000000"/>
          <w:spacing w:val="0"/>
          <w:w w:val="100"/>
          <w:position w:val="0"/>
        </w:rPr>
        <w:t>固定资产以取得时的实际成本入账，并从其达到预定可使用状态的次月起采用年限平均法计提折旧。</w:t>
      </w:r>
    </w:p>
    <w:p>
      <w:pPr>
        <w:pStyle w:val="Style37"/>
        <w:keepNext/>
        <w:keepLines/>
        <w:widowControl w:val="0"/>
        <w:shd w:val="clear" w:color="auto" w:fill="auto"/>
        <w:bidi w:val="0"/>
        <w:spacing w:before="0" w:line="240" w:lineRule="auto"/>
        <w:ind w:left="0" w:right="0" w:firstLine="14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5"/>
      <w:bookmarkEnd w:id="846"/>
      <w:bookmarkEnd w:id="848"/>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2.43-4.85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18.00-24.25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19.00-32.33</w:t>
            </w:r>
          </w:p>
        </w:tc>
      </w:tr>
    </w:tbl>
    <w:p>
      <w:pPr>
        <w:widowControl w:val="0"/>
        <w:spacing w:after="359" w:line="1" w:lineRule="exact"/>
      </w:pPr>
    </w:p>
    <w:p>
      <w:pPr>
        <w:pStyle w:val="Style37"/>
        <w:keepNext/>
        <w:keepLines/>
        <w:widowControl w:val="0"/>
        <w:shd w:val="clear" w:color="auto" w:fill="auto"/>
        <w:tabs>
          <w:tab w:pos="493"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固定资产的减值测试方法、减值准备计提方法</w:t>
      </w:r>
      <w:bookmarkEnd w:id="849"/>
      <w:bookmarkEnd w:id="850"/>
      <w:bookmarkEnd w:id="852"/>
    </w:p>
    <w:p>
      <w:pPr>
        <w:pStyle w:val="Style31"/>
        <w:keepNext w:val="0"/>
        <w:keepLines w:val="0"/>
        <w:widowControl w:val="0"/>
        <w:shd w:val="clear" w:color="auto" w:fill="auto"/>
        <w:bidi w:val="0"/>
        <w:spacing w:before="0" w:after="360" w:line="322" w:lineRule="exact"/>
        <w:ind w:left="0" w:right="0"/>
        <w:jc w:val="left"/>
      </w:pPr>
      <w:r>
        <w:rPr>
          <w:color w:val="000000"/>
          <w:spacing w:val="0"/>
          <w:w w:val="100"/>
          <w:position w:val="0"/>
        </w:rPr>
        <w:t>资产负债表日，有迹象表明固定资产发生减值的，按照账面价值与可收回金额的差额计提相应的减值准备。</w:t>
      </w:r>
    </w:p>
    <w:p>
      <w:pPr>
        <w:pStyle w:val="Style37"/>
        <w:keepNext/>
        <w:keepLines/>
        <w:widowControl w:val="0"/>
        <w:shd w:val="clear" w:color="auto" w:fill="auto"/>
        <w:tabs>
          <w:tab w:pos="493"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4</w:t>
      </w:r>
      <w:r>
        <w:rPr>
          <w:color w:val="000000"/>
          <w:spacing w:val="0"/>
          <w:w w:val="100"/>
          <w:position w:val="0"/>
        </w:rPr>
        <w:t>）</w:t>
        <w:tab/>
        <w:t>融资租入固定资产的认定依据、计价和折旧方法</w:t>
      </w:r>
      <w:bookmarkEnd w:id="853"/>
      <w:bookmarkEnd w:id="854"/>
      <w:bookmarkEnd w:id="856"/>
    </w:p>
    <w:p>
      <w:pPr>
        <w:pStyle w:val="Style31"/>
        <w:keepNext w:val="0"/>
        <w:keepLines w:val="0"/>
        <w:widowControl w:val="0"/>
        <w:shd w:val="clear" w:color="auto" w:fill="auto"/>
        <w:bidi w:val="0"/>
        <w:spacing w:before="0" w:after="100" w:line="358" w:lineRule="exact"/>
        <w:ind w:left="0" w:right="0"/>
        <w:jc w:val="both"/>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）在租赁期届满时，租赁资产的所有权转移给承租人；（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）承租 人有购买租赁资产的选择权，所订立的购买价款预计将远低于行使选择权时租赁资产的公允价值，因而在租赁开始日就可以 合理确定承租人将会行使这种选择权；（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 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）承租人在租赁开始日的最低租赁付款额现值，几乎相当于租赁开始日租 赁资产公允价值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出租人在租赁开始日的最低租赁收款额现值，几乎相当于租赁开始日租赁资产公 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）租赁资产性质特殊，如果不作较大改造，只有承租人才能使用。</w:t>
      </w:r>
    </w:p>
    <w:p>
      <w:pPr>
        <w:pStyle w:val="Style31"/>
        <w:keepNext w:val="0"/>
        <w:keepLines w:val="0"/>
        <w:widowControl w:val="0"/>
        <w:shd w:val="clear" w:color="auto" w:fill="auto"/>
        <w:bidi w:val="0"/>
        <w:spacing w:before="0" w:after="360" w:line="317" w:lineRule="exact"/>
        <w:ind w:left="0" w:right="0"/>
        <w:jc w:val="both"/>
      </w:pPr>
      <w:r>
        <w:rPr>
          <w:color w:val="000000"/>
          <w:spacing w:val="0"/>
          <w:w w:val="100"/>
          <w:position w:val="0"/>
        </w:rPr>
        <w:t>融资租入的固定资产，按租赁开始日租赁资产的公允价值与最低租赁付款额的现值中较低者入账，按自有固定资产的折 旧政策计提折旧。</w:t>
      </w:r>
    </w:p>
    <w:p>
      <w:pPr>
        <w:pStyle w:val="Style37"/>
        <w:keepNext/>
        <w:keepLines/>
        <w:widowControl w:val="0"/>
        <w:shd w:val="clear" w:color="auto" w:fill="auto"/>
        <w:tabs>
          <w:tab w:pos="483"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57"/>
      <w:bookmarkEnd w:id="858"/>
      <w:bookmarkEnd w:id="860"/>
    </w:p>
    <w:p>
      <w:pPr>
        <w:pStyle w:val="Style31"/>
        <w:keepNext w:val="0"/>
        <w:keepLines w:val="0"/>
        <w:widowControl w:val="0"/>
        <w:numPr>
          <w:ilvl w:val="0"/>
          <w:numId w:val="37"/>
        </w:numPr>
        <w:shd w:val="clear" w:color="auto" w:fill="auto"/>
        <w:bidi w:val="0"/>
        <w:spacing w:before="0" w:after="0" w:line="322" w:lineRule="exact"/>
        <w:ind w:left="0" w:right="0"/>
        <w:jc w:val="both"/>
      </w:pPr>
      <w:bookmarkStart w:id="861" w:name="bookmark861"/>
      <w:bookmarkEnd w:id="86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31"/>
        <w:keepNext w:val="0"/>
        <w:keepLines w:val="0"/>
        <w:widowControl w:val="0"/>
        <w:numPr>
          <w:ilvl w:val="0"/>
          <w:numId w:val="37"/>
        </w:numPr>
        <w:shd w:val="clear" w:color="auto" w:fill="auto"/>
        <w:tabs>
          <w:tab w:pos="700" w:val="left"/>
        </w:tabs>
        <w:bidi w:val="0"/>
        <w:spacing w:before="0" w:after="360" w:line="322" w:lineRule="exact"/>
        <w:ind w:left="0" w:right="0"/>
        <w:jc w:val="left"/>
      </w:pPr>
      <w:bookmarkStart w:id="862" w:name="bookmark862"/>
      <w:bookmarkEnd w:id="862"/>
      <w:r>
        <w:rPr>
          <w:color w:val="000000"/>
          <w:spacing w:val="0"/>
          <w:w w:val="100"/>
          <w:position w:val="0"/>
        </w:rPr>
        <w:t>资产负债表日，有迹象表明在建工程发生减值的，按照账面价值与可收回金额的差额计提相应的减值准备。</w:t>
      </w:r>
    </w:p>
    <w:p>
      <w:pPr>
        <w:pStyle w:val="Style37"/>
        <w:keepNext/>
        <w:keepLines/>
        <w:widowControl w:val="0"/>
        <w:shd w:val="clear" w:color="auto" w:fill="auto"/>
        <w:tabs>
          <w:tab w:pos="483" w:val="left"/>
        </w:tabs>
        <w:bidi w:val="0"/>
        <w:spacing w:before="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63"/>
      <w:bookmarkEnd w:id="864"/>
      <w:bookmarkEnd w:id="866"/>
    </w:p>
    <w:p>
      <w:pPr>
        <w:pStyle w:val="Style31"/>
        <w:keepNext w:val="0"/>
        <w:keepLines w:val="0"/>
        <w:widowControl w:val="0"/>
        <w:numPr>
          <w:ilvl w:val="0"/>
          <w:numId w:val="39"/>
        </w:numPr>
        <w:shd w:val="clear" w:color="auto" w:fill="auto"/>
        <w:tabs>
          <w:tab w:pos="681" w:val="left"/>
        </w:tabs>
        <w:bidi w:val="0"/>
        <w:spacing w:before="0" w:after="0" w:line="374" w:lineRule="auto"/>
        <w:ind w:left="0" w:right="0"/>
        <w:jc w:val="both"/>
      </w:pPr>
      <w:bookmarkStart w:id="867" w:name="bookmark867"/>
      <w:bookmarkEnd w:id="867"/>
      <w:r>
        <w:rPr>
          <w:color w:val="000000"/>
          <w:spacing w:val="0"/>
          <w:w w:val="100"/>
          <w:position w:val="0"/>
        </w:rPr>
        <w:t>借款费用资本化的确认原则</w:t>
      </w:r>
    </w:p>
    <w:p>
      <w:pPr>
        <w:pStyle w:val="Style31"/>
        <w:keepNext w:val="0"/>
        <w:keepLines w:val="0"/>
        <w:widowControl w:val="0"/>
        <w:shd w:val="clear" w:color="auto" w:fill="auto"/>
        <w:bidi w:val="0"/>
        <w:spacing w:before="0" w:after="100" w:line="322"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他借款费用，在发生时确认为费用，计入当期损益。</w:t>
      </w:r>
    </w:p>
    <w:p>
      <w:pPr>
        <w:pStyle w:val="Style31"/>
        <w:keepNext w:val="0"/>
        <w:keepLines w:val="0"/>
        <w:widowControl w:val="0"/>
        <w:numPr>
          <w:ilvl w:val="0"/>
          <w:numId w:val="39"/>
        </w:numPr>
        <w:shd w:val="clear" w:color="auto" w:fill="auto"/>
        <w:tabs>
          <w:tab w:pos="700" w:val="left"/>
        </w:tabs>
        <w:bidi w:val="0"/>
        <w:spacing w:before="0" w:after="0" w:line="374" w:lineRule="auto"/>
        <w:ind w:left="0" w:right="0"/>
        <w:jc w:val="both"/>
      </w:pPr>
      <w:bookmarkStart w:id="868" w:name="bookmark868"/>
      <w:bookmarkEnd w:id="868"/>
      <w:r>
        <w:rPr>
          <w:color w:val="000000"/>
          <w:spacing w:val="0"/>
          <w:w w:val="100"/>
          <w:position w:val="0"/>
        </w:rPr>
        <w:t>借款费用资本化期间</w:t>
      </w:r>
    </w:p>
    <w:p>
      <w:pPr>
        <w:pStyle w:val="Style31"/>
        <w:keepNext w:val="0"/>
        <w:keepLines w:val="0"/>
        <w:widowControl w:val="0"/>
        <w:shd w:val="clear" w:color="auto" w:fill="auto"/>
        <w:tabs>
          <w:tab w:pos="901" w:val="left"/>
        </w:tabs>
        <w:bidi w:val="0"/>
        <w:spacing w:before="0" w:after="0" w:line="322" w:lineRule="exact"/>
        <w:ind w:left="0" w:right="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 预定可使用或可销售状态所必要的购建或者生产活动已经开始。</w:t>
      </w:r>
    </w:p>
    <w:p>
      <w:pPr>
        <w:pStyle w:val="Style31"/>
        <w:keepNext w:val="0"/>
        <w:keepLines w:val="0"/>
        <w:widowControl w:val="0"/>
        <w:shd w:val="clear" w:color="auto" w:fill="auto"/>
        <w:bidi w:val="0"/>
        <w:spacing w:before="0" w:after="0" w:line="322" w:lineRule="exact"/>
        <w:ind w:left="0" w:right="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31"/>
        <w:keepNext w:val="0"/>
        <w:keepLines w:val="0"/>
        <w:widowControl w:val="0"/>
        <w:shd w:val="clear" w:color="auto" w:fill="auto"/>
        <w:tabs>
          <w:tab w:pos="825" w:val="left"/>
        </w:tabs>
        <w:bidi w:val="0"/>
        <w:spacing w:before="0" w:after="100" w:line="322" w:lineRule="exact"/>
        <w:ind w:left="0" w:right="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当所购建或者生产符合资本化条件的资产达到预定可使用或可销售状态时，借款费用停止资本化。</w:t>
      </w:r>
    </w:p>
    <w:p>
      <w:pPr>
        <w:pStyle w:val="Style31"/>
        <w:keepNext w:val="0"/>
        <w:keepLines w:val="0"/>
        <w:widowControl w:val="0"/>
        <w:numPr>
          <w:ilvl w:val="0"/>
          <w:numId w:val="39"/>
        </w:numPr>
        <w:shd w:val="clear" w:color="auto" w:fill="auto"/>
        <w:tabs>
          <w:tab w:pos="700" w:val="left"/>
        </w:tabs>
        <w:bidi w:val="0"/>
        <w:spacing w:before="0" w:after="0" w:line="374" w:lineRule="auto"/>
        <w:ind w:left="0" w:right="0"/>
        <w:jc w:val="both"/>
      </w:pPr>
      <w:bookmarkStart w:id="872" w:name="bookmark872"/>
      <w:bookmarkEnd w:id="872"/>
      <w:r>
        <w:rPr>
          <w:color w:val="000000"/>
          <w:spacing w:val="0"/>
          <w:w w:val="100"/>
          <w:position w:val="0"/>
        </w:rPr>
        <w:t>借款费用资本化金额</w:t>
      </w:r>
    </w:p>
    <w:p>
      <w:pPr>
        <w:pStyle w:val="Style31"/>
        <w:keepNext w:val="0"/>
        <w:keepLines w:val="0"/>
        <w:widowControl w:val="0"/>
        <w:shd w:val="clear" w:color="auto" w:fill="auto"/>
        <w:bidi w:val="0"/>
        <w:spacing w:before="0" w:after="380" w:line="322" w:lineRule="exact"/>
        <w:ind w:left="0" w:right="0"/>
        <w:jc w:val="both"/>
      </w:pPr>
      <w:r>
        <w:rPr>
          <w:color w:val="000000"/>
          <w:spacing w:val="0"/>
          <w:w w:val="100"/>
          <w:position w:val="0"/>
        </w:rPr>
        <w:t xml:space="preserve">为购建或者生产符合资本化条件的资产而借入专门借款的，以专门借款当期实际发生的利息费用（包括按照实际利率法 </w:t>
      </w:r>
      <w:r>
        <w:rPr>
          <w:color w:val="000000"/>
          <w:spacing w:val="0"/>
          <w:w w:val="100"/>
          <w:position w:val="0"/>
        </w:rPr>
        <w:t>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17"/>
        <w:keepNext w:val="0"/>
        <w:keepLines w:val="0"/>
        <w:widowControl w:val="0"/>
        <w:shd w:val="clear" w:color="auto" w:fill="auto"/>
        <w:tabs>
          <w:tab w:pos="483" w:val="left"/>
        </w:tabs>
        <w:bidi w:val="0"/>
        <w:spacing w:before="0" w:after="380" w:line="240" w:lineRule="auto"/>
        <w:ind w:left="0" w:right="0" w:firstLine="0"/>
        <w:jc w:val="both"/>
      </w:pPr>
      <w:bookmarkStart w:id="873" w:name="bookmark873"/>
      <w:r>
        <w:rPr>
          <w:rFonts w:ascii="Times New Roman" w:eastAsia="Times New Roman" w:hAnsi="Times New Roman" w:cs="Times New Roman"/>
          <w:b/>
          <w:bCs/>
          <w:color w:val="000000"/>
          <w:spacing w:val="0"/>
          <w:w w:val="100"/>
          <w:position w:val="0"/>
        </w:rPr>
        <w:t>2</w:t>
      </w:r>
      <w:bookmarkEnd w:id="873"/>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17"/>
        <w:keepNext w:val="0"/>
        <w:keepLines w:val="0"/>
        <w:widowControl w:val="0"/>
        <w:shd w:val="clear" w:color="auto" w:fill="auto"/>
        <w:tabs>
          <w:tab w:pos="483" w:val="left"/>
        </w:tabs>
        <w:bidi w:val="0"/>
        <w:spacing w:before="0" w:after="380" w:line="240" w:lineRule="auto"/>
        <w:ind w:left="0" w:right="0" w:firstLine="0"/>
        <w:jc w:val="both"/>
      </w:pPr>
      <w:bookmarkStart w:id="874" w:name="bookmark874"/>
      <w:r>
        <w:rPr>
          <w:rFonts w:ascii="Times New Roman" w:eastAsia="Times New Roman" w:hAnsi="Times New Roman" w:cs="Times New Roman"/>
          <w:b/>
          <w:bCs/>
          <w:color w:val="000000"/>
          <w:spacing w:val="0"/>
          <w:w w:val="100"/>
          <w:position w:val="0"/>
        </w:rPr>
        <w:t>2</w:t>
      </w:r>
      <w:bookmarkEnd w:id="874"/>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17"/>
        <w:keepNext w:val="0"/>
        <w:keepLines w:val="0"/>
        <w:widowControl w:val="0"/>
        <w:shd w:val="clear" w:color="auto" w:fill="auto"/>
        <w:tabs>
          <w:tab w:pos="483" w:val="left"/>
        </w:tabs>
        <w:bidi w:val="0"/>
        <w:spacing w:before="0" w:after="380" w:line="240" w:lineRule="auto"/>
        <w:ind w:left="0" w:right="0" w:firstLine="0"/>
        <w:jc w:val="both"/>
      </w:pPr>
      <w:bookmarkStart w:id="875" w:name="bookmark875"/>
      <w:r>
        <w:rPr>
          <w:rFonts w:ascii="Times New Roman" w:eastAsia="Times New Roman" w:hAnsi="Times New Roman" w:cs="Times New Roman"/>
          <w:b/>
          <w:bCs/>
          <w:color w:val="000000"/>
          <w:spacing w:val="0"/>
          <w:w w:val="100"/>
          <w:position w:val="0"/>
        </w:rPr>
        <w:t>2</w:t>
      </w:r>
      <w:bookmarkEnd w:id="875"/>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17"/>
        <w:keepNext w:val="0"/>
        <w:keepLines w:val="0"/>
        <w:widowControl w:val="0"/>
        <w:shd w:val="clear" w:color="auto" w:fill="auto"/>
        <w:tabs>
          <w:tab w:pos="483" w:val="left"/>
        </w:tabs>
        <w:bidi w:val="0"/>
        <w:spacing w:before="0" w:after="380" w:line="240" w:lineRule="auto"/>
        <w:ind w:left="0" w:right="0" w:firstLine="0"/>
        <w:jc w:val="both"/>
      </w:pPr>
      <w:bookmarkStart w:id="876" w:name="bookmark876"/>
      <w:r>
        <w:rPr>
          <w:rFonts w:ascii="Times New Roman" w:eastAsia="Times New Roman" w:hAnsi="Times New Roman" w:cs="Times New Roman"/>
          <w:b/>
          <w:bCs/>
          <w:color w:val="000000"/>
          <w:spacing w:val="0"/>
          <w:w w:val="100"/>
          <w:position w:val="0"/>
        </w:rPr>
        <w:t>3</w:t>
      </w:r>
      <w:bookmarkEnd w:id="876"/>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17"/>
        <w:keepNext w:val="0"/>
        <w:keepLines w:val="0"/>
        <w:widowControl w:val="0"/>
        <w:shd w:val="clear" w:color="auto" w:fill="auto"/>
        <w:bidi w:val="0"/>
        <w:spacing w:before="0" w:after="280" w:line="240" w:lineRule="auto"/>
        <w:ind w:left="0" w:right="0" w:firstLine="0"/>
        <w:jc w:val="both"/>
      </w:pPr>
      <w:bookmarkStart w:id="877" w:name="bookmark877"/>
      <w:r>
        <w:rPr>
          <w:b/>
          <w:bCs/>
          <w:color w:val="000000"/>
          <w:spacing w:val="0"/>
          <w:w w:val="100"/>
          <w:position w:val="0"/>
        </w:rPr>
        <w:t>（</w:t>
      </w:r>
      <w:bookmarkEnd w:id="877"/>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31"/>
        <w:keepNext w:val="0"/>
        <w:keepLines w:val="0"/>
        <w:widowControl w:val="0"/>
        <w:numPr>
          <w:ilvl w:val="0"/>
          <w:numId w:val="41"/>
        </w:numPr>
        <w:shd w:val="clear" w:color="auto" w:fill="auto"/>
        <w:bidi w:val="0"/>
        <w:spacing w:before="0" w:after="0" w:line="322" w:lineRule="exact"/>
        <w:ind w:left="0" w:right="0" w:firstLine="460"/>
        <w:jc w:val="both"/>
      </w:pPr>
      <w:bookmarkStart w:id="878" w:name="bookmark878"/>
      <w:bookmarkEnd w:id="878"/>
      <w:r>
        <w:rPr>
          <w:color w:val="000000"/>
          <w:spacing w:val="0"/>
          <w:w w:val="100"/>
          <w:position w:val="0"/>
        </w:rPr>
        <w:t>无形资产包括土地使用权、图书著作权、版权、业务独家经营权、软件著作权及成套研发运营系统、游戏代理合同权 益、商标、软件等，按成本进行初始计量。</w:t>
      </w:r>
    </w:p>
    <w:p>
      <w:pPr>
        <w:pStyle w:val="Style28"/>
        <w:keepNext w:val="0"/>
        <w:keepLines w:val="0"/>
        <w:widowControl w:val="0"/>
        <w:shd w:val="clear" w:color="auto" w:fill="auto"/>
        <w:bidi w:val="0"/>
        <w:spacing w:before="0" w:after="0" w:line="322" w:lineRule="exact"/>
        <w:ind w:left="9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使用寿命有限的无形资产，在使用寿命内按照与该项无形资产有关的经济利益的预期实现方式系统合理地摊销，无法 可靠确定预期实现方式的，采用直线法摊销。具体年限如下：</w:t>
      </w:r>
    </w:p>
    <w:tbl>
      <w:tblPr>
        <w:tblOverlap w:val="never"/>
        <w:jc w:val="center"/>
        <w:tblLayout w:type="fixed"/>
      </w:tblPr>
      <w:tblGrid>
        <w:gridCol w:w="4373"/>
        <w:gridCol w:w="5496"/>
      </w:tblGrid>
      <w:tr>
        <w:trPr>
          <w:trHeight w:val="45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项目</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rPr>
              <w:t>摊销年限（年）</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土地使用权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50</w:t>
            </w:r>
            <w:r>
              <w:rPr>
                <w:rFonts w:ascii="SimSun" w:eastAsia="SimSun" w:hAnsi="SimSun" w:cs="SimSun"/>
                <w:color w:val="000000"/>
                <w:spacing w:val="0"/>
                <w:w w:val="100"/>
                <w:position w:val="0"/>
                <w:sz w:val="14"/>
                <w:szCs w:val="14"/>
              </w:rPr>
              <w:t>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图书著作权、版权、业务独家经营权等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10</w:t>
            </w:r>
            <w:r>
              <w:rPr>
                <w:rFonts w:ascii="SimSun" w:eastAsia="SimSun" w:hAnsi="SimSun" w:cs="SimSun"/>
                <w:color w:val="000000"/>
                <w:spacing w:val="0"/>
                <w:w w:val="100"/>
                <w:position w:val="0"/>
                <w:sz w:val="14"/>
                <w:szCs w:val="14"/>
              </w:rPr>
              <w:t>年</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软件著作权及成套研发运营系统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年</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游戏代理合同权益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2-3</w:t>
            </w:r>
            <w:r>
              <w:rPr>
                <w:rFonts w:ascii="SimSun" w:eastAsia="SimSun" w:hAnsi="SimSun" w:cs="SimSun"/>
                <w:color w:val="000000"/>
                <w:spacing w:val="0"/>
                <w:w w:val="100"/>
                <w:position w:val="0"/>
                <w:sz w:val="14"/>
                <w:szCs w:val="14"/>
              </w:rPr>
              <w:t>年</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商标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年</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软件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年</w:t>
            </w:r>
          </w:p>
        </w:tc>
      </w:tr>
    </w:tbl>
    <w:p>
      <w:pPr>
        <w:pStyle w:val="Style28"/>
        <w:keepNext w:val="0"/>
        <w:keepLines w:val="0"/>
        <w:widowControl w:val="0"/>
        <w:shd w:val="clear" w:color="auto" w:fill="auto"/>
        <w:bidi w:val="0"/>
        <w:spacing w:before="0" w:after="0" w:line="240" w:lineRule="auto"/>
        <w:ind w:left="456"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使用寿命确定的无形资产，在资产负债表日有迹象表明发生减值的，按照账面价值与可收回金额的差额计提相应的减</w:t>
      </w:r>
    </w:p>
    <w:p>
      <w:pPr>
        <w:pStyle w:val="Style31"/>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值准备；使用寿命不确定的无形资产和尚未达到可使用状态的无形资产，无论是否存在减值迹象，每年均进行减值测试，公 司期末不存在使用寿命不确定的无形资产和尚未达到可使用状态的无形资产。</w:t>
      </w:r>
    </w:p>
    <w:p>
      <w:pPr>
        <w:pStyle w:val="Style31"/>
        <w:keepNext w:val="0"/>
        <w:keepLines w:val="0"/>
        <w:widowControl w:val="0"/>
        <w:numPr>
          <w:ilvl w:val="0"/>
          <w:numId w:val="39"/>
        </w:numPr>
        <w:shd w:val="clear" w:color="auto" w:fill="auto"/>
        <w:bidi w:val="0"/>
        <w:spacing w:before="0" w:after="0" w:line="360" w:lineRule="auto"/>
        <w:ind w:left="0" w:right="0" w:firstLine="460"/>
        <w:jc w:val="both"/>
      </w:pPr>
      <w:bookmarkStart w:id="879" w:name="bookmark879"/>
      <w:bookmarkEnd w:id="879"/>
      <w:r>
        <w:rPr>
          <w:color w:val="000000"/>
          <w:spacing w:val="0"/>
          <w:w w:val="100"/>
          <w:position w:val="0"/>
        </w:rPr>
        <w:t>发行权的初始计量和摊销</w:t>
      </w:r>
    </w:p>
    <w:p>
      <w:pPr>
        <w:pStyle w:val="Style3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发行权是指作者授予本公司一定年限内（一般为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年），在全球范围内华文简（繁）体版以图书形式独家寻找出版社出 版作者的作品及寻找发行商发行上述作品的权利。</w:t>
      </w:r>
    </w:p>
    <w:p>
      <w:pPr>
        <w:pStyle w:val="Style3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发行权的计量成本按保底印量支付的版税金额确定，按照《图书出版合同》规定的保底印量进行摊销，超过保底印量支 付的版税直接计入当期成本。公式如下：</w:t>
      </w:r>
    </w:p>
    <w:p>
      <w:pPr>
        <w:pStyle w:val="Style31"/>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发行权本年度摊销金额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（本年度实际印量+合同约定保底印量）</w:t>
      </w:r>
      <w:r>
        <w:rPr>
          <w:color w:val="000000"/>
          <w:spacing w:val="0"/>
          <w:w w:val="100"/>
          <w:position w:val="0"/>
        </w:rPr>
        <w:t>X</w:t>
      </w:r>
      <w:r>
        <w:rPr>
          <w:color w:val="000000"/>
          <w:spacing w:val="0"/>
          <w:w w:val="100"/>
          <w:position w:val="0"/>
        </w:rPr>
        <w:t>发行权计量成本</w:t>
      </w:r>
    </w:p>
    <w:p>
      <w:pPr>
        <w:pStyle w:val="Style17"/>
        <w:keepNext w:val="0"/>
        <w:keepLines w:val="0"/>
        <w:widowControl w:val="0"/>
        <w:shd w:val="clear" w:color="auto" w:fill="auto"/>
        <w:bidi w:val="0"/>
        <w:spacing w:before="0" w:after="280" w:line="240" w:lineRule="auto"/>
        <w:ind w:left="0" w:right="0" w:firstLine="0"/>
        <w:jc w:val="left"/>
      </w:pPr>
      <w:bookmarkStart w:id="880" w:name="bookmark880"/>
      <w:r>
        <w:rPr>
          <w:b/>
          <w:bCs/>
          <w:color w:val="000000"/>
          <w:spacing w:val="0"/>
          <w:w w:val="100"/>
          <w:position w:val="0"/>
        </w:rPr>
        <w:t>（</w:t>
      </w:r>
      <w:bookmarkEnd w:id="880"/>
      <w:r>
        <w:rPr>
          <w:rFonts w:ascii="Times New Roman" w:eastAsia="Times New Roman" w:hAnsi="Times New Roman" w:cs="Times New Roman"/>
          <w:b/>
          <w:bCs/>
          <w:color w:val="000000"/>
          <w:spacing w:val="0"/>
          <w:w w:val="100"/>
          <w:position w:val="0"/>
        </w:rPr>
        <w:t>2</w:t>
      </w:r>
      <w:r>
        <w:rPr>
          <w:b/>
          <w:bCs/>
          <w:color w:val="000000"/>
          <w:spacing w:val="0"/>
          <w:w w:val="100"/>
          <w:position w:val="0"/>
        </w:rPr>
        <w:t>）内部研究开发支出会计政策</w:t>
      </w:r>
    </w:p>
    <w:p>
      <w:pPr>
        <w:pStyle w:val="Style31"/>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内部研究开发项目研究阶段的支出，于发生时计入当期损益。内部研究开发项目开发阶段的支出，同时满足下列条件的， 确认为无形资产：（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 售的意图；（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）有足够的技术、财务资源和其他资源支持，以完成该无形资产的开 发，并有能力使用或出售该无形资产；（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本公司内部研究开发项目划分研究阶段支出和开发阶段支出的具体标准：</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内部研究开发项目开发阶段的支出，同时满足下列条件的，才能确认为无形资产：</w:t>
      </w:r>
    </w:p>
    <w:p>
      <w:pPr>
        <w:pStyle w:val="Style31"/>
        <w:keepNext w:val="0"/>
        <w:keepLines w:val="0"/>
        <w:widowControl w:val="0"/>
        <w:shd w:val="clear" w:color="auto" w:fill="auto"/>
        <w:tabs>
          <w:tab w:pos="825" w:val="left"/>
        </w:tabs>
        <w:bidi w:val="0"/>
        <w:spacing w:before="0" w:after="0" w:line="314" w:lineRule="exact"/>
        <w:ind w:left="0" w:right="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31"/>
        <w:keepNext w:val="0"/>
        <w:keepLines w:val="0"/>
        <w:widowControl w:val="0"/>
        <w:shd w:val="clear" w:color="auto" w:fill="auto"/>
        <w:tabs>
          <w:tab w:pos="825" w:val="left"/>
        </w:tabs>
        <w:bidi w:val="0"/>
        <w:spacing w:before="0" w:after="0" w:line="314" w:lineRule="exact"/>
        <w:ind w:left="0" w:right="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31"/>
        <w:keepNext w:val="0"/>
        <w:keepLines w:val="0"/>
        <w:widowControl w:val="0"/>
        <w:shd w:val="clear" w:color="auto" w:fill="auto"/>
        <w:tabs>
          <w:tab w:pos="825" w:val="left"/>
        </w:tabs>
        <w:bidi w:val="0"/>
        <w:spacing w:before="0" w:after="0" w:line="314" w:lineRule="exact"/>
        <w:ind w:left="0" w:right="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无形资产存在产生经济利益的方式；有能力完成该无形资产的开发；有能力使用或出售该无形资产；</w:t>
      </w:r>
    </w:p>
    <w:p>
      <w:pPr>
        <w:pStyle w:val="Style31"/>
        <w:keepNext w:val="0"/>
        <w:keepLines w:val="0"/>
        <w:widowControl w:val="0"/>
        <w:shd w:val="clear" w:color="auto" w:fill="auto"/>
        <w:tabs>
          <w:tab w:pos="825" w:val="left"/>
        </w:tabs>
        <w:bidi w:val="0"/>
        <w:spacing w:before="0" w:after="380" w:line="314" w:lineRule="exact"/>
        <w:ind w:left="0" w:right="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归属于该无形资产开发阶段的支出能够可靠地计量。</w:t>
      </w:r>
    </w:p>
    <w:p>
      <w:pPr>
        <w:pStyle w:val="Style37"/>
        <w:keepNext/>
        <w:keepLines/>
        <w:widowControl w:val="0"/>
        <w:shd w:val="clear" w:color="auto" w:fill="auto"/>
        <w:tabs>
          <w:tab w:pos="483" w:val="left"/>
        </w:tabs>
        <w:bidi w:val="0"/>
        <w:spacing w:before="0" w:after="3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3</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85"/>
      <w:bookmarkEnd w:id="886"/>
      <w:bookmarkEnd w:id="888"/>
    </w:p>
    <w:p>
      <w:pPr>
        <w:pStyle w:val="Style37"/>
        <w:keepNext/>
        <w:keepLines/>
        <w:widowControl w:val="0"/>
        <w:shd w:val="clear" w:color="auto" w:fill="auto"/>
        <w:tabs>
          <w:tab w:pos="483" w:val="left"/>
        </w:tabs>
        <w:bidi w:val="0"/>
        <w:spacing w:before="0" w:after="280" w:line="240" w:lineRule="auto"/>
        <w:ind w:left="0" w:right="0" w:firstLine="0"/>
        <w:jc w:val="left"/>
      </w:pPr>
      <w:bookmarkStart w:id="885" w:name="bookmark885"/>
      <w:bookmarkStart w:id="886" w:name="bookmark886"/>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85"/>
      <w:bookmarkEnd w:id="886"/>
      <w:bookmarkEnd w:id="890"/>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37"/>
        <w:keepNext/>
        <w:keepLines/>
        <w:widowControl w:val="0"/>
        <w:shd w:val="clear" w:color="auto" w:fill="auto"/>
        <w:tabs>
          <w:tab w:pos="483"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91"/>
      <w:bookmarkEnd w:id="892"/>
      <w:bookmarkEnd w:id="894"/>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w:t>
      </w:r>
    </w:p>
    <w:p>
      <w:pPr>
        <w:pStyle w:val="Style37"/>
        <w:keepNext/>
        <w:keepLines/>
        <w:widowControl w:val="0"/>
        <w:shd w:val="clear" w:color="auto" w:fill="auto"/>
        <w:tabs>
          <w:tab w:pos="483" w:val="left"/>
        </w:tabs>
        <w:bidi w:val="0"/>
        <w:spacing w:before="0" w:after="3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5"/>
      <w:bookmarkEnd w:id="896"/>
      <w:bookmarkEnd w:id="898"/>
    </w:p>
    <w:p>
      <w:pPr>
        <w:pStyle w:val="Style37"/>
        <w:keepNext/>
        <w:keepLines/>
        <w:widowControl w:val="0"/>
        <w:shd w:val="clear" w:color="auto" w:fill="auto"/>
        <w:tabs>
          <w:tab w:pos="493" w:val="left"/>
        </w:tabs>
        <w:bidi w:val="0"/>
        <w:spacing w:before="0" w:after="280" w:line="240" w:lineRule="auto"/>
        <w:ind w:left="0" w:right="0" w:firstLine="0"/>
        <w:jc w:val="left"/>
      </w:pPr>
      <w:bookmarkStart w:id="895" w:name="bookmark895"/>
      <w:bookmarkStart w:id="896" w:name="bookmark896"/>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95"/>
      <w:bookmarkEnd w:id="896"/>
      <w:bookmarkEnd w:id="900"/>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职工薪酬</w:t>
      </w:r>
      <w:r>
        <w:rPr>
          <w:color w:val="000000"/>
          <w:spacing w:val="0"/>
          <w:w w:val="100"/>
          <w:position w:val="0"/>
          <w:sz w:val="18"/>
          <w:szCs w:val="18"/>
        </w:rPr>
        <w:t>，</w:t>
      </w:r>
      <w:r>
        <w:rPr>
          <w:color w:val="000000"/>
          <w:spacing w:val="0"/>
          <w:w w:val="100"/>
          <w:position w:val="0"/>
        </w:rPr>
        <w:t>是指本公司为获得职工提供的服务或解除劳动关系而给予的除股份支付以外各种形式的报酬或补偿。职工薪 酬包括短期薪酬、离职后福利、辞退福利和其他长期职工福利。本公司提供给职工配偶、子女、受赡养人、已故员工遗属及 其他受益人等的福利，也属于职工薪酬。</w:t>
      </w:r>
    </w:p>
    <w:p>
      <w:pPr>
        <w:pStyle w:val="Style31"/>
        <w:keepNext w:val="0"/>
        <w:keepLines w:val="0"/>
        <w:widowControl w:val="0"/>
        <w:numPr>
          <w:ilvl w:val="0"/>
          <w:numId w:val="43"/>
        </w:numPr>
        <w:shd w:val="clear" w:color="auto" w:fill="auto"/>
        <w:bidi w:val="0"/>
        <w:spacing w:before="0" w:after="0" w:line="360" w:lineRule="auto"/>
        <w:ind w:left="0" w:right="0"/>
        <w:jc w:val="both"/>
      </w:pPr>
      <w:bookmarkStart w:id="901" w:name="bookmark901"/>
      <w:bookmarkEnd w:id="901"/>
      <w:r>
        <w:rPr>
          <w:color w:val="000000"/>
          <w:spacing w:val="0"/>
          <w:w w:val="100"/>
          <w:position w:val="0"/>
        </w:rPr>
        <w:t>短期薪酬</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本公司在职工提供服务的会计期间，将实际发生的短期薪酬确认为负债，并计入当期损益或相关资产成本。其中，非货 币性福利按照公允价值计量。</w:t>
      </w:r>
    </w:p>
    <w:p>
      <w:pPr>
        <w:pStyle w:val="Style37"/>
        <w:keepNext/>
        <w:keepLines/>
        <w:widowControl w:val="0"/>
        <w:shd w:val="clear" w:color="auto" w:fill="auto"/>
        <w:tabs>
          <w:tab w:pos="493" w:val="left"/>
        </w:tabs>
        <w:bidi w:val="0"/>
        <w:spacing w:before="0" w:after="38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2"/>
      <w:bookmarkEnd w:id="903"/>
      <w:bookmarkEnd w:id="905"/>
    </w:p>
    <w:p>
      <w:pPr>
        <w:pStyle w:val="Style37"/>
        <w:keepNext/>
        <w:keepLines/>
        <w:widowControl w:val="0"/>
        <w:shd w:val="clear" w:color="auto" w:fill="auto"/>
        <w:tabs>
          <w:tab w:pos="493" w:val="left"/>
        </w:tabs>
        <w:bidi w:val="0"/>
        <w:spacing w:before="0" w:after="280" w:line="240" w:lineRule="auto"/>
        <w:ind w:left="0" w:right="0" w:firstLine="0"/>
        <w:jc w:val="left"/>
      </w:pPr>
      <w:bookmarkStart w:id="902" w:name="bookmark902"/>
      <w:bookmarkStart w:id="903" w:name="bookmark903"/>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2"/>
      <w:bookmarkEnd w:id="903"/>
      <w:bookmarkEnd w:id="907"/>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本公司在职工劳动合同到期之前解除与职工的劳动关系、或者为鼓励职工自愿接受裁减而提出给予补偿，在本公司不能 单方面撤回解除劳动关系计划或裁减建议时和确认与涉及支付辞退福利的重组相关的成本费用时两者孰早日，确认因解除与 职工的劳动关系给予补偿而产生的负债，同时计入当期损益。</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08"/>
      <w:bookmarkEnd w:id="909"/>
      <w:bookmarkEnd w:id="911"/>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设定提存计划</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本公司职工参加了由当地劳动和社会保障部门组织实施的社会基本养老保险。本公司以当地规定的社会基本养老保险缴 纳基数和比例，按月向当地社会基本养老保险经办机构缴纳养老保险费。职工退休后，当地劳动及社会保障部门有责任向已 退休员工支付社会基本养老金。本公司在职工提供服务的会计期间，将根据上述社保规定计算应缴纳的金额确认为负债，并 计入当期损益或相关资产成本。</w:t>
      </w:r>
    </w:p>
    <w:p>
      <w:pPr>
        <w:pStyle w:val="Style37"/>
        <w:keepNext/>
        <w:keepLines/>
        <w:widowControl w:val="0"/>
        <w:shd w:val="clear" w:color="auto" w:fill="auto"/>
        <w:tabs>
          <w:tab w:pos="477" w:val="left"/>
        </w:tabs>
        <w:bidi w:val="0"/>
        <w:spacing w:before="0" w:after="3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3</w:t>
      </w:r>
      <w:bookmarkEnd w:id="91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12"/>
      <w:bookmarkEnd w:id="913"/>
      <w:bookmarkEnd w:id="915"/>
    </w:p>
    <w:p>
      <w:pPr>
        <w:pStyle w:val="Style37"/>
        <w:keepNext/>
        <w:keepLines/>
        <w:widowControl w:val="0"/>
        <w:shd w:val="clear" w:color="auto" w:fill="auto"/>
        <w:tabs>
          <w:tab w:pos="477" w:val="left"/>
        </w:tabs>
        <w:bidi w:val="0"/>
        <w:spacing w:before="0" w:after="280" w:line="240" w:lineRule="auto"/>
        <w:ind w:left="0" w:right="0" w:firstLine="0"/>
        <w:jc w:val="left"/>
      </w:pPr>
      <w:bookmarkStart w:id="912" w:name="bookmark912"/>
      <w:bookmarkStart w:id="913" w:name="bookmark913"/>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12"/>
      <w:bookmarkEnd w:id="913"/>
      <w:bookmarkEnd w:id="917"/>
    </w:p>
    <w:p>
      <w:pPr>
        <w:pStyle w:val="Style31"/>
        <w:keepNext w:val="0"/>
        <w:keepLines w:val="0"/>
        <w:widowControl w:val="0"/>
        <w:numPr>
          <w:ilvl w:val="0"/>
          <w:numId w:val="45"/>
        </w:numPr>
        <w:shd w:val="clear" w:color="auto" w:fill="auto"/>
        <w:bidi w:val="0"/>
        <w:spacing w:before="0" w:after="0" w:line="319" w:lineRule="exact"/>
        <w:ind w:left="0" w:right="0"/>
        <w:jc w:val="both"/>
      </w:pPr>
      <w:bookmarkStart w:id="918" w:name="bookmark918"/>
      <w:bookmarkEnd w:id="91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因对外提供担保、诉讼事项、产品质量保证、亏损合同等或有事项形成的义务成为本公司承担的现时义务，履行该义 务很可能导致经济利益流出本公司，且该义务的金额能够可靠的计量时，本公司将该项义务确认为预计负债。</w:t>
      </w:r>
    </w:p>
    <w:p>
      <w:pPr>
        <w:pStyle w:val="Style31"/>
        <w:keepNext w:val="0"/>
        <w:keepLines w:val="0"/>
        <w:widowControl w:val="0"/>
        <w:numPr>
          <w:ilvl w:val="0"/>
          <w:numId w:val="45"/>
        </w:numPr>
        <w:shd w:val="clear" w:color="auto" w:fill="auto"/>
        <w:bidi w:val="0"/>
        <w:spacing w:before="0" w:after="380" w:line="319" w:lineRule="exact"/>
        <w:ind w:left="0" w:right="0"/>
        <w:jc w:val="both"/>
      </w:pPr>
      <w:bookmarkStart w:id="919" w:name="bookmark919"/>
      <w:bookmarkEnd w:id="91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本公司按照履行相关现时义务所需支出的最佳估计数对预计负债进行初始计量，并在资产负债表日对预计负债的账面 价值进行复核。</w:t>
      </w:r>
    </w:p>
    <w:p>
      <w:pPr>
        <w:pStyle w:val="Style37"/>
        <w:keepNext/>
        <w:keepLines/>
        <w:widowControl w:val="0"/>
        <w:shd w:val="clear" w:color="auto" w:fill="auto"/>
        <w:tabs>
          <w:tab w:pos="477"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20"/>
      <w:bookmarkEnd w:id="921"/>
      <w:bookmarkEnd w:id="923"/>
    </w:p>
    <w:p>
      <w:pPr>
        <w:pStyle w:val="Style31"/>
        <w:keepNext w:val="0"/>
        <w:keepLines w:val="0"/>
        <w:widowControl w:val="0"/>
        <w:numPr>
          <w:ilvl w:val="0"/>
          <w:numId w:val="47"/>
        </w:numPr>
        <w:shd w:val="clear" w:color="auto" w:fill="auto"/>
        <w:tabs>
          <w:tab w:pos="675" w:val="left"/>
        </w:tabs>
        <w:bidi w:val="0"/>
        <w:spacing w:before="0" w:after="0" w:line="313" w:lineRule="exact"/>
        <w:ind w:left="0" w:right="0"/>
        <w:jc w:val="both"/>
      </w:pPr>
      <w:bookmarkStart w:id="924" w:name="bookmark924"/>
      <w:bookmarkEnd w:id="924"/>
      <w:r>
        <w:rPr>
          <w:color w:val="000000"/>
          <w:spacing w:val="0"/>
          <w:w w:val="100"/>
          <w:position w:val="0"/>
        </w:rPr>
        <w:t>股份支付的种类</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包括以权益结算的股份支付和以现金结算的股份支付。</w:t>
      </w:r>
    </w:p>
    <w:p>
      <w:pPr>
        <w:pStyle w:val="Style31"/>
        <w:keepNext w:val="0"/>
        <w:keepLines w:val="0"/>
        <w:widowControl w:val="0"/>
        <w:numPr>
          <w:ilvl w:val="0"/>
          <w:numId w:val="47"/>
        </w:numPr>
        <w:shd w:val="clear" w:color="auto" w:fill="auto"/>
        <w:tabs>
          <w:tab w:pos="694" w:val="left"/>
        </w:tabs>
        <w:bidi w:val="0"/>
        <w:spacing w:before="0" w:after="0" w:line="313" w:lineRule="exact"/>
        <w:ind w:left="0" w:right="0"/>
        <w:jc w:val="both"/>
      </w:pPr>
      <w:bookmarkStart w:id="925" w:name="bookmark925"/>
      <w:bookmarkEnd w:id="925"/>
      <w:r>
        <w:rPr>
          <w:color w:val="000000"/>
          <w:spacing w:val="0"/>
          <w:w w:val="100"/>
          <w:position w:val="0"/>
        </w:rPr>
        <w:t>权益工具公允价值的确定方法</w:t>
      </w:r>
    </w:p>
    <w:p>
      <w:pPr>
        <w:pStyle w:val="Style31"/>
        <w:keepNext w:val="0"/>
        <w:keepLines w:val="0"/>
        <w:widowControl w:val="0"/>
        <w:numPr>
          <w:ilvl w:val="0"/>
          <w:numId w:val="49"/>
        </w:numPr>
        <w:shd w:val="clear" w:color="auto" w:fill="auto"/>
        <w:tabs>
          <w:tab w:pos="819" w:val="left"/>
        </w:tabs>
        <w:bidi w:val="0"/>
        <w:spacing w:before="0" w:after="0" w:line="313" w:lineRule="exact"/>
        <w:ind w:left="0" w:right="0"/>
        <w:jc w:val="both"/>
      </w:pPr>
      <w:bookmarkStart w:id="926" w:name="bookmark926"/>
      <w:bookmarkEnd w:id="926"/>
      <w:r>
        <w:rPr>
          <w:color w:val="000000"/>
          <w:spacing w:val="0"/>
          <w:w w:val="100"/>
          <w:position w:val="0"/>
        </w:rPr>
        <w:t>存在活跃市场的，按照活跃市场中的报价确定。</w:t>
      </w:r>
    </w:p>
    <w:p>
      <w:pPr>
        <w:pStyle w:val="Style31"/>
        <w:keepNext w:val="0"/>
        <w:keepLines w:val="0"/>
        <w:widowControl w:val="0"/>
        <w:numPr>
          <w:ilvl w:val="0"/>
          <w:numId w:val="49"/>
        </w:numPr>
        <w:shd w:val="clear" w:color="auto" w:fill="auto"/>
        <w:tabs>
          <w:tab w:pos="895" w:val="left"/>
        </w:tabs>
        <w:bidi w:val="0"/>
        <w:spacing w:before="0" w:after="0" w:line="313" w:lineRule="exact"/>
        <w:ind w:left="0" w:right="0"/>
        <w:jc w:val="both"/>
      </w:pPr>
      <w:bookmarkStart w:id="927" w:name="bookmark927"/>
      <w:bookmarkEnd w:id="927"/>
      <w:r>
        <w:rPr>
          <w:color w:val="000000"/>
          <w:spacing w:val="0"/>
          <w:w w:val="100"/>
          <w:position w:val="0"/>
        </w:rPr>
        <w:t>不存在活跃市场的，采用估值技术确定，包括参考熟悉情况并自愿交易的各方最近进行的市场交易中使用的价格、 参照实质上相同的其他金融工具的当前公允价值、现金流量折现法和期权定价模型等。</w:t>
      </w:r>
    </w:p>
    <w:p>
      <w:pPr>
        <w:pStyle w:val="Style31"/>
        <w:keepNext w:val="0"/>
        <w:keepLines w:val="0"/>
        <w:widowControl w:val="0"/>
        <w:numPr>
          <w:ilvl w:val="0"/>
          <w:numId w:val="47"/>
        </w:numPr>
        <w:shd w:val="clear" w:color="auto" w:fill="auto"/>
        <w:tabs>
          <w:tab w:pos="694" w:val="left"/>
        </w:tabs>
        <w:bidi w:val="0"/>
        <w:spacing w:before="0" w:after="0" w:line="313" w:lineRule="exact"/>
        <w:ind w:left="0" w:right="0"/>
        <w:jc w:val="both"/>
      </w:pPr>
      <w:bookmarkStart w:id="928" w:name="bookmark928"/>
      <w:bookmarkEnd w:id="928"/>
      <w:r>
        <w:rPr>
          <w:color w:val="000000"/>
          <w:spacing w:val="0"/>
          <w:w w:val="100"/>
          <w:position w:val="0"/>
        </w:rPr>
        <w:t>确认可行权权益工具最佳估计的依据</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根据最新取得的可行权职工数变动等后续信息进行估计。</w:t>
      </w:r>
    </w:p>
    <w:p>
      <w:pPr>
        <w:pStyle w:val="Style31"/>
        <w:keepNext w:val="0"/>
        <w:keepLines w:val="0"/>
        <w:widowControl w:val="0"/>
        <w:numPr>
          <w:ilvl w:val="0"/>
          <w:numId w:val="47"/>
        </w:numPr>
        <w:shd w:val="clear" w:color="auto" w:fill="auto"/>
        <w:bidi w:val="0"/>
        <w:spacing w:before="0" w:after="0" w:line="313" w:lineRule="exact"/>
        <w:ind w:left="0" w:right="0" w:firstLine="460"/>
        <w:jc w:val="both"/>
      </w:pPr>
      <w:bookmarkStart w:id="929" w:name="bookmark929"/>
      <w:bookmarkEnd w:id="929"/>
      <w:r>
        <w:rPr>
          <w:color w:val="000000"/>
          <w:spacing w:val="0"/>
          <w:w w:val="100"/>
          <w:position w:val="0"/>
        </w:rPr>
        <w:t>实施、修改、终止股份支付计划的相关会计处理</w:t>
      </w:r>
    </w:p>
    <w:p>
      <w:pPr>
        <w:pStyle w:val="Style31"/>
        <w:keepNext w:val="0"/>
        <w:keepLines w:val="0"/>
        <w:widowControl w:val="0"/>
        <w:numPr>
          <w:ilvl w:val="0"/>
          <w:numId w:val="51"/>
        </w:numPr>
        <w:shd w:val="clear" w:color="auto" w:fill="auto"/>
        <w:tabs>
          <w:tab w:pos="819" w:val="left"/>
        </w:tabs>
        <w:bidi w:val="0"/>
        <w:spacing w:before="0" w:after="0" w:line="313" w:lineRule="exact"/>
        <w:ind w:left="0" w:right="0"/>
        <w:jc w:val="both"/>
      </w:pPr>
      <w:bookmarkStart w:id="930" w:name="bookmark930"/>
      <w:bookmarkEnd w:id="930"/>
      <w:r>
        <w:rPr>
          <w:color w:val="000000"/>
          <w:spacing w:val="0"/>
          <w:w w:val="100"/>
          <w:position w:val="0"/>
        </w:rPr>
        <w:t>以权益结算的股份支付</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31"/>
        <w:keepNext w:val="0"/>
        <w:keepLines w:val="0"/>
        <w:widowControl w:val="0"/>
        <w:numPr>
          <w:ilvl w:val="0"/>
          <w:numId w:val="51"/>
        </w:numPr>
        <w:shd w:val="clear" w:color="auto" w:fill="auto"/>
        <w:tabs>
          <w:tab w:pos="819" w:val="left"/>
        </w:tabs>
        <w:bidi w:val="0"/>
        <w:spacing w:before="0" w:after="0" w:line="313" w:lineRule="exact"/>
        <w:ind w:left="0" w:right="0"/>
        <w:jc w:val="left"/>
      </w:pPr>
      <w:bookmarkStart w:id="931" w:name="bookmark931"/>
      <w:bookmarkEnd w:id="931"/>
      <w:r>
        <w:rPr>
          <w:color w:val="000000"/>
          <w:spacing w:val="0"/>
          <w:w w:val="100"/>
          <w:position w:val="0"/>
        </w:rPr>
        <w:t>以现金结算的股份支付</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授予后立即可行权的换取职工服务的以现金结算的股份支付，在授予日按本公司承担负债的公允价值计入相关成本或费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内的每个资产负债表日，以对可行权情况的最佳估计为基础，按本公司承担负债的公允价值，将当期取得的服务计入相关成 本或费用和相应的负债。</w:t>
      </w:r>
    </w:p>
    <w:p>
      <w:pPr>
        <w:pStyle w:val="Style31"/>
        <w:keepNext w:val="0"/>
        <w:keepLines w:val="0"/>
        <w:widowControl w:val="0"/>
        <w:numPr>
          <w:ilvl w:val="0"/>
          <w:numId w:val="51"/>
        </w:numPr>
        <w:shd w:val="clear" w:color="auto" w:fill="auto"/>
        <w:tabs>
          <w:tab w:pos="819" w:val="left"/>
        </w:tabs>
        <w:bidi w:val="0"/>
        <w:spacing w:before="0" w:after="0" w:line="313" w:lineRule="exact"/>
        <w:ind w:left="0" w:right="0"/>
        <w:jc w:val="left"/>
      </w:pPr>
      <w:bookmarkStart w:id="932" w:name="bookmark932"/>
      <w:bookmarkEnd w:id="932"/>
      <w:r>
        <w:rPr>
          <w:color w:val="000000"/>
          <w:spacing w:val="0"/>
          <w:w w:val="100"/>
          <w:position w:val="0"/>
        </w:rPr>
        <w:t>修改、终止股份支付计划</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如果修改增加了所授予的权益工具的公允价值，本公司按照权益工具公允价值的增加相应地确认取得服务的增加；如果 修改增加了所授予的权益工具的数量，本公司将增加的权益工具的公允价值相应地确认为取得服务的增加；如果本公司按照 有利于职工的方式修改可行权条件，公司在处理可行权条件时，考虑修改后的可行权条件。</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如果修改减少了授予的权益工具的公允价值，本公司继续以权益工具在授予日的公允价值为基础，确认取得服务的金额, 而不考虑权益工具公允价值的减少；如果修改减少了授予的权益工具的数量，本公司将减少部分作为已授予的权益工具的取 消来进行处理；如果以不利于职工的方式修改了可行权条件，在处理可行权条件时，不考虑修改后的可行权条件。</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如果本公司在等待期内取消了所授予的权益工具或结算了所授予的权益工具(因未满足可行权条件而被取消的除外)， 则将取消或结算作为加速可行权处理，立即确认原本在剩余等待期内确认的金额。</w:t>
      </w:r>
    </w:p>
    <w:p>
      <w:pPr>
        <w:pStyle w:val="Style37"/>
        <w:keepNext/>
        <w:keepLines/>
        <w:widowControl w:val="0"/>
        <w:shd w:val="clear" w:color="auto" w:fill="auto"/>
        <w:tabs>
          <w:tab w:pos="604" w:val="left"/>
        </w:tabs>
        <w:bidi w:val="0"/>
        <w:spacing w:before="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33"/>
      <w:bookmarkEnd w:id="934"/>
      <w:bookmarkEnd w:id="936"/>
    </w:p>
    <w:p>
      <w:pPr>
        <w:pStyle w:val="Style37"/>
        <w:keepNext/>
        <w:keepLines/>
        <w:widowControl w:val="0"/>
        <w:shd w:val="clear" w:color="auto" w:fill="auto"/>
        <w:tabs>
          <w:tab w:pos="604" w:val="left"/>
        </w:tabs>
        <w:bidi w:val="0"/>
        <w:spacing w:before="0" w:after="260" w:line="240" w:lineRule="auto"/>
        <w:ind w:left="0" w:right="0" w:firstLine="0"/>
        <w:jc w:val="left"/>
      </w:pPr>
      <w:bookmarkStart w:id="933" w:name="bookmark933"/>
      <w:bookmarkStart w:id="934" w:name="bookmark934"/>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33"/>
      <w:bookmarkEnd w:id="934"/>
      <w:bookmarkEnd w:id="938"/>
    </w:p>
    <w:p>
      <w:pPr>
        <w:pStyle w:val="Style31"/>
        <w:keepNext w:val="0"/>
        <w:keepLines w:val="0"/>
        <w:widowControl w:val="0"/>
        <w:shd w:val="clear" w:color="auto" w:fill="auto"/>
        <w:bidi w:val="0"/>
        <w:spacing w:before="0" w:after="160" w:line="31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p>
    <w:p>
      <w:pPr>
        <w:pStyle w:val="Style31"/>
        <w:keepNext w:val="0"/>
        <w:keepLines w:val="0"/>
        <w:widowControl w:val="0"/>
        <w:numPr>
          <w:ilvl w:val="0"/>
          <w:numId w:val="53"/>
        </w:numPr>
        <w:shd w:val="clear" w:color="auto" w:fill="auto"/>
        <w:tabs>
          <w:tab w:pos="681" w:val="left"/>
        </w:tabs>
        <w:bidi w:val="0"/>
        <w:spacing w:before="0" w:after="0" w:line="360" w:lineRule="auto"/>
        <w:ind w:left="0" w:right="0"/>
        <w:jc w:val="both"/>
      </w:pPr>
      <w:bookmarkStart w:id="939" w:name="bookmark939"/>
      <w:bookmarkEnd w:id="939"/>
      <w:r>
        <w:rPr>
          <w:color w:val="000000"/>
          <w:spacing w:val="0"/>
          <w:w w:val="100"/>
          <w:position w:val="0"/>
        </w:rPr>
        <w:t>收入的确认</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本公司的收入主要包括图书出版发行收入、移动网络游戏业务收入等。</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本公司在履行了合同中的履约义务，即在客户取得相关商品控制权时确认收入。取得相关商品控制权是指能够主导该商 品的使用并从中获得几乎全部的经济利益。</w:t>
      </w:r>
    </w:p>
    <w:p>
      <w:pPr>
        <w:pStyle w:val="Style31"/>
        <w:keepNext w:val="0"/>
        <w:keepLines w:val="0"/>
        <w:widowControl w:val="0"/>
        <w:numPr>
          <w:ilvl w:val="0"/>
          <w:numId w:val="53"/>
        </w:numPr>
        <w:shd w:val="clear" w:color="auto" w:fill="auto"/>
        <w:tabs>
          <w:tab w:pos="670" w:val="left"/>
        </w:tabs>
        <w:bidi w:val="0"/>
        <w:spacing w:before="0" w:after="0" w:line="326" w:lineRule="exact"/>
        <w:ind w:left="0" w:right="0"/>
        <w:jc w:val="both"/>
      </w:pPr>
      <w:bookmarkStart w:id="940" w:name="bookmark940"/>
      <w:bookmarkEnd w:id="940"/>
      <w:r>
        <w:rPr>
          <w:color w:val="000000"/>
          <w:spacing w:val="0"/>
          <w:w w:val="100"/>
          <w:position w:val="0"/>
        </w:rPr>
        <w:t>本公司依据收入准则相关规定判断相关履约义务性质属于“在某一时段内履行的履约义务”或“某一时点履行的履约 义务”，分别按以下原则进行收入确认。</w:t>
      </w:r>
    </w:p>
    <w:p>
      <w:pPr>
        <w:pStyle w:val="Style31"/>
        <w:keepNext w:val="0"/>
        <w:keepLines w:val="0"/>
        <w:widowControl w:val="0"/>
        <w:shd w:val="clear" w:color="auto" w:fill="auto"/>
        <w:tabs>
          <w:tab w:pos="825" w:val="left"/>
        </w:tabs>
        <w:bidi w:val="0"/>
        <w:spacing w:before="0" w:after="0" w:line="315" w:lineRule="exact"/>
        <w:ind w:left="0" w:right="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本公司满足下列条件之一的，属于在某一时段内履行履约义务：</w:t>
      </w:r>
    </w:p>
    <w:p>
      <w:pPr>
        <w:pStyle w:val="Style31"/>
        <w:keepNext w:val="0"/>
        <w:keepLines w:val="0"/>
        <w:widowControl w:val="0"/>
        <w:shd w:val="clear" w:color="auto" w:fill="auto"/>
        <w:tabs>
          <w:tab w:pos="729" w:val="left"/>
        </w:tabs>
        <w:bidi w:val="0"/>
        <w:spacing w:before="0" w:after="0" w:line="315" w:lineRule="exact"/>
        <w:ind w:left="0" w:right="0"/>
        <w:jc w:val="both"/>
      </w:pPr>
      <w:bookmarkStart w:id="942" w:name="bookmark942"/>
      <w:r>
        <w:rPr>
          <w:rFonts w:ascii="Times New Roman" w:eastAsia="Times New Roman" w:hAnsi="Times New Roman" w:cs="Times New Roman"/>
          <w:color w:val="000000"/>
          <w:spacing w:val="0"/>
          <w:w w:val="100"/>
          <w:position w:val="0"/>
          <w:sz w:val="18"/>
          <w:szCs w:val="18"/>
        </w:rPr>
        <w:t>1</w:t>
      </w:r>
      <w:bookmarkEnd w:id="942"/>
      <w:r>
        <w:rPr>
          <w:color w:val="000000"/>
          <w:spacing w:val="0"/>
          <w:w w:val="100"/>
          <w:position w:val="0"/>
        </w:rPr>
        <w:t>）</w:t>
        <w:tab/>
        <w:t>客户在本公司履约的同时即取得并消耗本公司履约所带来的经济利益。</w:t>
      </w:r>
    </w:p>
    <w:p>
      <w:pPr>
        <w:pStyle w:val="Style31"/>
        <w:keepNext w:val="0"/>
        <w:keepLines w:val="0"/>
        <w:widowControl w:val="0"/>
        <w:shd w:val="clear" w:color="auto" w:fill="auto"/>
        <w:tabs>
          <w:tab w:pos="748" w:val="left"/>
        </w:tabs>
        <w:bidi w:val="0"/>
        <w:spacing w:before="0" w:after="0" w:line="315" w:lineRule="exact"/>
        <w:ind w:left="0" w:right="0"/>
        <w:jc w:val="both"/>
      </w:pPr>
      <w:bookmarkStart w:id="943" w:name="bookmark943"/>
      <w:r>
        <w:rPr>
          <w:rFonts w:ascii="Times New Roman" w:eastAsia="Times New Roman" w:hAnsi="Times New Roman" w:cs="Times New Roman"/>
          <w:color w:val="000000"/>
          <w:spacing w:val="0"/>
          <w:w w:val="100"/>
          <w:position w:val="0"/>
          <w:sz w:val="18"/>
          <w:szCs w:val="18"/>
        </w:rPr>
        <w:t>2</w:t>
      </w:r>
      <w:bookmarkEnd w:id="943"/>
      <w:r>
        <w:rPr>
          <w:color w:val="000000"/>
          <w:spacing w:val="0"/>
          <w:w w:val="100"/>
          <w:position w:val="0"/>
        </w:rPr>
        <w:t>）</w:t>
        <w:tab/>
        <w:t>客户能够控制本公司履约过程中在建的资产。</w:t>
      </w:r>
    </w:p>
    <w:p>
      <w:pPr>
        <w:pStyle w:val="Style31"/>
        <w:keepNext w:val="0"/>
        <w:keepLines w:val="0"/>
        <w:widowControl w:val="0"/>
        <w:shd w:val="clear" w:color="auto" w:fill="auto"/>
        <w:tabs>
          <w:tab w:pos="728" w:val="left"/>
        </w:tabs>
        <w:bidi w:val="0"/>
        <w:spacing w:before="0" w:after="0" w:line="315" w:lineRule="exact"/>
        <w:ind w:left="0" w:right="0"/>
        <w:jc w:val="both"/>
      </w:pPr>
      <w:bookmarkStart w:id="944" w:name="bookmark944"/>
      <w:r>
        <w:rPr>
          <w:rFonts w:ascii="Times New Roman" w:eastAsia="Times New Roman" w:hAnsi="Times New Roman" w:cs="Times New Roman"/>
          <w:color w:val="000000"/>
          <w:spacing w:val="0"/>
          <w:w w:val="100"/>
          <w:position w:val="0"/>
          <w:sz w:val="18"/>
          <w:szCs w:val="18"/>
        </w:rPr>
        <w:t>3</w:t>
      </w:r>
      <w:bookmarkEnd w:id="944"/>
      <w:r>
        <w:rPr>
          <w:color w:val="000000"/>
          <w:spacing w:val="0"/>
          <w:w w:val="100"/>
          <w:position w:val="0"/>
        </w:rPr>
        <w:t>）</w:t>
        <w:tab/>
        <w:t>本公司履约过程中所产出的资产具有不可替代用途，且本公司在整个合同期内有权就累计至今已完成的履约部分收 取款项。</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本公司考虑商品的性质，采用产出法确定恰当的履约进度。</w:t>
      </w:r>
    </w:p>
    <w:p>
      <w:pPr>
        <w:pStyle w:val="Style31"/>
        <w:keepNext w:val="0"/>
        <w:keepLines w:val="0"/>
        <w:widowControl w:val="0"/>
        <w:shd w:val="clear" w:color="auto" w:fill="auto"/>
        <w:tabs>
          <w:tab w:pos="896" w:val="left"/>
        </w:tabs>
        <w:bidi w:val="0"/>
        <w:spacing w:before="0" w:after="0" w:line="315" w:lineRule="exact"/>
        <w:ind w:left="0" w:right="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对于不属于在某一时段内履行的履约义务，属于在某一时点履行的履约义务，本公司在客户取得相关商品控制权 时点确认收入。</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在判断客户是否已取得商品控制权时，本公司考虑下列迹象：</w:t>
      </w:r>
    </w:p>
    <w:p>
      <w:pPr>
        <w:pStyle w:val="Style31"/>
        <w:keepNext w:val="0"/>
        <w:keepLines w:val="0"/>
        <w:widowControl w:val="0"/>
        <w:shd w:val="clear" w:color="auto" w:fill="auto"/>
        <w:tabs>
          <w:tab w:pos="729" w:val="left"/>
        </w:tabs>
        <w:bidi w:val="0"/>
        <w:spacing w:before="0" w:after="0" w:line="315" w:lineRule="exact"/>
        <w:ind w:left="0" w:right="0"/>
        <w:jc w:val="both"/>
      </w:pPr>
      <w:bookmarkStart w:id="946" w:name="bookmark946"/>
      <w:r>
        <w:rPr>
          <w:rFonts w:ascii="Times New Roman" w:eastAsia="Times New Roman" w:hAnsi="Times New Roman" w:cs="Times New Roman"/>
          <w:color w:val="000000"/>
          <w:spacing w:val="0"/>
          <w:w w:val="100"/>
          <w:position w:val="0"/>
          <w:sz w:val="18"/>
          <w:szCs w:val="18"/>
        </w:rPr>
        <w:t>1</w:t>
      </w:r>
      <w:bookmarkEnd w:id="946"/>
      <w:r>
        <w:rPr>
          <w:color w:val="000000"/>
          <w:spacing w:val="0"/>
          <w:w w:val="100"/>
          <w:position w:val="0"/>
        </w:rPr>
        <w:t>）</w:t>
        <w:tab/>
        <w:t>本公司就该商品享有现时收款权利，即客户就该商品负有现时付款义务。</w:t>
      </w:r>
    </w:p>
    <w:p>
      <w:pPr>
        <w:pStyle w:val="Style31"/>
        <w:keepNext w:val="0"/>
        <w:keepLines w:val="0"/>
        <w:widowControl w:val="0"/>
        <w:shd w:val="clear" w:color="auto" w:fill="auto"/>
        <w:tabs>
          <w:tab w:pos="748" w:val="left"/>
        </w:tabs>
        <w:bidi w:val="0"/>
        <w:spacing w:before="0" w:after="0" w:line="315" w:lineRule="exact"/>
        <w:ind w:left="0" w:right="0"/>
        <w:jc w:val="both"/>
      </w:pPr>
      <w:bookmarkStart w:id="947" w:name="bookmark947"/>
      <w:r>
        <w:rPr>
          <w:rFonts w:ascii="Times New Roman" w:eastAsia="Times New Roman" w:hAnsi="Times New Roman" w:cs="Times New Roman"/>
          <w:color w:val="000000"/>
          <w:spacing w:val="0"/>
          <w:w w:val="100"/>
          <w:position w:val="0"/>
          <w:sz w:val="18"/>
          <w:szCs w:val="18"/>
        </w:rPr>
        <w:t>2</w:t>
      </w:r>
      <w:bookmarkEnd w:id="947"/>
      <w:r>
        <w:rPr>
          <w:color w:val="000000"/>
          <w:spacing w:val="0"/>
          <w:w w:val="100"/>
          <w:position w:val="0"/>
        </w:rPr>
        <w:t>）</w:t>
        <w:tab/>
        <w:t>本公司已将该商品的法定所有权转移给客户，即客户已拥有该商品的法定所有权。</w:t>
      </w:r>
    </w:p>
    <w:p>
      <w:pPr>
        <w:pStyle w:val="Style31"/>
        <w:keepNext w:val="0"/>
        <w:keepLines w:val="0"/>
        <w:widowControl w:val="0"/>
        <w:shd w:val="clear" w:color="auto" w:fill="auto"/>
        <w:tabs>
          <w:tab w:pos="748" w:val="left"/>
        </w:tabs>
        <w:bidi w:val="0"/>
        <w:spacing w:before="0" w:after="0" w:line="315" w:lineRule="exact"/>
        <w:ind w:left="0" w:right="0"/>
        <w:jc w:val="both"/>
      </w:pPr>
      <w:bookmarkStart w:id="948" w:name="bookmark948"/>
      <w:r>
        <w:rPr>
          <w:rFonts w:ascii="Times New Roman" w:eastAsia="Times New Roman" w:hAnsi="Times New Roman" w:cs="Times New Roman"/>
          <w:color w:val="000000"/>
          <w:spacing w:val="0"/>
          <w:w w:val="100"/>
          <w:position w:val="0"/>
          <w:sz w:val="18"/>
          <w:szCs w:val="18"/>
        </w:rPr>
        <w:t>3</w:t>
      </w:r>
      <w:bookmarkEnd w:id="948"/>
      <w:r>
        <w:rPr>
          <w:color w:val="000000"/>
          <w:spacing w:val="0"/>
          <w:w w:val="100"/>
          <w:position w:val="0"/>
        </w:rPr>
        <w:t>）</w:t>
        <w:tab/>
        <w:t>本公司已将该商品实物转移给客户，即客户已实物占有该商品。</w:t>
      </w:r>
    </w:p>
    <w:p>
      <w:pPr>
        <w:pStyle w:val="Style31"/>
        <w:keepNext w:val="0"/>
        <w:keepLines w:val="0"/>
        <w:widowControl w:val="0"/>
        <w:shd w:val="clear" w:color="auto" w:fill="auto"/>
        <w:tabs>
          <w:tab w:pos="748" w:val="left"/>
        </w:tabs>
        <w:bidi w:val="0"/>
        <w:spacing w:before="0" w:after="0" w:line="315" w:lineRule="exact"/>
        <w:ind w:left="0" w:right="0"/>
        <w:jc w:val="both"/>
      </w:pPr>
      <w:bookmarkStart w:id="949" w:name="bookmark949"/>
      <w:r>
        <w:rPr>
          <w:rFonts w:ascii="Times New Roman" w:eastAsia="Times New Roman" w:hAnsi="Times New Roman" w:cs="Times New Roman"/>
          <w:color w:val="000000"/>
          <w:spacing w:val="0"/>
          <w:w w:val="100"/>
          <w:position w:val="0"/>
          <w:sz w:val="18"/>
          <w:szCs w:val="18"/>
        </w:rPr>
        <w:t>4</w:t>
      </w:r>
      <w:bookmarkEnd w:id="949"/>
      <w:r>
        <w:rPr>
          <w:color w:val="000000"/>
          <w:spacing w:val="0"/>
          <w:w w:val="100"/>
          <w:position w:val="0"/>
        </w:rPr>
        <w:t>）</w:t>
        <w:tab/>
        <w:t>本公司已将该商品所有权上的主要风险和报酬转移给客户，即客户已取得该商品所有权上的主要风险和报酬。</w:t>
      </w:r>
    </w:p>
    <w:p>
      <w:pPr>
        <w:pStyle w:val="Style31"/>
        <w:keepNext w:val="0"/>
        <w:keepLines w:val="0"/>
        <w:widowControl w:val="0"/>
        <w:shd w:val="clear" w:color="auto" w:fill="auto"/>
        <w:tabs>
          <w:tab w:pos="738" w:val="left"/>
        </w:tabs>
        <w:bidi w:val="0"/>
        <w:spacing w:before="0" w:after="0" w:line="315" w:lineRule="exact"/>
        <w:ind w:left="0" w:right="0"/>
        <w:jc w:val="both"/>
      </w:pPr>
      <w:bookmarkStart w:id="950" w:name="bookmark950"/>
      <w:r>
        <w:rPr>
          <w:rFonts w:ascii="Times New Roman" w:eastAsia="Times New Roman" w:hAnsi="Times New Roman" w:cs="Times New Roman"/>
          <w:color w:val="000000"/>
          <w:spacing w:val="0"/>
          <w:w w:val="100"/>
          <w:position w:val="0"/>
          <w:sz w:val="18"/>
          <w:szCs w:val="18"/>
        </w:rPr>
        <w:t>5</w:t>
      </w:r>
      <w:bookmarkEnd w:id="950"/>
      <w:r>
        <w:rPr>
          <w:color w:val="000000"/>
          <w:spacing w:val="0"/>
          <w:w w:val="100"/>
          <w:position w:val="0"/>
        </w:rPr>
        <w:t>）</w:t>
        <w:tab/>
        <w:t>客户已接受该商品。</w:t>
      </w:r>
    </w:p>
    <w:p>
      <w:pPr>
        <w:pStyle w:val="Style31"/>
        <w:keepNext w:val="0"/>
        <w:keepLines w:val="0"/>
        <w:widowControl w:val="0"/>
        <w:shd w:val="clear" w:color="auto" w:fill="auto"/>
        <w:tabs>
          <w:tab w:pos="748" w:val="left"/>
        </w:tabs>
        <w:bidi w:val="0"/>
        <w:spacing w:before="0" w:after="0" w:line="315" w:lineRule="exact"/>
        <w:ind w:left="0" w:right="0"/>
        <w:jc w:val="both"/>
      </w:pPr>
      <w:bookmarkStart w:id="951" w:name="bookmark951"/>
      <w:r>
        <w:rPr>
          <w:rFonts w:ascii="Times New Roman" w:eastAsia="Times New Roman" w:hAnsi="Times New Roman" w:cs="Times New Roman"/>
          <w:color w:val="000000"/>
          <w:spacing w:val="0"/>
          <w:w w:val="100"/>
          <w:position w:val="0"/>
          <w:sz w:val="18"/>
          <w:szCs w:val="18"/>
        </w:rPr>
        <w:t>6</w:t>
      </w:r>
      <w:bookmarkEnd w:id="951"/>
      <w:r>
        <w:rPr>
          <w:color w:val="000000"/>
          <w:spacing w:val="0"/>
          <w:w w:val="100"/>
          <w:position w:val="0"/>
        </w:rPr>
        <w:t>）</w:t>
        <w:tab/>
        <w:t>其他表明客户已取得商品控制权的迹象。</w:t>
      </w:r>
    </w:p>
    <w:p>
      <w:pPr>
        <w:pStyle w:val="Style31"/>
        <w:keepNext w:val="0"/>
        <w:keepLines w:val="0"/>
        <w:widowControl w:val="0"/>
        <w:shd w:val="clear" w:color="auto" w:fill="auto"/>
        <w:tabs>
          <w:tab w:pos="825" w:val="left"/>
        </w:tabs>
        <w:bidi w:val="0"/>
        <w:spacing w:before="0" w:after="0" w:line="315" w:lineRule="exact"/>
        <w:ind w:left="0" w:right="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本公司收入确认的具体政策：</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公司图书发行收入按照销售渠道的不同，主要分为系统销售、经销、政府采购（含管配、职教、农村书屋）和图书推广 四类，其中系统销售、政府采购、部分经销图书无销售退回条件，发出商品后已将商品所有权上的主要风险或报酬转移给购 货方，不再对该商品实施继续管理权和实际控制权，相关的收入已经取得或取得了收款的凭据，且与销售该商品有关的成本 能够可靠地计量时，确认商品销售收入的实现。经销图书中合同约定附有销售退回条件的部分，退货期满时确认销售收入实 现。</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图书推广系公司与出版社合作，公司将策划好的图书交出版社出版发行，公司为出版发行的图书开拓市场，出版社将图 书销售收入扣除相应的印制成本和出版社的管理费用后的剩余部分支付给公司，公司在与出版社结算开票时确认为图书推广 收入。</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公司版税收入是指公司向出版社提供已编辑完成的文稿及设计图片等向出版社收取的费用，通常在图书出版后与出版社 结算确认收入。</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公司游戏产品主要采用按虚拟道具收费模式。虚拟道具收费模式是指游戏为玩家提供网络游戏的免费下载和免费游戏娱 乐体验，而游戏的收益则来自于游戏内虚拟道具的销售。游戏玩家注册一个游戏账户后，即可参与游戏而无须支付任何费用， 若玩家希望进一步加强游戏体验，则需付费购买游戏中的虚拟道具。公司的运营模式分为自主运营、与游戏运营商合作运营 （包括：联合运营、授权运营、代理运营）及受托开发游戏业务。</w:t>
      </w:r>
    </w:p>
    <w:p>
      <w:pPr>
        <w:pStyle w:val="Style31"/>
        <w:keepNext w:val="0"/>
        <w:keepLines w:val="0"/>
        <w:widowControl w:val="0"/>
        <w:shd w:val="clear" w:color="auto" w:fill="auto"/>
        <w:bidi w:val="0"/>
        <w:spacing w:before="0" w:after="0" w:line="315" w:lineRule="exact"/>
        <w:ind w:left="0" w:right="0"/>
        <w:jc w:val="both"/>
      </w:pPr>
      <w:bookmarkStart w:id="953" w:name="bookmark953"/>
      <w:r>
        <w:rPr>
          <w:rFonts w:ascii="Times New Roman" w:eastAsia="Times New Roman" w:hAnsi="Times New Roman" w:cs="Times New Roman"/>
          <w:color w:val="000000"/>
          <w:spacing w:val="0"/>
          <w:w w:val="100"/>
          <w:position w:val="0"/>
          <w:sz w:val="18"/>
          <w:szCs w:val="18"/>
        </w:rPr>
        <w:t>1</w:t>
      </w:r>
      <w:bookmarkEnd w:id="953"/>
      <w:r>
        <w:rPr>
          <w:color w:val="000000"/>
          <w:spacing w:val="0"/>
          <w:w w:val="100"/>
          <w:position w:val="0"/>
        </w:rPr>
        <w:t>）自主运营模式收入确认</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公司自主运营模式是通过将自主研发或独家代理的游戏推广获得自有用户，公司负责游戏全部运营环节的一种运营模 </w:t>
      </w:r>
      <w:r>
        <w:rPr>
          <w:color w:val="000000"/>
          <w:spacing w:val="0"/>
          <w:w w:val="100"/>
          <w:position w:val="0"/>
        </w:rPr>
        <w:t>式。</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在自主运营模式下，游戏玩家直接通过公司官方网站注册游戏账号，直接通过公司所提供的充值渠道进行充值而获得游 戏内的虚拟货币。公司既可以利用自己官方网站的影响力进行游戏推广，也可以通过其他方式进行推广，推广所获得的游戏 玩家均直接在公司自有平台注册账号并登录游戏，无需通过游戏推广服务商的账号登录游戏。玩家在进行游戏时，直接通过 公司所提供的充值渠道进行充值获得游戏内的虚拟货币，公司在游戏玩家实际充值并消费时确认为营业收入。</w:t>
      </w:r>
    </w:p>
    <w:p>
      <w:pPr>
        <w:pStyle w:val="Style31"/>
        <w:keepNext w:val="0"/>
        <w:keepLines w:val="0"/>
        <w:widowControl w:val="0"/>
        <w:shd w:val="clear" w:color="auto" w:fill="auto"/>
        <w:tabs>
          <w:tab w:pos="721" w:val="left"/>
        </w:tabs>
        <w:bidi w:val="0"/>
        <w:spacing w:before="0" w:after="0" w:line="360" w:lineRule="auto"/>
        <w:ind w:left="0" w:right="0"/>
        <w:jc w:val="both"/>
      </w:pPr>
      <w:bookmarkStart w:id="954" w:name="bookmark954"/>
      <w:r>
        <w:rPr>
          <w:rFonts w:ascii="Times New Roman" w:eastAsia="Times New Roman" w:hAnsi="Times New Roman" w:cs="Times New Roman"/>
          <w:color w:val="000000"/>
          <w:spacing w:val="0"/>
          <w:w w:val="100"/>
          <w:position w:val="0"/>
          <w:sz w:val="18"/>
          <w:szCs w:val="18"/>
        </w:rPr>
        <w:t>2</w:t>
      </w:r>
      <w:bookmarkEnd w:id="954"/>
      <w:r>
        <w:rPr>
          <w:color w:val="000000"/>
          <w:spacing w:val="0"/>
          <w:w w:val="100"/>
          <w:position w:val="0"/>
        </w:rPr>
        <w:t>）</w:t>
        <w:tab/>
        <w:t>联合运营模式收入确认</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联合运营是指公司将自主开发的网络游戏或公司独家代理的网络游戏通过授权给多个游戏运营商运营，不同的运营商针 对各自发展的用户采用独立的用户管理系统或支付系统，联合运营商与版权拥有方之间分享游戏运营收益。一般而言联合运 营商不需要向版权拥有方支付初始授权金，只需要按照协议约定的分成比例支付运营收入分成。具体的合作模式由双方协商， 一般由游戏开发商负责技术维护和游戏更新，而游戏运营商则负责市场推广及用户注册、充值渠道搭建。</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公司与游戏运营商将游戏玩家实际充值的金额扣除渠道费后按协议约定的比例计算分成，在双方核对数据确认无误后， 公司根据游戏币消耗金额与协议约定的分成比例计算确认营业收入。</w:t>
      </w:r>
    </w:p>
    <w:p>
      <w:pPr>
        <w:pStyle w:val="Style31"/>
        <w:keepNext w:val="0"/>
        <w:keepLines w:val="0"/>
        <w:widowControl w:val="0"/>
        <w:shd w:val="clear" w:color="auto" w:fill="auto"/>
        <w:tabs>
          <w:tab w:pos="711" w:val="left"/>
        </w:tabs>
        <w:bidi w:val="0"/>
        <w:spacing w:before="0" w:after="0" w:line="360" w:lineRule="auto"/>
        <w:ind w:left="0" w:right="0"/>
        <w:jc w:val="both"/>
      </w:pPr>
      <w:bookmarkStart w:id="955" w:name="bookmark955"/>
      <w:r>
        <w:rPr>
          <w:rFonts w:ascii="Times New Roman" w:eastAsia="Times New Roman" w:hAnsi="Times New Roman" w:cs="Times New Roman"/>
          <w:color w:val="000000"/>
          <w:spacing w:val="0"/>
          <w:w w:val="100"/>
          <w:position w:val="0"/>
          <w:sz w:val="18"/>
          <w:szCs w:val="18"/>
        </w:rPr>
        <w:t>3</w:t>
      </w:r>
      <w:bookmarkEnd w:id="955"/>
      <w:r>
        <w:rPr>
          <w:color w:val="000000"/>
          <w:spacing w:val="0"/>
          <w:w w:val="100"/>
          <w:position w:val="0"/>
        </w:rPr>
        <w:t>）</w:t>
        <w:tab/>
        <w:t>授权运营模式收入确认</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授权运营是指公司将自主研发的游戏以独家代理的方式授权其他游戏运营商在特定区域运营游戏，由游戏运营商承担主 要运营责任，负责服务器的架设、支付渠道的建设及维护、市场推广、客户服务等活动，游戏研发商提供版本更新及部分客 户服务。游戏运营商通过向游戏玩家提供道具销售等增值服务的方式获取运营收入，游戏研发商通过向游戏运营商收取游戏 版权金及游戏充值分成款作为运营收入。</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在这种合作模式下，公司与游戏运营商将游戏玩家实际充值的金额按协议约定的比例计算分成，在双方核对数据确认无 误后，公司确认营业收入。</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在这种合作模式下，如约定将公司自主研发的游戏授权其他运营商在某个区域进行运营，同时约定授权期限，并向运营 商收取游戏授权金，则公司将应取得的游戏授权金按照协议约定达成条件在授权期限内分期摊销确认授权金收入。</w:t>
      </w:r>
    </w:p>
    <w:p>
      <w:pPr>
        <w:pStyle w:val="Style31"/>
        <w:keepNext w:val="0"/>
        <w:keepLines w:val="0"/>
        <w:widowControl w:val="0"/>
        <w:shd w:val="clear" w:color="auto" w:fill="auto"/>
        <w:tabs>
          <w:tab w:pos="721" w:val="left"/>
        </w:tabs>
        <w:bidi w:val="0"/>
        <w:spacing w:before="0" w:after="0" w:line="360" w:lineRule="auto"/>
        <w:ind w:left="0" w:right="0"/>
        <w:jc w:val="both"/>
      </w:pPr>
      <w:bookmarkStart w:id="956" w:name="bookmark956"/>
      <w:r>
        <w:rPr>
          <w:rFonts w:ascii="Times New Roman" w:eastAsia="Times New Roman" w:hAnsi="Times New Roman" w:cs="Times New Roman"/>
          <w:color w:val="000000"/>
          <w:spacing w:val="0"/>
          <w:w w:val="100"/>
          <w:position w:val="0"/>
          <w:sz w:val="18"/>
          <w:szCs w:val="18"/>
        </w:rPr>
        <w:t>4</w:t>
      </w:r>
      <w:bookmarkEnd w:id="956"/>
      <w:r>
        <w:rPr>
          <w:color w:val="000000"/>
          <w:spacing w:val="0"/>
          <w:w w:val="100"/>
          <w:position w:val="0"/>
        </w:rPr>
        <w:t>）</w:t>
        <w:tab/>
        <w:t>代理运营模式收入确认</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公司以非独家代理的方式代理其他游戏开发商研发的游戏，该模式下公司主要承担游戏发行和推广责任，发行和推广包 括自有平台和其他合作渠道平台资源进行代理游戏的推广，并获取玩家充值，公司提供的是发行和推广服务，因此在自有平 台发行收入在收款账号收到玩家充值时确认联合代理运营收入，与其他合作渠道平台的玩家充值收入，在与合作渠道平台公 司对账一致，获取结算单后确认联合代理运营收入。</w:t>
      </w:r>
    </w:p>
    <w:p>
      <w:pPr>
        <w:pStyle w:val="Style31"/>
        <w:keepNext w:val="0"/>
        <w:keepLines w:val="0"/>
        <w:widowControl w:val="0"/>
        <w:shd w:val="clear" w:color="auto" w:fill="auto"/>
        <w:tabs>
          <w:tab w:pos="721" w:val="left"/>
        </w:tabs>
        <w:bidi w:val="0"/>
        <w:spacing w:before="0" w:after="0" w:line="360" w:lineRule="auto"/>
        <w:ind w:left="0" w:right="0"/>
        <w:jc w:val="both"/>
      </w:pPr>
      <w:bookmarkStart w:id="957" w:name="bookmark957"/>
      <w:r>
        <w:rPr>
          <w:rFonts w:ascii="Times New Roman" w:eastAsia="Times New Roman" w:hAnsi="Times New Roman" w:cs="Times New Roman"/>
          <w:color w:val="000000"/>
          <w:spacing w:val="0"/>
          <w:w w:val="100"/>
          <w:position w:val="0"/>
          <w:sz w:val="18"/>
          <w:szCs w:val="18"/>
        </w:rPr>
        <w:t>5</w:t>
      </w:r>
      <w:bookmarkEnd w:id="957"/>
      <w:r>
        <w:rPr>
          <w:color w:val="000000"/>
          <w:spacing w:val="0"/>
          <w:w w:val="100"/>
          <w:position w:val="0"/>
        </w:rPr>
        <w:t>）</w:t>
        <w:tab/>
        <w:t>受托开发游戏业务</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公司接受其他方委托进行游戏业务的研发，并收取开发游戏收入，根据合同约定的交付条件，在公司受托开发游戏业务 满足约定交付条件，并收到对方确认验收合格的签收单后确认收入。</w:t>
      </w:r>
    </w:p>
    <w:p>
      <w:pPr>
        <w:pStyle w:val="Style31"/>
        <w:keepNext w:val="0"/>
        <w:keepLines w:val="0"/>
        <w:widowControl w:val="0"/>
        <w:numPr>
          <w:ilvl w:val="0"/>
          <w:numId w:val="53"/>
        </w:numPr>
        <w:shd w:val="clear" w:color="auto" w:fill="auto"/>
        <w:bidi w:val="0"/>
        <w:spacing w:before="0" w:after="0" w:line="360" w:lineRule="auto"/>
        <w:ind w:left="0" w:right="0"/>
        <w:jc w:val="both"/>
      </w:pPr>
      <w:bookmarkStart w:id="958" w:name="bookmark958"/>
      <w:bookmarkEnd w:id="958"/>
      <w:r>
        <w:rPr>
          <w:color w:val="000000"/>
          <w:spacing w:val="0"/>
          <w:w w:val="100"/>
          <w:position w:val="0"/>
        </w:rPr>
        <w:t>收入的计量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本公司应当按照分摊至各单项履约义务的交易价格计量收入。在确定交易价格时，本公司考虑可变对价、合同中存在的 重大融资成分、非现金对价、应付客户对价等因素的影响。</w:t>
      </w:r>
    </w:p>
    <w:p>
      <w:pPr>
        <w:pStyle w:val="Style31"/>
        <w:keepNext w:val="0"/>
        <w:keepLines w:val="0"/>
        <w:widowControl w:val="0"/>
        <w:shd w:val="clear" w:color="auto" w:fill="auto"/>
        <w:tabs>
          <w:tab w:pos="798" w:val="left"/>
        </w:tabs>
        <w:bidi w:val="0"/>
        <w:spacing w:before="0" w:after="0" w:line="312" w:lineRule="exact"/>
        <w:ind w:left="0" w:right="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可变对价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本公司按照期望值或最可能发生金额确定可变对价的最佳估计数，但包含可变对价的交易价格，应当不超过在相关不确 定性消除时累计己确认收入极可能不会发生重大转回的金额。企业在评估累计已确认收入是否极可能不会发生重大转回时， 应当同时考虑收入转回的可能性及其比重。</w:t>
      </w:r>
    </w:p>
    <w:p>
      <w:pPr>
        <w:pStyle w:val="Style31"/>
        <w:keepNext w:val="0"/>
        <w:keepLines w:val="0"/>
        <w:widowControl w:val="0"/>
        <w:shd w:val="clear" w:color="auto" w:fill="auto"/>
        <w:tabs>
          <w:tab w:pos="798" w:val="left"/>
        </w:tabs>
        <w:bidi w:val="0"/>
        <w:spacing w:before="0" w:after="0" w:line="312" w:lineRule="exact"/>
        <w:ind w:left="0" w:right="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重大融资成分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合同中存在重大融资成分的，本公司应当按照假定客户在取得商品控制权时即以现金支付的应付金额确定交易价格。该 交易价格与合同对价之间的差额，应当在合同期间内采用实际利率法摊销。</w:t>
      </w:r>
    </w:p>
    <w:p>
      <w:pPr>
        <w:pStyle w:val="Style31"/>
        <w:keepNext w:val="0"/>
        <w:keepLines w:val="0"/>
        <w:widowControl w:val="0"/>
        <w:shd w:val="clear" w:color="auto" w:fill="auto"/>
        <w:tabs>
          <w:tab w:pos="798" w:val="left"/>
        </w:tabs>
        <w:bidi w:val="0"/>
        <w:spacing w:before="0" w:after="0" w:line="312" w:lineRule="exact"/>
        <w:ind w:left="0" w:right="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非现金对价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客户支付非现金对价的，本公司按照非现金对价的公允价值确定交易价格。非现金对价的公允价值不能合理估计的，本 公司参照其承诺向客户转让商品的单独售价间接确定交易价格。</w:t>
      </w:r>
    </w:p>
    <w:p>
      <w:pPr>
        <w:pStyle w:val="Style31"/>
        <w:keepNext w:val="0"/>
        <w:keepLines w:val="0"/>
        <w:widowControl w:val="0"/>
        <w:shd w:val="clear" w:color="auto" w:fill="auto"/>
        <w:tabs>
          <w:tab w:pos="798" w:val="left"/>
        </w:tabs>
        <w:bidi w:val="0"/>
        <w:spacing w:before="0" w:after="0" w:line="312" w:lineRule="exact"/>
        <w:ind w:left="0" w:right="0"/>
        <w:jc w:val="left"/>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应付客户对价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针对应付客户对价的，应当将该应付对价冲减交易价格，并在确认相关收入与支付（或承诺支付）客户对价二者孰晚的 </w:t>
      </w:r>
      <w:r>
        <w:rPr>
          <w:color w:val="000000"/>
          <w:spacing w:val="0"/>
          <w:w w:val="100"/>
          <w:position w:val="0"/>
        </w:rPr>
        <w:t>时点冲减当期收入，但应付客户对价是为了向客户取得其他可明确区分商品的除外。</w:t>
      </w:r>
    </w:p>
    <w:p>
      <w:pPr>
        <w:pStyle w:val="Style31"/>
        <w:keepNext w:val="0"/>
        <w:keepLines w:val="0"/>
        <w:widowControl w:val="0"/>
        <w:shd w:val="clear" w:color="auto" w:fill="auto"/>
        <w:bidi w:val="0"/>
        <w:spacing w:before="0" w:after="400" w:line="317" w:lineRule="exact"/>
        <w:ind w:left="0" w:right="0"/>
        <w:jc w:val="both"/>
      </w:pPr>
      <w:r>
        <w:rPr>
          <w:color w:val="000000"/>
          <w:spacing w:val="0"/>
          <w:w w:val="100"/>
          <w:position w:val="0"/>
        </w:rPr>
        <w:t>企业应付客户对价是为了向客户取得其他可明确区分商品的，应当采用与本企业其他采购相一致的方式确认所购买的商 品。企业应付客户对价超过向客户取得可明确区分商品公允价值的，超过金额冲减交易价格。向客户取得的可明确区分商品 公允价值不能合理估计的，企业应当将应付客户对价全额冲减交易价格。</w:t>
      </w:r>
    </w:p>
    <w:p>
      <w:pPr>
        <w:pStyle w:val="Style37"/>
        <w:keepNext/>
        <w:keepLines/>
        <w:widowControl w:val="0"/>
        <w:shd w:val="clear" w:color="auto" w:fill="auto"/>
        <w:tabs>
          <w:tab w:pos="479" w:val="left"/>
        </w:tabs>
        <w:bidi w:val="0"/>
        <w:spacing w:before="0" w:after="40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w:t>
      </w:r>
      <w:bookmarkEnd w:id="96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63"/>
      <w:bookmarkEnd w:id="964"/>
      <w:bookmarkEnd w:id="966"/>
    </w:p>
    <w:p>
      <w:pPr>
        <w:pStyle w:val="Style31"/>
        <w:keepNext w:val="0"/>
        <w:keepLines w:val="0"/>
        <w:widowControl w:val="0"/>
        <w:numPr>
          <w:ilvl w:val="0"/>
          <w:numId w:val="55"/>
        </w:numPr>
        <w:shd w:val="clear" w:color="auto" w:fill="auto"/>
        <w:tabs>
          <w:tab w:pos="677" w:val="left"/>
        </w:tabs>
        <w:bidi w:val="0"/>
        <w:spacing w:before="0" w:after="0" w:line="360" w:lineRule="auto"/>
        <w:ind w:left="0" w:right="0"/>
        <w:jc w:val="both"/>
      </w:pPr>
      <w:bookmarkStart w:id="967" w:name="bookmark967"/>
      <w:bookmarkEnd w:id="967"/>
      <w:r>
        <w:rPr>
          <w:color w:val="000000"/>
          <w:spacing w:val="0"/>
          <w:w w:val="100"/>
          <w:position w:val="0"/>
        </w:rPr>
        <w:t>政府补助包括与资产相关的政府补助和与收益相关的政府补助。</w:t>
      </w:r>
    </w:p>
    <w:p>
      <w:pPr>
        <w:pStyle w:val="Style31"/>
        <w:keepNext w:val="0"/>
        <w:keepLines w:val="0"/>
        <w:widowControl w:val="0"/>
        <w:numPr>
          <w:ilvl w:val="0"/>
          <w:numId w:val="55"/>
        </w:numPr>
        <w:shd w:val="clear" w:color="auto" w:fill="auto"/>
        <w:bidi w:val="0"/>
        <w:spacing w:before="0" w:after="100" w:line="319" w:lineRule="exact"/>
        <w:ind w:left="0" w:right="0"/>
        <w:jc w:val="both"/>
      </w:pPr>
      <w:bookmarkStart w:id="968" w:name="bookmark968"/>
      <w:bookmarkEnd w:id="96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政府补助为货币性资产的，按照收到或应收的金额计量；政府补助为非货币性资产的，按照公允价值计量，公允价值 不能可靠取得的，按照名义金额计量。</w:t>
      </w:r>
    </w:p>
    <w:p>
      <w:pPr>
        <w:pStyle w:val="Style31"/>
        <w:keepNext w:val="0"/>
        <w:keepLines w:val="0"/>
        <w:widowControl w:val="0"/>
        <w:numPr>
          <w:ilvl w:val="0"/>
          <w:numId w:val="55"/>
        </w:numPr>
        <w:shd w:val="clear" w:color="auto" w:fill="auto"/>
        <w:tabs>
          <w:tab w:pos="696" w:val="left"/>
        </w:tabs>
        <w:bidi w:val="0"/>
        <w:spacing w:before="0" w:after="0" w:line="360" w:lineRule="auto"/>
        <w:ind w:left="0" w:right="0"/>
        <w:jc w:val="both"/>
      </w:pPr>
      <w:bookmarkStart w:id="969" w:name="bookmark969"/>
      <w:bookmarkEnd w:id="969"/>
      <w:r>
        <w:rPr>
          <w:color w:val="000000"/>
          <w:spacing w:val="0"/>
          <w:w w:val="100"/>
          <w:position w:val="0"/>
        </w:rPr>
        <w:t>政府补助采用总额法：</w:t>
      </w:r>
    </w:p>
    <w:p>
      <w:pPr>
        <w:pStyle w:val="Style31"/>
        <w:keepNext w:val="0"/>
        <w:keepLines w:val="0"/>
        <w:widowControl w:val="0"/>
        <w:shd w:val="clear" w:color="auto" w:fill="auto"/>
        <w:tabs>
          <w:tab w:pos="901" w:val="left"/>
        </w:tabs>
        <w:bidi w:val="0"/>
        <w:spacing w:before="0" w:after="0" w:line="319" w:lineRule="exact"/>
        <w:ind w:left="0" w:right="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Style31"/>
        <w:keepNext w:val="0"/>
        <w:keepLines w:val="0"/>
        <w:widowControl w:val="0"/>
        <w:shd w:val="clear" w:color="auto" w:fill="auto"/>
        <w:tabs>
          <w:tab w:pos="901" w:val="left"/>
        </w:tabs>
        <w:bidi w:val="0"/>
        <w:spacing w:before="0" w:after="0" w:line="319" w:lineRule="exact"/>
        <w:ind w:left="0" w:right="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与收益相关的政府补助，用于补偿以后期间的相关费用或损失的，确认为递延收益，在确认相关费用的期间，计 入当期损益；用于补偿已发生的相关费用或损失的，直接计入当期损益。</w:t>
      </w:r>
    </w:p>
    <w:p>
      <w:pPr>
        <w:pStyle w:val="Style31"/>
        <w:keepNext w:val="0"/>
        <w:keepLines w:val="0"/>
        <w:widowControl w:val="0"/>
        <w:numPr>
          <w:ilvl w:val="0"/>
          <w:numId w:val="55"/>
        </w:numPr>
        <w:shd w:val="clear" w:color="auto" w:fill="auto"/>
        <w:tabs>
          <w:tab w:pos="666" w:val="left"/>
        </w:tabs>
        <w:bidi w:val="0"/>
        <w:spacing w:before="0" w:after="0" w:line="319" w:lineRule="exact"/>
        <w:ind w:left="0" w:right="0"/>
        <w:jc w:val="both"/>
      </w:pPr>
      <w:bookmarkStart w:id="972" w:name="bookmark972"/>
      <w:bookmarkEnd w:id="972"/>
      <w:r>
        <w:rPr>
          <w:color w:val="000000"/>
          <w:spacing w:val="0"/>
          <w:w w:val="100"/>
          <w:position w:val="0"/>
        </w:rPr>
        <w:t>对于同时包含与资产相关部分和与收益相关部分的政府补助，区分不同部分分别进行会计处理；难以区分的，整体归 类为与收益相关的政府补助。</w:t>
      </w:r>
    </w:p>
    <w:p>
      <w:pPr>
        <w:pStyle w:val="Style31"/>
        <w:keepNext w:val="0"/>
        <w:keepLines w:val="0"/>
        <w:widowControl w:val="0"/>
        <w:numPr>
          <w:ilvl w:val="0"/>
          <w:numId w:val="55"/>
        </w:numPr>
        <w:shd w:val="clear" w:color="auto" w:fill="auto"/>
        <w:tabs>
          <w:tab w:pos="676" w:val="left"/>
        </w:tabs>
        <w:bidi w:val="0"/>
        <w:spacing w:before="0" w:after="0" w:line="319" w:lineRule="exact"/>
        <w:ind w:left="0" w:right="0"/>
        <w:jc w:val="both"/>
      </w:pPr>
      <w:bookmarkStart w:id="973" w:name="bookmark973"/>
      <w:bookmarkEnd w:id="973"/>
      <w:r>
        <w:rPr>
          <w:color w:val="000000"/>
          <w:spacing w:val="0"/>
          <w:w w:val="100"/>
          <w:position w:val="0"/>
        </w:rPr>
        <w:t>本公司将与本公司日常活动相关的政府补助按照经济业务实质计入其他收益；将与本公司日常活动无关的政府补助， 计入营业外收支。</w:t>
      </w:r>
    </w:p>
    <w:p>
      <w:pPr>
        <w:pStyle w:val="Style31"/>
        <w:keepNext w:val="0"/>
        <w:keepLines w:val="0"/>
        <w:widowControl w:val="0"/>
        <w:numPr>
          <w:ilvl w:val="0"/>
          <w:numId w:val="55"/>
        </w:numPr>
        <w:shd w:val="clear" w:color="auto" w:fill="auto"/>
        <w:tabs>
          <w:tab w:pos="671" w:val="left"/>
        </w:tabs>
        <w:bidi w:val="0"/>
        <w:spacing w:before="0" w:after="0" w:line="319" w:lineRule="exact"/>
        <w:ind w:left="0" w:right="0"/>
        <w:jc w:val="both"/>
      </w:pPr>
      <w:bookmarkStart w:id="974" w:name="bookmark974"/>
      <w:bookmarkEnd w:id="974"/>
      <w:r>
        <w:rPr>
          <w:color w:val="000000"/>
          <w:spacing w:val="0"/>
          <w:w w:val="100"/>
          <w:position w:val="0"/>
        </w:rPr>
        <w:t>本公司将取得的政策性优惠贷款贴息按照财政将贴息资金拨付给贷款银行和财政将贴息资金直接拨付给本公司两种 情况处理：</w:t>
      </w:r>
    </w:p>
    <w:p>
      <w:pPr>
        <w:pStyle w:val="Style31"/>
        <w:keepNext w:val="0"/>
        <w:keepLines w:val="0"/>
        <w:widowControl w:val="0"/>
        <w:shd w:val="clear" w:color="auto" w:fill="auto"/>
        <w:tabs>
          <w:tab w:pos="897" w:val="left"/>
        </w:tabs>
        <w:bidi w:val="0"/>
        <w:spacing w:before="0" w:after="0" w:line="319" w:lineRule="exact"/>
        <w:ind w:left="0" w:right="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31"/>
        <w:keepNext w:val="0"/>
        <w:keepLines w:val="0"/>
        <w:widowControl w:val="0"/>
        <w:shd w:val="clear" w:color="auto" w:fill="auto"/>
        <w:tabs>
          <w:tab w:pos="821" w:val="left"/>
        </w:tabs>
        <w:bidi w:val="0"/>
        <w:spacing w:before="0" w:after="400" w:line="319" w:lineRule="exact"/>
        <w:ind w:left="0" w:right="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财政将贴息资金直接拨付给本公司的，本公司将对应的贴息冲减相关借款费用。</w:t>
      </w:r>
    </w:p>
    <w:p>
      <w:pPr>
        <w:pStyle w:val="Style37"/>
        <w:keepNext/>
        <w:keepLines/>
        <w:widowControl w:val="0"/>
        <w:shd w:val="clear" w:color="auto" w:fill="auto"/>
        <w:tabs>
          <w:tab w:pos="479" w:val="left"/>
        </w:tabs>
        <w:bidi w:val="0"/>
        <w:spacing w:before="0" w:after="26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4</w:t>
      </w:r>
      <w:bookmarkEnd w:id="97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7"/>
      <w:bookmarkEnd w:id="978"/>
      <w:bookmarkEnd w:id="980"/>
    </w:p>
    <w:p>
      <w:pPr>
        <w:pStyle w:val="Style31"/>
        <w:keepNext w:val="0"/>
        <w:keepLines w:val="0"/>
        <w:widowControl w:val="0"/>
        <w:numPr>
          <w:ilvl w:val="0"/>
          <w:numId w:val="57"/>
        </w:numPr>
        <w:shd w:val="clear" w:color="auto" w:fill="auto"/>
        <w:tabs>
          <w:tab w:pos="671" w:val="left"/>
        </w:tabs>
        <w:bidi w:val="0"/>
        <w:spacing w:before="0" w:after="0" w:line="313" w:lineRule="exact"/>
        <w:ind w:left="0" w:right="0"/>
        <w:jc w:val="both"/>
      </w:pPr>
      <w:bookmarkStart w:id="981" w:name="bookmark981"/>
      <w:bookmarkEnd w:id="981"/>
      <w:r>
        <w:rPr>
          <w:color w:val="000000"/>
          <w:spacing w:val="0"/>
          <w:w w:val="100"/>
          <w:position w:val="0"/>
        </w:rPr>
        <w:t>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础的，该计税基础与其账面数之间的差额），按照预期收回该资产或清偿该负债期间的适用税率计算确认递延所得税资产或 递延所得税负债。</w:t>
      </w:r>
    </w:p>
    <w:p>
      <w:pPr>
        <w:pStyle w:val="Style31"/>
        <w:keepNext w:val="0"/>
        <w:keepLines w:val="0"/>
        <w:widowControl w:val="0"/>
        <w:numPr>
          <w:ilvl w:val="0"/>
          <w:numId w:val="57"/>
        </w:numPr>
        <w:shd w:val="clear" w:color="auto" w:fill="auto"/>
        <w:bidi w:val="0"/>
        <w:spacing w:before="0" w:after="0" w:line="313" w:lineRule="exact"/>
        <w:ind w:left="0" w:right="0"/>
        <w:jc w:val="both"/>
      </w:pPr>
      <w:bookmarkStart w:id="982" w:name="bookmark982"/>
      <w:bookmarkEnd w:id="98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w:t>
      </w:r>
    </w:p>
    <w:p>
      <w:pPr>
        <w:pStyle w:val="Style31"/>
        <w:keepNext w:val="0"/>
        <w:keepLines w:val="0"/>
        <w:widowControl w:val="0"/>
        <w:numPr>
          <w:ilvl w:val="0"/>
          <w:numId w:val="57"/>
        </w:numPr>
        <w:shd w:val="clear" w:color="auto" w:fill="auto"/>
        <w:bidi w:val="0"/>
        <w:spacing w:before="0" w:after="0" w:line="313" w:lineRule="exact"/>
        <w:ind w:left="0" w:right="0"/>
        <w:jc w:val="both"/>
      </w:pPr>
      <w:bookmarkStart w:id="983" w:name="bookmark983"/>
      <w:bookmarkEnd w:id="98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资产负债表日，对递延所得税资产的账面价值进行复核，如果未来期间很可能无法获得足够的应纳税所得额用以抵扣 递延所得税资产的利益，则减记递延所得税资产的账面价值。在很可能获得足够的应纳税所得额时，转回减记的金额。</w:t>
      </w:r>
    </w:p>
    <w:p>
      <w:pPr>
        <w:pStyle w:val="Style31"/>
        <w:keepNext w:val="0"/>
        <w:keepLines w:val="0"/>
        <w:widowControl w:val="0"/>
        <w:numPr>
          <w:ilvl w:val="0"/>
          <w:numId w:val="57"/>
        </w:numPr>
        <w:shd w:val="clear" w:color="auto" w:fill="auto"/>
        <w:bidi w:val="0"/>
        <w:spacing w:before="0" w:after="400" w:line="313" w:lineRule="exact"/>
        <w:ind w:left="0" w:right="0"/>
        <w:jc w:val="both"/>
      </w:pPr>
      <w:bookmarkStart w:id="984" w:name="bookmark984"/>
      <w:bookmarkEnd w:id="98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 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37"/>
        <w:keepNext/>
        <w:keepLines/>
        <w:widowControl w:val="0"/>
        <w:shd w:val="clear" w:color="auto" w:fill="auto"/>
        <w:tabs>
          <w:tab w:pos="479" w:val="left"/>
        </w:tabs>
        <w:bidi w:val="0"/>
        <w:spacing w:before="0" w:after="40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85"/>
      <w:bookmarkEnd w:id="986"/>
      <w:bookmarkEnd w:id="988"/>
    </w:p>
    <w:p>
      <w:pPr>
        <w:pStyle w:val="Style37"/>
        <w:keepNext/>
        <w:keepLines/>
        <w:widowControl w:val="0"/>
        <w:shd w:val="clear" w:color="auto" w:fill="auto"/>
        <w:bidi w:val="0"/>
        <w:spacing w:before="0" w:after="260" w:line="240" w:lineRule="auto"/>
        <w:ind w:left="0" w:right="0" w:firstLine="0"/>
        <w:jc w:val="left"/>
      </w:pPr>
      <w:bookmarkStart w:id="985" w:name="bookmark985"/>
      <w:bookmarkStart w:id="986" w:name="bookmark986"/>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5"/>
      <w:bookmarkEnd w:id="986"/>
      <w:bookmarkEnd w:id="990"/>
    </w:p>
    <w:p>
      <w:pPr>
        <w:pStyle w:val="Style31"/>
        <w:keepNext w:val="0"/>
        <w:keepLines w:val="0"/>
        <w:widowControl w:val="0"/>
        <w:shd w:val="clear" w:color="auto" w:fill="auto"/>
        <w:bidi w:val="0"/>
        <w:spacing w:before="0" w:after="0" w:line="319" w:lineRule="exact"/>
        <w:ind w:left="0" w:right="0"/>
        <w:jc w:val="both"/>
      </w:pPr>
      <w:r>
        <w:rPr>
          <w:color w:val="000000"/>
          <w:spacing w:val="0"/>
          <w:w w:val="100"/>
          <w:position w:val="0"/>
        </w:rPr>
        <w:t>本公司为承租人时,在租赁期内各个期间按照直线法将租金计入相关资产成本或确认为当期损益，发生的初始直接费用， 直接计入当期损益。或有租金在实际发生时计入当期损益。</w:t>
      </w:r>
    </w:p>
    <w:p>
      <w:pPr>
        <w:pStyle w:val="Style31"/>
        <w:keepNext w:val="0"/>
        <w:keepLines w:val="0"/>
        <w:widowControl w:val="0"/>
        <w:shd w:val="clear" w:color="auto" w:fill="auto"/>
        <w:bidi w:val="0"/>
        <w:spacing w:before="0" w:after="260" w:line="319" w:lineRule="exact"/>
        <w:ind w:left="0" w:right="0"/>
        <w:jc w:val="both"/>
      </w:pPr>
      <w:r>
        <w:rPr>
          <w:color w:val="000000"/>
          <w:spacing w:val="0"/>
          <w:w w:val="100"/>
          <w:position w:val="0"/>
        </w:rPr>
        <w:t>本公司为出租人时，在租赁期内各个期间按照直线法将租金确认为当期损益，发生的初始直接费用，除金额较大的予以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37"/>
        <w:keepNext/>
        <w:keepLines/>
        <w:widowControl w:val="0"/>
        <w:shd w:val="clear" w:color="auto" w:fill="auto"/>
        <w:bidi w:val="0"/>
        <w:spacing w:before="0" w:after="280" w:line="240" w:lineRule="auto"/>
        <w:ind w:left="0" w:right="0" w:firstLine="0"/>
        <w:jc w:val="both"/>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91"/>
      <w:bookmarkEnd w:id="992"/>
      <w:bookmarkEnd w:id="994"/>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本公司为承租人时，在租赁期开始日，本公司以租赁开始日租赁资产公允价值与最低租赁付款额现值中两者较低者作为 租入资产的入账价值，将最低租赁付款额作为长期应付款的入账价值，其差额为未确认融资费用，发生的初始直接费用，计 入租赁资产价值。在租赁期各个期间，采用实际利率法计算确认当期的融资费用。</w:t>
      </w:r>
    </w:p>
    <w:p>
      <w:pPr>
        <w:pStyle w:val="Style31"/>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本公司为出租人时，在租赁期开始日，本公司以租赁开始日最低租赁收款额与初始直接费用之和作为应收融资租赁款的 入账价值，同时记录未担保余值；将最低租赁收款额、初始直接费用及未担保余值之和与其现值之和的差额确认为未实现融 资收益。在租赁期各个期间，采用实际利率法计算确认当期的融资收入。</w:t>
      </w:r>
    </w:p>
    <w:p>
      <w:pPr>
        <w:pStyle w:val="Style37"/>
        <w:keepNext/>
        <w:keepLines/>
        <w:widowControl w:val="0"/>
        <w:shd w:val="clear" w:color="auto" w:fill="auto"/>
        <w:tabs>
          <w:tab w:pos="483" w:val="left"/>
        </w:tabs>
        <w:bidi w:val="0"/>
        <w:spacing w:before="0" w:after="380" w:line="240"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4</w:t>
      </w:r>
      <w:bookmarkEnd w:id="99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95"/>
      <w:bookmarkEnd w:id="996"/>
      <w:bookmarkEnd w:id="998"/>
    </w:p>
    <w:p>
      <w:pPr>
        <w:pStyle w:val="Style37"/>
        <w:keepNext/>
        <w:keepLines/>
        <w:widowControl w:val="0"/>
        <w:shd w:val="clear" w:color="auto" w:fill="auto"/>
        <w:tabs>
          <w:tab w:pos="483" w:val="left"/>
        </w:tabs>
        <w:bidi w:val="0"/>
        <w:spacing w:before="0" w:after="380" w:line="240" w:lineRule="auto"/>
        <w:ind w:left="0" w:right="0" w:firstLine="0"/>
        <w:jc w:val="both"/>
      </w:pPr>
      <w:bookmarkStart w:id="1000" w:name="bookmark1000"/>
      <w:bookmarkStart w:id="995" w:name="bookmark995"/>
      <w:bookmarkStart w:id="996" w:name="bookmark996"/>
      <w:bookmarkStart w:id="999" w:name="bookmark999"/>
      <w:r>
        <w:rPr>
          <w:rFonts w:ascii="Times New Roman" w:eastAsia="Times New Roman" w:hAnsi="Times New Roman" w:cs="Times New Roman"/>
          <w:color w:val="000000"/>
          <w:spacing w:val="0"/>
          <w:w w:val="100"/>
          <w:position w:val="0"/>
        </w:rPr>
        <w:t>4</w:t>
      </w:r>
      <w:bookmarkEnd w:id="99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00"/>
      <w:bookmarkEnd w:id="995"/>
      <w:bookmarkEnd w:id="996"/>
    </w:p>
    <w:p>
      <w:pPr>
        <w:pStyle w:val="Style37"/>
        <w:keepNext/>
        <w:keepLines/>
        <w:widowControl w:val="0"/>
        <w:shd w:val="clear" w:color="auto" w:fill="auto"/>
        <w:bidi w:val="0"/>
        <w:spacing w:before="0" w:after="240" w:line="240" w:lineRule="auto"/>
        <w:ind w:left="0" w:right="0" w:firstLine="0"/>
        <w:jc w:val="both"/>
      </w:pPr>
      <w:bookmarkStart w:id="1001" w:name="bookmark1001"/>
      <w:bookmarkStart w:id="1002" w:name="bookmark1002"/>
      <w:bookmarkStart w:id="995" w:name="bookmark995"/>
      <w:bookmarkStart w:id="996" w:name="bookmark996"/>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2"/>
      <w:bookmarkEnd w:id="995"/>
      <w:bookmarkEnd w:id="996"/>
    </w:p>
    <w:p>
      <w:pPr>
        <w:pStyle w:val="Style31"/>
        <w:keepNext w:val="0"/>
        <w:keepLines w:val="0"/>
        <w:widowControl w:val="0"/>
        <w:shd w:val="clear" w:color="auto" w:fill="auto"/>
        <w:bidi w:val="0"/>
        <w:spacing w:before="0" w:after="240" w:line="313" w:lineRule="exact"/>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经公司董事会会议批准，自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号）相关规定,</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根据累积影响数，调整年初留存收益及财务报表其他相关项目金额，对可比期间信息不予调整。会计政策变更导致影响如下:</w:t>
      </w:r>
    </w:p>
    <w:tbl>
      <w:tblPr>
        <w:tblOverlap w:val="never"/>
        <w:jc w:val="center"/>
        <w:tblLayout w:type="fixed"/>
      </w:tblPr>
      <w:tblGrid>
        <w:gridCol w:w="2669"/>
        <w:gridCol w:w="3374"/>
        <w:gridCol w:w="3826"/>
      </w:tblGrid>
      <w:tr>
        <w:trPr>
          <w:trHeight w:val="4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受影响的报表项目名称和金额</w:t>
            </w:r>
          </w:p>
        </w:tc>
      </w:tr>
      <w:tr>
        <w:trPr>
          <w:trHeight w:val="40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将合同约定</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年以内不含税预 收款项列示在“合同负债”，将 预收销项税列示在“其他流动负 债”，将合同约定</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年以上不含 税预收款项列示在“其他非流动 负债”列示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第三届董事会第三十七次会议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59" w:lineRule="exact"/>
              <w:ind w:left="0" w:right="0" w:firstLine="0"/>
              <w:jc w:val="left"/>
              <w:rPr>
                <w:sz w:val="17"/>
                <w:szCs w:val="17"/>
              </w:rPr>
            </w:pPr>
            <w:r>
              <w:rPr>
                <w:rFonts w:ascii="SimSun" w:eastAsia="SimSun" w:hAnsi="SimSun" w:cs="SimSun"/>
                <w:color w:val="000000"/>
                <w:spacing w:val="0"/>
                <w:w w:val="100"/>
                <w:position w:val="0"/>
                <w:sz w:val="17"/>
                <w:szCs w:val="17"/>
              </w:rPr>
              <w:t>合并资产负债表：调减期末预收款项</w:t>
            </w:r>
          </w:p>
          <w:p>
            <w:pPr>
              <w:pStyle w:val="Style23"/>
              <w:keepNext w:val="0"/>
              <w:keepLines w:val="0"/>
              <w:widowControl w:val="0"/>
              <w:shd w:val="clear" w:color="auto" w:fill="auto"/>
              <w:bidi w:val="0"/>
              <w:spacing w:before="0" w:after="0" w:line="359" w:lineRule="exact"/>
              <w:ind w:left="0" w:right="0" w:firstLine="0"/>
              <w:jc w:val="left"/>
              <w:rPr>
                <w:sz w:val="17"/>
                <w:szCs w:val="17"/>
              </w:rPr>
            </w:pPr>
            <w:r>
              <w:rPr>
                <w:rFonts w:ascii="Calibri" w:eastAsia="Calibri" w:hAnsi="Calibri" w:cs="Calibri"/>
                <w:color w:val="000000"/>
                <w:spacing w:val="0"/>
                <w:w w:val="100"/>
                <w:position w:val="0"/>
                <w:sz w:val="18"/>
                <w:szCs w:val="18"/>
              </w:rPr>
              <w:t>37,272,544.83</w:t>
            </w:r>
            <w:r>
              <w:rPr>
                <w:rFonts w:ascii="SimSun" w:eastAsia="SimSun" w:hAnsi="SimSun" w:cs="SimSun"/>
                <w:color w:val="000000"/>
                <w:spacing w:val="0"/>
                <w:w w:val="100"/>
                <w:position w:val="0"/>
                <w:sz w:val="17"/>
                <w:szCs w:val="17"/>
              </w:rPr>
              <w:t>元、调增期末合同负债</w:t>
            </w:r>
          </w:p>
          <w:p>
            <w:pPr>
              <w:pStyle w:val="Style23"/>
              <w:keepNext w:val="0"/>
              <w:keepLines w:val="0"/>
              <w:widowControl w:val="0"/>
              <w:shd w:val="clear" w:color="auto" w:fill="auto"/>
              <w:bidi w:val="0"/>
              <w:spacing w:before="0" w:after="0" w:line="359" w:lineRule="exact"/>
              <w:ind w:left="0" w:right="0" w:firstLine="0"/>
              <w:jc w:val="left"/>
              <w:rPr>
                <w:sz w:val="17"/>
                <w:szCs w:val="17"/>
              </w:rPr>
            </w:pPr>
            <w:r>
              <w:rPr>
                <w:rFonts w:ascii="Calibri" w:eastAsia="Calibri" w:hAnsi="Calibri" w:cs="Calibri"/>
                <w:color w:val="000000"/>
                <w:spacing w:val="0"/>
                <w:w w:val="100"/>
                <w:position w:val="0"/>
                <w:sz w:val="18"/>
                <w:szCs w:val="18"/>
              </w:rPr>
              <w:t>35,626,320.82</w:t>
            </w:r>
            <w:r>
              <w:rPr>
                <w:rFonts w:ascii="SimSun" w:eastAsia="SimSun" w:hAnsi="SimSun" w:cs="SimSun"/>
                <w:color w:val="000000"/>
                <w:spacing w:val="0"/>
                <w:w w:val="100"/>
                <w:position w:val="0"/>
                <w:sz w:val="17"/>
                <w:szCs w:val="17"/>
              </w:rPr>
              <w:t>元、调增期末其他流动负债</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待转 销销项税额</w:t>
            </w:r>
            <w:r>
              <w:rPr>
                <w:rFonts w:ascii="Calibri" w:eastAsia="Calibri" w:hAnsi="Calibri" w:cs="Calibri"/>
                <w:color w:val="000000"/>
                <w:spacing w:val="0"/>
                <w:w w:val="100"/>
                <w:position w:val="0"/>
                <w:sz w:val="18"/>
                <w:szCs w:val="18"/>
              </w:rPr>
              <w:t>76,870.45</w:t>
            </w:r>
            <w:r>
              <w:rPr>
                <w:rFonts w:ascii="SimSun" w:eastAsia="SimSun" w:hAnsi="SimSun" w:cs="SimSun"/>
                <w:color w:val="000000"/>
                <w:spacing w:val="0"/>
                <w:w w:val="100"/>
                <w:position w:val="0"/>
                <w:sz w:val="17"/>
                <w:szCs w:val="17"/>
              </w:rPr>
              <w:t>元、调增期末其他非流动 负债</w:t>
            </w:r>
            <w:r>
              <w:rPr>
                <w:rFonts w:ascii="Calibri" w:eastAsia="Calibri" w:hAnsi="Calibri" w:cs="Calibri"/>
                <w:color w:val="000000"/>
                <w:spacing w:val="0"/>
                <w:w w:val="100"/>
                <w:position w:val="0"/>
                <w:sz w:val="18"/>
                <w:szCs w:val="18"/>
              </w:rPr>
              <w:t>1,569,353.56</w:t>
            </w:r>
            <w:r>
              <w:rPr>
                <w:rFonts w:ascii="SimSun" w:eastAsia="SimSun" w:hAnsi="SimSun" w:cs="SimSun"/>
                <w:color w:val="000000"/>
                <w:spacing w:val="0"/>
                <w:w w:val="100"/>
                <w:position w:val="0"/>
                <w:sz w:val="17"/>
                <w:szCs w:val="17"/>
              </w:rPr>
              <w:t xml:space="preserve">元；调减期初预收款项 </w:t>
            </w:r>
            <w:r>
              <w:rPr>
                <w:rFonts w:ascii="Calibri" w:eastAsia="Calibri" w:hAnsi="Calibri" w:cs="Calibri"/>
                <w:color w:val="000000"/>
                <w:spacing w:val="0"/>
                <w:w w:val="100"/>
                <w:position w:val="0"/>
                <w:sz w:val="18"/>
                <w:szCs w:val="18"/>
              </w:rPr>
              <w:t>48,353,207.73</w:t>
            </w:r>
            <w:r>
              <w:rPr>
                <w:rFonts w:ascii="SimSun" w:eastAsia="SimSun" w:hAnsi="SimSun" w:cs="SimSun"/>
                <w:color w:val="000000"/>
                <w:spacing w:val="0"/>
                <w:w w:val="100"/>
                <w:position w:val="0"/>
                <w:sz w:val="17"/>
                <w:szCs w:val="17"/>
              </w:rPr>
              <w:t>元、调增期初合同负债</w:t>
            </w:r>
          </w:p>
          <w:p>
            <w:pPr>
              <w:pStyle w:val="Style23"/>
              <w:keepNext w:val="0"/>
              <w:keepLines w:val="0"/>
              <w:widowControl w:val="0"/>
              <w:shd w:val="clear" w:color="auto" w:fill="auto"/>
              <w:bidi w:val="0"/>
              <w:spacing w:before="0" w:after="0" w:line="359" w:lineRule="exact"/>
              <w:ind w:left="0" w:right="0" w:firstLine="0"/>
              <w:jc w:val="left"/>
              <w:rPr>
                <w:sz w:val="17"/>
                <w:szCs w:val="17"/>
              </w:rPr>
            </w:pPr>
            <w:r>
              <w:rPr>
                <w:rFonts w:ascii="Calibri" w:eastAsia="Calibri" w:hAnsi="Calibri" w:cs="Calibri"/>
                <w:color w:val="000000"/>
                <w:spacing w:val="0"/>
                <w:w w:val="100"/>
                <w:position w:val="0"/>
                <w:sz w:val="18"/>
                <w:szCs w:val="18"/>
              </w:rPr>
              <w:t>46,929,933.55</w:t>
            </w:r>
            <w:r>
              <w:rPr>
                <w:rFonts w:ascii="SimSun" w:eastAsia="SimSun" w:hAnsi="SimSun" w:cs="SimSun"/>
                <w:color w:val="000000"/>
                <w:spacing w:val="0"/>
                <w:w w:val="100"/>
                <w:position w:val="0"/>
                <w:sz w:val="17"/>
                <w:szCs w:val="17"/>
              </w:rPr>
              <w:t>元、调增期初其他流动负债</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待转 销销项税额</w:t>
            </w:r>
            <w:r>
              <w:rPr>
                <w:rFonts w:ascii="Calibri" w:eastAsia="Calibri" w:hAnsi="Calibri" w:cs="Calibri"/>
                <w:color w:val="000000"/>
                <w:spacing w:val="0"/>
                <w:w w:val="100"/>
                <w:position w:val="0"/>
                <w:sz w:val="18"/>
                <w:szCs w:val="18"/>
              </w:rPr>
              <w:t>203,445.04</w:t>
            </w:r>
            <w:r>
              <w:rPr>
                <w:rFonts w:ascii="SimSun" w:eastAsia="SimSun" w:hAnsi="SimSun" w:cs="SimSun"/>
                <w:color w:val="000000"/>
                <w:spacing w:val="0"/>
                <w:w w:val="100"/>
                <w:position w:val="0"/>
                <w:sz w:val="17"/>
                <w:szCs w:val="17"/>
              </w:rPr>
              <w:t xml:space="preserve">元、调增期初其他非流 动负债 </w:t>
            </w:r>
            <w:r>
              <w:rPr>
                <w:rFonts w:ascii="Calibri" w:eastAsia="Calibri" w:hAnsi="Calibri" w:cs="Calibri"/>
                <w:color w:val="000000"/>
                <w:spacing w:val="0"/>
                <w:w w:val="100"/>
                <w:position w:val="0"/>
                <w:sz w:val="18"/>
                <w:szCs w:val="18"/>
              </w:rPr>
              <w:t xml:space="preserve">1,219,829.14 </w:t>
            </w:r>
            <w:r>
              <w:rPr>
                <w:rFonts w:ascii="SimSun" w:eastAsia="SimSun" w:hAnsi="SimSun" w:cs="SimSun"/>
                <w:color w:val="000000"/>
                <w:spacing w:val="0"/>
                <w:w w:val="100"/>
                <w:position w:val="0"/>
                <w:sz w:val="17"/>
                <w:szCs w:val="17"/>
              </w:rPr>
              <w:t>元；</w:t>
            </w:r>
          </w:p>
          <w:p>
            <w:pPr>
              <w:pStyle w:val="Style23"/>
              <w:keepNext w:val="0"/>
              <w:keepLines w:val="0"/>
              <w:widowControl w:val="0"/>
              <w:shd w:val="clear" w:color="auto" w:fill="auto"/>
              <w:bidi w:val="0"/>
              <w:spacing w:before="0" w:after="0" w:line="359" w:lineRule="exact"/>
              <w:ind w:left="0" w:right="0" w:firstLine="0"/>
              <w:jc w:val="left"/>
              <w:rPr>
                <w:sz w:val="17"/>
                <w:szCs w:val="17"/>
              </w:rPr>
            </w:pPr>
            <w:r>
              <w:rPr>
                <w:rFonts w:ascii="SimSun" w:eastAsia="SimSun" w:hAnsi="SimSun" w:cs="SimSun"/>
                <w:color w:val="000000"/>
                <w:spacing w:val="0"/>
                <w:w w:val="100"/>
                <w:position w:val="0"/>
                <w:sz w:val="17"/>
                <w:szCs w:val="17"/>
              </w:rPr>
              <w:t>资产负债表：期末无影响；调减期初预收款项</w:t>
            </w:r>
          </w:p>
          <w:p>
            <w:pPr>
              <w:pStyle w:val="Style23"/>
              <w:keepNext w:val="0"/>
              <w:keepLines w:val="0"/>
              <w:widowControl w:val="0"/>
              <w:shd w:val="clear" w:color="auto" w:fill="auto"/>
              <w:bidi w:val="0"/>
              <w:spacing w:before="0" w:after="0" w:line="359" w:lineRule="exact"/>
              <w:ind w:left="0" w:right="0" w:firstLine="0"/>
              <w:jc w:val="left"/>
              <w:rPr>
                <w:sz w:val="17"/>
                <w:szCs w:val="17"/>
              </w:rPr>
            </w:pPr>
            <w:r>
              <w:rPr>
                <w:rFonts w:ascii="Calibri" w:eastAsia="Calibri" w:hAnsi="Calibri" w:cs="Calibri"/>
                <w:color w:val="000000"/>
                <w:spacing w:val="0"/>
                <w:w w:val="100"/>
                <w:position w:val="0"/>
                <w:sz w:val="18"/>
                <w:szCs w:val="18"/>
              </w:rPr>
              <w:t>90,495.25</w:t>
            </w:r>
            <w:r>
              <w:rPr>
                <w:rFonts w:ascii="SimSun" w:eastAsia="SimSun" w:hAnsi="SimSun" w:cs="SimSun"/>
                <w:color w:val="000000"/>
                <w:spacing w:val="0"/>
                <w:w w:val="100"/>
                <w:position w:val="0"/>
                <w:sz w:val="17"/>
                <w:szCs w:val="17"/>
              </w:rPr>
              <w:t>元，调增期初合同负债</w:t>
            </w:r>
            <w:r>
              <w:rPr>
                <w:rFonts w:ascii="Calibri" w:eastAsia="Calibri" w:hAnsi="Calibri" w:cs="Calibri"/>
                <w:color w:val="000000"/>
                <w:spacing w:val="0"/>
                <w:w w:val="100"/>
                <w:position w:val="0"/>
                <w:sz w:val="18"/>
                <w:szCs w:val="18"/>
              </w:rPr>
              <w:t>90,495.25</w:t>
            </w:r>
            <w:r>
              <w:rPr>
                <w:rFonts w:ascii="SimSun" w:eastAsia="SimSun" w:hAnsi="SimSun" w:cs="SimSun"/>
                <w:color w:val="000000"/>
                <w:spacing w:val="0"/>
                <w:w w:val="100"/>
                <w:position w:val="0"/>
                <w:sz w:val="17"/>
                <w:szCs w:val="17"/>
              </w:rPr>
              <w:t>元。</w:t>
            </w:r>
          </w:p>
        </w:tc>
      </w:tr>
      <w:tr>
        <w:trPr>
          <w:trHeight w:val="15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53" w:lineRule="exact"/>
              <w:ind w:left="0" w:right="0" w:firstLine="0"/>
              <w:jc w:val="left"/>
              <w:rPr>
                <w:sz w:val="17"/>
                <w:szCs w:val="17"/>
              </w:rPr>
            </w:pPr>
            <w:r>
              <w:rPr>
                <w:rFonts w:ascii="SimSun" w:eastAsia="SimSun" w:hAnsi="SimSun" w:cs="SimSun"/>
                <w:color w:val="000000"/>
                <w:spacing w:val="0"/>
                <w:w w:val="100"/>
                <w:position w:val="0"/>
                <w:sz w:val="17"/>
                <w:szCs w:val="17"/>
              </w:rPr>
              <w:t>将货物控制权转移至客户之前 的运输费用调整至营业成本列 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第三届董事会第三十七次会议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73" w:lineRule="exact"/>
              <w:ind w:left="0" w:right="0" w:firstLine="0"/>
              <w:jc w:val="left"/>
              <w:rPr>
                <w:sz w:val="17"/>
                <w:szCs w:val="17"/>
              </w:rPr>
            </w:pPr>
            <w:r>
              <w:rPr>
                <w:rFonts w:ascii="SimSun" w:eastAsia="SimSun" w:hAnsi="SimSun" w:cs="SimSun"/>
                <w:color w:val="000000"/>
                <w:spacing w:val="0"/>
                <w:w w:val="100"/>
                <w:position w:val="0"/>
                <w:sz w:val="17"/>
                <w:szCs w:val="17"/>
              </w:rPr>
              <w:t>合并利润表：调增本期营业成本</w:t>
            </w:r>
            <w:r>
              <w:rPr>
                <w:rFonts w:ascii="Calibri" w:eastAsia="Calibri" w:hAnsi="Calibri" w:cs="Calibri"/>
                <w:color w:val="000000"/>
                <w:spacing w:val="0"/>
                <w:w w:val="100"/>
                <w:position w:val="0"/>
                <w:sz w:val="18"/>
                <w:szCs w:val="18"/>
              </w:rPr>
              <w:t xml:space="preserve">7,928,080.06 </w:t>
            </w:r>
            <w:r>
              <w:rPr>
                <w:rFonts w:ascii="SimSun" w:eastAsia="SimSun" w:hAnsi="SimSun" w:cs="SimSun"/>
                <w:color w:val="000000"/>
                <w:spacing w:val="0"/>
                <w:w w:val="100"/>
                <w:position w:val="0"/>
                <w:sz w:val="17"/>
                <w:szCs w:val="17"/>
              </w:rPr>
              <w:t>元；调减本期销售费用</w:t>
            </w:r>
            <w:r>
              <w:rPr>
                <w:rFonts w:ascii="Calibri" w:eastAsia="Calibri" w:hAnsi="Calibri" w:cs="Calibri"/>
                <w:color w:val="000000"/>
                <w:spacing w:val="0"/>
                <w:w w:val="100"/>
                <w:position w:val="0"/>
                <w:sz w:val="18"/>
                <w:szCs w:val="18"/>
              </w:rPr>
              <w:t>7,928,080.06</w:t>
            </w:r>
            <w:r>
              <w:rPr>
                <w:rFonts w:ascii="SimSun" w:eastAsia="SimSun" w:hAnsi="SimSun" w:cs="SimSun"/>
                <w:color w:val="000000"/>
                <w:spacing w:val="0"/>
                <w:w w:val="100"/>
                <w:position w:val="0"/>
                <w:sz w:val="17"/>
                <w:szCs w:val="17"/>
              </w:rPr>
              <w:t>元。 利润表：调增本期营业成本</w:t>
            </w:r>
            <w:r>
              <w:rPr>
                <w:rFonts w:ascii="Calibri" w:eastAsia="Calibri" w:hAnsi="Calibri" w:cs="Calibri"/>
                <w:color w:val="000000"/>
                <w:spacing w:val="0"/>
                <w:w w:val="100"/>
                <w:position w:val="0"/>
                <w:sz w:val="18"/>
                <w:szCs w:val="18"/>
              </w:rPr>
              <w:t>2,478,486.44</w:t>
            </w:r>
            <w:r>
              <w:rPr>
                <w:rFonts w:ascii="SimSun" w:eastAsia="SimSun" w:hAnsi="SimSun" w:cs="SimSun"/>
                <w:color w:val="000000"/>
                <w:spacing w:val="0"/>
                <w:w w:val="100"/>
                <w:position w:val="0"/>
                <w:sz w:val="17"/>
                <w:szCs w:val="17"/>
              </w:rPr>
              <w:t>元； 调减本期销售费用</w:t>
            </w:r>
            <w:r>
              <w:rPr>
                <w:rFonts w:ascii="Calibri" w:eastAsia="Calibri" w:hAnsi="Calibri" w:cs="Calibri"/>
                <w:color w:val="000000"/>
                <w:spacing w:val="0"/>
                <w:w w:val="100"/>
                <w:position w:val="0"/>
                <w:sz w:val="18"/>
                <w:szCs w:val="18"/>
              </w:rPr>
              <w:t>2,478,486.44</w:t>
            </w:r>
            <w:r>
              <w:rPr>
                <w:rFonts w:ascii="SimSun" w:eastAsia="SimSun" w:hAnsi="SimSun" w:cs="SimSun"/>
                <w:color w:val="000000"/>
                <w:spacing w:val="0"/>
                <w:w w:val="100"/>
                <w:position w:val="0"/>
                <w:sz w:val="17"/>
                <w:szCs w:val="17"/>
              </w:rPr>
              <w:t>元。</w:t>
            </w:r>
          </w:p>
        </w:tc>
      </w:tr>
    </w:tbl>
    <w:p>
      <w:pPr>
        <w:widowControl w:val="0"/>
        <w:spacing w:after="159" w:line="1" w:lineRule="exact"/>
      </w:pPr>
    </w:p>
    <w:p>
      <w:pPr>
        <w:pStyle w:val="Style31"/>
        <w:keepNext w:val="0"/>
        <w:keepLines w:val="0"/>
        <w:widowControl w:val="0"/>
        <w:shd w:val="clear" w:color="auto" w:fill="auto"/>
        <w:bidi w:val="0"/>
        <w:spacing w:before="0" w:after="260" w:line="446" w:lineRule="exact"/>
        <w:ind w:left="460" w:right="0" w:firstLine="0"/>
        <w:jc w:val="both"/>
      </w:pPr>
      <w:r>
        <w:rPr>
          <w:color w:val="000000"/>
          <w:spacing w:val="0"/>
          <w:w w:val="100"/>
          <w:position w:val="0"/>
        </w:rPr>
        <w:t>新收入准则实施前后收入确认会计政策无重大差异，实施新收入准则在业务模式、合同条款、收入确认等方面均无影响。 除上述会计政策变更的情形外，在报告期内未发生其他会计政策变更的情形。</w:t>
      </w:r>
    </w:p>
    <w:p>
      <w:pPr>
        <w:pStyle w:val="Style37"/>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重要会计估计变更</w:t>
      </w:r>
      <w:bookmarkEnd w:id="1003"/>
      <w:bookmarkEnd w:id="1004"/>
      <w:bookmarkEnd w:id="100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1007" w:name="bookmark1007"/>
      <w:bookmarkStart w:id="1008" w:name="bookmark1008"/>
      <w:bookmarkStart w:id="1009" w:name="bookmark1009"/>
      <w:bookmarkStart w:id="1010" w:name="bookmark1010"/>
      <w:bookmarkEnd w:id="100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07"/>
      <w:bookmarkEnd w:id="1008"/>
      <w:bookmarkEnd w:id="101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是口否</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521,929,380.74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521,929,380.74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356,718,822.26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356,718,822.26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72,636,571.52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72,636,571.52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40,572,395.60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40,572,395.60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95,594.52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95,594.52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47,727,175.63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47,727,175.63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49,653,586.67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49,653,586.67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1,089,237,932.42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1,089,237,932.42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676,387,689.93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676,387,689.93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464,865,805.26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464,865,805.26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10,059,017.13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10,059,017.13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54,772,155.31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54,772,155.31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75,161,434.44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75,161,434.44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1,536,300,805.42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1,536,300,805.42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1,179,611.10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1,179,611.10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898,484.63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898,484.63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43,404,445.03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43,404,445.03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2,863,029,448.25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2,863,029,448.25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3,952,267,380.67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3,952,267,380.67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337,115,281.98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337,115,281.98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48,353,207.73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-48,353,207.73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46,929,933.55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46,929,933.55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32,966,597.10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32,966,597.10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24,686,887.67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24,686,887.67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57,099,621.35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57,099,621.35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345,098.65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345,098.65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3,283,000.00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3,283,000.00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60,052,562.19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60,052,562.19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203,445.04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203,445.04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600,274,158.02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599,054,328.88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-1,219,829.14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12,640,000.00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21,600,000.00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664,388.32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664,388.32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10,490,372.12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10,490,372.12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34,954,428.10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34,954,428.10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1,219,829.14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1,219,829.14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80,349,188.54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81,569,017.68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1,219,829.14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680,623,346.56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680,623,346.56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844,934,446.00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844,934,446.00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2,731,440,073.01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2,731,440,073.01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98,610,387.64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98,610,387.64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74,739,295.02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74,739,295.02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68,785,415.91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68,785,415.91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-430,937,637.75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-430,937,637.75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3,190,351,204.55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3,190,351,204.55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81,292,829.56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81,292,829.56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3,271,644,034.11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3,271,644,034.11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3,952,267,380.67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3,952,267,380.67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80" w:line="312" w:lineRule="exact"/>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日执行新收入准则，将期初合同约定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年以内不含税预收款项</w:t>
      </w:r>
      <w:r>
        <w:rPr>
          <w:rFonts w:ascii="Times New Roman" w:eastAsia="Times New Roman" w:hAnsi="Times New Roman" w:cs="Times New Roman"/>
          <w:color w:val="000000"/>
          <w:spacing w:val="0"/>
          <w:w w:val="100"/>
          <w:position w:val="0"/>
          <w:sz w:val="18"/>
          <w:szCs w:val="18"/>
        </w:rPr>
        <w:t>46,929,933.55</w:t>
      </w:r>
      <w:r>
        <w:rPr>
          <w:color w:val="000000"/>
          <w:spacing w:val="0"/>
          <w:w w:val="100"/>
          <w:position w:val="0"/>
        </w:rPr>
        <w:t>元重分类至合同负债，将预收销 项税</w:t>
      </w:r>
      <w:r>
        <w:rPr>
          <w:rFonts w:ascii="Times New Roman" w:eastAsia="Times New Roman" w:hAnsi="Times New Roman" w:cs="Times New Roman"/>
          <w:color w:val="000000"/>
          <w:spacing w:val="0"/>
          <w:w w:val="100"/>
          <w:position w:val="0"/>
          <w:sz w:val="18"/>
          <w:szCs w:val="18"/>
        </w:rPr>
        <w:t>203,445.04</w:t>
      </w:r>
      <w:r>
        <w:rPr>
          <w:color w:val="000000"/>
          <w:spacing w:val="0"/>
          <w:w w:val="100"/>
          <w:position w:val="0"/>
        </w:rPr>
        <w:t>元重分类至其他流动负债，将合同约定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年以上不含税预收款项</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,219,829.14</w:t>
      </w:r>
      <w:r>
        <w:rPr>
          <w:color w:val="000000"/>
          <w:spacing w:val="0"/>
          <w:w w:val="100"/>
          <w:position w:val="0"/>
        </w:rPr>
        <w:t>元重分类至其他非流动负债。</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179,768,088.46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179,768,088.46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29,054,922.53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29,054,922.53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39,187,667.54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39,187,667.54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62,715,896.21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62,715,896.21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3,417,000.00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3,417,000.00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14,948,646.12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14,948,646.12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1,516,564.46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1,516,564.46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327,191,785.32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327,191,785.32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2,792,096,422.95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2,792,096,422.95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309,230,224.00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309,230,224.00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10,059,017.13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10,059,017.13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38,017,945.83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38,017,945.83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340,192.52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340,192.52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126,130.26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126,130.26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3,185,869,932.69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3,185,869,932.69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3,513,061,718.01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3,513,061,718.01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143,723,102.32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143,723,102.32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-90,495.25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90,495.25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90,495.25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4,861,176.14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4,861,176.14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8,106,795.21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8,106,795.21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164,454,957.91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164,454,957.91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361,236,526.83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361,236,526.83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26,302,457.50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26,302,457.50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80,650,000.00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80,650,000.00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107,022,457.50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107,022,457.50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468,258,984.33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468,258,984.33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844,934,446.00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844,934,446.00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2,733,165,203.30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2,733,165,203.30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98,610,387.64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98,610,387.64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57,476,836.50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57,476,836.50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68,785,415.91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68,785,415.91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-560,948,780.39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-560,948,780.39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3,044,802,733.68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3,044,802,733.68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3,513,061,718.01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3,513,061,718.01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日执行新收入准则，将期初预收款项</w:t>
      </w:r>
      <w:r>
        <w:rPr>
          <w:rFonts w:ascii="Times New Roman" w:eastAsia="Times New Roman" w:hAnsi="Times New Roman" w:cs="Times New Roman"/>
          <w:color w:val="000000"/>
          <w:spacing w:val="0"/>
          <w:w w:val="100"/>
          <w:position w:val="0"/>
          <w:sz w:val="18"/>
          <w:szCs w:val="18"/>
        </w:rPr>
        <w:t>90,495.25</w:t>
      </w:r>
      <w:r>
        <w:rPr>
          <w:color w:val="000000"/>
          <w:spacing w:val="0"/>
          <w:w w:val="100"/>
          <w:position w:val="0"/>
        </w:rPr>
        <w:t>元重分类至合同负债。</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shd w:val="clear" w:color="auto" w:fill="FFFFFF"/>
        </w:rPr>
        <w:t>（</w:t>
      </w:r>
      <w:bookmarkEnd w:id="101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11"/>
      <w:bookmarkEnd w:id="1012"/>
      <w:bookmarkEnd w:id="1014"/>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280" w:line="240" w:lineRule="auto"/>
        <w:ind w:left="0" w:right="0" w:firstLine="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15"/>
      <w:bookmarkEnd w:id="1016"/>
      <w:bookmarkEnd w:id="1017"/>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回购股份</w:t>
      </w:r>
    </w:p>
    <w:p>
      <w:pPr>
        <w:pStyle w:val="Style31"/>
        <w:keepNext w:val="0"/>
        <w:keepLines w:val="0"/>
        <w:widowControl w:val="0"/>
        <w:shd w:val="clear" w:color="auto" w:fill="auto"/>
        <w:bidi w:val="0"/>
        <w:spacing w:before="0" w:after="280" w:line="312" w:lineRule="exact"/>
        <w:ind w:left="0" w:right="0"/>
        <w:jc w:val="left"/>
      </w:pPr>
      <w:r>
        <w:rPr>
          <w:color w:val="000000"/>
          <w:spacing w:val="0"/>
          <w:w w:val="100"/>
          <w:position w:val="0"/>
        </w:rPr>
        <w:t>因减少注册资本或奖励职工等原因收购本公司或本公司所属子公司股份的，按实际支付的金额作为库存股处理，同时进 行备查登记。如果将回购的股份注销，则将按注销股票面值和注销股数计算的股票面值总额与实际回购所支付的金额之间的 差额冲减资本公积，资本公积不足冲减的，冲减留存收益；如果将回购的股份奖励给本公司职工属于以权益结算的股份支付， 于职工行权购买本公司或本公司所属子公司股份收到价款时，转销交付职工的库存股成本和等待期内资本公积（其他资本公 积）累计金额，同时，按照其差额调整资本公积（资本溢价或股本溢价）。</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分部报告</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本公司以内部组织结构、管理要求、内部报告制度为依据确定经营分部，以经营分部为基础确定报告分部并披露分部信 息。</w:t>
      </w:r>
    </w:p>
    <w:p>
      <w:pPr>
        <w:pStyle w:val="Style31"/>
        <w:keepNext w:val="0"/>
        <w:keepLines w:val="0"/>
        <w:widowControl w:val="0"/>
        <w:shd w:val="clear" w:color="auto" w:fill="auto"/>
        <w:bidi w:val="0"/>
        <w:spacing w:before="0" w:after="280" w:line="312" w:lineRule="exact"/>
        <w:ind w:left="0" w:right="0"/>
        <w:jc w:val="left"/>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该组成部分能够在日常活动中产生收入、发生费用；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 管理层能够定期评价该组成部分的经营成果，以决定向其配置资源、评价其业绩；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本公司能够取得该组成部分的财务状况、 经营成果和现金流量等有关会计信息。两个或多个经营分部具有相似的经济特征，并且满足一定条件的，则可合并为一个经 营分部。</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商誉</w:t>
      </w:r>
    </w:p>
    <w:p>
      <w:pPr>
        <w:pStyle w:val="Style31"/>
        <w:keepNext w:val="0"/>
        <w:keepLines w:val="0"/>
        <w:widowControl w:val="0"/>
        <w:shd w:val="clear" w:color="auto" w:fill="auto"/>
        <w:bidi w:val="0"/>
        <w:spacing w:before="0" w:after="280" w:line="310" w:lineRule="exact"/>
        <w:ind w:left="0" w:right="0"/>
        <w:jc w:val="both"/>
      </w:pPr>
      <w:r>
        <w:rPr>
          <w:color w:val="000000"/>
          <w:spacing w:val="0"/>
          <w:w w:val="100"/>
          <w:position w:val="0"/>
        </w:rPr>
        <w:t>商誉为股权投资成本或非同一控制下企业合并成本超过应享有的或企业合并中取得的被投资单位或被购买方可辨认净 资产于取得日或购买日的公允价值份额的差额。与子公司有关的商誉在合并财务报表上单独列示，与联营企业和合营企业有 关的商誉，包含在长期股权投资的账面价值中。公司企业合并所形成的商誉，无论是否存在减值迹象，均在每年年末进行减 值测试。</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终止经营</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终止经营，是指企业满足下列条件之一的、能够单独区分的组成部分，且该组成部分已经处置或划分为持有待售类别：</w:t>
      </w:r>
    </w:p>
    <w:p>
      <w:pPr>
        <w:pStyle w:val="Style31"/>
        <w:keepNext w:val="0"/>
        <w:keepLines w:val="0"/>
        <w:widowControl w:val="0"/>
        <w:numPr>
          <w:ilvl w:val="0"/>
          <w:numId w:val="61"/>
        </w:numPr>
        <w:shd w:val="clear" w:color="auto" w:fill="auto"/>
        <w:tabs>
          <w:tab w:pos="681" w:val="left"/>
        </w:tabs>
        <w:bidi w:val="0"/>
        <w:spacing w:before="0" w:after="0" w:line="314" w:lineRule="exact"/>
        <w:ind w:left="0" w:right="0"/>
        <w:jc w:val="left"/>
      </w:pPr>
      <w:bookmarkStart w:id="1018" w:name="bookmark1018"/>
      <w:bookmarkEnd w:id="1018"/>
      <w:r>
        <w:rPr>
          <w:color w:val="000000"/>
          <w:spacing w:val="0"/>
          <w:w w:val="100"/>
          <w:position w:val="0"/>
        </w:rPr>
        <w:t>该组成部分代表一项独立的主要业务或一个单独的主要经营地区；</w:t>
      </w:r>
    </w:p>
    <w:p>
      <w:pPr>
        <w:pStyle w:val="Style31"/>
        <w:keepNext w:val="0"/>
        <w:keepLines w:val="0"/>
        <w:widowControl w:val="0"/>
        <w:numPr>
          <w:ilvl w:val="0"/>
          <w:numId w:val="61"/>
        </w:numPr>
        <w:shd w:val="clear" w:color="auto" w:fill="auto"/>
        <w:tabs>
          <w:tab w:pos="700" w:val="left"/>
        </w:tabs>
        <w:bidi w:val="0"/>
        <w:spacing w:before="0" w:after="0" w:line="314" w:lineRule="exact"/>
        <w:ind w:left="0" w:right="0"/>
        <w:jc w:val="left"/>
      </w:pPr>
      <w:bookmarkStart w:id="1019" w:name="bookmark1019"/>
      <w:bookmarkEnd w:id="1019"/>
      <w:r>
        <w:rPr>
          <w:color w:val="000000"/>
          <w:spacing w:val="0"/>
          <w:w w:val="100"/>
          <w:position w:val="0"/>
        </w:rPr>
        <w:t>该组成部分是拟对一项独立的主要业务或一个单独的主要经营地区进行处置的一项相关联计划的一部分；</w:t>
      </w:r>
    </w:p>
    <w:p>
      <w:pPr>
        <w:pStyle w:val="Style31"/>
        <w:keepNext w:val="0"/>
        <w:keepLines w:val="0"/>
        <w:widowControl w:val="0"/>
        <w:numPr>
          <w:ilvl w:val="0"/>
          <w:numId w:val="61"/>
        </w:numPr>
        <w:shd w:val="clear" w:color="auto" w:fill="auto"/>
        <w:tabs>
          <w:tab w:pos="700" w:val="left"/>
        </w:tabs>
        <w:bidi w:val="0"/>
        <w:spacing w:before="0" w:after="0" w:line="314" w:lineRule="exact"/>
        <w:ind w:left="0" w:right="0"/>
        <w:jc w:val="both"/>
      </w:pPr>
      <w:bookmarkStart w:id="1020" w:name="bookmark1020"/>
      <w:bookmarkEnd w:id="1020"/>
      <w:r>
        <w:rPr>
          <w:color w:val="000000"/>
          <w:spacing w:val="0"/>
          <w:w w:val="100"/>
          <w:position w:val="0"/>
        </w:rPr>
        <w:t>该组成部分是专为转售而取得的子公司。</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本公司在利润表中分别列示持续经营损益和终止经营损益。不符合终止经营定义的持有待售的非流动资产或处置组，其 减值损失和转回金额及处置损益作为持续经营损益列报。终止经营的减值损失和转回金额等经营损益及处置损益作为终止经 营损益列报。</w:t>
      </w:r>
    </w:p>
    <w:p>
      <w:pPr>
        <w:pStyle w:val="Style26"/>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sz w:val="24"/>
          <w:szCs w:val="24"/>
        </w:rPr>
        <w:t>六</w:t>
      </w:r>
      <w:bookmarkEnd w:id="1023"/>
      <w:r>
        <w:rPr>
          <w:color w:val="000000"/>
          <w:spacing w:val="0"/>
          <w:w w:val="100"/>
          <w:position w:val="0"/>
          <w:sz w:val="24"/>
          <w:szCs w:val="24"/>
        </w:rPr>
        <w:t>、税项</w:t>
      </w:r>
      <w:bookmarkEnd w:id="1021"/>
      <w:bookmarkEnd w:id="1022"/>
      <w:bookmarkEnd w:id="1024"/>
    </w:p>
    <w:p>
      <w:pPr>
        <w:pStyle w:val="Style37"/>
        <w:keepNext/>
        <w:keepLines/>
        <w:widowControl w:val="0"/>
        <w:shd w:val="clear" w:color="auto" w:fill="auto"/>
        <w:bidi w:val="0"/>
        <w:spacing w:before="0" w:after="2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color w:val="000000"/>
          <w:spacing w:val="0"/>
          <w:w w:val="100"/>
          <w:position w:val="0"/>
        </w:rPr>
        <w:t>、主要税种及税率</w:t>
      </w:r>
      <w:bookmarkEnd w:id="1025"/>
      <w:bookmarkEnd w:id="1026"/>
      <w:bookmarkEnd w:id="102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销售货物或提供应税劳务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免征、</w:t>
            </w:r>
            <w:r>
              <w:rPr>
                <w:rFonts w:ascii="Calibri" w:eastAsia="Calibri" w:hAnsi="Calibri" w:cs="Calibri"/>
                <w:color w:val="000000"/>
                <w:spacing w:val="0"/>
                <w:w w:val="100"/>
                <w:position w:val="0"/>
              </w:rPr>
              <w:t>13%</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9%</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6%</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3%</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1%</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免税、</w:t>
            </w:r>
            <w:r>
              <w:rPr>
                <w:rFonts w:ascii="Calibri" w:eastAsia="Calibri" w:hAnsi="Calibri" w:cs="Calibri"/>
                <w:color w:val="000000"/>
                <w:spacing w:val="0"/>
                <w:w w:val="100"/>
                <w:position w:val="0"/>
              </w:rPr>
              <w:t>25%</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16.5%</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15%</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12.5%</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20%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从价计征的，按房产原值一次减除</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7"/>
                <w:szCs w:val="17"/>
              </w:rPr>
              <w:t>后 余值的</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计缴；从租计征的，按租金 收入的</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北京神奇时代网络有限公司、广州游爱网络技术有限公司、 广州游爱兄弟信息技术有限公司、上海游爱之星信息科技有 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海南奇遇天下网络科技有限公司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624" w:val="left"/>
              </w:tabs>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12.5%</w:t>
              <w:tab/>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 xml:space="preserve">25% </w:t>
            </w:r>
            <w:r>
              <w:rPr>
                <w:rFonts w:ascii="SimSun" w:eastAsia="SimSun" w:hAnsi="SimSun" w:cs="SimSun"/>
                <w:color w:val="000000"/>
                <w:spacing w:val="0"/>
                <w:w w:val="100"/>
                <w:position w:val="0"/>
                <w:sz w:val="17"/>
                <w:szCs w:val="17"/>
              </w:rPr>
              <w:t>减半）</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霍尔果斯游爱网络技术有限公司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免税</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本公司境外子公司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小型微利子公司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本公司、其他境内子公司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color w:val="000000"/>
          <w:spacing w:val="0"/>
          <w:w w:val="100"/>
          <w:position w:val="0"/>
        </w:rPr>
        <w:t>、税收优惠</w:t>
      </w:r>
      <w:bookmarkEnd w:id="1029"/>
      <w:bookmarkEnd w:id="1030"/>
      <w:bookmarkEnd w:id="1032"/>
    </w:p>
    <w:p>
      <w:pPr>
        <w:pStyle w:val="Style31"/>
        <w:keepNext w:val="0"/>
        <w:keepLines w:val="0"/>
        <w:widowControl w:val="0"/>
        <w:numPr>
          <w:ilvl w:val="0"/>
          <w:numId w:val="63"/>
        </w:numPr>
        <w:shd w:val="clear" w:color="auto" w:fill="auto"/>
        <w:tabs>
          <w:tab w:pos="635" w:val="left"/>
        </w:tabs>
        <w:bidi w:val="0"/>
        <w:spacing w:before="0" w:after="0" w:line="313" w:lineRule="exact"/>
        <w:ind w:left="0" w:right="0"/>
        <w:jc w:val="both"/>
      </w:pPr>
      <w:bookmarkStart w:id="1033" w:name="bookmark1033"/>
      <w:bookmarkEnd w:id="1033"/>
      <w:r>
        <w:rPr>
          <w:color w:val="000000"/>
          <w:spacing w:val="0"/>
          <w:w w:val="100"/>
          <w:position w:val="0"/>
        </w:rPr>
        <w:t>增值税税收优惠政策</w:t>
      </w:r>
    </w:p>
    <w:p>
      <w:pPr>
        <w:pStyle w:val="Style31"/>
        <w:keepNext w:val="0"/>
        <w:keepLines w:val="0"/>
        <w:widowControl w:val="0"/>
        <w:shd w:val="clear" w:color="auto" w:fill="auto"/>
        <w:tabs>
          <w:tab w:pos="851" w:val="left"/>
        </w:tabs>
        <w:bidi w:val="0"/>
        <w:spacing w:before="0" w:after="0" w:line="313" w:lineRule="exact"/>
        <w:ind w:left="0" w:right="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日财政部国家税务总局联合发布了《关于延续宣传文化增值税和营业税优惠政策的通知》（财税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2018]53 </w:t>
      </w:r>
      <w:r>
        <w:rPr>
          <w:color w:val="000000"/>
          <w:spacing w:val="0"/>
          <w:w w:val="100"/>
          <w:position w:val="0"/>
        </w:rPr>
        <w:t>号），根据该通知第二条规定自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日，免征图书批发、零售环节增值税。</w:t>
      </w:r>
    </w:p>
    <w:p>
      <w:pPr>
        <w:pStyle w:val="Style31"/>
        <w:keepNext w:val="0"/>
        <w:keepLines w:val="0"/>
        <w:widowControl w:val="0"/>
        <w:shd w:val="clear" w:color="auto" w:fill="auto"/>
        <w:tabs>
          <w:tab w:pos="855" w:val="left"/>
        </w:tabs>
        <w:bidi w:val="0"/>
        <w:spacing w:before="0" w:after="0" w:line="313" w:lineRule="exact"/>
        <w:ind w:left="0" w:right="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根据《财政部、税务总局、海关总署关于深化增值税改革有关政策的公告》（财税</w:t>
      </w:r>
      <w:r>
        <w:rPr>
          <w:rFonts w:ascii="Times New Roman" w:eastAsia="Times New Roman" w:hAnsi="Times New Roman" w:cs="Times New Roman"/>
          <w:color w:val="000000"/>
          <w:spacing w:val="0"/>
          <w:w w:val="100"/>
          <w:position w:val="0"/>
          <w:sz w:val="18"/>
          <w:szCs w:val="18"/>
        </w:rPr>
        <w:t>[2019]39</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日起纳税人购进国内旅客运输服务，其进项税额允许从销项税额中抵扣；自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日，允许生产、生 活性服务业纳税人按照当期可抵扣进项税额加计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w:t>
      </w:r>
    </w:p>
    <w:p>
      <w:pPr>
        <w:pStyle w:val="Style31"/>
        <w:keepNext w:val="0"/>
        <w:keepLines w:val="0"/>
        <w:widowControl w:val="0"/>
        <w:shd w:val="clear" w:color="auto" w:fill="auto"/>
        <w:tabs>
          <w:tab w:pos="841" w:val="left"/>
        </w:tabs>
        <w:bidi w:val="0"/>
        <w:spacing w:before="0" w:after="0" w:line="313"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根据国家税务总局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日发布的关于发布《营业税改征增值税跨境应税行为增值税免税管理办法（试行）》 的公告（国家税务总局公告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号），公司及其属于软件企业的下属子公司跨境应税行为取得的收入免征增值税。</w:t>
      </w:r>
    </w:p>
    <w:p>
      <w:pPr>
        <w:pStyle w:val="Style31"/>
        <w:keepNext w:val="0"/>
        <w:keepLines w:val="0"/>
        <w:widowControl w:val="0"/>
        <w:shd w:val="clear" w:color="auto" w:fill="auto"/>
        <w:tabs>
          <w:tab w:pos="759" w:val="left"/>
        </w:tabs>
        <w:bidi w:val="0"/>
        <w:spacing w:before="0" w:after="0" w:line="313"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根据财政部、税务总局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日发布的《财政部、税务总局关于支持个体工商户复工复业增值税政策的公告》 （财政部、税务总局公告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0，</w:t>
      </w:r>
      <w:r>
        <w:rPr>
          <w:color w:val="000000"/>
          <w:spacing w:val="0"/>
          <w:w w:val="100"/>
          <w:position w:val="0"/>
        </w:rPr>
        <w:t>对湖北省增值税小规模纳税人，适用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应税销售收入，免征增值税；除湖北省外，其他省、自治区、直辖市的增值税小规模纳税人，适用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征收率的应税销售收 入，减按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征收率征收增值税。</w:t>
      </w:r>
    </w:p>
    <w:p>
      <w:pPr>
        <w:pStyle w:val="Style31"/>
        <w:keepNext w:val="0"/>
        <w:keepLines w:val="0"/>
        <w:widowControl w:val="0"/>
        <w:shd w:val="clear" w:color="auto" w:fill="auto"/>
        <w:tabs>
          <w:tab w:pos="841" w:val="left"/>
        </w:tabs>
        <w:bidi w:val="0"/>
        <w:spacing w:before="0" w:after="0" w:line="313" w:lineRule="exact"/>
        <w:ind w:left="0" w:right="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根据财政部、税务总局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日发布的《财政部、税务总局关于延长小规模纳税人减免增值税政策执行期限 的公告》（财政部、税务总局公告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号），《财政部、税务总局关于支持个体工商户复工复业增值税政策的公告》</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号）规定的税收优惠政策实施期限延长到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1"/>
        <w:keepNext w:val="0"/>
        <w:keepLines w:val="0"/>
        <w:widowControl w:val="0"/>
        <w:numPr>
          <w:ilvl w:val="0"/>
          <w:numId w:val="63"/>
        </w:numPr>
        <w:shd w:val="clear" w:color="auto" w:fill="auto"/>
        <w:tabs>
          <w:tab w:pos="655" w:val="left"/>
        </w:tabs>
        <w:bidi w:val="0"/>
        <w:spacing w:before="0" w:after="0" w:line="313" w:lineRule="exact"/>
        <w:ind w:left="0" w:right="0"/>
        <w:jc w:val="both"/>
      </w:pPr>
      <w:bookmarkStart w:id="1039" w:name="bookmark1039"/>
      <w:bookmarkEnd w:id="1039"/>
      <w:r>
        <w:rPr>
          <w:color w:val="000000"/>
          <w:spacing w:val="0"/>
          <w:w w:val="100"/>
          <w:position w:val="0"/>
        </w:rPr>
        <w:t>企业所得税税收优惠政策</w:t>
      </w:r>
    </w:p>
    <w:p>
      <w:pPr>
        <w:pStyle w:val="Style31"/>
        <w:keepNext w:val="0"/>
        <w:keepLines w:val="0"/>
        <w:widowControl w:val="0"/>
        <w:shd w:val="clear" w:color="auto" w:fill="auto"/>
        <w:bidi w:val="0"/>
        <w:spacing w:before="0" w:after="4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）本公司之子公司北京神奇时代网络有限公司于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日被认定为高新技术企业（证书编号： </w:t>
      </w:r>
      <w:r>
        <w:rPr>
          <w:rFonts w:ascii="Times New Roman" w:eastAsia="Times New Roman" w:hAnsi="Times New Roman" w:cs="Times New Roman"/>
          <w:color w:val="000000"/>
          <w:spacing w:val="0"/>
          <w:w w:val="100"/>
          <w:position w:val="0"/>
          <w:sz w:val="18"/>
          <w:szCs w:val="18"/>
        </w:rPr>
        <w:t>GR202011001892</w:t>
      </w:r>
      <w:r>
        <w:rPr>
          <w:color w:val="000000"/>
          <w:spacing w:val="0"/>
          <w:w w:val="100"/>
          <w:position w:val="0"/>
        </w:rPr>
        <w:t>）</w:t>
      </w:r>
      <w:r>
        <w:rPr>
          <w:color w:val="000000"/>
          <w:spacing w:val="0"/>
          <w:w w:val="100"/>
          <w:position w:val="0"/>
        </w:rPr>
        <w:t>，有效期三年；本公司之子公司广州游爱网络技术有限公司于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日被认定为高新技术企业（证 书编号：</w:t>
      </w:r>
      <w:r>
        <w:rPr>
          <w:rFonts w:ascii="Times New Roman" w:eastAsia="Times New Roman" w:hAnsi="Times New Roman" w:cs="Times New Roman"/>
          <w:color w:val="000000"/>
          <w:spacing w:val="0"/>
          <w:w w:val="100"/>
          <w:position w:val="0"/>
          <w:sz w:val="18"/>
          <w:szCs w:val="18"/>
        </w:rPr>
        <w:t>GR201944004853</w:t>
      </w:r>
      <w:r>
        <w:rPr>
          <w:color w:val="000000"/>
          <w:spacing w:val="0"/>
          <w:w w:val="100"/>
          <w:position w:val="0"/>
        </w:rPr>
        <w:t>），</w:t>
      </w:r>
      <w:r>
        <w:rPr>
          <w:color w:val="000000"/>
          <w:spacing w:val="0"/>
          <w:w w:val="100"/>
          <w:position w:val="0"/>
        </w:rPr>
        <w:t>有效期三年；本公司之孙公司广州游爱兄弟信息技术有限公司于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日被认定为高 新技术企业（证书编号：</w:t>
      </w:r>
      <w:r>
        <w:rPr>
          <w:rFonts w:ascii="Times New Roman" w:eastAsia="Times New Roman" w:hAnsi="Times New Roman" w:cs="Times New Roman"/>
          <w:color w:val="000000"/>
          <w:spacing w:val="0"/>
          <w:w w:val="100"/>
          <w:position w:val="0"/>
          <w:sz w:val="18"/>
          <w:szCs w:val="18"/>
        </w:rPr>
        <w:t>GR201944005287</w:t>
      </w:r>
      <w:r>
        <w:rPr>
          <w:color w:val="000000"/>
          <w:spacing w:val="0"/>
          <w:w w:val="100"/>
          <w:position w:val="0"/>
        </w:rPr>
        <w:t>）</w:t>
      </w:r>
      <w:r>
        <w:rPr>
          <w:color w:val="000000"/>
          <w:spacing w:val="0"/>
          <w:w w:val="100"/>
          <w:position w:val="0"/>
        </w:rPr>
        <w:t>，有效期三年；公司之孙公司上海游爱之星信息科技有限公司于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日被认定为高新技术企业（证书编号：</w:t>
      </w:r>
      <w:r>
        <w:rPr>
          <w:rFonts w:ascii="Times New Roman" w:eastAsia="Times New Roman" w:hAnsi="Times New Roman" w:cs="Times New Roman"/>
          <w:color w:val="000000"/>
          <w:spacing w:val="0"/>
          <w:w w:val="100"/>
          <w:position w:val="0"/>
          <w:sz w:val="18"/>
          <w:szCs w:val="18"/>
        </w:rPr>
        <w:t>GR202031000095</w:t>
      </w:r>
      <w:r>
        <w:rPr>
          <w:color w:val="000000"/>
          <w:spacing w:val="0"/>
          <w:w w:val="100"/>
          <w:position w:val="0"/>
        </w:rPr>
        <w:t>），</w:t>
      </w:r>
      <w:r>
        <w:rPr>
          <w:color w:val="000000"/>
          <w:spacing w:val="0"/>
          <w:w w:val="100"/>
          <w:position w:val="0"/>
        </w:rPr>
        <w:t>有效期三年，根据《中华人民共和国所得税法》规定，上述公 司享受高新技术企业所得税优惠政策，适用企业所得税税率为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tabs>
          <w:tab w:pos="859" w:val="left"/>
        </w:tabs>
        <w:bidi w:val="0"/>
        <w:spacing w:before="0" w:after="0" w:line="313" w:lineRule="exact"/>
        <w:ind w:left="0" w:right="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根据《财政部、国家税务总局关于进一步鼓励软件产业和集成电路产业发展企业所得税政策的通知》（财税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号）第三条规定：“我国境内新办的集成电路设计企业和符合条件的软件企业，经认定后，在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 度起计算优惠期，第一年至第二年免征企业所得税，第三年至第五年按照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的法定税率减半征收企业所得税，并享受至期 满为止。”公司之全资孙公司海南奇遇天下网络科技有限公司于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日在澄迈县国家税务局完成了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年度企业所 得税减免事项的备案，并取得了税务部门同意文件，海南奇遇天下网络科技有限公司系符合财税〔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号的企业，</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年度免缴企业所得税，</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w:t>
      </w:r>
    </w:p>
    <w:p>
      <w:pPr>
        <w:pStyle w:val="Style31"/>
        <w:keepNext w:val="0"/>
        <w:keepLines w:val="0"/>
        <w:widowControl w:val="0"/>
        <w:shd w:val="clear" w:color="auto" w:fill="auto"/>
        <w:bidi w:val="0"/>
        <w:spacing w:before="0" w:after="0" w:line="313" w:lineRule="exact"/>
        <w:ind w:left="0" w:right="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依据《财政部国家税务总局关于新疆喀什霍尔果斯两个特殊经济开发区企业所得税优惠政策的通知》（财税 </w:t>
      </w:r>
      <w:r>
        <w:rPr>
          <w:rFonts w:ascii="Times New Roman" w:eastAsia="Times New Roman" w:hAnsi="Times New Roman" w:cs="Times New Roman"/>
          <w:color w:val="000000"/>
          <w:spacing w:val="0"/>
          <w:w w:val="100"/>
          <w:position w:val="0"/>
          <w:sz w:val="18"/>
          <w:szCs w:val="18"/>
        </w:rPr>
        <w:t>[2011]112</w:t>
      </w:r>
      <w:r>
        <w:rPr>
          <w:color w:val="000000"/>
          <w:spacing w:val="0"/>
          <w:w w:val="100"/>
          <w:position w:val="0"/>
        </w:rPr>
        <w:t>号）规定，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日，对在新疆喀什、霍尔果斯两个特殊经济开发区内新办的属于《新疆 困难地区重点鼓励发展产业企业所得税优惠目录》（以下简称《目录》）范围内的企业，自取得第一笔生产经营收入所属纳 税年度起，五年内免征企业所得税。公司之孙公司霍尔果斯游爱网络技术有限公司所得税优惠于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日向霍尔果斯 经济开发区国家税务局申请备案同意，自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年起五年内免征企业所得税。公司之全资孙公司海南奇遇天下网络科技有限公 司之子公司霍尔果斯奇遇天下网络科技有限公司于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年向霍尔果斯经济开发区国家税务局申请备案同意，自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年起五年 内免征企业所得税。</w:t>
      </w:r>
    </w:p>
    <w:p>
      <w:pPr>
        <w:pStyle w:val="Style31"/>
        <w:keepNext w:val="0"/>
        <w:keepLines w:val="0"/>
        <w:widowControl w:val="0"/>
        <w:shd w:val="clear" w:color="auto" w:fill="auto"/>
        <w:tabs>
          <w:tab w:pos="859" w:val="left"/>
        </w:tabs>
        <w:bidi w:val="0"/>
        <w:spacing w:before="0" w:after="380" w:line="313" w:lineRule="exact"/>
        <w:ind w:left="0" w:right="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号）文件规定：小型微利 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 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的税率缴纳企业所得税，公司境内小型微利子 公司享受此税收优惠政策。</w:t>
      </w:r>
    </w:p>
    <w:p>
      <w:pPr>
        <w:pStyle w:val="Style37"/>
        <w:keepNext/>
        <w:keepLines/>
        <w:widowControl w:val="0"/>
        <w:shd w:val="clear" w:color="auto" w:fill="auto"/>
        <w:bidi w:val="0"/>
        <w:spacing w:before="0" w:after="2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color w:val="000000"/>
          <w:spacing w:val="0"/>
          <w:w w:val="100"/>
          <w:position w:val="0"/>
        </w:rPr>
        <w:t>、其他</w:t>
      </w:r>
      <w:bookmarkEnd w:id="1043"/>
      <w:bookmarkEnd w:id="1044"/>
      <w:bookmarkEnd w:id="1046"/>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：本期图书销售收入免征增值税；根据财政部、税务总局、海关总署公告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号《关于深化增值税改革有关 政策的公告》，期刊收入按销售商品或提供劳务的增值额计缴增值税，税率为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；其他货物销售收入增值税税率为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31"/>
        <w:keepNext w:val="0"/>
        <w:keepLines w:val="0"/>
        <w:widowControl w:val="0"/>
        <w:shd w:val="clear" w:color="auto" w:fill="auto"/>
        <w:tabs>
          <w:tab w:pos="1195" w:val="left"/>
        </w:tabs>
        <w:bidi w:val="0"/>
        <w:spacing w:before="0" w:after="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：根据《财政部国家税务总局关于在全国开展交通运输业和部分现代服务业营业税改征增值税试点税收政策的通知》 （财税〔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号），本公司图书推广劳务收入缴纳增值税，适应增值税税率为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；本公司取得的文化创意及数字信息</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服务收入缴纳增值税，适应增值税税率为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31"/>
        <w:keepNext w:val="0"/>
        <w:keepLines w:val="0"/>
        <w:widowControl w:val="0"/>
        <w:shd w:val="clear" w:color="auto" w:fill="auto"/>
        <w:tabs>
          <w:tab w:pos="8409" w:val="left"/>
        </w:tabs>
        <w:bidi w:val="0"/>
        <w:spacing w:before="0" w:after="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省市开展交通运输业和部分现代服务业营业税改征增值税试点的通知》 （财税〔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号）及《交通运输业和部分现代服务业营业税改征增值税试点实施办法》（财税〔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号）的相关</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规定，本公司之子公司北京神奇时代网络有限公司、广州游爱网络技术有限公司的信息技术服务收入适用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的增值税率。</w:t>
      </w:r>
    </w:p>
    <w:p>
      <w:pPr>
        <w:pStyle w:val="Style31"/>
        <w:keepNext w:val="0"/>
        <w:keepLines w:val="0"/>
        <w:widowControl w:val="0"/>
        <w:shd w:val="clear" w:color="auto" w:fill="auto"/>
        <w:bidi w:val="0"/>
        <w:spacing w:before="0" w:after="38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：公司下属子公司属于小规模纳税人的，使用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的增值税税率。</w:t>
      </w:r>
    </w:p>
    <w:p>
      <w:pPr>
        <w:pStyle w:val="Style26"/>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sz w:val="24"/>
          <w:szCs w:val="24"/>
        </w:rPr>
        <w:t>七</w:t>
      </w:r>
      <w:bookmarkEnd w:id="1049"/>
      <w:r>
        <w:rPr>
          <w:color w:val="000000"/>
          <w:spacing w:val="0"/>
          <w:w w:val="100"/>
          <w:position w:val="0"/>
          <w:sz w:val="24"/>
          <w:szCs w:val="24"/>
        </w:rPr>
        <w:t>、合并财务报表项目注释</w:t>
      </w:r>
      <w:bookmarkEnd w:id="1047"/>
      <w:bookmarkEnd w:id="1048"/>
      <w:bookmarkEnd w:id="1050"/>
    </w:p>
    <w:p>
      <w:pPr>
        <w:pStyle w:val="Style37"/>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color w:val="000000"/>
          <w:spacing w:val="0"/>
          <w:w w:val="100"/>
          <w:position w:val="0"/>
        </w:rPr>
        <w:t>、货币资金</w:t>
      </w:r>
      <w:bookmarkEnd w:id="1051"/>
      <w:bookmarkEnd w:id="1052"/>
      <w:bookmarkEnd w:id="105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110,782.22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84,558.88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384,720,545.18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520,426,364.38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1,418,522.88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1,418,457.48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386,249,850.28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521,929,380.74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45,108,784.58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33,465,962.73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val="0"/>
        <w:keepLines w:val="0"/>
        <w:widowControl w:val="0"/>
        <w:numPr>
          <w:ilvl w:val="0"/>
          <w:numId w:val="65"/>
        </w:numPr>
        <w:shd w:val="clear" w:color="auto" w:fill="auto"/>
        <w:tabs>
          <w:tab w:pos="661" w:val="left"/>
        </w:tabs>
        <w:bidi w:val="0"/>
        <w:spacing w:before="0" w:after="0" w:line="307" w:lineRule="exact"/>
        <w:ind w:left="0" w:right="0"/>
        <w:jc w:val="left"/>
      </w:pPr>
      <w:bookmarkStart w:id="1055" w:name="bookmark1055"/>
      <w:bookmarkEnd w:id="1055"/>
      <w:r>
        <w:rPr>
          <w:color w:val="000000"/>
          <w:spacing w:val="0"/>
          <w:w w:val="100"/>
          <w:position w:val="0"/>
        </w:rPr>
        <w:t>期末因办理出境旅游服务质量保证金而使用有限制款项金额为</w:t>
      </w:r>
      <w:r>
        <w:rPr>
          <w:rFonts w:ascii="Times New Roman" w:eastAsia="Times New Roman" w:hAnsi="Times New Roman" w:cs="Times New Roman"/>
          <w:color w:val="000000"/>
          <w:spacing w:val="0"/>
          <w:w w:val="100"/>
          <w:position w:val="0"/>
          <w:sz w:val="18"/>
          <w:szCs w:val="18"/>
        </w:rPr>
        <w:t>1,400,000.00</w:t>
      </w:r>
      <w:r>
        <w:rPr>
          <w:color w:val="000000"/>
          <w:spacing w:val="0"/>
          <w:w w:val="100"/>
          <w:position w:val="0"/>
        </w:rPr>
        <w:t>元，因办理</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 xml:space="preserve">机而使用受限金额为 </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元。</w:t>
      </w:r>
    </w:p>
    <w:p>
      <w:pPr>
        <w:pStyle w:val="Style61"/>
        <w:keepNext w:val="0"/>
        <w:keepLines w:val="0"/>
        <w:widowControl w:val="0"/>
        <w:numPr>
          <w:ilvl w:val="0"/>
          <w:numId w:val="65"/>
        </w:numPr>
        <w:shd w:val="clear" w:color="auto" w:fill="auto"/>
        <w:tabs>
          <w:tab w:pos="700" w:val="left"/>
        </w:tabs>
        <w:bidi w:val="0"/>
        <w:spacing w:before="0" w:after="0" w:line="307" w:lineRule="exact"/>
        <w:ind w:left="0" w:right="0"/>
        <w:jc w:val="left"/>
        <w:rPr>
          <w:sz w:val="17"/>
          <w:szCs w:val="17"/>
        </w:rPr>
      </w:pPr>
      <w:bookmarkStart w:id="1056" w:name="bookmark1056"/>
      <w:bookmarkEnd w:id="1056"/>
      <w:r>
        <w:rPr>
          <w:rFonts w:ascii="SimSun" w:eastAsia="SimSun" w:hAnsi="SimSun" w:cs="SimSun"/>
          <w:color w:val="000000"/>
          <w:spacing w:val="0"/>
          <w:w w:val="100"/>
          <w:position w:val="0"/>
          <w:sz w:val="17"/>
          <w:szCs w:val="17"/>
        </w:rPr>
        <w:t>期末存放在境外的款项总额为</w:t>
      </w:r>
      <w:r>
        <w:rPr>
          <w:color w:val="000000"/>
          <w:spacing w:val="0"/>
          <w:w w:val="100"/>
          <w:position w:val="0"/>
          <w:sz w:val="18"/>
          <w:szCs w:val="18"/>
        </w:rPr>
        <w:t>45,108,784.58</w:t>
      </w:r>
      <w:r>
        <w:rPr>
          <w:rFonts w:ascii="SimSun" w:eastAsia="SimSun" w:hAnsi="SimSun" w:cs="SimSun"/>
          <w:color w:val="000000"/>
          <w:spacing w:val="0"/>
          <w:w w:val="100"/>
          <w:position w:val="0"/>
          <w:sz w:val="17"/>
          <w:szCs w:val="17"/>
        </w:rPr>
        <w:t>元。</w:t>
      </w:r>
    </w:p>
    <w:p>
      <w:pPr>
        <w:pStyle w:val="Style31"/>
        <w:keepNext w:val="0"/>
        <w:keepLines w:val="0"/>
        <w:widowControl w:val="0"/>
        <w:numPr>
          <w:ilvl w:val="0"/>
          <w:numId w:val="65"/>
        </w:numPr>
        <w:shd w:val="clear" w:color="auto" w:fill="auto"/>
        <w:tabs>
          <w:tab w:pos="700" w:val="left"/>
        </w:tabs>
        <w:bidi w:val="0"/>
        <w:spacing w:before="0" w:after="360" w:line="307" w:lineRule="exact"/>
        <w:ind w:left="0" w:right="0"/>
        <w:jc w:val="left"/>
      </w:pPr>
      <w:bookmarkStart w:id="1057" w:name="bookmark1057"/>
      <w:bookmarkEnd w:id="1057"/>
      <w:r>
        <w:rPr>
          <w:color w:val="000000"/>
          <w:spacing w:val="0"/>
          <w:w w:val="100"/>
          <w:position w:val="0"/>
        </w:rPr>
        <w:t>期末无存放在境外且资金汇回受到限制的款项。</w:t>
      </w:r>
    </w:p>
    <w:p>
      <w:pPr>
        <w:pStyle w:val="Style17"/>
        <w:keepNext w:val="0"/>
        <w:keepLines w:val="0"/>
        <w:widowControl w:val="0"/>
        <w:shd w:val="clear" w:color="auto" w:fill="auto"/>
        <w:bidi w:val="0"/>
        <w:spacing w:before="0" w:after="360" w:line="240" w:lineRule="auto"/>
        <w:ind w:left="0" w:right="0" w:firstLine="0"/>
        <w:jc w:val="left"/>
      </w:pPr>
      <w:bookmarkStart w:id="1058" w:name="bookmark1058"/>
      <w:r>
        <w:rPr>
          <w:rFonts w:ascii="Times New Roman" w:eastAsia="Times New Roman" w:hAnsi="Times New Roman" w:cs="Times New Roman"/>
          <w:b/>
          <w:bCs/>
          <w:color w:val="000000"/>
          <w:spacing w:val="0"/>
          <w:w w:val="100"/>
          <w:position w:val="0"/>
        </w:rPr>
        <w:t>2</w:t>
      </w:r>
      <w:bookmarkEnd w:id="1058"/>
      <w:r>
        <w:rPr>
          <w:b/>
          <w:bCs/>
          <w:color w:val="000000"/>
          <w:spacing w:val="0"/>
          <w:w w:val="100"/>
          <w:position w:val="0"/>
        </w:rPr>
        <w:t>、交易性金融资产</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48,800,000.00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059" w:name="bookmark1059"/>
      <w:r>
        <w:rPr>
          <w:rFonts w:ascii="Times New Roman" w:eastAsia="Times New Roman" w:hAnsi="Times New Roman" w:cs="Times New Roman"/>
          <w:b/>
          <w:bCs/>
          <w:color w:val="000000"/>
          <w:spacing w:val="0"/>
          <w:w w:val="100"/>
          <w:position w:val="0"/>
        </w:rPr>
        <w:t>3</w:t>
      </w:r>
      <w:bookmarkEnd w:id="1059"/>
      <w:r>
        <w:rPr>
          <w:b/>
          <w:bCs/>
          <w:color w:val="000000"/>
          <w:spacing w:val="0"/>
          <w:w w:val="100"/>
          <w:position w:val="0"/>
        </w:rPr>
        <w:t>、</w:t>
        <w:tab/>
        <w:t>衍生金融资产</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060" w:name="bookmark1060"/>
      <w:r>
        <w:rPr>
          <w:rFonts w:ascii="Times New Roman" w:eastAsia="Times New Roman" w:hAnsi="Times New Roman" w:cs="Times New Roman"/>
          <w:b/>
          <w:bCs/>
          <w:color w:val="000000"/>
          <w:spacing w:val="0"/>
          <w:w w:val="100"/>
          <w:position w:val="0"/>
        </w:rPr>
        <w:t>4</w:t>
      </w:r>
      <w:bookmarkEnd w:id="1060"/>
      <w:r>
        <w:rPr>
          <w:b/>
          <w:bCs/>
          <w:color w:val="000000"/>
          <w:spacing w:val="0"/>
          <w:w w:val="100"/>
          <w:position w:val="0"/>
        </w:rPr>
        <w:t>、</w:t>
        <w:tab/>
        <w:t>应收票据</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061" w:name="bookmark1061"/>
      <w:r>
        <w:rPr>
          <w:rFonts w:ascii="Times New Roman" w:eastAsia="Times New Roman" w:hAnsi="Times New Roman" w:cs="Times New Roman"/>
          <w:b/>
          <w:bCs/>
          <w:color w:val="000000"/>
          <w:spacing w:val="0"/>
          <w:w w:val="100"/>
          <w:position w:val="0"/>
        </w:rPr>
        <w:t>5</w:t>
      </w:r>
      <w:bookmarkEnd w:id="1061"/>
      <w:r>
        <w:rPr>
          <w:b/>
          <w:bCs/>
          <w:color w:val="000000"/>
          <w:spacing w:val="0"/>
          <w:w w:val="100"/>
          <w:position w:val="0"/>
        </w:rPr>
        <w:t>、</w:t>
        <w:tab/>
        <w:t>应收账款</w:t>
      </w:r>
    </w:p>
    <w:p>
      <w:pPr>
        <w:pStyle w:val="Style17"/>
        <w:keepNext w:val="0"/>
        <w:keepLines w:val="0"/>
        <w:widowControl w:val="0"/>
        <w:numPr>
          <w:ilvl w:val="0"/>
          <w:numId w:val="67"/>
        </w:numPr>
        <w:shd w:val="clear" w:color="auto" w:fill="auto"/>
        <w:bidi w:val="0"/>
        <w:spacing w:before="0" w:after="360" w:line="240" w:lineRule="auto"/>
        <w:ind w:left="0" w:right="0" w:firstLine="140"/>
        <w:jc w:val="left"/>
      </w:pPr>
      <w:bookmarkStart w:id="1062" w:name="bookmark1062"/>
      <w:bookmarkEnd w:id="1062"/>
      <w:r>
        <w:rPr>
          <w:b/>
          <w:bCs/>
          <w:color w:val="000000"/>
          <w:spacing w:val="0"/>
          <w:w w:val="100"/>
          <w:position w:val="0"/>
        </w:rPr>
        <w:t>应收账款分类披露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476,871.</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476,871.</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4,249,95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1,954,963</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2,294,991.4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476,871.</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476,871.</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4,249,95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1,954,963</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2,294,991.4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180,956,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33,455,5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147,501,4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376,323,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98.88%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21,899,18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354,423,83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46,745,4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5,968,02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40,777,43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131,684,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071.03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8,545,342</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123,138,72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73.97%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27,487,5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106,723,9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244,638,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64.28%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13,353,84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231,285,10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181,433,</w:t>
            </w:r>
          </w:p>
          <w:p>
            <w:pPr>
              <w:pStyle w:val="Style23"/>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825.68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33,932,4</w:t>
            </w:r>
          </w:p>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147,501,4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380,572,9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23,854,14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356,718,82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上海颐侨数字科技股份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360,130.75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360,130.75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预计不能收回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深圳市华动飞天网络技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52,500.00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52,500.00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预计不能收回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Converge Technologies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30,481.01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30,481.01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预计不能收回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33,759.80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33,759.80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预计不能收回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476,871.56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476,871.56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按组合计提坏账准备：组合</w:t>
      </w:r>
      <w:r>
        <w:rPr>
          <w:rFonts w:ascii="Times New Roman" w:eastAsia="Times New Roman" w:hAnsi="Times New Roman" w:cs="Times New Roman"/>
          <w:color w:val="000000"/>
          <w:spacing w:val="0"/>
          <w:w w:val="100"/>
          <w:position w:val="0"/>
          <w:sz w:val="18"/>
          <w:szCs w:val="18"/>
        </w:rPr>
        <w:t>1</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33,525,835.08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747,626.12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年（含</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4,845,938.83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1,139,280.23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Calibri" w:eastAsia="Calibri" w:hAnsi="Calibri" w:cs="Calibri"/>
                <w:color w:val="000000"/>
                <w:spacing w:val="0"/>
                <w:w w:val="100"/>
                <w:position w:val="0"/>
              </w:rPr>
              <w:t>23.51%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年（含</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2,295,120.41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786,537.76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Calibri" w:eastAsia="Calibri" w:hAnsi="Calibri" w:cs="Calibri"/>
                <w:color w:val="000000"/>
                <w:spacing w:val="0"/>
                <w:w w:val="100"/>
                <w:position w:val="0"/>
              </w:rPr>
              <w:t>34.27%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6,078,560.68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3,294,579.89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Calibri" w:eastAsia="Calibri" w:hAnsi="Calibri" w:cs="Calibri"/>
                <w:color w:val="000000"/>
                <w:spacing w:val="0"/>
                <w:w w:val="100"/>
                <w:position w:val="0"/>
              </w:rPr>
              <w:t>54.20%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46,745,455.00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5,968,024.00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按组合计提坏账准备：组合</w:t>
      </w:r>
      <w:r>
        <w:rPr>
          <w:rFonts w:ascii="Times New Roman" w:eastAsia="Times New Roman" w:hAnsi="Times New Roman" w:cs="Times New Roman"/>
          <w:color w:val="000000"/>
          <w:spacing w:val="0"/>
          <w:w w:val="100"/>
          <w:position w:val="0"/>
          <w:sz w:val="18"/>
          <w:szCs w:val="18"/>
        </w:rPr>
        <w:t>2</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86,461,387.67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2,541,964.79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年（含</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22,839,876.06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6,653,255.89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Calibri" w:eastAsia="Calibri" w:hAnsi="Calibri" w:cs="Calibri"/>
                <w:color w:val="000000"/>
                <w:spacing w:val="0"/>
                <w:w w:val="100"/>
                <w:position w:val="0"/>
              </w:rPr>
              <w:t>29.13%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年（含</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19,993,735.87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13,375,809.30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Calibri" w:eastAsia="Calibri" w:hAnsi="Calibri" w:cs="Calibri"/>
                <w:color w:val="000000"/>
                <w:spacing w:val="0"/>
                <w:w w:val="100"/>
                <w:position w:val="0"/>
              </w:rPr>
              <w:t>66.90%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4,916,499.52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4,916,499.52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134,211,499.12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27,487,529.50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119,988,095.11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119,988,095.11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27,701,663.69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22,293,250.39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11,450,816.49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11,266,005.24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184,811.25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181,433,825.68</w:t>
            </w:r>
          </w:p>
        </w:tc>
      </w:tr>
    </w:tbl>
    <w:p>
      <w:pPr>
        <w:widowControl w:val="0"/>
        <w:spacing w:after="319" w:line="1" w:lineRule="exact"/>
      </w:pPr>
    </w:p>
    <w:p>
      <w:pPr>
        <w:pStyle w:val="Style37"/>
        <w:keepNext/>
        <w:keepLines/>
        <w:widowControl w:val="0"/>
        <w:numPr>
          <w:ilvl w:val="0"/>
          <w:numId w:val="67"/>
        </w:numPr>
        <w:shd w:val="clear" w:color="auto" w:fill="auto"/>
        <w:bidi w:val="0"/>
        <w:spacing w:before="0" w:after="40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本期计提、收回或转回的坏账准备情况</w:t>
      </w:r>
      <w:bookmarkEnd w:id="1063"/>
      <w:bookmarkEnd w:id="1064"/>
      <w:bookmarkEnd w:id="106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1,954,963.89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397,891.44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99,832.13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1,776,151.64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476,871.56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21,899,185.58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15,545,697.17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3,059,796.86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-929,532.39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33,455,553.50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23,854,149.47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15,943,588.61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99,832.13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4,835,948.50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-929,532.39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33,932,425.06</w:t>
            </w:r>
          </w:p>
        </w:tc>
      </w:tr>
    </w:tbl>
    <w:p>
      <w:pPr>
        <w:widowControl w:val="0"/>
        <w:spacing w:after="319" w:line="1" w:lineRule="exact"/>
      </w:pPr>
    </w:p>
    <w:p>
      <w:pPr>
        <w:pStyle w:val="Style37"/>
        <w:keepNext/>
        <w:keepLines/>
        <w:widowControl w:val="0"/>
        <w:numPr>
          <w:ilvl w:val="0"/>
          <w:numId w:val="67"/>
        </w:numPr>
        <w:shd w:val="clear" w:color="auto" w:fill="auto"/>
        <w:bidi w:val="0"/>
        <w:spacing w:before="0" w:after="40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本期实际核销的应收账款情况</w:t>
      </w:r>
      <w:bookmarkEnd w:id="1067"/>
      <w:bookmarkEnd w:id="1068"/>
      <w:bookmarkEnd w:id="10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4,835,948.50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1,353,294.85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款项难以收回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379,823.52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款项难以收回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320,031.20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款项难以收回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287,290.92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款项难以收回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285,346.56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款项难以收回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w:t>
            </w:r>
          </w:p>
        </w:tc>
      </w:tr>
    </w:tbl>
    <w:p>
      <w:pPr>
        <w:spacing w:lineRule="exact" w:line="1"/>
        <w:rPr>
          <w:sz w:val="2"/>
          <w:szCs w:val="2"/>
        </w:rPr>
      </w:pPr>
      <w:r>
        <w:br w:type="page"/>
      </w:r>
    </w:p>
    <w:p>
      <w:pPr>
        <w:pStyle w:val="Style37"/>
        <w:keepNext/>
        <w:keepLines/>
        <w:widowControl w:val="0"/>
        <w:numPr>
          <w:ilvl w:val="0"/>
          <w:numId w:val="69"/>
        </w:numPr>
        <w:shd w:val="clear" w:color="auto" w:fill="auto"/>
        <w:bidi w:val="0"/>
        <w:spacing w:before="0" w:after="380" w:line="240" w:lineRule="auto"/>
        <w:ind w:left="0" w:right="0" w:firstLine="14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按欠款方归集的期末余额前五名的应收账款情况</w:t>
      </w:r>
      <w:bookmarkEnd w:id="1071"/>
      <w:bookmarkEnd w:id="1072"/>
      <w:bookmarkEnd w:id="107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33,020,792.80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970,811.31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19,099,180.65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4,829,496.24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7,115,624.87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4,835,791.96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6,470,947.91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201,210.13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5,152,977.91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114,911.41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70,859,524.14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7"/>
        <w:keepNext/>
        <w:keepLines/>
        <w:widowControl w:val="0"/>
        <w:numPr>
          <w:ilvl w:val="0"/>
          <w:numId w:val="69"/>
        </w:numPr>
        <w:shd w:val="clear" w:color="auto" w:fill="auto"/>
        <w:tabs>
          <w:tab w:pos="493" w:val="left"/>
        </w:tabs>
        <w:bidi w:val="0"/>
        <w:spacing w:before="0" w:after="24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因金融资产转移而终止确认的应收账款</w:t>
      </w:r>
      <w:bookmarkEnd w:id="1075"/>
      <w:bookmarkEnd w:id="1076"/>
      <w:bookmarkEnd w:id="1078"/>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本期无因金融资产转移而终止确认的应收账款。</w:t>
      </w:r>
    </w:p>
    <w:p>
      <w:pPr>
        <w:pStyle w:val="Style37"/>
        <w:keepNext/>
        <w:keepLines/>
        <w:widowControl w:val="0"/>
        <w:numPr>
          <w:ilvl w:val="0"/>
          <w:numId w:val="69"/>
        </w:numPr>
        <w:shd w:val="clear" w:color="auto" w:fill="auto"/>
        <w:tabs>
          <w:tab w:pos="493" w:val="left"/>
        </w:tabs>
        <w:bidi w:val="0"/>
        <w:spacing w:before="0" w:after="24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转移应收账款且继续涉入形成的资产、负债金额</w:t>
      </w:r>
      <w:bookmarkEnd w:id="1079"/>
      <w:bookmarkEnd w:id="1080"/>
      <w:bookmarkEnd w:id="1082"/>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期末无因应收账款转移而继续涉入形成的资产、负债。</w:t>
      </w:r>
    </w:p>
    <w:p>
      <w:pPr>
        <w:pStyle w:val="Style37"/>
        <w:keepNext/>
        <w:keepLines/>
        <w:widowControl w:val="0"/>
        <w:shd w:val="clear" w:color="auto" w:fill="auto"/>
        <w:tabs>
          <w:tab w:pos="378" w:val="left"/>
        </w:tabs>
        <w:bidi w:val="0"/>
        <w:spacing w:before="0" w:after="24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6</w:t>
      </w:r>
      <w:bookmarkEnd w:id="1085"/>
      <w:r>
        <w:rPr>
          <w:color w:val="000000"/>
          <w:spacing w:val="0"/>
          <w:w w:val="100"/>
          <w:position w:val="0"/>
        </w:rPr>
        <w:t>、</w:t>
        <w:tab/>
        <w:t>应收款项融资</w:t>
      </w:r>
      <w:bookmarkEnd w:id="1083"/>
      <w:bookmarkEnd w:id="1084"/>
      <w:bookmarkEnd w:id="1086"/>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3" w:val="left"/>
        </w:tabs>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7</w:t>
      </w:r>
      <w:bookmarkEnd w:id="1089"/>
      <w:r>
        <w:rPr>
          <w:color w:val="000000"/>
          <w:spacing w:val="0"/>
          <w:w w:val="100"/>
          <w:position w:val="0"/>
        </w:rPr>
        <w:t>、</w:t>
        <w:tab/>
        <w:t>预付款项</w:t>
      </w:r>
      <w:bookmarkEnd w:id="1087"/>
      <w:bookmarkEnd w:id="1088"/>
      <w:bookmarkEnd w:id="1090"/>
    </w:p>
    <w:p>
      <w:pPr>
        <w:pStyle w:val="Style37"/>
        <w:keepNext/>
        <w:keepLines/>
        <w:widowControl w:val="0"/>
        <w:numPr>
          <w:ilvl w:val="0"/>
          <w:numId w:val="71"/>
        </w:numPr>
        <w:shd w:val="clear" w:color="auto" w:fill="auto"/>
        <w:bidi w:val="0"/>
        <w:spacing w:before="0" w:after="380" w:line="240" w:lineRule="auto"/>
        <w:ind w:left="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预付款项按账龄列示</w:t>
      </w:r>
      <w:bookmarkEnd w:id="1087"/>
      <w:bookmarkEnd w:id="1088"/>
      <w:bookmarkEnd w:id="10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21,462,084.11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35.35%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36,280,722.12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6,224,960.20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29,738,069.84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29,107,926.33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47.94%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2,187,000.97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3,919,767.24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4,430,778.59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60,714,737.88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72,636,571.52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line="1" w:lineRule="exact"/>
      </w:pPr>
      <w:r>
        <w:br w:type="page"/>
      </w:r>
    </w:p>
    <w:tbl>
      <w:tblPr>
        <w:tblOverlap w:val="never"/>
        <w:jc w:val="center"/>
        <w:tblLayout w:type="fixed"/>
      </w:tblPr>
      <w:tblGrid>
        <w:gridCol w:w="1997"/>
        <w:gridCol w:w="1666"/>
        <w:gridCol w:w="2717"/>
        <w:gridCol w:w="1090"/>
        <w:gridCol w:w="2179"/>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未结算原因</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供应商</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项目未结算</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供应商</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项目未结算</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供应商</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游戏项目改造推迟</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供应商</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1,868,932.04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游戏尚未上线</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供应商</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1,553,398.05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游戏尚未上线</w:t>
            </w:r>
          </w:p>
        </w:tc>
      </w:tr>
      <w:tr>
        <w:trPr>
          <w:trHeight w:val="437"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32,422,330.09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3"/>
      <w:bookmarkEnd w:id="1094"/>
      <w:bookmarkEnd w:id="109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公司预付款项金额前五名期末余额为</w:t>
      </w:r>
      <w:r>
        <w:rPr>
          <w:rFonts w:ascii="Times New Roman" w:eastAsia="Times New Roman" w:hAnsi="Times New Roman" w:cs="Times New Roman"/>
          <w:color w:val="000000"/>
          <w:spacing w:val="0"/>
          <w:w w:val="100"/>
          <w:position w:val="0"/>
          <w:sz w:val="18"/>
          <w:szCs w:val="18"/>
        </w:rPr>
        <w:t>37,921,264.96</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sz w:val="18"/>
          <w:szCs w:val="18"/>
        </w:rPr>
        <w:t>62.46%</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8</w:t>
      </w:r>
      <w:bookmarkEnd w:id="1099"/>
      <w:r>
        <w:rPr>
          <w:color w:val="000000"/>
          <w:spacing w:val="0"/>
          <w:w w:val="100"/>
          <w:position w:val="0"/>
        </w:rPr>
        <w:t>、其他应收款</w:t>
      </w:r>
      <w:bookmarkEnd w:id="1097"/>
      <w:bookmarkEnd w:id="1098"/>
      <w:bookmarkEnd w:id="110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95,594.52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260,932,195.08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40,476,801.08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260,932,195.08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40,572,395.60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01"/>
      <w:bookmarkEnd w:id="1102"/>
      <w:bookmarkEnd w:id="1104"/>
    </w:p>
    <w:p>
      <w:pPr>
        <w:pStyle w:val="Style37"/>
        <w:keepNext/>
        <w:keepLines/>
        <w:widowControl w:val="0"/>
        <w:shd w:val="clear" w:color="auto" w:fill="auto"/>
        <w:bidi w:val="0"/>
        <w:spacing w:before="0" w:line="240" w:lineRule="auto"/>
        <w:ind w:left="0" w:right="0" w:firstLine="0"/>
        <w:jc w:val="both"/>
      </w:pPr>
      <w:bookmarkStart w:id="1101" w:name="bookmark1101"/>
      <w:bookmarkStart w:id="1102" w:name="bookmark1102"/>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color w:val="000000"/>
          <w:spacing w:val="0"/>
          <w:w w:val="100"/>
          <w:position w:val="0"/>
        </w:rPr>
        <w:t>）应收利息分类</w:t>
      </w:r>
      <w:bookmarkEnd w:id="1101"/>
      <w:bookmarkEnd w:id="1102"/>
      <w:bookmarkEnd w:id="11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95,594.52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95,594.52</w:t>
            </w:r>
          </w:p>
        </w:tc>
      </w:tr>
    </w:tbl>
    <w:p>
      <w:pPr>
        <w:widowControl w:val="0"/>
        <w:spacing w:after="359" w:line="1" w:lineRule="exact"/>
      </w:pPr>
    </w:p>
    <w:p>
      <w:pPr>
        <w:pStyle w:val="Style37"/>
        <w:keepNext/>
        <w:keepLines/>
        <w:widowControl w:val="0"/>
        <w:shd w:val="clear" w:color="auto" w:fill="auto"/>
        <w:tabs>
          <w:tab w:pos="397" w:val="left"/>
        </w:tabs>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color w:val="000000"/>
          <w:spacing w:val="0"/>
          <w:w w:val="100"/>
          <w:position w:val="0"/>
        </w:rPr>
        <w:t>）</w:t>
        <w:tab/>
        <w:t>重要逾期利息</w:t>
      </w:r>
      <w:bookmarkEnd w:id="1107"/>
      <w:bookmarkEnd w:id="1108"/>
      <w:bookmarkEnd w:id="1110"/>
    </w:p>
    <w:p>
      <w:pPr>
        <w:pStyle w:val="Style37"/>
        <w:keepNext/>
        <w:keepLines/>
        <w:widowControl w:val="0"/>
        <w:shd w:val="clear" w:color="auto" w:fill="auto"/>
        <w:tabs>
          <w:tab w:pos="397" w:val="left"/>
        </w:tabs>
        <w:bidi w:val="0"/>
        <w:spacing w:before="0" w:line="240" w:lineRule="auto"/>
        <w:ind w:left="0" w:right="0" w:firstLine="0"/>
        <w:jc w:val="left"/>
      </w:pPr>
      <w:bookmarkStart w:id="1107" w:name="bookmark1107"/>
      <w:bookmarkStart w:id="1108" w:name="bookmark1108"/>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color w:val="000000"/>
          <w:spacing w:val="0"/>
          <w:w w:val="100"/>
          <w:position w:val="0"/>
        </w:rPr>
        <w:t>）</w:t>
        <w:tab/>
        <w:t>坏账准备计提情况</w:t>
      </w:r>
      <w:bookmarkEnd w:id="1107"/>
      <w:bookmarkEnd w:id="1108"/>
      <w:bookmarkEnd w:id="1112"/>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113" w:name="bookmark1113"/>
      <w:r>
        <w:rPr>
          <w:b/>
          <w:bCs/>
          <w:color w:val="000000"/>
          <w:spacing w:val="0"/>
          <w:w w:val="100"/>
          <w:position w:val="0"/>
        </w:rPr>
        <w:t>（</w:t>
      </w:r>
      <w:bookmarkEnd w:id="111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应收股利</w:t>
      </w:r>
    </w:p>
    <w:p>
      <w:pPr>
        <w:pStyle w:val="Style17"/>
        <w:keepNext w:val="0"/>
        <w:keepLines w:val="0"/>
        <w:widowControl w:val="0"/>
        <w:shd w:val="clear" w:color="auto" w:fill="auto"/>
        <w:tabs>
          <w:tab w:pos="387" w:val="left"/>
        </w:tabs>
        <w:bidi w:val="0"/>
        <w:spacing w:before="0" w:after="360" w:line="240" w:lineRule="auto"/>
        <w:ind w:left="0" w:right="0" w:firstLine="0"/>
        <w:jc w:val="left"/>
      </w:pPr>
      <w:bookmarkStart w:id="1114" w:name="bookmark1114"/>
      <w:r>
        <w:rPr>
          <w:rFonts w:ascii="Times New Roman" w:eastAsia="Times New Roman" w:hAnsi="Times New Roman" w:cs="Times New Roman"/>
          <w:b/>
          <w:bCs/>
          <w:color w:val="000000"/>
          <w:spacing w:val="0"/>
          <w:w w:val="100"/>
          <w:position w:val="0"/>
        </w:rPr>
        <w:t>1</w:t>
      </w:r>
      <w:bookmarkEnd w:id="1114"/>
      <w:r>
        <w:rPr>
          <w:b/>
          <w:bCs/>
          <w:color w:val="000000"/>
          <w:spacing w:val="0"/>
          <w:w w:val="100"/>
          <w:position w:val="0"/>
        </w:rPr>
        <w:t>）</w:t>
        <w:tab/>
        <w:t>应收股利分类</w:t>
      </w:r>
    </w:p>
    <w:p>
      <w:pPr>
        <w:pStyle w:val="Style17"/>
        <w:keepNext w:val="0"/>
        <w:keepLines w:val="0"/>
        <w:widowControl w:val="0"/>
        <w:shd w:val="clear" w:color="auto" w:fill="auto"/>
        <w:tabs>
          <w:tab w:pos="397" w:val="left"/>
        </w:tabs>
        <w:bidi w:val="0"/>
        <w:spacing w:before="0" w:after="360" w:line="240" w:lineRule="auto"/>
        <w:ind w:left="0" w:right="0" w:firstLine="0"/>
        <w:jc w:val="left"/>
      </w:pPr>
      <w:bookmarkStart w:id="1115" w:name="bookmark1115"/>
      <w:r>
        <w:rPr>
          <w:rFonts w:ascii="Times New Roman" w:eastAsia="Times New Roman" w:hAnsi="Times New Roman" w:cs="Times New Roman"/>
          <w:b/>
          <w:bCs/>
          <w:color w:val="000000"/>
          <w:spacing w:val="0"/>
          <w:w w:val="100"/>
          <w:position w:val="0"/>
        </w:rPr>
        <w:t>2</w:t>
      </w:r>
      <w:bookmarkEnd w:id="1115"/>
      <w:r>
        <w:rPr>
          <w:b/>
          <w:bCs/>
          <w:color w:val="000000"/>
          <w:spacing w:val="0"/>
          <w:w w:val="100"/>
          <w:position w:val="0"/>
        </w:rPr>
        <w:t>）</w:t>
        <w:tab/>
        <w:t>重要的账龄超过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年的应收股利</w:t>
      </w:r>
    </w:p>
    <w:p>
      <w:pPr>
        <w:pStyle w:val="Style17"/>
        <w:keepNext w:val="0"/>
        <w:keepLines w:val="0"/>
        <w:widowControl w:val="0"/>
        <w:shd w:val="clear" w:color="auto" w:fill="auto"/>
        <w:tabs>
          <w:tab w:pos="397" w:val="left"/>
        </w:tabs>
        <w:bidi w:val="0"/>
        <w:spacing w:before="0" w:after="360" w:line="240" w:lineRule="auto"/>
        <w:ind w:left="0" w:right="0" w:firstLine="0"/>
        <w:jc w:val="left"/>
      </w:pPr>
      <w:bookmarkStart w:id="1116" w:name="bookmark1116"/>
      <w:r>
        <w:rPr>
          <w:rFonts w:ascii="Times New Roman" w:eastAsia="Times New Roman" w:hAnsi="Times New Roman" w:cs="Times New Roman"/>
          <w:b/>
          <w:bCs/>
          <w:color w:val="000000"/>
          <w:spacing w:val="0"/>
          <w:w w:val="100"/>
          <w:position w:val="0"/>
        </w:rPr>
        <w:t>3</w:t>
      </w:r>
      <w:bookmarkEnd w:id="1116"/>
      <w:r>
        <w:rPr>
          <w:b/>
          <w:bCs/>
          <w:color w:val="000000"/>
          <w:spacing w:val="0"/>
          <w:w w:val="100"/>
          <w:position w:val="0"/>
        </w:rPr>
        <w:t>）</w:t>
        <w:tab/>
        <w:t>坏账准备计提情况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117" w:name="bookmark1117"/>
      <w:r>
        <w:rPr>
          <w:b/>
          <w:bCs/>
          <w:color w:val="000000"/>
          <w:spacing w:val="0"/>
          <w:w w:val="100"/>
          <w:position w:val="0"/>
        </w:rPr>
        <w:t>（</w:t>
      </w:r>
      <w:bookmarkEnd w:id="111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其他应收款</w:t>
      </w:r>
    </w:p>
    <w:p>
      <w:pPr>
        <w:pStyle w:val="Style17"/>
        <w:keepNext w:val="0"/>
        <w:keepLines w:val="0"/>
        <w:widowControl w:val="0"/>
        <w:shd w:val="clear" w:color="auto" w:fill="auto"/>
        <w:bidi w:val="0"/>
        <w:spacing w:before="0" w:after="360" w:line="240" w:lineRule="auto"/>
        <w:ind w:left="0" w:right="0" w:firstLine="0"/>
        <w:jc w:val="left"/>
      </w:pPr>
      <w:bookmarkStart w:id="1118" w:name="bookmark1118"/>
      <w:r>
        <w:rPr>
          <w:rFonts w:ascii="Times New Roman" w:eastAsia="Times New Roman" w:hAnsi="Times New Roman" w:cs="Times New Roman"/>
          <w:b/>
          <w:bCs/>
          <w:color w:val="000000"/>
          <w:spacing w:val="0"/>
          <w:w w:val="100"/>
          <w:position w:val="0"/>
        </w:rPr>
        <w:t>1</w:t>
      </w:r>
      <w:bookmarkEnd w:id="1118"/>
      <w:r>
        <w:rPr>
          <w:b/>
          <w:bCs/>
          <w:color w:val="000000"/>
          <w:spacing w:val="0"/>
          <w:w w:val="100"/>
          <w:position w:val="0"/>
        </w:rPr>
        <w:t>）其他应收款按款项性质分类情况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股权回购、减资款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8,075,286.41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16,634,244.05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3,347,186.79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4,817,219.72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课题研究费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2,753,715.66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1,840,562.75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1,729,127.23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1,356,792.60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14,343,563.46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5,446,000.00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289,373,544.21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45,970,154.46</w:t>
            </w: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firstLine="0"/>
        <w:jc w:val="left"/>
      </w:pPr>
      <w:bookmarkStart w:id="1119" w:name="bookmark1119"/>
      <w:r>
        <w:rPr>
          <w:rFonts w:ascii="Times New Roman" w:eastAsia="Times New Roman" w:hAnsi="Times New Roman" w:cs="Times New Roman"/>
          <w:b/>
          <w:bCs/>
          <w:color w:val="000000"/>
          <w:spacing w:val="0"/>
          <w:w w:val="100"/>
          <w:position w:val="0"/>
        </w:rPr>
        <w:t>2</w:t>
      </w:r>
      <w:bookmarkEnd w:id="1119"/>
      <w:r>
        <w:rPr>
          <w:b/>
          <w:bCs/>
          <w:color w:val="000000"/>
          <w:spacing w:val="0"/>
          <w:w w:val="100"/>
          <w:position w:val="0"/>
        </w:rPr>
        <w:t>）坏账准备计提情况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sz w:val="19"/>
                <w:szCs w:val="19"/>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181,010.35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1,440,948.69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3,871,394.34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5,493,353.38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23,028,871.24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-318,666.65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993,924.15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23,704,128.74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120,856.85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120,856.85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169,882.16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169,882.16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-39,488.88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-425,905.10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-465,393.98</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23,170,392.71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696,376.94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4,574,579.48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28,441,349.13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both"/>
            </w:pPr>
            <w:r>
              <w:rPr>
                <w:rFonts w:ascii="Calibri" w:eastAsia="Calibri" w:hAnsi="Calibri" w:cs="Calibri"/>
                <w:color w:val="000000"/>
                <w:spacing w:val="0"/>
                <w:w w:val="100"/>
                <w:position w:val="0"/>
              </w:rPr>
              <w:t>278,273,807.31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both"/>
            </w:pPr>
            <w:r>
              <w:rPr>
                <w:rFonts w:ascii="Calibri" w:eastAsia="Calibri" w:hAnsi="Calibri" w:cs="Calibri"/>
                <w:color w:val="000000"/>
                <w:spacing w:val="0"/>
                <w:w w:val="100"/>
                <w:position w:val="0"/>
              </w:rPr>
              <w:t>278,273,807.31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Calibri" w:eastAsia="Calibri" w:hAnsi="Calibri" w:cs="Calibri"/>
                <w:color w:val="000000"/>
                <w:spacing w:val="0"/>
                <w:w w:val="100"/>
                <w:position w:val="0"/>
              </w:rPr>
              <w:t>3,992,659.46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Calibri" w:eastAsia="Calibri" w:hAnsi="Calibri" w:cs="Calibri"/>
                <w:color w:val="000000"/>
                <w:spacing w:val="0"/>
                <w:w w:val="100"/>
                <w:position w:val="0"/>
              </w:rPr>
              <w:t>2,822,139.47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Calibri" w:eastAsia="Calibri" w:hAnsi="Calibri" w:cs="Calibri"/>
                <w:color w:val="000000"/>
                <w:spacing w:val="0"/>
                <w:w w:val="100"/>
                <w:position w:val="0"/>
              </w:rPr>
              <w:t>4,284,937.97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747,241.96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Calibri" w:eastAsia="Calibri" w:hAnsi="Calibri" w:cs="Calibri"/>
                <w:color w:val="000000"/>
                <w:spacing w:val="0"/>
                <w:w w:val="100"/>
                <w:position w:val="0"/>
              </w:rPr>
              <w:t>3,530,296.01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both"/>
            </w:pPr>
            <w:r>
              <w:rPr>
                <w:rFonts w:ascii="Calibri" w:eastAsia="Calibri" w:hAnsi="Calibri" w:cs="Calibri"/>
                <w:color w:val="000000"/>
                <w:spacing w:val="0"/>
                <w:w w:val="100"/>
                <w:position w:val="0"/>
              </w:rPr>
              <w:t>289,373,544.21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）本期计提、收回或转回的坏账准备情况</w:t>
      </w:r>
      <w:bookmarkEnd w:id="1120"/>
      <w:bookmarkEnd w:id="1121"/>
      <w:bookmarkEnd w:id="112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570,394.34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24,238,793.09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120,856.85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169,882.16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24,518,448.42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4,922,959.04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-534,664.35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-465,393.98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3,922,900.71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5,493,353.38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23,704,128.74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120,856.85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169,882.16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-465,393.98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28,441,349.13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注：注：其他变动减少</w:t>
      </w:r>
      <w:r>
        <w:rPr>
          <w:rFonts w:ascii="Times New Roman" w:eastAsia="Times New Roman" w:hAnsi="Times New Roman" w:cs="Times New Roman"/>
          <w:color w:val="000000"/>
          <w:spacing w:val="0"/>
          <w:w w:val="100"/>
          <w:position w:val="0"/>
          <w:sz w:val="18"/>
          <w:szCs w:val="18"/>
        </w:rPr>
        <w:t>46.54</w:t>
      </w:r>
      <w:r>
        <w:rPr>
          <w:color w:val="000000"/>
          <w:spacing w:val="0"/>
          <w:w w:val="100"/>
          <w:position w:val="0"/>
        </w:rPr>
        <w:t>万元，为处置子公司转出的坏账准备金额。</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31,470.68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客户已回款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48,625.25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客户已回款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25,701.27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客户已回款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15,059.65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客户已回款</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120,856.85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w:t>
            </w:r>
          </w:p>
        </w:tc>
      </w:tr>
    </w:tbl>
    <w:p>
      <w:pPr>
        <w:pStyle w:val="Style37"/>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4</w:t>
      </w:r>
      <w:bookmarkEnd w:id="1126"/>
      <w:r>
        <w:rPr>
          <w:color w:val="000000"/>
          <w:spacing w:val="0"/>
          <w:w w:val="100"/>
          <w:position w:val="0"/>
        </w:rPr>
        <w:t>）本期实际核销的其他应收款情况</w:t>
      </w:r>
      <w:bookmarkEnd w:id="1124"/>
      <w:bookmarkEnd w:id="1125"/>
      <w:bookmarkEnd w:id="112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169,882.16</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5</w:t>
      </w:r>
      <w:bookmarkEnd w:id="1130"/>
      <w:r>
        <w:rPr>
          <w:color w:val="000000"/>
          <w:spacing w:val="0"/>
          <w:w w:val="100"/>
          <w:position w:val="0"/>
        </w:rPr>
        <w:t>）按欠款方归集的期末余额前五名的其他应收款情况</w:t>
      </w:r>
      <w:bookmarkEnd w:id="1128"/>
      <w:bookmarkEnd w:id="1129"/>
      <w:bookmarkEnd w:id="113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144,000,000.00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14,859,032.28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股权回购、减资款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8,159,836.67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课题研究费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2,065,286.75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20,652.87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1,915,094.30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19,150.94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275,980,381.05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26,058,672.76</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6</w:t>
      </w:r>
      <w:bookmarkEnd w:id="1134"/>
      <w:r>
        <w:rPr>
          <w:color w:val="000000"/>
          <w:spacing w:val="0"/>
          <w:w w:val="100"/>
          <w:position w:val="0"/>
        </w:rPr>
        <w:t>）涉及政府补助的应收款项</w:t>
      </w:r>
      <w:bookmarkEnd w:id="1132"/>
      <w:bookmarkEnd w:id="1133"/>
      <w:bookmarkEnd w:id="11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39" w:line="1" w:lineRule="exact"/>
      </w:pPr>
    </w:p>
    <w:p>
      <w:pPr>
        <w:pStyle w:val="Style37"/>
        <w:keepNext/>
        <w:keepLines/>
        <w:widowControl w:val="0"/>
        <w:shd w:val="clear" w:color="auto" w:fill="auto"/>
        <w:tabs>
          <w:tab w:pos="392" w:val="left"/>
        </w:tabs>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7</w:t>
      </w:r>
      <w:bookmarkEnd w:id="1138"/>
      <w:r>
        <w:rPr>
          <w:color w:val="000000"/>
          <w:spacing w:val="0"/>
          <w:w w:val="100"/>
          <w:position w:val="0"/>
        </w:rPr>
        <w:t>）</w:t>
        <w:tab/>
        <w:t>因金融资产转移而终止确认的其他应收款</w:t>
      </w:r>
      <w:bookmarkEnd w:id="1136"/>
      <w:bookmarkEnd w:id="1137"/>
      <w:bookmarkEnd w:id="1139"/>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本期无因金融资产转移而终止确认的其他应收款。</w:t>
      </w:r>
    </w:p>
    <w:p>
      <w:pPr>
        <w:pStyle w:val="Style37"/>
        <w:keepNext/>
        <w:keepLines/>
        <w:widowControl w:val="0"/>
        <w:shd w:val="clear" w:color="auto" w:fill="auto"/>
        <w:tabs>
          <w:tab w:pos="397" w:val="left"/>
        </w:tabs>
        <w:bidi w:val="0"/>
        <w:spacing w:before="0" w:after="38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8</w:t>
      </w:r>
      <w:bookmarkEnd w:id="1142"/>
      <w:r>
        <w:rPr>
          <w:color w:val="000000"/>
          <w:spacing w:val="0"/>
          <w:w w:val="100"/>
          <w:position w:val="0"/>
        </w:rPr>
        <w:t>）</w:t>
        <w:tab/>
        <w:t>转移其他应收款且继续涉入形成的资产、负债金额</w:t>
      </w:r>
      <w:bookmarkEnd w:id="1140"/>
      <w:bookmarkEnd w:id="1141"/>
      <w:bookmarkEnd w:id="1143"/>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期末无因其他应收款转移而继续涉入形成的资产、负债。</w:t>
      </w:r>
    </w:p>
    <w:p>
      <w:pPr>
        <w:pStyle w:val="Style37"/>
        <w:keepNext/>
        <w:keepLines/>
        <w:widowControl w:val="0"/>
        <w:shd w:val="clear" w:color="auto" w:fill="auto"/>
        <w:bidi w:val="0"/>
        <w:spacing w:before="0" w:after="38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9</w:t>
      </w:r>
      <w:bookmarkEnd w:id="1146"/>
      <w:r>
        <w:rPr>
          <w:color w:val="000000"/>
          <w:spacing w:val="0"/>
          <w:w w:val="100"/>
          <w:position w:val="0"/>
        </w:rPr>
        <w:t>、存货</w:t>
      </w:r>
      <w:bookmarkEnd w:id="1144"/>
      <w:bookmarkEnd w:id="1145"/>
      <w:bookmarkEnd w:id="1147"/>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after="340" w:line="240" w:lineRule="auto"/>
        <w:ind w:left="0" w:right="0" w:firstLine="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8"/>
      <w:bookmarkEnd w:id="1149"/>
      <w:bookmarkEnd w:id="115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4099"/>
        <w:gridCol w:w="411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5,976,920.36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5,976,920.36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3,824,501.60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3,824,501.60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6,654,765.87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910,889.47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5,743,876.40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44,720,202.40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3,593,938.60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41,126,263.80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7,176,853.16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7,176,853.16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2,776,410.23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2,776,410.23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19,808,539.39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910,889.47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18,897,649.92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51,321,114.23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3,593,938.60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47,727,175.63</w:t>
            </w: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firstLine="0"/>
        <w:jc w:val="left"/>
      </w:pPr>
      <w:bookmarkStart w:id="1152" w:name="bookmark1152"/>
      <w:r>
        <w:rPr>
          <w:b/>
          <w:bCs/>
          <w:color w:val="000000"/>
          <w:spacing w:val="0"/>
          <w:w w:val="100"/>
          <w:position w:val="0"/>
        </w:rPr>
        <w:t>（</w:t>
      </w:r>
      <w:bookmarkEnd w:id="1152"/>
      <w:r>
        <w:rPr>
          <w:rFonts w:ascii="Times New Roman" w:eastAsia="Times New Roman" w:hAnsi="Times New Roman" w:cs="Times New Roman"/>
          <w:b/>
          <w:bCs/>
          <w:color w:val="000000"/>
          <w:spacing w:val="0"/>
          <w:w w:val="100"/>
          <w:position w:val="0"/>
        </w:rPr>
        <w:t>2</w:t>
      </w:r>
      <w:r>
        <w:rPr>
          <w:b/>
          <w:bCs/>
          <w:color w:val="000000"/>
          <w:spacing w:val="0"/>
          <w:w w:val="100"/>
          <w:position w:val="0"/>
        </w:rPr>
        <w:t>）存货跌价准备和合同履约成本减值准备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3,593,938.60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372,735.15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2,576,297.46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479,486.82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910,889.47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3,593,938.60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372,735.15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2,576,297.46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479,486.82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910,889.47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其他减少金额</w:t>
      </w:r>
      <w:r>
        <w:rPr>
          <w:rFonts w:ascii="Times New Roman" w:eastAsia="Times New Roman" w:hAnsi="Times New Roman" w:cs="Times New Roman"/>
          <w:color w:val="000000"/>
          <w:spacing w:val="0"/>
          <w:w w:val="100"/>
          <w:position w:val="0"/>
          <w:sz w:val="18"/>
          <w:szCs w:val="18"/>
        </w:rPr>
        <w:t>47.95</w:t>
      </w:r>
      <w:r>
        <w:rPr>
          <w:color w:val="000000"/>
          <w:spacing w:val="0"/>
          <w:w w:val="100"/>
          <w:position w:val="0"/>
        </w:rPr>
        <w:t>万元，为北京永载文化有限公司处置时点的存货跌价准备金额。</w:t>
      </w:r>
    </w:p>
    <w:p>
      <w:pPr>
        <w:pStyle w:val="Style17"/>
        <w:keepNext w:val="0"/>
        <w:keepLines w:val="0"/>
        <w:widowControl w:val="0"/>
        <w:shd w:val="clear" w:color="auto" w:fill="auto"/>
        <w:bidi w:val="0"/>
        <w:spacing w:before="0" w:after="360" w:line="240" w:lineRule="auto"/>
        <w:ind w:left="0" w:right="0" w:firstLine="0"/>
        <w:jc w:val="left"/>
      </w:pPr>
      <w:bookmarkStart w:id="1153" w:name="bookmark1153"/>
      <w:r>
        <w:rPr>
          <w:b/>
          <w:bCs/>
          <w:color w:val="000000"/>
          <w:spacing w:val="0"/>
          <w:w w:val="100"/>
          <w:position w:val="0"/>
        </w:rPr>
        <w:t>（</w:t>
      </w:r>
      <w:bookmarkEnd w:id="1153"/>
      <w:r>
        <w:rPr>
          <w:rFonts w:ascii="Times New Roman" w:eastAsia="Times New Roman" w:hAnsi="Times New Roman" w:cs="Times New Roman"/>
          <w:b/>
          <w:bCs/>
          <w:color w:val="000000"/>
          <w:spacing w:val="0"/>
          <w:w w:val="100"/>
          <w:position w:val="0"/>
        </w:rPr>
        <w:t>3</w:t>
      </w:r>
      <w:r>
        <w:rPr>
          <w:b/>
          <w:bCs/>
          <w:color w:val="000000"/>
          <w:spacing w:val="0"/>
          <w:w w:val="100"/>
          <w:position w:val="0"/>
        </w:rPr>
        <w:t>）存货跌价准备情况</w:t>
      </w:r>
    </w:p>
    <w:tbl>
      <w:tblPr>
        <w:tblOverlap w:val="never"/>
        <w:jc w:val="center"/>
        <w:tblLayout w:type="fixed"/>
      </w:tblPr>
      <w:tblGrid>
        <w:gridCol w:w="1853"/>
        <w:gridCol w:w="2342"/>
        <w:gridCol w:w="2659"/>
        <w:gridCol w:w="2794"/>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计提存货跌价准备的依据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本期转回存货跌价准备的原因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本期转销存货跌价准备的原因</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成本高于可变现净值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销售已计提跌价准备的产品</w:t>
            </w:r>
          </w:p>
        </w:tc>
      </w:tr>
    </w:tbl>
    <w:p>
      <w:pPr>
        <w:widowControl w:val="0"/>
        <w:spacing w:after="359" w:line="1" w:lineRule="exact"/>
      </w:pP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154" w:name="bookmark1154"/>
      <w:r>
        <w:rPr>
          <w:b/>
          <w:bCs/>
          <w:color w:val="000000"/>
          <w:spacing w:val="0"/>
          <w:w w:val="100"/>
          <w:position w:val="0"/>
        </w:rPr>
        <w:t>（</w:t>
      </w:r>
      <w:bookmarkEnd w:id="115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存货期末余额含有借款费用资本化金额的说明</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155" w:name="bookmark1155"/>
      <w:r>
        <w:rPr>
          <w:b/>
          <w:bCs/>
          <w:color w:val="000000"/>
          <w:spacing w:val="0"/>
          <w:w w:val="100"/>
          <w:position w:val="0"/>
        </w:rPr>
        <w:t>（</w:t>
      </w:r>
      <w:bookmarkEnd w:id="115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合同履约成本本期摊销金额的说明</w:t>
      </w:r>
    </w:p>
    <w:p>
      <w:pPr>
        <w:pStyle w:val="Style17"/>
        <w:keepNext w:val="0"/>
        <w:keepLines w:val="0"/>
        <w:widowControl w:val="0"/>
        <w:shd w:val="clear" w:color="auto" w:fill="auto"/>
        <w:tabs>
          <w:tab w:pos="474" w:val="left"/>
        </w:tabs>
        <w:bidi w:val="0"/>
        <w:spacing w:before="0" w:after="360" w:line="240" w:lineRule="auto"/>
        <w:ind w:left="0" w:right="0" w:firstLine="0"/>
        <w:jc w:val="left"/>
      </w:pPr>
      <w:bookmarkStart w:id="1156" w:name="bookmark1156"/>
      <w:r>
        <w:rPr>
          <w:rFonts w:ascii="Times New Roman" w:eastAsia="Times New Roman" w:hAnsi="Times New Roman" w:cs="Times New Roman"/>
          <w:b/>
          <w:bCs/>
          <w:color w:val="000000"/>
          <w:spacing w:val="0"/>
          <w:w w:val="100"/>
          <w:position w:val="0"/>
        </w:rPr>
        <w:t>1</w:t>
      </w:r>
      <w:bookmarkEnd w:id="1156"/>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合同资产</w:t>
      </w:r>
    </w:p>
    <w:p>
      <w:pPr>
        <w:pStyle w:val="Style17"/>
        <w:keepNext w:val="0"/>
        <w:keepLines w:val="0"/>
        <w:widowControl w:val="0"/>
        <w:shd w:val="clear" w:color="auto" w:fill="auto"/>
        <w:tabs>
          <w:tab w:pos="474" w:val="left"/>
        </w:tabs>
        <w:bidi w:val="0"/>
        <w:spacing w:before="0" w:after="360" w:line="240" w:lineRule="auto"/>
        <w:ind w:left="0" w:right="0" w:firstLine="0"/>
        <w:jc w:val="left"/>
      </w:pPr>
      <w:bookmarkStart w:id="1157" w:name="bookmark1157"/>
      <w:r>
        <w:rPr>
          <w:rFonts w:ascii="Times New Roman" w:eastAsia="Times New Roman" w:hAnsi="Times New Roman" w:cs="Times New Roman"/>
          <w:b/>
          <w:bCs/>
          <w:color w:val="000000"/>
          <w:spacing w:val="0"/>
          <w:w w:val="100"/>
          <w:position w:val="0"/>
        </w:rPr>
        <w:t>1</w:t>
      </w:r>
      <w:bookmarkEnd w:id="115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持有待售资产</w:t>
      </w:r>
    </w:p>
    <w:p>
      <w:pPr>
        <w:pStyle w:val="Style17"/>
        <w:keepNext w:val="0"/>
        <w:keepLines w:val="0"/>
        <w:widowControl w:val="0"/>
        <w:shd w:val="clear" w:color="auto" w:fill="auto"/>
        <w:tabs>
          <w:tab w:pos="474" w:val="left"/>
        </w:tabs>
        <w:bidi w:val="0"/>
        <w:spacing w:before="0" w:after="360" w:line="240" w:lineRule="auto"/>
        <w:ind w:left="0" w:right="0" w:firstLine="0"/>
        <w:jc w:val="left"/>
      </w:pPr>
      <w:bookmarkStart w:id="1158" w:name="bookmark1158"/>
      <w:r>
        <w:rPr>
          <w:rFonts w:ascii="Times New Roman" w:eastAsia="Times New Roman" w:hAnsi="Times New Roman" w:cs="Times New Roman"/>
          <w:b/>
          <w:bCs/>
          <w:color w:val="000000"/>
          <w:spacing w:val="0"/>
          <w:w w:val="100"/>
          <w:position w:val="0"/>
        </w:rPr>
        <w:t>1</w:t>
      </w:r>
      <w:bookmarkEnd w:id="11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一年内到期的非流动资产</w:t>
      </w:r>
    </w:p>
    <w:p>
      <w:pPr>
        <w:pStyle w:val="Style17"/>
        <w:keepNext w:val="0"/>
        <w:keepLines w:val="0"/>
        <w:widowControl w:val="0"/>
        <w:shd w:val="clear" w:color="auto" w:fill="auto"/>
        <w:tabs>
          <w:tab w:pos="474" w:val="left"/>
        </w:tabs>
        <w:bidi w:val="0"/>
        <w:spacing w:before="0" w:after="400" w:line="240" w:lineRule="auto"/>
        <w:ind w:left="0" w:right="0" w:firstLine="0"/>
        <w:jc w:val="left"/>
      </w:pPr>
      <w:bookmarkStart w:id="1159" w:name="bookmark1159"/>
      <w:r>
        <w:rPr>
          <w:rFonts w:ascii="Times New Roman" w:eastAsia="Times New Roman" w:hAnsi="Times New Roman" w:cs="Times New Roman"/>
          <w:b/>
          <w:bCs/>
          <w:color w:val="000000"/>
          <w:spacing w:val="0"/>
          <w:w w:val="100"/>
          <w:position w:val="0"/>
        </w:rPr>
        <w:t>1</w:t>
      </w:r>
      <w:bookmarkEnd w:id="11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其他流动资产</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79,000,000.00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13,248,563.26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9,521,459.27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智能存款计提利息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1,459,441.09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988,407.75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2,961,655.21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减免增值税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待认证增值税进项税额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170,472.19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176,696,692.10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49,653,586.67</w:t>
            </w:r>
          </w:p>
        </w:tc>
      </w:tr>
    </w:tbl>
    <w:p>
      <w:pPr>
        <w:widowControl w:val="0"/>
        <w:spacing w:after="359" w:line="1" w:lineRule="exact"/>
      </w:pPr>
    </w:p>
    <w:p>
      <w:pPr>
        <w:pStyle w:val="Style17"/>
        <w:keepNext w:val="0"/>
        <w:keepLines w:val="0"/>
        <w:widowControl w:val="0"/>
        <w:shd w:val="clear" w:color="auto" w:fill="auto"/>
        <w:tabs>
          <w:tab w:pos="474" w:val="left"/>
        </w:tabs>
        <w:bidi w:val="0"/>
        <w:spacing w:before="0" w:after="360" w:line="240" w:lineRule="auto"/>
        <w:ind w:left="0" w:right="0" w:firstLine="0"/>
        <w:jc w:val="left"/>
      </w:pPr>
      <w:bookmarkStart w:id="1160" w:name="bookmark1160"/>
      <w:r>
        <w:rPr>
          <w:rFonts w:ascii="Times New Roman" w:eastAsia="Times New Roman" w:hAnsi="Times New Roman" w:cs="Times New Roman"/>
          <w:b/>
          <w:bCs/>
          <w:color w:val="000000"/>
          <w:spacing w:val="0"/>
          <w:w w:val="100"/>
          <w:position w:val="0"/>
        </w:rPr>
        <w:t>1</w:t>
      </w:r>
      <w:bookmarkEnd w:id="116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债权投资</w:t>
      </w:r>
    </w:p>
    <w:p>
      <w:pPr>
        <w:pStyle w:val="Style17"/>
        <w:keepNext w:val="0"/>
        <w:keepLines w:val="0"/>
        <w:widowControl w:val="0"/>
        <w:shd w:val="clear" w:color="auto" w:fill="auto"/>
        <w:tabs>
          <w:tab w:pos="474" w:val="left"/>
        </w:tabs>
        <w:bidi w:val="0"/>
        <w:spacing w:before="0" w:after="360" w:line="240" w:lineRule="auto"/>
        <w:ind w:left="0" w:right="0" w:firstLine="0"/>
        <w:jc w:val="left"/>
      </w:pPr>
      <w:bookmarkStart w:id="1161" w:name="bookmark1161"/>
      <w:r>
        <w:rPr>
          <w:rFonts w:ascii="Times New Roman" w:eastAsia="Times New Roman" w:hAnsi="Times New Roman" w:cs="Times New Roman"/>
          <w:b/>
          <w:bCs/>
          <w:color w:val="000000"/>
          <w:spacing w:val="0"/>
          <w:w w:val="100"/>
          <w:position w:val="0"/>
        </w:rPr>
        <w:t>1</w:t>
      </w:r>
      <w:bookmarkEnd w:id="116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其他债权投资</w:t>
      </w:r>
    </w:p>
    <w:p>
      <w:pPr>
        <w:pStyle w:val="Style17"/>
        <w:keepNext w:val="0"/>
        <w:keepLines w:val="0"/>
        <w:widowControl w:val="0"/>
        <w:shd w:val="clear" w:color="auto" w:fill="auto"/>
        <w:tabs>
          <w:tab w:pos="474" w:val="left"/>
        </w:tabs>
        <w:bidi w:val="0"/>
        <w:spacing w:before="0" w:after="360" w:line="240" w:lineRule="auto"/>
        <w:ind w:left="0" w:right="0" w:firstLine="0"/>
        <w:jc w:val="left"/>
      </w:pPr>
      <w:bookmarkStart w:id="1162" w:name="bookmark1162"/>
      <w:r>
        <w:rPr>
          <w:rFonts w:ascii="Times New Roman" w:eastAsia="Times New Roman" w:hAnsi="Times New Roman" w:cs="Times New Roman"/>
          <w:b/>
          <w:bCs/>
          <w:color w:val="000000"/>
          <w:spacing w:val="0"/>
          <w:w w:val="100"/>
          <w:position w:val="0"/>
        </w:rPr>
        <w:t>1</w:t>
      </w:r>
      <w:bookmarkEnd w:id="116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长期应收款</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163" w:name="bookmark1163"/>
      <w:r>
        <w:rPr>
          <w:b/>
          <w:bCs/>
          <w:color w:val="000000"/>
          <w:spacing w:val="0"/>
          <w:w w:val="100"/>
          <w:position w:val="0"/>
        </w:rPr>
        <w:t>（</w:t>
      </w:r>
      <w:bookmarkEnd w:id="11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长期应收款情况</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164" w:name="bookmark1164"/>
      <w:r>
        <w:rPr>
          <w:b/>
          <w:bCs/>
          <w:color w:val="000000"/>
          <w:spacing w:val="0"/>
          <w:w w:val="100"/>
          <w:position w:val="0"/>
        </w:rPr>
        <w:t>（</w:t>
      </w:r>
      <w:bookmarkEnd w:id="11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因金融资产转移而终止确认的长期应收款</w:t>
      </w:r>
    </w:p>
    <w:p>
      <w:pPr>
        <w:pStyle w:val="Style17"/>
        <w:keepNext w:val="0"/>
        <w:keepLines w:val="0"/>
        <w:widowControl w:val="0"/>
        <w:shd w:val="clear" w:color="auto" w:fill="auto"/>
        <w:bidi w:val="0"/>
        <w:spacing w:before="0" w:after="360" w:line="240" w:lineRule="auto"/>
        <w:ind w:left="0" w:right="0" w:firstLine="0"/>
        <w:jc w:val="left"/>
      </w:pPr>
      <w:bookmarkStart w:id="1165" w:name="bookmark1165"/>
      <w:r>
        <w:rPr>
          <w:b/>
          <w:bCs/>
          <w:color w:val="000000"/>
          <w:spacing w:val="0"/>
          <w:w w:val="100"/>
          <w:position w:val="0"/>
        </w:rPr>
        <w:t>（</w:t>
      </w:r>
      <w:bookmarkEnd w:id="1165"/>
      <w:r>
        <w:rPr>
          <w:rFonts w:ascii="Times New Roman" w:eastAsia="Times New Roman" w:hAnsi="Times New Roman" w:cs="Times New Roman"/>
          <w:b/>
          <w:bCs/>
          <w:color w:val="000000"/>
          <w:spacing w:val="0"/>
          <w:w w:val="100"/>
          <w:position w:val="0"/>
        </w:rPr>
        <w:t>3</w:t>
      </w:r>
      <w:r>
        <w:rPr>
          <w:b/>
          <w:bCs/>
          <w:color w:val="000000"/>
          <w:spacing w:val="0"/>
          <w:w w:val="100"/>
          <w:position w:val="0"/>
        </w:rPr>
        <w:t>） 转移长期应收款且继续涉入形成的资产、负债金额</w:t>
      </w:r>
    </w:p>
    <w:p>
      <w:pPr>
        <w:pStyle w:val="Style17"/>
        <w:keepNext w:val="0"/>
        <w:keepLines w:val="0"/>
        <w:widowControl w:val="0"/>
        <w:shd w:val="clear" w:color="auto" w:fill="auto"/>
        <w:bidi w:val="0"/>
        <w:spacing w:before="0" w:after="360" w:line="240" w:lineRule="auto"/>
        <w:ind w:left="0" w:right="0" w:firstLine="0"/>
        <w:jc w:val="left"/>
      </w:pPr>
      <w:bookmarkStart w:id="1166" w:name="bookmark1166"/>
      <w:r>
        <w:rPr>
          <w:rFonts w:ascii="Times New Roman" w:eastAsia="Times New Roman" w:hAnsi="Times New Roman" w:cs="Times New Roman"/>
          <w:b/>
          <w:bCs/>
          <w:color w:val="000000"/>
          <w:spacing w:val="0"/>
          <w:w w:val="100"/>
          <w:position w:val="0"/>
        </w:rPr>
        <w:t>1</w:t>
      </w:r>
      <w:bookmarkEnd w:id="1166"/>
      <w:r>
        <w:rPr>
          <w:rFonts w:ascii="Times New Roman" w:eastAsia="Times New Roman" w:hAnsi="Times New Roman" w:cs="Times New Roman"/>
          <w:b/>
          <w:bCs/>
          <w:color w:val="000000"/>
          <w:spacing w:val="0"/>
          <w:w w:val="100"/>
          <w:position w:val="0"/>
        </w:rPr>
        <w:t>7</w:t>
      </w:r>
      <w:r>
        <w:rPr>
          <w:b/>
          <w:bCs/>
          <w:color w:val="000000"/>
          <w:spacing w:val="0"/>
          <w:w w:val="100"/>
          <w:position w:val="0"/>
        </w:rPr>
        <w:t>、长期股权投资</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rPr>
                <w:sz w:val="19"/>
                <w:szCs w:val="19"/>
              </w:rP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sz w:val="19"/>
                <w:szCs w:val="19"/>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rPr>
                <w:sz w:val="19"/>
                <w:szCs w:val="19"/>
              </w:rP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sz w:val="19"/>
                <w:szCs w:val="19"/>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人民天舟</w:t>
            </w:r>
          </w:p>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出版有限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5,142,754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-2,530,35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2,612,402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天津宇宙 星辰互动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10,361,01</w:t>
            </w:r>
          </w:p>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1,302,621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11,663,63</w:t>
            </w:r>
          </w:p>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15,503,76</w:t>
            </w:r>
          </w:p>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-1,227,73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14,276,03</w:t>
            </w:r>
          </w:p>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宁波梅山 保税港区 合思益远 投资合伙 企业（有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27,982,86</w:t>
            </w:r>
          </w:p>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-466,863.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27,515,99</w:t>
            </w:r>
          </w:p>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决胜教育 科技集团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2,417,270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-483,661.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1,933,608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132,071,7</w:t>
            </w:r>
          </w:p>
        </w:tc>
      </w:tr>
      <w:tr>
        <w:trPr>
          <w:trHeight w:val="66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股份有限 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44.57</w:t>
            </w:r>
          </w:p>
        </w:tc>
      </w:tr>
      <w:tr>
        <w:trPr>
          <w:trHeight w:val="9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湖南天巽 高端制造 产业投资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29,784,50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-409,515.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29,374,98</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基金合伙 企业（有 限合伙）</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7.34</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湖南新达 益教育科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24,999,89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-78,081.3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24,921,81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技集团有</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0.35</w:t>
            </w: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湖南天河 文链科技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478,080.2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6,478,080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湘潭华鑫 教育科技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41,084,45</w:t>
            </w:r>
          </w:p>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-41,084,4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广州四九</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游网络科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438,718,6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468,037,1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29,318,56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84.36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成都晴空 互娱网络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2,999,719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-51,378.0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2,948,341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w:t>
            </w: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海南元游 信息技术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70,520,20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32,197,05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86,717,26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7.35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5.80</w:t>
            </w: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北京欢乐</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部落科技</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12,684,80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-1,527,09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11,157,71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11,157,71</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4.89</w:t>
            </w:r>
          </w:p>
        </w:tc>
      </w:tr>
      <w:tr>
        <w:trPr>
          <w:trHeight w:val="52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天津皓睿 科技有限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3,691,587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-2,780,66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9,410,920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660,883,9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468,037,1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56,196,44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13,091,32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187,367,4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143,229,4</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21.13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84.36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0.77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03.65</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676,387,6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468,037,1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54,968,70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13,091,32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201,643,4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143,229,4</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84.36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59.46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67"/>
      <w:bookmarkEnd w:id="1168"/>
      <w:bookmarkEnd w:id="11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广州四九游网络科技有限公司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125,250,000.00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上海德天股权投资基金中心（有限合伙）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121,350,472.32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126,390,760.00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北京初见科技有限公司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118,614,761.80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182,569,464.00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上海元起网络科技有限公司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10,111,615.74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5,040,530.00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湖南奇葩乐游网络科技有限公司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9,186,039.10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7,339,930.00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巨掌互动科技</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7,707,985.02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9,543,831.73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海南二九游科技有限公司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5,795,569.51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11,877,580.00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广州光娱信息科技有限公司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5,588,754.04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28,826,995.00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广州杰茜卡信息科技有限公司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5,260,457.71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24,493,815.00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霍尔果斯不亦乐乎文化传媒有限公司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4,738,878.43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5,867,800.00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深圳市慧动创想科技有限公司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4,288,943.03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5,696,662.08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上海羽厚亦网络科技有限公司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3,040,881.70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12,704,760.00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上海虹境网络科技有限公司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2,068,145.63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1,164,652.50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南京番茄互娱网络科技有限公司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1,984,072.13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2,905,220.00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上海暗沙网络科技有限公司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1,221,240.74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7,600,000.00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湖南久航教育管理有限公司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海南龙泽风云网络科技有限公司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海南神游天下网络科技有限公司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674,008.43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2,426,560.00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苏州火柴人小小网络科技有限公司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670,141.19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605,601.20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海南永康网络科技有限公司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638,214.76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4,393,830.00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上海跨创企业管理有限公司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530,317.82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1,563,705.00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本聪智链（成都）科技有限公司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425,000.00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湖南天舟创新智能科技有限公司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270,000.00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广州探吉信息科技有限公司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117,719.62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上海盟约信息技术有限公司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105,664.53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702,236.00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海南济游网络科技有限公司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13,760,420.00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澄迈旭游网络科技有限公司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295,660.00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广州仙玩信息科技有限公司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41,970.00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深圳市优象网络科技有限公司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592,719.00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广州竞游信息科技有限公司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1,962,460.00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广州漫库动漫科技有限公司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上海颜盟文化传媒有限公司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2,828,643.75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432,138,883.25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464,865,805.26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其他综合收益转</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入留存收益的金</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3"/>
              <w:keepNext w:val="0"/>
              <w:keepLines w:val="0"/>
              <w:widowControl w:val="0"/>
              <w:shd w:val="clear" w:color="auto" w:fill="auto"/>
              <w:bidi w:val="0"/>
              <w:spacing w:before="0" w:after="0" w:line="312" w:lineRule="exact"/>
              <w:ind w:left="0" w:right="0" w:firstLine="320"/>
              <w:jc w:val="left"/>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上海德天股权投 资基金中心（有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75,127,156.74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北京初见科技有</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3,961,071.35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-9,524,682.67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部分已签订回购 协议</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上海元起网络科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4,472,663.77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湖南奇葩乐游网 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3,558,133.23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巨掌互动科技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2,292,014.98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海南二九游科技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1,204,430.49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广州光娱信息科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2,030,440.93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4,965,399.00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已处置部分</w:t>
            </w: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广州杰茜卡信息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9,739,542.29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不符合合同现金</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流量特征，且该</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部分股权投资未</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霍尔果斯不亦乐 乎文化传媒有限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3,261,121.57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深圳市慧动创想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8,711,056.97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上海羽厚亦网络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11,059,118.30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上海虹境网络科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131,854.37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南京番茄互娱网</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上海暗沙网络科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5,178,759.26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海南神游天下网 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2,325,991.57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苏州火柴人小小 网络科技有限公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329,858.81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海南永康网络科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4,861,785.24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上海跨创企业管 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2,048,582.18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广州探吉信息科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2,882,280.38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上海盟约信息技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1,894,335.47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海南济游网络科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澄迈旭游网络科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-1,204,340.00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已注销</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广州仙玩信息科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-1,958,030.00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已注销</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深圳市优象网络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142,719.00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已处置</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广州竞游信息科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广州漫库动漫科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上海颜盟文化传 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上海手趣网络科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海南灵境信息技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上海银河数娱网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不符合合同现金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KEYROUTE</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GAMES</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CO.,LIMITED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不符合合同现金 流量特征，且该 部分股权投资未 计划短期出售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89,149,466.02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107,083,659.75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-7,578,934.67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74" w:val="left"/>
        </w:tabs>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171"/>
      <w:bookmarkEnd w:id="1172"/>
      <w:bookmarkEnd w:id="1174"/>
    </w:p>
    <w:p>
      <w:pPr>
        <w:pStyle w:val="Style37"/>
        <w:keepNext/>
        <w:keepLines/>
        <w:widowControl w:val="0"/>
        <w:shd w:val="clear" w:color="auto" w:fill="auto"/>
        <w:tabs>
          <w:tab w:pos="483" w:val="left"/>
        </w:tabs>
        <w:bidi w:val="0"/>
        <w:spacing w:before="0" w:line="240" w:lineRule="auto"/>
        <w:ind w:left="0" w:right="0" w:firstLine="0"/>
        <w:jc w:val="left"/>
      </w:pPr>
      <w:bookmarkStart w:id="1171" w:name="bookmark1171"/>
      <w:bookmarkStart w:id="1172" w:name="bookmark1172"/>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171"/>
      <w:bookmarkEnd w:id="1172"/>
      <w:bookmarkEnd w:id="1176"/>
    </w:p>
    <w:p>
      <w:pPr>
        <w:pStyle w:val="Style37"/>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1"/>
      <w:bookmarkEnd w:id="1172"/>
      <w:bookmarkEnd w:id="11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14,018,588.56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14,018,588.56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）存货</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固定资 产</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3,676,330.00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3,676,330.00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3,676,330.00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3,676,330.00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10,342,258.56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10,342,258.56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3,959,571.43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3,959,571.43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545,691.12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545,691.12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545,691.12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545,691.12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1,426,416.03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1,426,416.03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1,426,416.03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1,426,416.03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3,078,846.52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3,078,846.52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7,263,412.04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7,263,412.04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10,059,017.13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10,059,017.13</w:t>
            </w:r>
          </w:p>
        </w:tc>
      </w:tr>
    </w:tbl>
    <w:p>
      <w:pPr>
        <w:widowControl w:val="0"/>
        <w:spacing w:after="359" w:line="1" w:lineRule="exact"/>
      </w:pPr>
    </w:p>
    <w:p>
      <w:pPr>
        <w:pStyle w:val="Style37"/>
        <w:keepNext/>
        <w:keepLines/>
        <w:widowControl w:val="0"/>
        <w:numPr>
          <w:ilvl w:val="0"/>
          <w:numId w:val="71"/>
        </w:numPr>
        <w:shd w:val="clear" w:color="auto" w:fill="auto"/>
        <w:tabs>
          <w:tab w:pos="493" w:val="left"/>
        </w:tabs>
        <w:bidi w:val="0"/>
        <w:spacing w:before="0" w:line="240" w:lineRule="auto"/>
        <w:ind w:left="0" w:right="0" w:firstLine="0"/>
        <w:jc w:val="both"/>
      </w:pPr>
      <w:bookmarkStart w:id="1179" w:name="bookmark1179"/>
      <w:bookmarkStart w:id="1180" w:name="bookmark1180"/>
      <w:bookmarkStart w:id="1181" w:name="bookmark1181"/>
      <w:bookmarkStart w:id="1182" w:name="bookmark1182"/>
      <w:bookmarkEnd w:id="1181"/>
      <w:r>
        <w:rPr>
          <w:color w:val="000000"/>
          <w:spacing w:val="0"/>
          <w:w w:val="100"/>
          <w:position w:val="0"/>
        </w:rPr>
        <w:t>采用公允价值计量模式的投资性房地产</w:t>
      </w:r>
      <w:bookmarkEnd w:id="1179"/>
      <w:bookmarkEnd w:id="1180"/>
      <w:bookmarkEnd w:id="1182"/>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numPr>
          <w:ilvl w:val="0"/>
          <w:numId w:val="71"/>
        </w:numPr>
        <w:shd w:val="clear" w:color="auto" w:fill="auto"/>
        <w:tabs>
          <w:tab w:pos="493" w:val="left"/>
        </w:tabs>
        <w:bidi w:val="0"/>
        <w:spacing w:before="0" w:line="240" w:lineRule="auto"/>
        <w:ind w:left="0" w:right="0" w:firstLine="0"/>
        <w:jc w:val="both"/>
      </w:pPr>
      <w:bookmarkStart w:id="1183" w:name="bookmark1183"/>
      <w:bookmarkStart w:id="1184" w:name="bookmark1184"/>
      <w:bookmarkStart w:id="1185" w:name="bookmark1185"/>
      <w:bookmarkStart w:id="1186" w:name="bookmark1186"/>
      <w:bookmarkEnd w:id="1185"/>
      <w:r>
        <w:rPr>
          <w:color w:val="000000"/>
          <w:spacing w:val="0"/>
          <w:w w:val="100"/>
          <w:position w:val="0"/>
        </w:rPr>
        <w:t>未办妥产权证书的投资性房地产情况</w:t>
      </w:r>
      <w:bookmarkEnd w:id="1183"/>
      <w:bookmarkEnd w:id="1184"/>
      <w:bookmarkEnd w:id="1186"/>
    </w:p>
    <w:p>
      <w:pPr>
        <w:pStyle w:val="Style37"/>
        <w:keepNext/>
        <w:keepLines/>
        <w:widowControl w:val="0"/>
        <w:shd w:val="clear" w:color="auto" w:fill="auto"/>
        <w:bidi w:val="0"/>
        <w:spacing w:before="0" w:line="240" w:lineRule="auto"/>
        <w:ind w:left="0" w:right="0" w:firstLine="0"/>
        <w:jc w:val="both"/>
      </w:pPr>
      <w:bookmarkStart w:id="1183" w:name="bookmark1183"/>
      <w:bookmarkStart w:id="1184" w:name="bookmark1184"/>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83"/>
      <w:bookmarkEnd w:id="1184"/>
      <w:bookmarkEnd w:id="118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196,209,596.11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54,772,155.31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196,209,596.11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54,772,155.31</w:t>
            </w:r>
          </w:p>
        </w:tc>
      </w:tr>
    </w:tbl>
    <w:p>
      <w:pPr>
        <w:widowControl w:val="0"/>
        <w:spacing w:after="359" w:line="1" w:lineRule="exact"/>
      </w:pPr>
    </w:p>
    <w:p>
      <w:pPr>
        <w:pStyle w:val="Style37"/>
        <w:keepNext/>
        <w:keepLines/>
        <w:widowControl w:val="0"/>
        <w:numPr>
          <w:ilvl w:val="0"/>
          <w:numId w:val="73"/>
        </w:numPr>
        <w:shd w:val="clear" w:color="auto" w:fill="auto"/>
        <w:bidi w:val="0"/>
        <w:spacing w:before="0" w:line="240" w:lineRule="auto"/>
        <w:ind w:left="0" w:right="0" w:firstLine="140"/>
        <w:jc w:val="both"/>
      </w:pPr>
      <w:bookmarkStart w:id="1189" w:name="bookmark1189"/>
      <w:bookmarkStart w:id="1190" w:name="bookmark1190"/>
      <w:bookmarkStart w:id="1191" w:name="bookmark1191"/>
      <w:bookmarkStart w:id="1192" w:name="bookmark1192"/>
      <w:bookmarkEnd w:id="1191"/>
      <w:r>
        <w:rPr>
          <w:color w:val="000000"/>
          <w:spacing w:val="0"/>
          <w:w w:val="100"/>
          <w:position w:val="0"/>
        </w:rPr>
        <w:t>固定资产情况</w:t>
      </w:r>
      <w:bookmarkEnd w:id="1189"/>
      <w:bookmarkEnd w:id="1190"/>
      <w:bookmarkEnd w:id="119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56,286,659.46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77,356.04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16,007,471.38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24,963,905.42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97,335,392.30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143,209,480.92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2,601,955.75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11,658,324.70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157,469,761.37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148,928.99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2,601,955.75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7,806,646.96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10,557,531.70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60,877,500.00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60,877,500.00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78,506,721.93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3,851,677.74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82,358,399.67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）投资性房地产 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3,676,330.00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3,676,330.00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3,673,169.00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77,356.04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1,613,438.86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10,032,733.10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15,396,697.00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3,673,169.00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662,448.80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8,694,466.17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13,030,083.97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77,356.04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950,990.06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1,338,266.93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2,366,613.03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195,822,971.38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16,995,988.27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26,589,497.02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239,408,456.67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13,538,421.93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10,685,522.30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18,337,727.71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42,563,236.99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5,688,509.88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15,470.91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2,034,017.92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3,886,518.61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11,624,517.32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3,902,746.92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15,470.91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2,034,017.92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3,734,599.87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9,686,835.62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359,346.93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151,918.74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511,265.67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）投资性房地产 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1,426,416.03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1,426,416.03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628,111.80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17,035.96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1,224,196.41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9,119,549.58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10,988,893.75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628,111.80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491,419.31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8,194,360.97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9,313,892.08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17,035.96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732,777.10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925,188.61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1,675,001.67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18,598,820.01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11,495,343.81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13,104,696.74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43,198,860.56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177,224,151.37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5,500,644.46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13,484,800.28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196,209,596.11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42,748,237.53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75,790.99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5,321,949.08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6,626,177.71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54,772,155.31</w:t>
            </w:r>
          </w:p>
        </w:tc>
      </w:tr>
    </w:tbl>
    <w:p>
      <w:pPr>
        <w:widowControl w:val="0"/>
        <w:spacing w:after="359" w:line="1" w:lineRule="exact"/>
      </w:pPr>
    </w:p>
    <w:p>
      <w:pPr>
        <w:pStyle w:val="Style17"/>
        <w:keepNext w:val="0"/>
        <w:keepLines w:val="0"/>
        <w:widowControl w:val="0"/>
        <w:numPr>
          <w:ilvl w:val="0"/>
          <w:numId w:val="73"/>
        </w:numPr>
        <w:shd w:val="clear" w:color="auto" w:fill="auto"/>
        <w:tabs>
          <w:tab w:pos="633" w:val="left"/>
        </w:tabs>
        <w:bidi w:val="0"/>
        <w:spacing w:before="0" w:after="360" w:line="240" w:lineRule="auto"/>
        <w:ind w:left="0" w:right="0" w:firstLine="140"/>
        <w:jc w:val="left"/>
      </w:pPr>
      <w:bookmarkStart w:id="1193" w:name="bookmark1193"/>
      <w:bookmarkEnd w:id="1193"/>
      <w:r>
        <w:rPr>
          <w:b/>
          <w:bCs/>
          <w:color w:val="000000"/>
          <w:spacing w:val="0"/>
          <w:w w:val="100"/>
          <w:position w:val="0"/>
        </w:rPr>
        <w:t>暂时闲置的固定资产情况</w:t>
      </w:r>
    </w:p>
    <w:p>
      <w:pPr>
        <w:pStyle w:val="Style17"/>
        <w:keepNext w:val="0"/>
        <w:keepLines w:val="0"/>
        <w:widowControl w:val="0"/>
        <w:numPr>
          <w:ilvl w:val="0"/>
          <w:numId w:val="73"/>
        </w:numPr>
        <w:shd w:val="clear" w:color="auto" w:fill="auto"/>
        <w:tabs>
          <w:tab w:pos="633" w:val="left"/>
        </w:tabs>
        <w:bidi w:val="0"/>
        <w:spacing w:before="0" w:after="360" w:line="240" w:lineRule="auto"/>
        <w:ind w:left="0" w:right="0" w:firstLine="140"/>
        <w:jc w:val="left"/>
      </w:pPr>
      <w:bookmarkStart w:id="1194" w:name="bookmark1194"/>
      <w:bookmarkEnd w:id="1194"/>
      <w:r>
        <w:rPr>
          <w:b/>
          <w:bCs/>
          <w:color w:val="000000"/>
          <w:spacing w:val="0"/>
          <w:w w:val="100"/>
          <w:position w:val="0"/>
        </w:rPr>
        <w:t>通过融资租赁租入的固定资产情况</w:t>
      </w:r>
    </w:p>
    <w:p>
      <w:pPr>
        <w:pStyle w:val="Style17"/>
        <w:keepNext w:val="0"/>
        <w:keepLines w:val="0"/>
        <w:widowControl w:val="0"/>
        <w:numPr>
          <w:ilvl w:val="0"/>
          <w:numId w:val="73"/>
        </w:numPr>
        <w:shd w:val="clear" w:color="auto" w:fill="auto"/>
        <w:tabs>
          <w:tab w:pos="633" w:val="left"/>
        </w:tabs>
        <w:bidi w:val="0"/>
        <w:spacing w:before="0" w:after="360" w:line="240" w:lineRule="auto"/>
        <w:ind w:left="0" w:right="0" w:firstLine="140"/>
        <w:jc w:val="left"/>
      </w:pPr>
      <w:bookmarkStart w:id="1195" w:name="bookmark1195"/>
      <w:bookmarkEnd w:id="1195"/>
      <w:r>
        <w:rPr>
          <w:b/>
          <w:bCs/>
          <w:color w:val="000000"/>
          <w:spacing w:val="0"/>
          <w:w w:val="100"/>
          <w:position w:val="0"/>
        </w:rPr>
        <w:t>通过经营租赁租出的固定资产</w:t>
      </w:r>
    </w:p>
    <w:p>
      <w:pPr>
        <w:pStyle w:val="Style17"/>
        <w:keepNext w:val="0"/>
        <w:keepLines w:val="0"/>
        <w:widowControl w:val="0"/>
        <w:numPr>
          <w:ilvl w:val="0"/>
          <w:numId w:val="73"/>
        </w:numPr>
        <w:shd w:val="clear" w:color="auto" w:fill="auto"/>
        <w:tabs>
          <w:tab w:pos="633" w:val="left"/>
        </w:tabs>
        <w:bidi w:val="0"/>
        <w:spacing w:before="0" w:after="360" w:line="240" w:lineRule="auto"/>
        <w:ind w:left="0" w:right="0" w:firstLine="140"/>
        <w:jc w:val="left"/>
      </w:pPr>
      <w:bookmarkStart w:id="1196" w:name="bookmark1196"/>
      <w:bookmarkEnd w:id="1196"/>
      <w:r>
        <w:rPr>
          <w:b/>
          <w:bCs/>
          <w:color w:val="000000"/>
          <w:spacing w:val="0"/>
          <w:w w:val="100"/>
          <w:position w:val="0"/>
        </w:rPr>
        <w:t>未办妥产权证书的固定资产情况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湘潭华鑫高级中学教学楼等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137,220,650.78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正在办理中，项目整体完工后办理</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137,220,650.78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
        <w:keepNext w:val="0"/>
        <w:keepLines w:val="0"/>
        <w:widowControl w:val="0"/>
        <w:numPr>
          <w:ilvl w:val="0"/>
          <w:numId w:val="73"/>
        </w:numPr>
        <w:shd w:val="clear" w:color="auto" w:fill="auto"/>
        <w:bidi w:val="0"/>
        <w:spacing w:before="0" w:after="360" w:line="240" w:lineRule="auto"/>
        <w:ind w:left="0" w:right="0" w:firstLine="0"/>
        <w:jc w:val="left"/>
      </w:pPr>
      <w:bookmarkStart w:id="1197" w:name="bookmark1197"/>
      <w:bookmarkEnd w:id="1197"/>
      <w:r>
        <w:rPr>
          <w:b/>
          <w:bCs/>
          <w:color w:val="000000"/>
          <w:spacing w:val="0"/>
          <w:w w:val="100"/>
          <w:position w:val="0"/>
        </w:rPr>
        <w:t>固定资产清理</w:t>
      </w:r>
    </w:p>
    <w:p>
      <w:pPr>
        <w:pStyle w:val="Style17"/>
        <w:keepNext w:val="0"/>
        <w:keepLines w:val="0"/>
        <w:widowControl w:val="0"/>
        <w:shd w:val="clear" w:color="auto" w:fill="auto"/>
        <w:bidi w:val="0"/>
        <w:spacing w:before="0" w:after="360" w:line="240" w:lineRule="auto"/>
        <w:ind w:left="0" w:right="0" w:firstLine="0"/>
        <w:jc w:val="left"/>
      </w:pPr>
      <w:bookmarkStart w:id="1198" w:name="bookmark1198"/>
      <w:r>
        <w:rPr>
          <w:rFonts w:ascii="Times New Roman" w:eastAsia="Times New Roman" w:hAnsi="Times New Roman" w:cs="Times New Roman"/>
          <w:b/>
          <w:bCs/>
          <w:color w:val="000000"/>
          <w:spacing w:val="0"/>
          <w:w w:val="100"/>
          <w:position w:val="0"/>
        </w:rPr>
        <w:t>2</w:t>
      </w:r>
      <w:bookmarkEnd w:id="1198"/>
      <w:r>
        <w:rPr>
          <w:rFonts w:ascii="Times New Roman" w:eastAsia="Times New Roman" w:hAnsi="Times New Roman" w:cs="Times New Roman"/>
          <w:b/>
          <w:bCs/>
          <w:color w:val="000000"/>
          <w:spacing w:val="0"/>
          <w:w w:val="100"/>
          <w:position w:val="0"/>
        </w:rPr>
        <w:t>2</w:t>
      </w:r>
      <w:r>
        <w:rPr>
          <w:b/>
          <w:bCs/>
          <w:color w:val="000000"/>
          <w:spacing w:val="0"/>
          <w:w w:val="100"/>
          <w:position w:val="0"/>
        </w:rPr>
        <w:t>、在建工程</w:t>
      </w:r>
    </w:p>
    <w:p>
      <w:pPr>
        <w:pStyle w:val="Style17"/>
        <w:keepNext w:val="0"/>
        <w:keepLines w:val="0"/>
        <w:widowControl w:val="0"/>
        <w:shd w:val="clear" w:color="auto" w:fill="auto"/>
        <w:bidi w:val="0"/>
        <w:spacing w:before="0" w:after="360" w:line="240" w:lineRule="auto"/>
        <w:ind w:left="0" w:right="0" w:firstLine="0"/>
        <w:jc w:val="left"/>
      </w:pPr>
      <w:bookmarkStart w:id="1199" w:name="bookmark1199"/>
      <w:r>
        <w:rPr>
          <w:rFonts w:ascii="Times New Roman" w:eastAsia="Times New Roman" w:hAnsi="Times New Roman" w:cs="Times New Roman"/>
          <w:b/>
          <w:bCs/>
          <w:color w:val="000000"/>
          <w:spacing w:val="0"/>
          <w:w w:val="100"/>
          <w:position w:val="0"/>
        </w:rPr>
        <w:t>2</w:t>
      </w:r>
      <w:bookmarkEnd w:id="1199"/>
      <w:r>
        <w:rPr>
          <w:b/>
          <w:bCs/>
          <w:color w:val="000000"/>
          <w:spacing w:val="0"/>
          <w:w w:val="100"/>
          <w:position w:val="0"/>
        </w:rPr>
        <w:t>、生产性生物资产</w:t>
      </w:r>
    </w:p>
    <w:p>
      <w:pPr>
        <w:pStyle w:val="Style17"/>
        <w:keepNext w:val="0"/>
        <w:keepLines w:val="0"/>
        <w:widowControl w:val="0"/>
        <w:shd w:val="clear" w:color="auto" w:fill="auto"/>
        <w:tabs>
          <w:tab w:pos="498" w:val="left"/>
        </w:tabs>
        <w:bidi w:val="0"/>
        <w:spacing w:before="0" w:after="360" w:line="240" w:lineRule="auto"/>
        <w:ind w:left="0" w:right="0" w:firstLine="0"/>
        <w:jc w:val="left"/>
      </w:pPr>
      <w:bookmarkStart w:id="1200" w:name="bookmark1200"/>
      <w:r>
        <w:rPr>
          <w:rFonts w:ascii="Times New Roman" w:eastAsia="Times New Roman" w:hAnsi="Times New Roman" w:cs="Times New Roman"/>
          <w:b/>
          <w:bCs/>
          <w:color w:val="000000"/>
          <w:spacing w:val="0"/>
          <w:w w:val="100"/>
          <w:position w:val="0"/>
        </w:rPr>
        <w:t>2</w:t>
      </w:r>
      <w:bookmarkEnd w:id="120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油气资产</w:t>
      </w:r>
    </w:p>
    <w:p>
      <w:pPr>
        <w:pStyle w:val="Style17"/>
        <w:keepNext w:val="0"/>
        <w:keepLines w:val="0"/>
        <w:widowControl w:val="0"/>
        <w:shd w:val="clear" w:color="auto" w:fill="auto"/>
        <w:tabs>
          <w:tab w:pos="498" w:val="left"/>
        </w:tabs>
        <w:bidi w:val="0"/>
        <w:spacing w:before="0" w:after="360" w:line="240" w:lineRule="auto"/>
        <w:ind w:left="0" w:right="0" w:firstLine="0"/>
        <w:jc w:val="left"/>
      </w:pPr>
      <w:bookmarkStart w:id="1201" w:name="bookmark1201"/>
      <w:r>
        <w:rPr>
          <w:rFonts w:ascii="Times New Roman" w:eastAsia="Times New Roman" w:hAnsi="Times New Roman" w:cs="Times New Roman"/>
          <w:b/>
          <w:bCs/>
          <w:color w:val="000000"/>
          <w:spacing w:val="0"/>
          <w:w w:val="100"/>
          <w:position w:val="0"/>
        </w:rPr>
        <w:t>2</w:t>
      </w:r>
      <w:bookmarkEnd w:id="120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使用权资产</w:t>
      </w:r>
    </w:p>
    <w:p>
      <w:pPr>
        <w:pStyle w:val="Style17"/>
        <w:keepNext w:val="0"/>
        <w:keepLines w:val="0"/>
        <w:widowControl w:val="0"/>
        <w:shd w:val="clear" w:color="auto" w:fill="auto"/>
        <w:tabs>
          <w:tab w:pos="498" w:val="left"/>
        </w:tabs>
        <w:bidi w:val="0"/>
        <w:spacing w:before="0" w:after="360" w:line="240" w:lineRule="auto"/>
        <w:ind w:left="0" w:right="0" w:firstLine="0"/>
        <w:jc w:val="left"/>
      </w:pPr>
      <w:bookmarkStart w:id="1202" w:name="bookmark1202"/>
      <w:r>
        <w:rPr>
          <w:rFonts w:ascii="Times New Roman" w:eastAsia="Times New Roman" w:hAnsi="Times New Roman" w:cs="Times New Roman"/>
          <w:b/>
          <w:bCs/>
          <w:color w:val="000000"/>
          <w:spacing w:val="0"/>
          <w:w w:val="100"/>
          <w:position w:val="0"/>
        </w:rPr>
        <w:t>2</w:t>
      </w:r>
      <w:bookmarkEnd w:id="120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无形资产</w:t>
      </w:r>
    </w:p>
    <w:p>
      <w:pPr>
        <w:pStyle w:val="Style17"/>
        <w:keepNext w:val="0"/>
        <w:keepLines w:val="0"/>
        <w:widowControl w:val="0"/>
        <w:numPr>
          <w:ilvl w:val="0"/>
          <w:numId w:val="75"/>
        </w:numPr>
        <w:shd w:val="clear" w:color="auto" w:fill="auto"/>
        <w:bidi w:val="0"/>
        <w:spacing w:before="0" w:after="360" w:line="240" w:lineRule="auto"/>
        <w:ind w:left="0" w:right="0" w:firstLine="0"/>
        <w:jc w:val="left"/>
      </w:pPr>
      <w:bookmarkStart w:id="1203" w:name="bookmark1203"/>
      <w:bookmarkEnd w:id="1203"/>
      <w:r>
        <w:rPr>
          <w:b/>
          <w:bCs/>
          <w:color w:val="000000"/>
          <w:spacing w:val="0"/>
          <w:w w:val="100"/>
          <w:position w:val="0"/>
        </w:rPr>
        <w:t>无形资产情况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著作权、版 权、业务独家 经营权及成 套研发运营 系统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游戏代理合 同权益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6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383,478.89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130,685,028.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3,862,337.98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20,800,000.0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155,730,845.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6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63,189,587.7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895,354.96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64,084,942.7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649,252.46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649,252.46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246,102.50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246,102.50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5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 企业合并增 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63,189,587.7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63,189,587.7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2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1,157,161.92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1,157,161.92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1,157,161.92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1,157,161.92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8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63,189,587.7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383,478.89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130,685,028.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3,600,531.02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20,800,000.0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218,658,626.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381,603.89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64,335,576.2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3,103,843.80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12,748,387.0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80,569,411.0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8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1,975,150.44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16,846,846.2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362,997.62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8,051,612.91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27,238,482.2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1,263,462.68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16,846,846.2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362,997.62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8,051,612.91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26,526,794.4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）企业合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711,687.76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711,687.76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165,591.36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165,591.36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）其他减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165,591.36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165,591.36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1,975,150.44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383,478.89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81,182,422.5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3,301,250.06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20,800,000.0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107,642,301.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8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8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6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6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6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期末</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61,214,437.3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49,502,606.0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299,280.96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111,016,324.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6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期初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1,875.00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66,349,452.3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758,494.18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8,051,612.91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75,161,434.4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r>
    </w:tbl>
    <w:p>
      <w:pPr>
        <w:widowControl w:val="0"/>
        <w:spacing w:after="319" w:line="1" w:lineRule="exact"/>
      </w:pPr>
    </w:p>
    <w:p>
      <w:pPr>
        <w:pStyle w:val="Style37"/>
        <w:keepNext/>
        <w:keepLines/>
        <w:widowControl w:val="0"/>
        <w:numPr>
          <w:ilvl w:val="0"/>
          <w:numId w:val="75"/>
        </w:numPr>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未办妥产权证书的土地使用权情况</w:t>
      </w:r>
      <w:bookmarkEnd w:id="1204"/>
      <w:bookmarkEnd w:id="1205"/>
      <w:bookmarkEnd w:id="1207"/>
    </w:p>
    <w:p>
      <w:pPr>
        <w:pStyle w:val="Style37"/>
        <w:keepNext/>
        <w:keepLines/>
        <w:widowControl w:val="0"/>
        <w:shd w:val="clear" w:color="auto" w:fill="auto"/>
        <w:bidi w:val="0"/>
        <w:spacing w:before="0" w:after="380" w:line="240" w:lineRule="auto"/>
        <w:ind w:left="0" w:right="0" w:firstLine="0"/>
        <w:jc w:val="both"/>
      </w:pPr>
      <w:bookmarkStart w:id="1204" w:name="bookmark1204"/>
      <w:bookmarkStart w:id="1205" w:name="bookmark1205"/>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04"/>
      <w:bookmarkEnd w:id="1205"/>
      <w:bookmarkEnd w:id="120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内部开发支</w:t>
            </w:r>
          </w:p>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转入当期损</w:t>
            </w:r>
          </w:p>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移动网络游 戏研发项目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137,838,921.</w:t>
            </w:r>
          </w:p>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137,838,921.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381,715.18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135,013.36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246,102.50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138,220,636.</w:t>
            </w:r>
          </w:p>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135,013.36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246,102.50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137,839,520.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10"/>
      <w:bookmarkEnd w:id="1211"/>
      <w:bookmarkEnd w:id="1212"/>
    </w:p>
    <w:p>
      <w:pPr>
        <w:pStyle w:val="Style37"/>
        <w:keepNext/>
        <w:keepLines/>
        <w:widowControl w:val="0"/>
        <w:numPr>
          <w:ilvl w:val="0"/>
          <w:numId w:val="77"/>
        </w:numPr>
        <w:shd w:val="clear" w:color="auto" w:fill="auto"/>
        <w:bidi w:val="0"/>
        <w:spacing w:before="0" w:after="380" w:line="240" w:lineRule="auto"/>
        <w:ind w:left="0" w:right="0" w:firstLine="0"/>
        <w:jc w:val="both"/>
      </w:pPr>
      <w:bookmarkStart w:id="1210" w:name="bookmark1210"/>
      <w:bookmarkStart w:id="1211" w:name="bookmark1211"/>
      <w:bookmarkStart w:id="1213" w:name="bookmark1213"/>
      <w:bookmarkStart w:id="1214" w:name="bookmark1214"/>
      <w:bookmarkEnd w:id="1213"/>
      <w:r>
        <w:rPr>
          <w:color w:val="000000"/>
          <w:spacing w:val="0"/>
          <w:w w:val="100"/>
          <w:position w:val="0"/>
        </w:rPr>
        <w:t>商誉账面原值</w:t>
      </w:r>
      <w:bookmarkEnd w:id="1210"/>
      <w:bookmarkEnd w:id="1211"/>
      <w:bookmarkEnd w:id="1214"/>
    </w:p>
    <w:p>
      <w:pPr>
        <w:pStyle w:val="Style31"/>
        <w:keepNext w:val="0"/>
        <w:keepLines w:val="0"/>
        <w:widowControl w:val="0"/>
        <w:shd w:val="clear" w:color="auto" w:fill="auto"/>
        <w:bidi w:val="0"/>
        <w:spacing w:before="0" w:after="80" w:line="240" w:lineRule="auto"/>
        <w:ind w:left="0" w:right="0" w:firstLine="0"/>
        <w:jc w:val="right"/>
      </w:pPr>
      <w:bookmarkStart w:id="1215" w:name="bookmark1215"/>
      <w:r>
        <w:rPr>
          <w:color w:val="000000"/>
          <w:spacing w:val="0"/>
          <w:w w:val="100"/>
          <w:position w:val="0"/>
        </w:rPr>
        <w:t>单</w:t>
      </w:r>
      <w:bookmarkEnd w:id="1215"/>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1,422,078,148.08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1,422,078,148.08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北京神奇时代网 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1,124,037,462.81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1,124,037,462.81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海南奇遇天下网 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246,894,709.08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246,894,709.08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人民今典科教传 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138,606,411.63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138,606,411.63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广州速启科技有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2,309,333.88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2,309,333.88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2,931,616,731.60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2,309,333.88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2,933,926,065.48</w:t>
            </w:r>
          </w:p>
        </w:tc>
      </w:tr>
    </w:tbl>
    <w:p>
      <w:pPr>
        <w:widowControl w:val="0"/>
        <w:spacing w:after="319" w:line="1" w:lineRule="exact"/>
      </w:pPr>
    </w:p>
    <w:p>
      <w:pPr>
        <w:pStyle w:val="Style37"/>
        <w:keepNext/>
        <w:keepLines/>
        <w:widowControl w:val="0"/>
        <w:numPr>
          <w:ilvl w:val="0"/>
          <w:numId w:val="79"/>
        </w:numPr>
        <w:shd w:val="clear" w:color="auto" w:fill="auto"/>
        <w:bidi w:val="0"/>
        <w:spacing w:before="0" w:after="400" w:line="240" w:lineRule="auto"/>
        <w:ind w:left="0" w:right="0" w:firstLine="22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商誉减值准备</w:t>
      </w:r>
      <w:bookmarkEnd w:id="1216"/>
      <w:bookmarkEnd w:id="1217"/>
      <w:bookmarkEnd w:id="12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广州游爱网络技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151,698,997.20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765,707,127.77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917,406,124.97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北京神奇时代网 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1,109,909,814.35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1,109,909,814.35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人民今典科教传 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133,707,114.63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4,899,297.00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138,606,411.63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1,395,315,926.18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770,606,424.77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2,165,922,350.95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widowControl w:val="0"/>
        <w:spacing w:line="1" w:lineRule="exact"/>
      </w:pPr>
    </w:p>
    <w:tbl>
      <w:tblPr>
        <w:tblOverlap w:val="never"/>
        <w:jc w:val="center"/>
        <w:tblLayout w:type="fixed"/>
      </w:tblPr>
      <w:tblGrid>
        <w:gridCol w:w="1680"/>
        <w:gridCol w:w="2578"/>
        <w:gridCol w:w="1594"/>
        <w:gridCol w:w="2482"/>
        <w:gridCol w:w="1536"/>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商誉账面价值</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资产组或资产组组合</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主要构成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本期是否</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发生变动</w:t>
            </w:r>
          </w:p>
        </w:tc>
      </w:tr>
      <w:tr>
        <w:trPr>
          <w:trHeight w:val="22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504,672,023.11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9" w:lineRule="exact"/>
              <w:ind w:left="0" w:right="0" w:firstLine="0"/>
              <w:jc w:val="both"/>
              <w:rPr>
                <w:sz w:val="17"/>
                <w:szCs w:val="17"/>
              </w:rPr>
            </w:pPr>
            <w:r>
              <w:rPr>
                <w:rFonts w:ascii="SimSun" w:eastAsia="SimSun" w:hAnsi="SimSun" w:cs="SimSun"/>
                <w:color w:val="000000"/>
                <w:spacing w:val="0"/>
                <w:w w:val="100"/>
                <w:position w:val="0"/>
                <w:sz w:val="17"/>
                <w:szCs w:val="17"/>
              </w:rPr>
              <w:t>广州游爱网络技术有限公司剔 除海南奇遇天下网络科技有限 公司、广州游爱兄弟信息技术 有限公司与广州速启科技有限 责任公司后长期资产及运营资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123,538,476.89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7" w:lineRule="exact"/>
              <w:ind w:left="0" w:right="0" w:firstLine="0"/>
              <w:jc w:val="left"/>
              <w:rPr>
                <w:sz w:val="17"/>
                <w:szCs w:val="17"/>
              </w:rPr>
            </w:pPr>
            <w:r>
              <w:rPr>
                <w:rFonts w:ascii="SimSun" w:eastAsia="SimSun" w:hAnsi="SimSun" w:cs="SimSun"/>
                <w:color w:val="000000"/>
                <w:spacing w:val="0"/>
                <w:w w:val="100"/>
                <w:position w:val="0"/>
                <w:sz w:val="17"/>
                <w:szCs w:val="17"/>
              </w:rPr>
              <w:t>商誉所在的资产组代理或自 研游戏存在活跃市场，可以带 来独立的现金流，可将其认定 为一个单独的资产组。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5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14,127,648.46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北京神奇时代网络有限公司长</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期资产及运营资金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8,817,443.39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58" w:lineRule="exact"/>
              <w:ind w:left="0" w:right="0" w:firstLine="0"/>
              <w:jc w:val="left"/>
              <w:rPr>
                <w:sz w:val="17"/>
                <w:szCs w:val="17"/>
              </w:rPr>
            </w:pPr>
            <w:r>
              <w:rPr>
                <w:rFonts w:ascii="SimSun" w:eastAsia="SimSun" w:hAnsi="SimSun" w:cs="SimSun"/>
                <w:color w:val="000000"/>
                <w:spacing w:val="0"/>
                <w:w w:val="100"/>
                <w:position w:val="0"/>
                <w:sz w:val="17"/>
                <w:szCs w:val="17"/>
              </w:rPr>
              <w:t>商誉所在的资产组代理或自 研游戏存在活跃市场，可以带 来独立的现金流，可将其认定 为一个单独的资产组。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1680"/>
        <w:gridCol w:w="2578"/>
        <w:gridCol w:w="1594"/>
        <w:gridCol w:w="2482"/>
        <w:gridCol w:w="1536"/>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商誉账面价值</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资产组或资产组组合</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主要构成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本期是否</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发生变动</w:t>
            </w:r>
          </w:p>
        </w:tc>
      </w:tr>
      <w:tr>
        <w:trPr>
          <w:trHeight w:val="15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246,894,709.08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海南奇遇天下网络科技有限公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司长期资产及运营资金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64,143,323.11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8" w:lineRule="exact"/>
              <w:ind w:left="0" w:right="0" w:firstLine="0"/>
              <w:jc w:val="left"/>
              <w:rPr>
                <w:sz w:val="17"/>
                <w:szCs w:val="17"/>
              </w:rPr>
            </w:pPr>
            <w:r>
              <w:rPr>
                <w:rFonts w:ascii="SimSun" w:eastAsia="SimSun" w:hAnsi="SimSun" w:cs="SimSun"/>
                <w:color w:val="000000"/>
                <w:spacing w:val="0"/>
                <w:w w:val="100"/>
                <w:position w:val="0"/>
                <w:sz w:val="17"/>
                <w:szCs w:val="17"/>
              </w:rPr>
              <w:t>商誉所在的资产组代理游戏 存在活跃市场，可以带来独立 的现金流，可将其认定为一个 单独的资产组。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5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人民今典科教传媒有限公司长</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期资产及运营资金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76,567,393.03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8" w:lineRule="exact"/>
              <w:ind w:left="0" w:right="0" w:firstLine="0"/>
              <w:jc w:val="left"/>
              <w:rPr>
                <w:sz w:val="17"/>
                <w:szCs w:val="17"/>
              </w:rPr>
            </w:pPr>
            <w:r>
              <w:rPr>
                <w:rFonts w:ascii="SimSun" w:eastAsia="SimSun" w:hAnsi="SimSun" w:cs="SimSun"/>
                <w:color w:val="000000"/>
                <w:spacing w:val="0"/>
                <w:w w:val="100"/>
                <w:position w:val="0"/>
                <w:sz w:val="17"/>
                <w:szCs w:val="17"/>
              </w:rPr>
              <w:t>商誉所在的资产组所售图书 存在活跃市场，可以带来独立 的现金流，可将其认定为一个 单独的资产组。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5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2,309,333.88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广州速启科技有限责任公司长 期资产及运营资金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196,228.03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58" w:lineRule="exact"/>
              <w:ind w:left="0" w:right="0" w:firstLine="0"/>
              <w:jc w:val="left"/>
              <w:rPr>
                <w:sz w:val="17"/>
                <w:szCs w:val="17"/>
              </w:rPr>
            </w:pPr>
            <w:r>
              <w:rPr>
                <w:rFonts w:ascii="SimSun" w:eastAsia="SimSun" w:hAnsi="SimSun" w:cs="SimSun"/>
                <w:color w:val="000000"/>
                <w:spacing w:val="0"/>
                <w:w w:val="100"/>
                <w:position w:val="0"/>
                <w:sz w:val="17"/>
                <w:szCs w:val="17"/>
              </w:rPr>
              <w:t>商誉所在的资产组研发游戏 存在活跃市场，可以带来独立 的现金流，可将其认定为一个 单独的资产组。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140" w:line="360" w:lineRule="exact"/>
        <w:ind w:left="0" w:right="0" w:firstLine="460"/>
        <w:jc w:val="both"/>
      </w:pPr>
      <w:r>
        <w:rPr>
          <w:color w:val="000000"/>
          <w:spacing w:val="0"/>
          <w:w w:val="100"/>
          <w:position w:val="0"/>
        </w:rPr>
        <w:t>公司结合与商誉相关的能够从企业合并的协同效应中受益的资产组或者资产组组合进行商誉减值测试。在对包含商誉的 相关资产组或者资产组组合进行减值测试时，如与商誉相关的资产组或者资产组组合存在减值迹象的，先对不包含商誉的资 产组或者资产组组合进行减值测试，计算可收回金额，并与相关账面价值相比较，确认相应的减值损失。再对包含商誉的资 产组或者资产组组合进行减值测试，比较这些相关资产组或者资产组组合的账面价值（包括所分摊的商誉的账面价值部分） 与其可收回金额，如相关资产组或者资产组组合的可收回金额低于其账面价值的，确认商誉的减值损失。</w:t>
      </w:r>
    </w:p>
    <w:p>
      <w:pPr>
        <w:pStyle w:val="Style31"/>
        <w:keepNext w:val="0"/>
        <w:keepLines w:val="0"/>
        <w:widowControl w:val="0"/>
        <w:shd w:val="clear" w:color="auto" w:fill="auto"/>
        <w:bidi w:val="0"/>
        <w:spacing w:before="0" w:after="140" w:line="359" w:lineRule="exact"/>
        <w:ind w:left="0" w:right="0" w:firstLine="460"/>
        <w:jc w:val="both"/>
      </w:pPr>
      <w:r>
        <w:rPr>
          <w:color w:val="000000"/>
          <w:spacing w:val="0"/>
          <w:w w:val="100"/>
          <w:position w:val="0"/>
        </w:rPr>
        <w:t>广州游爱网络技术有限公司资产组的可收回金额采用收益法预测现金流量现值；采用未来现金流量折现方法的主要假 设：预计广州游爱网络技术有限公司未来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年游戏流水均维持在核定游戏流水，营业收入年化增长率</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不等，稳定年份 增长率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,息税前利润率</w:t>
      </w:r>
      <w:r>
        <w:rPr>
          <w:rFonts w:ascii="Times New Roman" w:eastAsia="Times New Roman" w:hAnsi="Times New Roman" w:cs="Times New Roman"/>
          <w:color w:val="000000"/>
          <w:spacing w:val="0"/>
          <w:w w:val="100"/>
          <w:position w:val="0"/>
          <w:sz w:val="18"/>
          <w:szCs w:val="18"/>
        </w:rPr>
        <w:t>23%-30%</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12.76%</w:t>
      </w:r>
      <w:r>
        <w:rPr>
          <w:color w:val="000000"/>
          <w:spacing w:val="0"/>
          <w:w w:val="100"/>
          <w:position w:val="0"/>
        </w:rPr>
        <w:t>测算资产组的可收回金额。经预测显示资产组的可收回金额</w:t>
      </w:r>
      <w:r>
        <w:rPr>
          <w:rFonts w:ascii="Times New Roman" w:eastAsia="Times New Roman" w:hAnsi="Times New Roman" w:cs="Times New Roman"/>
          <w:color w:val="000000"/>
          <w:spacing w:val="0"/>
          <w:w w:val="100"/>
          <w:position w:val="0"/>
          <w:sz w:val="18"/>
          <w:szCs w:val="18"/>
        </w:rPr>
        <w:t xml:space="preserve">62,821.05 </w:t>
      </w:r>
      <w:r>
        <w:rPr>
          <w:color w:val="000000"/>
          <w:spacing w:val="0"/>
          <w:w w:val="100"/>
          <w:position w:val="0"/>
        </w:rPr>
        <w:t>万元小于广州游爱网络技术有限公司资产组账面价值</w:t>
      </w:r>
      <w:r>
        <w:rPr>
          <w:rFonts w:ascii="Times New Roman" w:eastAsia="Times New Roman" w:hAnsi="Times New Roman" w:cs="Times New Roman"/>
          <w:color w:val="000000"/>
          <w:spacing w:val="0"/>
          <w:w w:val="100"/>
          <w:position w:val="0"/>
          <w:sz w:val="18"/>
          <w:szCs w:val="18"/>
        </w:rPr>
        <w:t>12,353.84</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127,037.9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万元之和。本期收购广州游爱 网络技术有限公司的商誉需计提资产减值准备</w:t>
      </w:r>
      <w:r>
        <w:rPr>
          <w:rFonts w:ascii="Times New Roman" w:eastAsia="Times New Roman" w:hAnsi="Times New Roman" w:cs="Times New Roman"/>
          <w:color w:val="000000"/>
          <w:spacing w:val="0"/>
          <w:w w:val="100"/>
          <w:position w:val="0"/>
          <w:sz w:val="18"/>
          <w:szCs w:val="18"/>
        </w:rPr>
        <w:t>76,570.71</w:t>
      </w:r>
      <w:r>
        <w:rPr>
          <w:color w:val="000000"/>
          <w:spacing w:val="0"/>
          <w:w w:val="100"/>
          <w:position w:val="0"/>
        </w:rPr>
        <w:t>万元。</w:t>
      </w:r>
    </w:p>
    <w:p>
      <w:pPr>
        <w:pStyle w:val="Style31"/>
        <w:keepNext w:val="0"/>
        <w:keepLines w:val="0"/>
        <w:widowControl w:val="0"/>
        <w:shd w:val="clear" w:color="auto" w:fill="auto"/>
        <w:bidi w:val="0"/>
        <w:spacing w:before="0" w:after="140" w:line="360" w:lineRule="exact"/>
        <w:ind w:left="0" w:right="0" w:firstLine="460"/>
        <w:jc w:val="both"/>
      </w:pPr>
      <w:r>
        <w:rPr>
          <w:color w:val="000000"/>
          <w:spacing w:val="0"/>
          <w:w w:val="100"/>
          <w:position w:val="0"/>
        </w:rPr>
        <w:t>北京神奇时代网络有限公司资产组的可收回金额采用收益法预测现金流量现值；采用未来现金流量折现方法的主要假 设：预计北京神奇时代网络有限公司未来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年游戏流水均维持在核定游戏流水，营业收入年化增长率</w:t>
      </w:r>
      <w:r>
        <w:rPr>
          <w:rFonts w:ascii="Times New Roman" w:eastAsia="Times New Roman" w:hAnsi="Times New Roman" w:cs="Times New Roman"/>
          <w:color w:val="000000"/>
          <w:spacing w:val="0"/>
          <w:w w:val="100"/>
          <w:position w:val="0"/>
          <w:sz w:val="18"/>
          <w:szCs w:val="18"/>
        </w:rPr>
        <w:t>-19%-10%</w:t>
      </w:r>
      <w:r>
        <w:rPr>
          <w:color w:val="000000"/>
          <w:spacing w:val="0"/>
          <w:w w:val="100"/>
          <w:position w:val="0"/>
        </w:rPr>
        <w:t>不等，稳定年 份增长率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,息税前利润率</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14.16%</w:t>
      </w:r>
      <w:r>
        <w:rPr>
          <w:color w:val="000000"/>
          <w:spacing w:val="0"/>
          <w:w w:val="100"/>
          <w:position w:val="0"/>
        </w:rPr>
        <w:t>测算资产组的可收回金额。经预测显示资产组的可收回金额</w:t>
      </w:r>
      <w:r>
        <w:rPr>
          <w:rFonts w:ascii="Times New Roman" w:eastAsia="Times New Roman" w:hAnsi="Times New Roman" w:cs="Times New Roman"/>
          <w:color w:val="000000"/>
          <w:spacing w:val="0"/>
          <w:w w:val="100"/>
          <w:position w:val="0"/>
          <w:sz w:val="18"/>
          <w:szCs w:val="18"/>
        </w:rPr>
        <w:t xml:space="preserve">5,180.83 </w:t>
      </w:r>
      <w:r>
        <w:rPr>
          <w:color w:val="000000"/>
          <w:spacing w:val="0"/>
          <w:w w:val="100"/>
          <w:position w:val="0"/>
        </w:rPr>
        <w:t>万元大于北京神奇时代网络有限公司资产组账面价值</w:t>
      </w:r>
      <w:r>
        <w:rPr>
          <w:rFonts w:ascii="Times New Roman" w:eastAsia="Times New Roman" w:hAnsi="Times New Roman" w:cs="Times New Roman"/>
          <w:color w:val="000000"/>
          <w:spacing w:val="0"/>
          <w:w w:val="100"/>
          <w:position w:val="0"/>
          <w:sz w:val="18"/>
          <w:szCs w:val="18"/>
        </w:rPr>
        <w:t>881.74</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1,412.76</w:t>
      </w:r>
      <w:r>
        <w:rPr>
          <w:color w:val="000000"/>
          <w:spacing w:val="0"/>
          <w:w w:val="100"/>
          <w:position w:val="0"/>
        </w:rPr>
        <w:t>万元之和。本期收购北京神奇时代 网络有限公司的商誉不需计提资产减值准备。</w:t>
      </w:r>
    </w:p>
    <w:p>
      <w:pPr>
        <w:pStyle w:val="Style31"/>
        <w:keepNext w:val="0"/>
        <w:keepLines w:val="0"/>
        <w:widowControl w:val="0"/>
        <w:shd w:val="clear" w:color="auto" w:fill="auto"/>
        <w:bidi w:val="0"/>
        <w:spacing w:before="0" w:after="160" w:line="355" w:lineRule="exact"/>
        <w:ind w:left="0" w:right="0" w:firstLine="460"/>
        <w:jc w:val="both"/>
      </w:pPr>
      <w:r>
        <w:rPr>
          <w:color w:val="000000"/>
          <w:spacing w:val="0"/>
          <w:w w:val="100"/>
          <w:position w:val="0"/>
        </w:rPr>
        <w:t>海南奇遇天下网络科技有限公司资产组的可收回金额采用收益法预测现金流量现值;采用未来现金流量折现方法的主要 假设：预计海南奇遇天下网络科技有限公司未来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年游戏流水均维持在核定游戏流水，营业收入年化增长率</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不等，稳 定年份增长率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,息税前利润率</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14.44%</w:t>
      </w:r>
      <w:r>
        <w:rPr>
          <w:color w:val="000000"/>
          <w:spacing w:val="0"/>
          <w:w w:val="100"/>
          <w:position w:val="0"/>
        </w:rPr>
        <w:t xml:space="preserve">测算资产组的可收回金额。经预测显示资产组的可收回金额 </w:t>
      </w:r>
      <w:r>
        <w:rPr>
          <w:rFonts w:ascii="Times New Roman" w:eastAsia="Times New Roman" w:hAnsi="Times New Roman" w:cs="Times New Roman"/>
          <w:color w:val="000000"/>
          <w:spacing w:val="0"/>
          <w:w w:val="100"/>
          <w:position w:val="0"/>
          <w:sz w:val="18"/>
          <w:szCs w:val="18"/>
        </w:rPr>
        <w:t>32,857.10</w:t>
      </w:r>
      <w:r>
        <w:rPr>
          <w:color w:val="000000"/>
          <w:spacing w:val="0"/>
          <w:w w:val="100"/>
          <w:position w:val="0"/>
        </w:rPr>
        <w:t>万元大于海南奇遇天下网络科技有限公司资产组账面价值</w:t>
      </w:r>
      <w:r>
        <w:rPr>
          <w:rFonts w:ascii="Times New Roman" w:eastAsia="Times New Roman" w:hAnsi="Times New Roman" w:cs="Times New Roman"/>
          <w:color w:val="000000"/>
          <w:spacing w:val="0"/>
          <w:w w:val="100"/>
          <w:position w:val="0"/>
          <w:sz w:val="18"/>
          <w:szCs w:val="18"/>
        </w:rPr>
        <w:t>6,414.33</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24,689.47</w:t>
      </w:r>
      <w:r>
        <w:rPr>
          <w:color w:val="000000"/>
          <w:spacing w:val="0"/>
          <w:w w:val="100"/>
          <w:position w:val="0"/>
        </w:rPr>
        <w:t>万元之和。本期收 购海南奇遇天下网络科技有限公司的商誉不需计提资产减值准备。</w:t>
      </w:r>
    </w:p>
    <w:p>
      <w:pPr>
        <w:pStyle w:val="Style31"/>
        <w:keepNext w:val="0"/>
        <w:keepLines w:val="0"/>
        <w:widowControl w:val="0"/>
        <w:shd w:val="clear" w:color="auto" w:fill="auto"/>
        <w:bidi w:val="0"/>
        <w:spacing w:before="0" w:after="100" w:line="356" w:lineRule="exact"/>
        <w:ind w:left="0" w:right="0"/>
        <w:jc w:val="both"/>
      </w:pPr>
      <w:r>
        <w:rPr>
          <w:color w:val="000000"/>
          <w:spacing w:val="0"/>
          <w:w w:val="100"/>
          <w:position w:val="0"/>
        </w:rPr>
        <w:t>人民今典科教传媒有限公司资产组的可收回金额采用收益法预测现金流量现值；采用未来现金流量折现方法的主要假 设:预计人民今典科教传媒有限公司未来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年产量均维持在核定产量，营业收入年化增长率</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不等，稳定年份增长率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息税前利润率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15.07%</w:t>
      </w:r>
      <w:r>
        <w:rPr>
          <w:color w:val="000000"/>
          <w:spacing w:val="0"/>
          <w:w w:val="100"/>
          <w:position w:val="0"/>
        </w:rPr>
        <w:t>测算资产组的可收回金额。经预测显示资产组的可收回金额</w:t>
      </w:r>
      <w:r>
        <w:rPr>
          <w:rFonts w:ascii="Times New Roman" w:eastAsia="Times New Roman" w:hAnsi="Times New Roman" w:cs="Times New Roman"/>
          <w:color w:val="000000"/>
          <w:spacing w:val="0"/>
          <w:w w:val="100"/>
          <w:position w:val="0"/>
          <w:sz w:val="18"/>
          <w:szCs w:val="18"/>
        </w:rPr>
        <w:t>7,590.36</w:t>
      </w:r>
      <w:r>
        <w:rPr>
          <w:color w:val="000000"/>
          <w:spacing w:val="0"/>
          <w:w w:val="100"/>
          <w:position w:val="0"/>
        </w:rPr>
        <w:t>万元小于人民今典 科教传媒有限公司资产组账面价值</w:t>
      </w:r>
      <w:r>
        <w:rPr>
          <w:rFonts w:ascii="Times New Roman" w:eastAsia="Times New Roman" w:hAnsi="Times New Roman" w:cs="Times New Roman"/>
          <w:color w:val="000000"/>
          <w:spacing w:val="0"/>
          <w:w w:val="100"/>
          <w:position w:val="0"/>
          <w:sz w:val="18"/>
          <w:szCs w:val="18"/>
        </w:rPr>
        <w:t>7,655.82</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960.65</w:t>
      </w:r>
      <w:r>
        <w:rPr>
          <w:color w:val="000000"/>
          <w:spacing w:val="0"/>
          <w:w w:val="100"/>
          <w:position w:val="0"/>
        </w:rPr>
        <w:t>万元之和。本期收购人民今典科教传媒有限公司的商 誉计提资产减值准备</w:t>
      </w:r>
      <w:r>
        <w:rPr>
          <w:rFonts w:ascii="Times New Roman" w:eastAsia="Times New Roman" w:hAnsi="Times New Roman" w:cs="Times New Roman"/>
          <w:color w:val="000000"/>
          <w:spacing w:val="0"/>
          <w:w w:val="100"/>
          <w:position w:val="0"/>
          <w:sz w:val="18"/>
          <w:szCs w:val="18"/>
        </w:rPr>
        <w:t>489.93</w:t>
      </w:r>
      <w:r>
        <w:rPr>
          <w:color w:val="000000"/>
          <w:spacing w:val="0"/>
          <w:w w:val="100"/>
          <w:position w:val="0"/>
        </w:rPr>
        <w:t>万元。</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广州速启科技有限责任公司资产的可收回金额采用收益法预测现金流量现值；采用未来现金流量折现方法的主要假设： 预计广州速启科技有限责任公司未来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年产量均维持在核定产量，营业收入年化增长率</w:t>
      </w:r>
      <w:r>
        <w:rPr>
          <w:rFonts w:ascii="Times New Roman" w:eastAsia="Times New Roman" w:hAnsi="Times New Roman" w:cs="Times New Roman"/>
          <w:color w:val="000000"/>
          <w:spacing w:val="0"/>
          <w:w w:val="100"/>
          <w:position w:val="0"/>
          <w:sz w:val="18"/>
          <w:szCs w:val="18"/>
        </w:rPr>
        <w:t>18%-13</w:t>
      </w:r>
      <w:r>
        <w:rPr>
          <w:color w:val="000000"/>
          <w:spacing w:val="0"/>
          <w:w w:val="100"/>
          <w:position w:val="0"/>
        </w:rPr>
        <w:t>倍不等，稳定年份增长率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息税前利润率</w:t>
      </w:r>
      <w:r>
        <w:rPr>
          <w:rFonts w:ascii="Times New Roman" w:eastAsia="Times New Roman" w:hAnsi="Times New Roman" w:cs="Times New Roman"/>
          <w:color w:val="000000"/>
          <w:spacing w:val="0"/>
          <w:w w:val="100"/>
          <w:position w:val="0"/>
          <w:sz w:val="18"/>
          <w:szCs w:val="18"/>
        </w:rPr>
        <w:t>-5%-15%</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13.97%</w:t>
      </w:r>
      <w:r>
        <w:rPr>
          <w:color w:val="000000"/>
          <w:spacing w:val="0"/>
          <w:w w:val="100"/>
          <w:position w:val="0"/>
        </w:rPr>
        <w:t>测算资产组的可收回金额。经预测显示资产组的可收回金额</w:t>
      </w:r>
      <w:r>
        <w:rPr>
          <w:rFonts w:ascii="Times New Roman" w:eastAsia="Times New Roman" w:hAnsi="Times New Roman" w:cs="Times New Roman"/>
          <w:color w:val="000000"/>
          <w:spacing w:val="0"/>
          <w:w w:val="100"/>
          <w:position w:val="0"/>
          <w:sz w:val="18"/>
          <w:szCs w:val="18"/>
        </w:rPr>
        <w:t>815.25</w:t>
      </w:r>
      <w:r>
        <w:rPr>
          <w:color w:val="000000"/>
          <w:spacing w:val="0"/>
          <w:w w:val="100"/>
          <w:position w:val="0"/>
        </w:rPr>
        <w:t>万元大于广州速启 科技有限责任公司资产组账面价值</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472.43</w:t>
      </w:r>
      <w:r>
        <w:rPr>
          <w:color w:val="000000"/>
          <w:spacing w:val="0"/>
          <w:w w:val="100"/>
          <w:position w:val="0"/>
        </w:rPr>
        <w:t>万元之和。本期收购广州速启科技有限责任公司的商誉不 需计提资产减值准备。</w:t>
      </w:r>
    </w:p>
    <w:p>
      <w:pPr>
        <w:pStyle w:val="Style37"/>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20"/>
      <w:bookmarkEnd w:id="1221"/>
      <w:bookmarkEnd w:id="122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1,179,611.10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2,778,797.97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715,553.36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491,958.12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2,750,897.59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1,179,611.10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2,778,797.97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715,553.36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491,958.12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2,750,897.59</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其他减少金额</w:t>
      </w:r>
      <w:r>
        <w:rPr>
          <w:rFonts w:ascii="Times New Roman" w:eastAsia="Times New Roman" w:hAnsi="Times New Roman" w:cs="Times New Roman"/>
          <w:color w:val="000000"/>
          <w:spacing w:val="0"/>
          <w:w w:val="100"/>
          <w:position w:val="0"/>
          <w:sz w:val="18"/>
          <w:szCs w:val="18"/>
        </w:rPr>
        <w:t>49.20</w:t>
      </w:r>
      <w:r>
        <w:rPr>
          <w:color w:val="000000"/>
          <w:spacing w:val="0"/>
          <w:w w:val="100"/>
          <w:position w:val="0"/>
        </w:rPr>
        <w:t>万元，为处置子公司转出的长期待摊费用等。</w:t>
      </w:r>
    </w:p>
    <w:p>
      <w:pPr>
        <w:pStyle w:val="Style37"/>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4"/>
      <w:bookmarkEnd w:id="1225"/>
      <w:bookmarkEnd w:id="1227"/>
    </w:p>
    <w:p>
      <w:pPr>
        <w:pStyle w:val="Style37"/>
        <w:keepNext/>
        <w:keepLines/>
        <w:widowControl w:val="0"/>
        <w:numPr>
          <w:ilvl w:val="0"/>
          <w:numId w:val="81"/>
        </w:numPr>
        <w:shd w:val="clear" w:color="auto" w:fill="auto"/>
        <w:bidi w:val="0"/>
        <w:spacing w:before="0" w:after="380" w:line="240" w:lineRule="auto"/>
        <w:ind w:left="0" w:right="0" w:firstLine="0"/>
        <w:jc w:val="left"/>
      </w:pPr>
      <w:bookmarkStart w:id="1224" w:name="bookmark1224"/>
      <w:bookmarkStart w:id="1225" w:name="bookmark1225"/>
      <w:bookmarkStart w:id="1228" w:name="bookmark1228"/>
      <w:bookmarkStart w:id="1229" w:name="bookmark1229"/>
      <w:bookmarkEnd w:id="1228"/>
      <w:r>
        <w:rPr>
          <w:color w:val="000000"/>
          <w:spacing w:val="0"/>
          <w:w w:val="100"/>
          <w:position w:val="0"/>
        </w:rPr>
        <w:t>未经抵销的递延所得税资产</w:t>
      </w:r>
      <w:bookmarkEnd w:id="1224"/>
      <w:bookmarkEnd w:id="1225"/>
      <w:bookmarkEnd w:id="12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3,593,938.60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898,484.63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3,593,938.60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898,484.63</w:t>
            </w:r>
          </w:p>
        </w:tc>
      </w:tr>
    </w:tbl>
    <w:p>
      <w:pPr>
        <w:widowControl w:val="0"/>
        <w:spacing w:after="319" w:line="1" w:lineRule="exact"/>
      </w:pPr>
    </w:p>
    <w:p>
      <w:pPr>
        <w:pStyle w:val="Style37"/>
        <w:keepNext/>
        <w:keepLines/>
        <w:widowControl w:val="0"/>
        <w:numPr>
          <w:ilvl w:val="0"/>
          <w:numId w:val="81"/>
        </w:numPr>
        <w:shd w:val="clear" w:color="auto" w:fill="auto"/>
        <w:bidi w:val="0"/>
        <w:spacing w:before="0" w:after="380" w:line="240" w:lineRule="auto"/>
        <w:ind w:left="0" w:right="0" w:firstLine="14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未经抵销的递延所得税负债</w:t>
      </w:r>
      <w:bookmarkEnd w:id="1230"/>
      <w:bookmarkEnd w:id="1231"/>
      <w:bookmarkEnd w:id="12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8,436,879.95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2,109,219.98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15,612,892.91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2,140,643.62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117,137,379.67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27,987,913.65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152,756,509.00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32,813,784.48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125,574,259.62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30,097,133.63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168,369,401.91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34,954,428.10</w:t>
            </w:r>
          </w:p>
        </w:tc>
      </w:tr>
    </w:tbl>
    <w:p>
      <w:pPr>
        <w:widowControl w:val="0"/>
        <w:spacing w:after="319" w:line="1" w:lineRule="exact"/>
      </w:pPr>
    </w:p>
    <w:p>
      <w:pPr>
        <w:pStyle w:val="Style37"/>
        <w:keepNext/>
        <w:keepLines/>
        <w:widowControl w:val="0"/>
        <w:numPr>
          <w:ilvl w:val="0"/>
          <w:numId w:val="81"/>
        </w:numPr>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以抵销后净额列示的递延所得税资产或负债</w:t>
      </w:r>
      <w:bookmarkEnd w:id="1234"/>
      <w:bookmarkEnd w:id="1235"/>
      <w:bookmarkEnd w:id="12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898,484.63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30,097,133.63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34,954,428.10</w:t>
            </w:r>
          </w:p>
        </w:tc>
      </w:tr>
    </w:tbl>
    <w:p>
      <w:pPr>
        <w:widowControl w:val="0"/>
        <w:spacing w:after="319" w:line="1" w:lineRule="exact"/>
      </w:pPr>
    </w:p>
    <w:p>
      <w:pPr>
        <w:pStyle w:val="Style37"/>
        <w:keepNext/>
        <w:keepLines/>
        <w:widowControl w:val="0"/>
        <w:numPr>
          <w:ilvl w:val="0"/>
          <w:numId w:val="81"/>
        </w:numPr>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未确认递延所得税资产明细</w:t>
      </w:r>
      <w:bookmarkEnd w:id="1238"/>
      <w:bookmarkEnd w:id="1239"/>
      <w:bookmarkEnd w:id="124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206,514,123.12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166,832,638.75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550,976,291.56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279,961,002.65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107,083,659.75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76,758,063.74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未决诉讼计提的预计负债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869,824,074.43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528,551,705.14</w:t>
            </w:r>
          </w:p>
        </w:tc>
      </w:tr>
    </w:tbl>
    <w:p>
      <w:pPr>
        <w:widowControl w:val="0"/>
        <w:spacing w:after="319" w:line="1" w:lineRule="exact"/>
      </w:pPr>
    </w:p>
    <w:p>
      <w:pPr>
        <w:pStyle w:val="Style37"/>
        <w:keepNext/>
        <w:keepLines/>
        <w:widowControl w:val="0"/>
        <w:numPr>
          <w:ilvl w:val="0"/>
          <w:numId w:val="81"/>
        </w:numPr>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未确认递延所得税资产的可抵扣亏损将于以下年度到期</w:t>
      </w:r>
      <w:bookmarkEnd w:id="1242"/>
      <w:bookmarkEnd w:id="1243"/>
      <w:bookmarkEnd w:id="124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13,773,923.55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13,782,974.65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49,607,188.05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49,610,029.35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90,337,814.04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90,352,087.67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124,218,679.15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126,215,910.98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273,038,686.77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550,976,291.56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279,961,002.65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46"/>
      <w:bookmarkEnd w:id="1247"/>
      <w:bookmarkEnd w:id="124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3686"/>
        <w:gridCol w:w="376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2136"/>
        <w:gridCol w:w="1416"/>
        <w:gridCol w:w="994"/>
        <w:gridCol w:w="1277"/>
        <w:gridCol w:w="1416"/>
        <w:gridCol w:w="994"/>
        <w:gridCol w:w="135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11,104,081.16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11,104,081.16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预付版权金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4,380,053.91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4,380,053.91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预付购车款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1,909,191.12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1,909,191.12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预付服务器款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115,200.00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12,104,081.16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12,104,081.16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43,404,445.03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43,404,445.03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湖南天舟教育科技研究院属于本公司下属从事教育科学研究、教育技术研究及推广的民办非企业法人单位。</w:t>
      </w:r>
    </w:p>
    <w:p>
      <w:pPr>
        <w:pStyle w:val="Style17"/>
        <w:keepNext w:val="0"/>
        <w:keepLines w:val="0"/>
        <w:widowControl w:val="0"/>
        <w:shd w:val="clear" w:color="auto" w:fill="auto"/>
        <w:bidi w:val="0"/>
        <w:spacing w:before="0" w:after="360" w:line="240" w:lineRule="auto"/>
        <w:ind w:left="0" w:right="0" w:firstLine="0"/>
        <w:jc w:val="left"/>
      </w:pPr>
      <w:bookmarkStart w:id="1250" w:name="bookmark1250"/>
      <w:r>
        <w:rPr>
          <w:rFonts w:ascii="Times New Roman" w:eastAsia="Times New Roman" w:hAnsi="Times New Roman" w:cs="Times New Roman"/>
          <w:b/>
          <w:bCs/>
          <w:color w:val="000000"/>
          <w:spacing w:val="0"/>
          <w:w w:val="100"/>
          <w:position w:val="0"/>
        </w:rPr>
        <w:t>3</w:t>
      </w:r>
      <w:bookmarkEnd w:id="1250"/>
      <w:r>
        <w:rPr>
          <w:rFonts w:ascii="Times New Roman" w:eastAsia="Times New Roman" w:hAnsi="Times New Roman" w:cs="Times New Roman"/>
          <w:b/>
          <w:bCs/>
          <w:color w:val="000000"/>
          <w:spacing w:val="0"/>
          <w:w w:val="100"/>
          <w:position w:val="0"/>
        </w:rPr>
        <w:t>2</w:t>
      </w:r>
      <w:r>
        <w:rPr>
          <w:b/>
          <w:bCs/>
          <w:color w:val="000000"/>
          <w:spacing w:val="0"/>
          <w:w w:val="100"/>
          <w:position w:val="0"/>
        </w:rPr>
        <w:t>、短期借款</w:t>
      </w:r>
    </w:p>
    <w:p>
      <w:pPr>
        <w:pStyle w:val="Style17"/>
        <w:keepNext w:val="0"/>
        <w:keepLines w:val="0"/>
        <w:widowControl w:val="0"/>
        <w:numPr>
          <w:ilvl w:val="0"/>
          <w:numId w:val="83"/>
        </w:numPr>
        <w:shd w:val="clear" w:color="auto" w:fill="auto"/>
        <w:bidi w:val="0"/>
        <w:spacing w:before="0" w:after="360" w:line="240" w:lineRule="auto"/>
        <w:ind w:left="0" w:right="0" w:firstLine="0"/>
        <w:jc w:val="left"/>
      </w:pPr>
      <w:bookmarkStart w:id="1251" w:name="bookmark1251"/>
      <w:bookmarkEnd w:id="1251"/>
      <w:r>
        <w:rPr>
          <w:b/>
          <w:bCs/>
          <w:color w:val="000000"/>
          <w:spacing w:val="0"/>
          <w:w w:val="100"/>
          <w:position w:val="0"/>
        </w:rPr>
        <w:t>短期借款分类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40,000,000.00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40,000,000.00</w:t>
            </w:r>
          </w:p>
        </w:tc>
      </w:tr>
    </w:tbl>
    <w:p>
      <w:pPr>
        <w:widowControl w:val="0"/>
        <w:spacing w:after="359" w:line="1" w:lineRule="exact"/>
      </w:pPr>
    </w:p>
    <w:p>
      <w:pPr>
        <w:pStyle w:val="Style17"/>
        <w:keepNext w:val="0"/>
        <w:keepLines w:val="0"/>
        <w:widowControl w:val="0"/>
        <w:numPr>
          <w:ilvl w:val="0"/>
          <w:numId w:val="83"/>
        </w:numPr>
        <w:shd w:val="clear" w:color="auto" w:fill="auto"/>
        <w:bidi w:val="0"/>
        <w:spacing w:before="0" w:after="360" w:line="240" w:lineRule="auto"/>
        <w:ind w:left="0" w:right="0" w:firstLine="140"/>
        <w:jc w:val="left"/>
      </w:pPr>
      <w:bookmarkStart w:id="1252" w:name="bookmark1252"/>
      <w:bookmarkEnd w:id="1252"/>
      <w:r>
        <w:rPr>
          <w:b/>
          <w:bCs/>
          <w:color w:val="000000"/>
          <w:spacing w:val="0"/>
          <w:w w:val="100"/>
          <w:position w:val="0"/>
        </w:rPr>
        <w:t>已逾期未偿还的短期借款情况</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1253" w:name="bookmark1253"/>
      <w:r>
        <w:rPr>
          <w:rFonts w:ascii="Times New Roman" w:eastAsia="Times New Roman" w:hAnsi="Times New Roman" w:cs="Times New Roman"/>
          <w:b/>
          <w:bCs/>
          <w:color w:val="000000"/>
          <w:spacing w:val="0"/>
          <w:w w:val="100"/>
          <w:position w:val="0"/>
        </w:rPr>
        <w:t>3</w:t>
      </w:r>
      <w:bookmarkEnd w:id="125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交易性金融负债</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1254" w:name="bookmark1254"/>
      <w:r>
        <w:rPr>
          <w:rFonts w:ascii="Times New Roman" w:eastAsia="Times New Roman" w:hAnsi="Times New Roman" w:cs="Times New Roman"/>
          <w:b/>
          <w:bCs/>
          <w:color w:val="000000"/>
          <w:spacing w:val="0"/>
          <w:w w:val="100"/>
          <w:position w:val="0"/>
        </w:rPr>
        <w:t>3</w:t>
      </w:r>
      <w:bookmarkEnd w:id="125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衍生金融负债</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1255" w:name="bookmark1255"/>
      <w:r>
        <w:rPr>
          <w:rFonts w:ascii="Times New Roman" w:eastAsia="Times New Roman" w:hAnsi="Times New Roman" w:cs="Times New Roman"/>
          <w:b/>
          <w:bCs/>
          <w:color w:val="000000"/>
          <w:spacing w:val="0"/>
          <w:w w:val="100"/>
          <w:position w:val="0"/>
        </w:rPr>
        <w:t>3</w:t>
      </w:r>
      <w:bookmarkEnd w:id="125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应付票据</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1256" w:name="bookmark1256"/>
      <w:r>
        <w:rPr>
          <w:rFonts w:ascii="Times New Roman" w:eastAsia="Times New Roman" w:hAnsi="Times New Roman" w:cs="Times New Roman"/>
          <w:b/>
          <w:bCs/>
          <w:color w:val="000000"/>
          <w:spacing w:val="0"/>
          <w:w w:val="100"/>
          <w:position w:val="0"/>
        </w:rPr>
        <w:t>3</w:t>
      </w:r>
      <w:bookmarkEnd w:id="125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应付账款</w:t>
      </w:r>
    </w:p>
    <w:p>
      <w:pPr>
        <w:pStyle w:val="Style17"/>
        <w:keepNext w:val="0"/>
        <w:keepLines w:val="0"/>
        <w:widowControl w:val="0"/>
        <w:numPr>
          <w:ilvl w:val="0"/>
          <w:numId w:val="85"/>
        </w:numPr>
        <w:shd w:val="clear" w:color="auto" w:fill="auto"/>
        <w:bidi w:val="0"/>
        <w:spacing w:before="0" w:after="360" w:line="240" w:lineRule="auto"/>
        <w:ind w:left="0" w:right="0" w:firstLine="140"/>
        <w:jc w:val="left"/>
      </w:pPr>
      <w:bookmarkStart w:id="1257" w:name="bookmark1257"/>
      <w:bookmarkEnd w:id="1257"/>
      <w:r>
        <w:rPr>
          <w:b/>
          <w:bCs/>
          <w:color w:val="000000"/>
          <w:spacing w:val="0"/>
          <w:w w:val="100"/>
          <w:position w:val="0"/>
        </w:rPr>
        <w:t>应付账款列示</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150,652,419.24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218,728,302.47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分成成本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38,755,744.56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99,476,400.54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工程和设备采购款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20,224,159.47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1,312,209.35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18,910,578.97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210,944,532.62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337,115,281.98</w:t>
            </w:r>
          </w:p>
        </w:tc>
      </w:tr>
    </w:tbl>
    <w:p>
      <w:pPr>
        <w:spacing w:lineRule="exact" w:line="1"/>
        <w:rPr>
          <w:sz w:val="2"/>
          <w:szCs w:val="2"/>
        </w:rPr>
      </w:pPr>
      <w:r>
        <w:br w:type="page"/>
      </w:r>
    </w:p>
    <w:p>
      <w:pPr>
        <w:pStyle w:val="Style37"/>
        <w:keepNext/>
        <w:keepLines/>
        <w:widowControl w:val="0"/>
        <w:numPr>
          <w:ilvl w:val="0"/>
          <w:numId w:val="85"/>
        </w:numPr>
        <w:shd w:val="clear" w:color="auto" w:fill="auto"/>
        <w:bidi w:val="0"/>
        <w:spacing w:before="0" w:after="380" w:line="240" w:lineRule="auto"/>
        <w:ind w:left="0" w:right="0" w:firstLine="1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8"/>
      <w:bookmarkEnd w:id="1259"/>
      <w:bookmarkEnd w:id="12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42,634,932.18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18,299,688.33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60,934,620.51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262"/>
      <w:bookmarkEnd w:id="1263"/>
      <w:bookmarkEnd w:id="1265"/>
    </w:p>
    <w:p>
      <w:pPr>
        <w:pStyle w:val="Style37"/>
        <w:keepNext/>
        <w:keepLines/>
        <w:widowControl w:val="0"/>
        <w:shd w:val="clear" w:color="auto" w:fill="auto"/>
        <w:tabs>
          <w:tab w:pos="483" w:val="left"/>
        </w:tabs>
        <w:bidi w:val="0"/>
        <w:spacing w:before="0" w:after="380" w:line="240" w:lineRule="auto"/>
        <w:ind w:left="0" w:right="0" w:firstLine="0"/>
        <w:jc w:val="both"/>
      </w:pPr>
      <w:bookmarkStart w:id="1262" w:name="bookmark1262"/>
      <w:bookmarkStart w:id="1263" w:name="bookmark1263"/>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262"/>
      <w:bookmarkEnd w:id="1263"/>
      <w:bookmarkEnd w:id="126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6,670,769.84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19,697,878.75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28,955,550.98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27,232,054.80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35,626,320.82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46,929,933.55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268"/>
      <w:bookmarkEnd w:id="1269"/>
      <w:bookmarkEnd w:id="1271"/>
    </w:p>
    <w:p>
      <w:pPr>
        <w:pStyle w:val="Style37"/>
        <w:keepNext/>
        <w:keepLines/>
        <w:widowControl w:val="0"/>
        <w:numPr>
          <w:ilvl w:val="0"/>
          <w:numId w:val="87"/>
        </w:numPr>
        <w:shd w:val="clear" w:color="auto" w:fill="auto"/>
        <w:bidi w:val="0"/>
        <w:spacing w:before="0" w:after="380" w:line="240" w:lineRule="auto"/>
        <w:ind w:left="0" w:right="0" w:firstLine="0"/>
        <w:jc w:val="both"/>
      </w:pPr>
      <w:bookmarkStart w:id="1268" w:name="bookmark1268"/>
      <w:bookmarkStart w:id="1269" w:name="bookmark1269"/>
      <w:bookmarkStart w:id="1272" w:name="bookmark1272"/>
      <w:bookmarkStart w:id="1273" w:name="bookmark1273"/>
      <w:bookmarkEnd w:id="1272"/>
      <w:r>
        <w:rPr>
          <w:color w:val="000000"/>
          <w:spacing w:val="0"/>
          <w:w w:val="100"/>
          <w:position w:val="0"/>
        </w:rPr>
        <w:t>应付职工薪酬列示</w:t>
      </w:r>
      <w:bookmarkEnd w:id="1268"/>
      <w:bookmarkEnd w:id="1269"/>
      <w:bookmarkEnd w:id="12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32,781,242.13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200,076,487.87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206,681,319.96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26,176,410.04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185,354.97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1,055,444.11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1,224,028.31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16,770.77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2,595,861.92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2,595,861.92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32,966,597.10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203,727,793.90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210,501,210.19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26,193,180.81</w:t>
            </w:r>
          </w:p>
        </w:tc>
      </w:tr>
    </w:tbl>
    <w:p>
      <w:pPr>
        <w:widowControl w:val="0"/>
        <w:spacing w:after="319" w:line="1" w:lineRule="exact"/>
      </w:pPr>
    </w:p>
    <w:p>
      <w:pPr>
        <w:pStyle w:val="Style37"/>
        <w:keepNext/>
        <w:keepLines/>
        <w:widowControl w:val="0"/>
        <w:numPr>
          <w:ilvl w:val="0"/>
          <w:numId w:val="87"/>
        </w:numPr>
        <w:shd w:val="clear" w:color="auto" w:fill="auto"/>
        <w:bidi w:val="0"/>
        <w:spacing w:before="0" w:after="380" w:line="240" w:lineRule="auto"/>
        <w:ind w:left="0" w:right="0" w:firstLine="140"/>
        <w:jc w:val="both"/>
      </w:pPr>
      <w:bookmarkStart w:id="1274" w:name="bookmark1274"/>
      <w:bookmarkStart w:id="1275" w:name="bookmark1275"/>
      <w:bookmarkStart w:id="1276" w:name="bookmark1276"/>
      <w:bookmarkStart w:id="1277" w:name="bookmark1277"/>
      <w:bookmarkEnd w:id="1276"/>
      <w:r>
        <w:rPr>
          <w:color w:val="000000"/>
          <w:spacing w:val="0"/>
          <w:w w:val="100"/>
          <w:position w:val="0"/>
        </w:rPr>
        <w:t>短期薪酬列示</w:t>
      </w:r>
      <w:bookmarkEnd w:id="1274"/>
      <w:bookmarkEnd w:id="1275"/>
      <w:bookmarkEnd w:id="12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32,294,669.30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175,476,609.76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181,897,548.15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25,873,730.91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12,749,354.41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12,771,354.41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128,685.73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4,891,847.77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4,933,925.28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86,608.22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114,464.14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4,444,828.02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4,474,499.16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84,793.00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5,623.25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20,480.67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24,466.67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1,637.25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8,598.34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426,539.08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434,959.45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177.97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12,012.57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6,168,836.88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6,175,127.45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5,722.00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317,874.53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789,839.05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903,364.67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204,348.91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32,781,242.13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200,076,487.87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206,681,319.96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26,176,410.04</w:t>
            </w:r>
          </w:p>
        </w:tc>
      </w:tr>
    </w:tbl>
    <w:p>
      <w:pPr>
        <w:widowControl w:val="0"/>
        <w:spacing w:after="319" w:line="1" w:lineRule="exact"/>
      </w:pPr>
    </w:p>
    <w:p>
      <w:pPr>
        <w:pStyle w:val="Style37"/>
        <w:keepNext/>
        <w:keepLines/>
        <w:widowControl w:val="0"/>
        <w:numPr>
          <w:ilvl w:val="0"/>
          <w:numId w:val="87"/>
        </w:numPr>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设定提存计划列示</w:t>
      </w:r>
      <w:bookmarkEnd w:id="1278"/>
      <w:bookmarkEnd w:id="1279"/>
      <w:bookmarkEnd w:id="12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169,210.13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974,188.84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1,129,111.92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14,287.05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10,229.82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38,039.73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45,785.83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2,483.72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5,915.02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43,215.54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49,130.56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185,354.97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1,055,444.11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1,224,028.31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16,770.77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4</w:t>
      </w:r>
      <w:bookmarkEnd w:id="128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282"/>
      <w:bookmarkEnd w:id="1283"/>
      <w:bookmarkEnd w:id="128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5,246,814.12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9,983,491.37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3,171,997.64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12,735,628.70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1,028,495.18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1,310,061.68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221,907.36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313,392.41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202,583.73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273,571.31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7,484.76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70,742.20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9,879,282.79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24,686,887.67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4</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86"/>
      <w:bookmarkEnd w:id="1287"/>
      <w:bookmarkEnd w:id="128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345,098.65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3,283,000.00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9,460,368.18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53,471,522.70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9,460,368.18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57,099,621.35</w:t>
            </w:r>
          </w:p>
        </w:tc>
      </w:tr>
    </w:tbl>
    <w:p>
      <w:pPr>
        <w:spacing w:lineRule="exact" w:line="1"/>
        <w:rPr>
          <w:sz w:val="2"/>
          <w:szCs w:val="2"/>
        </w:rPr>
      </w:pPr>
      <w:r>
        <w:br w:type="page"/>
      </w:r>
    </w:p>
    <w:p>
      <w:pPr>
        <w:pStyle w:val="Style37"/>
        <w:keepNext/>
        <w:keepLines/>
        <w:widowControl w:val="0"/>
        <w:numPr>
          <w:ilvl w:val="0"/>
          <w:numId w:val="89"/>
        </w:numPr>
        <w:shd w:val="clear" w:color="auto" w:fill="auto"/>
        <w:bidi w:val="0"/>
        <w:spacing w:before="0" w:line="240" w:lineRule="auto"/>
        <w:ind w:left="0" w:right="0" w:firstLine="14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应付利息</w:t>
      </w:r>
      <w:bookmarkEnd w:id="1290"/>
      <w:bookmarkEnd w:id="1291"/>
      <w:bookmarkEnd w:id="129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345,098.65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345,098.65</w:t>
            </w:r>
          </w:p>
        </w:tc>
      </w:tr>
    </w:tbl>
    <w:p>
      <w:pPr>
        <w:widowControl w:val="0"/>
        <w:spacing w:after="359" w:line="1" w:lineRule="exact"/>
      </w:pPr>
    </w:p>
    <w:p>
      <w:pPr>
        <w:pStyle w:val="Style37"/>
        <w:keepNext/>
        <w:keepLines/>
        <w:widowControl w:val="0"/>
        <w:numPr>
          <w:ilvl w:val="0"/>
          <w:numId w:val="89"/>
        </w:numPr>
        <w:shd w:val="clear" w:color="auto" w:fill="auto"/>
        <w:bidi w:val="0"/>
        <w:spacing w:before="0" w:line="240" w:lineRule="auto"/>
        <w:ind w:left="0" w:right="0" w:firstLine="14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应付股利</w:t>
      </w:r>
      <w:bookmarkEnd w:id="1294"/>
      <w:bookmarkEnd w:id="1295"/>
      <w:bookmarkEnd w:id="129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子公司少数股东股利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3,283,000.00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3,283,000.00</w:t>
            </w:r>
          </w:p>
        </w:tc>
      </w:tr>
    </w:tbl>
    <w:p>
      <w:pPr>
        <w:widowControl w:val="0"/>
        <w:spacing w:after="359" w:line="1" w:lineRule="exact"/>
      </w:pPr>
    </w:p>
    <w:p>
      <w:pPr>
        <w:pStyle w:val="Style37"/>
        <w:keepNext/>
        <w:keepLines/>
        <w:widowControl w:val="0"/>
        <w:numPr>
          <w:ilvl w:val="0"/>
          <w:numId w:val="89"/>
        </w:numPr>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其他应付款</w:t>
      </w:r>
      <w:bookmarkEnd w:id="1298"/>
      <w:bookmarkEnd w:id="1299"/>
      <w:bookmarkEnd w:id="1301"/>
    </w:p>
    <w:p>
      <w:pPr>
        <w:pStyle w:val="Style37"/>
        <w:keepNext/>
        <w:keepLines/>
        <w:widowControl w:val="0"/>
        <w:numPr>
          <w:ilvl w:val="0"/>
          <w:numId w:val="91"/>
        </w:numPr>
        <w:shd w:val="clear" w:color="auto" w:fill="auto"/>
        <w:bidi w:val="0"/>
        <w:spacing w:before="0" w:line="240" w:lineRule="auto"/>
        <w:ind w:left="0" w:right="0" w:firstLine="0"/>
        <w:jc w:val="left"/>
      </w:pPr>
      <w:bookmarkStart w:id="1298" w:name="bookmark1298"/>
      <w:bookmarkStart w:id="1299" w:name="bookmark1299"/>
      <w:bookmarkStart w:id="1302" w:name="bookmark1302"/>
      <w:bookmarkStart w:id="1303" w:name="bookmark1303"/>
      <w:bookmarkEnd w:id="1302"/>
      <w:r>
        <w:rPr>
          <w:color w:val="000000"/>
          <w:spacing w:val="0"/>
          <w:w w:val="100"/>
          <w:position w:val="0"/>
        </w:rPr>
        <w:t>按款项性质列示其他应付款</w:t>
      </w:r>
      <w:bookmarkEnd w:id="1298"/>
      <w:bookmarkEnd w:id="1299"/>
      <w:bookmarkEnd w:id="130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3,641,480.00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7,812,793.67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推广费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144,995.94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员工限制性股票激励认购款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39,114,000.00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5,673,892.24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6,044,729.03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9,460,368.18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53,471,522.70</w:t>
            </w:r>
          </w:p>
        </w:tc>
      </w:tr>
    </w:tbl>
    <w:p>
      <w:pPr>
        <w:widowControl w:val="0"/>
        <w:spacing w:after="359" w:line="1" w:lineRule="exact"/>
      </w:pPr>
    </w:p>
    <w:p>
      <w:pPr>
        <w:pStyle w:val="Style37"/>
        <w:keepNext/>
        <w:keepLines/>
        <w:widowControl w:val="0"/>
        <w:numPr>
          <w:ilvl w:val="0"/>
          <w:numId w:val="91"/>
        </w:numPr>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4"/>
      <w:bookmarkEnd w:id="1305"/>
      <w:bookmarkEnd w:id="1307"/>
    </w:p>
    <w:p>
      <w:pPr>
        <w:pStyle w:val="Style37"/>
        <w:keepNext/>
        <w:keepLines/>
        <w:widowControl w:val="0"/>
        <w:shd w:val="clear" w:color="auto" w:fill="auto"/>
        <w:tabs>
          <w:tab w:pos="483" w:val="left"/>
        </w:tabs>
        <w:bidi w:val="0"/>
        <w:spacing w:before="0" w:line="240" w:lineRule="auto"/>
        <w:ind w:left="0" w:right="0" w:firstLine="0"/>
        <w:jc w:val="left"/>
      </w:pPr>
      <w:bookmarkStart w:id="1304" w:name="bookmark1304"/>
      <w:bookmarkStart w:id="1305" w:name="bookmark1305"/>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304"/>
      <w:bookmarkEnd w:id="1305"/>
      <w:bookmarkEnd w:id="1309"/>
    </w:p>
    <w:p>
      <w:pPr>
        <w:pStyle w:val="Style37"/>
        <w:keepNext/>
        <w:keepLines/>
        <w:widowControl w:val="0"/>
        <w:shd w:val="clear" w:color="auto" w:fill="auto"/>
        <w:tabs>
          <w:tab w:pos="483" w:val="left"/>
        </w:tabs>
        <w:bidi w:val="0"/>
        <w:spacing w:before="0" w:line="240" w:lineRule="auto"/>
        <w:ind w:left="0" w:right="0" w:firstLine="0"/>
        <w:jc w:val="left"/>
      </w:pPr>
      <w:bookmarkStart w:id="1304" w:name="bookmark1304"/>
      <w:bookmarkStart w:id="1305" w:name="bookmark1305"/>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04"/>
      <w:bookmarkEnd w:id="1305"/>
      <w:bookmarkEnd w:id="13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21,600,000.00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43,200,000.00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2,112,562.19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2,112,562.19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12,657,315.07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14,740,000.00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36,369,877.26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60,052,562.19</w:t>
            </w:r>
          </w:p>
        </w:tc>
      </w:tr>
    </w:tbl>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803" w:bottom="1436" w:left="791" w:header="0" w:footer="3" w:gutter="0"/>
          <w:cols w:space="720"/>
          <w:noEndnote/>
          <w:rtlGutter w:val="0"/>
          <w:docGrid w:linePitch="360"/>
        </w:sectPr>
      </w:pPr>
      <w:r>
        <w:rPr>
          <w:color w:val="000000"/>
          <w:spacing w:val="0"/>
          <w:w w:val="100"/>
          <w:position w:val="0"/>
        </w:rPr>
        <w:t>其他说明:</w:t>
      </w:r>
    </w:p>
    <w:p>
      <w:pPr>
        <w:pStyle w:val="Style31"/>
        <w:keepNext w:val="0"/>
        <w:keepLines w:val="0"/>
        <w:widowControl w:val="0"/>
        <w:shd w:val="clear" w:color="auto" w:fill="auto"/>
        <w:bidi w:val="0"/>
        <w:spacing w:before="340" w:after="4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一年内到期的长期应付款期末余额系根据广州游爱网络技术有限公司与潘宏伟、海南桑尼文化中心（有限合伙）、 海南奇遇天下网络科技有限公司签署的《购买资产协议》中约定将于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年支付的股权转让款。</w:t>
      </w:r>
    </w:p>
    <w:p>
      <w:pPr>
        <w:pStyle w:val="Style31"/>
        <w:keepNext w:val="0"/>
        <w:keepLines w:val="0"/>
        <w:widowControl w:val="0"/>
        <w:shd w:val="clear" w:color="auto" w:fill="auto"/>
        <w:bidi w:val="0"/>
        <w:spacing w:before="0" w:after="4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：根据天舟文化股份有限公司与新余高新区和也投资管理中心（有限合伙）、新余高新区青羊投资管理中心（有限 合伙）、新余高新区互兴拾号投资管理中心（有限合伙）、珠海乾享投资管理有限公司、樟树市悦玩投资管理中心（有限合 伙）、詹庆光、李冰、申徐洲、成仁风、李道龙、袁雄贵关于天舟文化股份有限公司发行股份及支付现金购买资产协议的约 定：如广州游爱网络技术有限公司于业绩承诺期内累计实际实现的净利润数超过累计承诺净利润数，则公司同意将累计超额 实现的净利润乘以</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的比例，由广州游爱网络技术有限公司奖励给其管理层和骨干员工。一年内到期的长期应付职工薪 酬期末余额系计提的应支付给广州游爱网络技术有限公司管理层和骨干员工的奖励。</w:t>
      </w:r>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一年内到期的长期借款系按照贷款合同约定将于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年支付的金额。</w:t>
      </w:r>
    </w:p>
    <w:p>
      <w:pPr>
        <w:pStyle w:val="Style37"/>
        <w:keepNext/>
        <w:keepLines/>
        <w:widowControl w:val="0"/>
        <w:shd w:val="clear" w:color="auto" w:fill="auto"/>
        <w:bidi w:val="0"/>
        <w:spacing w:before="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12"/>
      <w:bookmarkEnd w:id="1313"/>
      <w:bookmarkEnd w:id="13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股权收回款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76,870.45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203,445.04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4,876,870.45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203,445.04</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16"/>
      <w:bookmarkEnd w:id="1317"/>
      <w:bookmarkEnd w:id="1319"/>
    </w:p>
    <w:p>
      <w:pPr>
        <w:pStyle w:val="Style37"/>
        <w:keepNext/>
        <w:keepLines/>
        <w:widowControl w:val="0"/>
        <w:shd w:val="clear" w:color="auto" w:fill="auto"/>
        <w:bidi w:val="0"/>
        <w:spacing w:before="0" w:line="240" w:lineRule="auto"/>
        <w:ind w:left="0" w:right="0" w:firstLine="0"/>
        <w:jc w:val="both"/>
      </w:pPr>
      <w:bookmarkStart w:id="1316" w:name="bookmark1316"/>
      <w:bookmarkStart w:id="1317" w:name="bookmark1317"/>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6"/>
      <w:bookmarkEnd w:id="1317"/>
      <w:bookmarkEnd w:id="13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12,640,000.00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12,640,000.00</w:t>
            </w:r>
          </w:p>
        </w:tc>
      </w:tr>
    </w:tbl>
    <w:p>
      <w:pPr>
        <w:widowControl w:val="0"/>
        <w:spacing w:after="359" w:line="1" w:lineRule="exact"/>
      </w:pPr>
    </w:p>
    <w:p>
      <w:pPr>
        <w:pStyle w:val="Style37"/>
        <w:keepNext/>
        <w:keepLines/>
        <w:widowControl w:val="0"/>
        <w:shd w:val="clear" w:color="auto" w:fill="auto"/>
        <w:tabs>
          <w:tab w:pos="483" w:val="left"/>
        </w:tabs>
        <w:bidi w:val="0"/>
        <w:spacing w:before="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22"/>
      <w:bookmarkEnd w:id="1323"/>
      <w:bookmarkEnd w:id="1325"/>
    </w:p>
    <w:p>
      <w:pPr>
        <w:pStyle w:val="Style37"/>
        <w:keepNext/>
        <w:keepLines/>
        <w:widowControl w:val="0"/>
        <w:shd w:val="clear" w:color="auto" w:fill="auto"/>
        <w:tabs>
          <w:tab w:pos="483" w:val="left"/>
        </w:tabs>
        <w:bidi w:val="0"/>
        <w:spacing w:before="0" w:line="240" w:lineRule="auto"/>
        <w:ind w:left="0" w:right="0" w:firstLine="0"/>
        <w:jc w:val="both"/>
      </w:pPr>
      <w:bookmarkStart w:id="1322" w:name="bookmark1322"/>
      <w:bookmarkStart w:id="1323" w:name="bookmark1323"/>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322"/>
      <w:bookmarkEnd w:id="1323"/>
      <w:bookmarkEnd w:id="1327"/>
    </w:p>
    <w:p>
      <w:pPr>
        <w:pStyle w:val="Style37"/>
        <w:keepNext/>
        <w:keepLines/>
        <w:widowControl w:val="0"/>
        <w:shd w:val="clear" w:color="auto" w:fill="auto"/>
        <w:tabs>
          <w:tab w:pos="483" w:val="left"/>
        </w:tabs>
        <w:bidi w:val="0"/>
        <w:spacing w:before="0" w:line="240" w:lineRule="auto"/>
        <w:ind w:left="0" w:right="0" w:firstLine="0"/>
        <w:jc w:val="both"/>
      </w:pPr>
      <w:bookmarkStart w:id="1322" w:name="bookmark1322"/>
      <w:bookmarkStart w:id="1323" w:name="bookmark1323"/>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322"/>
      <w:bookmarkEnd w:id="1323"/>
      <w:bookmarkEnd w:id="132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21,600,000.00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21,600,000.00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30"/>
      <w:bookmarkEnd w:id="1331"/>
      <w:bookmarkEnd w:id="1333"/>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潘宏伟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海南桑尼文化中心(有限合伙)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5,400,000.00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21,600,000.00</w:t>
            </w:r>
          </w:p>
        </w:tc>
      </w:tr>
    </w:tbl>
    <w:p>
      <w:pPr>
        <w:widowControl w:val="0"/>
        <w:spacing w:after="319" w:line="1" w:lineRule="exact"/>
      </w:pPr>
    </w:p>
    <w:p>
      <w:pPr>
        <w:pStyle w:val="Style37"/>
        <w:keepNext/>
        <w:keepLines/>
        <w:widowControl w:val="0"/>
        <w:numPr>
          <w:ilvl w:val="0"/>
          <w:numId w:val="93"/>
        </w:numPr>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专项应付款</w:t>
      </w:r>
      <w:bookmarkEnd w:id="1334"/>
      <w:bookmarkEnd w:id="1335"/>
      <w:bookmarkEnd w:id="1337"/>
    </w:p>
    <w:p>
      <w:pPr>
        <w:pStyle w:val="Style37"/>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334"/>
      <w:bookmarkEnd w:id="1335"/>
      <w:bookmarkEnd w:id="1339"/>
    </w:p>
    <w:p>
      <w:pPr>
        <w:pStyle w:val="Style37"/>
        <w:keepNext/>
        <w:keepLines/>
        <w:widowControl w:val="0"/>
        <w:numPr>
          <w:ilvl w:val="0"/>
          <w:numId w:val="95"/>
        </w:numPr>
        <w:shd w:val="clear" w:color="auto" w:fill="auto"/>
        <w:bidi w:val="0"/>
        <w:spacing w:before="0" w:after="380" w:line="240" w:lineRule="auto"/>
        <w:ind w:left="0" w:right="0" w:firstLine="0"/>
        <w:jc w:val="left"/>
      </w:pPr>
      <w:bookmarkStart w:id="1334" w:name="bookmark1334"/>
      <w:bookmarkStart w:id="1335" w:name="bookmark1335"/>
      <w:bookmarkStart w:id="1340" w:name="bookmark1340"/>
      <w:bookmarkStart w:id="1341" w:name="bookmark1341"/>
      <w:bookmarkEnd w:id="1340"/>
      <w:r>
        <w:rPr>
          <w:color w:val="000000"/>
          <w:spacing w:val="0"/>
          <w:w w:val="100"/>
          <w:position w:val="0"/>
        </w:rPr>
        <w:t>长期应付职工薪酬表</w:t>
      </w:r>
      <w:bookmarkEnd w:id="1334"/>
      <w:bookmarkEnd w:id="1335"/>
      <w:bookmarkEnd w:id="134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664,388.32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664,388.32</w:t>
            </w:r>
          </w:p>
        </w:tc>
      </w:tr>
    </w:tbl>
    <w:p>
      <w:pPr>
        <w:widowControl w:val="0"/>
        <w:spacing w:after="319" w:line="1" w:lineRule="exact"/>
      </w:pPr>
    </w:p>
    <w:p>
      <w:pPr>
        <w:pStyle w:val="Style37"/>
        <w:keepNext/>
        <w:keepLines/>
        <w:widowControl w:val="0"/>
        <w:numPr>
          <w:ilvl w:val="0"/>
          <w:numId w:val="95"/>
        </w:numPr>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设定受益计划变动情况</w:t>
      </w:r>
      <w:bookmarkEnd w:id="1342"/>
      <w:bookmarkEnd w:id="1343"/>
      <w:bookmarkEnd w:id="1345"/>
    </w:p>
    <w:p>
      <w:pPr>
        <w:pStyle w:val="Style37"/>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6" w:name="bookmark1346"/>
      <w:bookmarkStart w:id="1347" w:name="bookmark1347"/>
      <w:r>
        <w:rPr>
          <w:rFonts w:ascii="Times New Roman" w:eastAsia="Times New Roman" w:hAnsi="Times New Roman" w:cs="Times New Roman"/>
          <w:color w:val="000000"/>
          <w:spacing w:val="0"/>
          <w:w w:val="100"/>
          <w:position w:val="0"/>
        </w:rPr>
        <w:t>5</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42"/>
      <w:bookmarkEnd w:id="1343"/>
      <w:bookmarkEnd w:id="134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其他说明，包括重要预计负债的相关重要假设、估计说明: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预计负债详细情况详见本附注“十四、(二)或有事项”。</w:t>
      </w:r>
    </w:p>
    <w:p>
      <w:pPr>
        <w:pStyle w:val="Style37"/>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5</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48"/>
      <w:bookmarkEnd w:id="1349"/>
      <w:bookmarkEnd w:id="135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5,210,000.00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财政拨款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年以上游戏授权 金递延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5,280,372.12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8,490,565.83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3,040,800.23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10,730,137.72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收到游戏授权金</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10,490,372.12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8,890,565.83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3,650,800.23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15,730,137.72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业外收入金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与收益相</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广州开发区 黄埔区鼓励 引进重点产 业项目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长沙县信息</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化项目资金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Calibri" w:eastAsia="Calibri" w:hAnsi="Calibri" w:cs="Calibri"/>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海外文创基 地之湖湘文 化传播与运 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研学游学信 息化创新平 台建设项目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现代服务业 产业引导专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5,210,000.00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570,000.00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5</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352"/>
      <w:bookmarkEnd w:id="1353"/>
      <w:bookmarkEnd w:id="135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1,569,353.56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1,219,829.14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1,569,353.56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1,219,829.14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356"/>
      <w:bookmarkEnd w:id="1357"/>
      <w:bookmarkEnd w:id="135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844,934,446.00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7,318,000.00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-11,704,400.00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-4,386,400.00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840,548,046.00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5</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359"/>
      <w:bookmarkEnd w:id="1360"/>
      <w:bookmarkEnd w:id="1362"/>
    </w:p>
    <w:p>
      <w:pPr>
        <w:pStyle w:val="Style37"/>
        <w:keepNext/>
        <w:keepLines/>
        <w:widowControl w:val="0"/>
        <w:numPr>
          <w:ilvl w:val="0"/>
          <w:numId w:val="97"/>
        </w:numPr>
        <w:shd w:val="clear" w:color="auto" w:fill="auto"/>
        <w:tabs>
          <w:tab w:pos="493" w:val="left"/>
        </w:tabs>
        <w:bidi w:val="0"/>
        <w:spacing w:before="0" w:after="320" w:line="240" w:lineRule="auto"/>
        <w:ind w:left="0" w:right="0" w:firstLine="0"/>
        <w:jc w:val="left"/>
      </w:pPr>
      <w:bookmarkStart w:id="1359" w:name="bookmark1359"/>
      <w:bookmarkStart w:id="1360" w:name="bookmark1360"/>
      <w:bookmarkStart w:id="1363" w:name="bookmark1363"/>
      <w:bookmarkStart w:id="1364" w:name="bookmark1364"/>
      <w:bookmarkEnd w:id="1363"/>
      <w:r>
        <w:rPr>
          <w:color w:val="000000"/>
          <w:spacing w:val="0"/>
          <w:w w:val="100"/>
          <w:position w:val="0"/>
        </w:rPr>
        <w:t>期末发行在外的优先股、永续债等其他金融工具基本情况</w:t>
      </w:r>
      <w:bookmarkEnd w:id="1359"/>
      <w:bookmarkEnd w:id="1360"/>
      <w:bookmarkEnd w:id="1364"/>
    </w:p>
    <w:p>
      <w:pPr>
        <w:pStyle w:val="Style37"/>
        <w:keepNext/>
        <w:keepLines/>
        <w:widowControl w:val="0"/>
        <w:numPr>
          <w:ilvl w:val="0"/>
          <w:numId w:val="97"/>
        </w:numPr>
        <w:shd w:val="clear" w:color="auto" w:fill="auto"/>
        <w:tabs>
          <w:tab w:pos="493" w:val="left"/>
        </w:tabs>
        <w:bidi w:val="0"/>
        <w:spacing w:before="0" w:after="380" w:line="240" w:lineRule="auto"/>
        <w:ind w:left="0" w:right="0" w:firstLine="0"/>
        <w:jc w:val="left"/>
      </w:pPr>
      <w:bookmarkStart w:id="1359" w:name="bookmark1359"/>
      <w:bookmarkStart w:id="1360" w:name="bookmark1360"/>
      <w:bookmarkStart w:id="1365" w:name="bookmark1365"/>
      <w:bookmarkStart w:id="1366" w:name="bookmark1366"/>
      <w:bookmarkEnd w:id="1365"/>
      <w:r>
        <w:rPr>
          <w:color w:val="000000"/>
          <w:spacing w:val="0"/>
          <w:w w:val="100"/>
          <w:position w:val="0"/>
        </w:rPr>
        <w:t>期末发行在外的优先股、永续债等金融工具变动情况表</w:t>
      </w:r>
      <w:bookmarkEnd w:id="1359"/>
      <w:bookmarkEnd w:id="1360"/>
      <w:bookmarkEnd w:id="1366"/>
    </w:p>
    <w:p>
      <w:pPr>
        <w:pStyle w:val="Style31"/>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5</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67"/>
      <w:bookmarkEnd w:id="1368"/>
      <w:bookmarkEnd w:id="13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2,718,332,364.55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69,283,897.39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12,482,032.01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2,775,134,229.93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13,107,708.46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33,818,320.93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47,038,608.43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-112,579.04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2,731,440,073.01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103,102,218.32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59,520,640.44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2,775,021,650.89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股本溢价本期减少系终止股权激励计划回购限制性股票时减少资本公积</w:t>
      </w:r>
      <w:r>
        <w:rPr>
          <w:rFonts w:ascii="Times New Roman" w:eastAsia="Times New Roman" w:hAnsi="Times New Roman" w:cs="Times New Roman"/>
          <w:color w:val="000000"/>
          <w:spacing w:val="0"/>
          <w:w w:val="100"/>
          <w:position w:val="0"/>
          <w:sz w:val="18"/>
          <w:szCs w:val="18"/>
        </w:rPr>
        <w:t>12,289,620.00</w:t>
      </w:r>
      <w:r>
        <w:rPr>
          <w:color w:val="000000"/>
          <w:spacing w:val="0"/>
          <w:w w:val="100"/>
          <w:position w:val="0"/>
        </w:rPr>
        <w:t>元、公司收购孙 公司北京奇骥教育科技有限公司少数股东股权以及向子公司湘潭华鑫教育科技有限公司增资减少资本公积</w:t>
      </w:r>
      <w:r>
        <w:rPr>
          <w:rFonts w:ascii="Times New Roman" w:eastAsia="Times New Roman" w:hAnsi="Times New Roman" w:cs="Times New Roman"/>
          <w:color w:val="000000"/>
          <w:spacing w:val="0"/>
          <w:w w:val="100"/>
          <w:position w:val="0"/>
          <w:sz w:val="18"/>
          <w:szCs w:val="18"/>
        </w:rPr>
        <w:t>192,412.01</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股本溢价本期增加系限制性股票解禁、回购增加资本公积</w:t>
      </w:r>
      <w:r>
        <w:rPr>
          <w:rFonts w:ascii="Times New Roman" w:eastAsia="Times New Roman" w:hAnsi="Times New Roman" w:cs="Times New Roman"/>
          <w:color w:val="000000"/>
          <w:spacing w:val="0"/>
          <w:w w:val="100"/>
          <w:position w:val="0"/>
          <w:sz w:val="18"/>
          <w:szCs w:val="18"/>
        </w:rPr>
        <w:t>47,038,608.43</w:t>
      </w:r>
      <w:r>
        <w:rPr>
          <w:color w:val="000000"/>
          <w:spacing w:val="0"/>
          <w:w w:val="100"/>
          <w:position w:val="0"/>
        </w:rPr>
        <w:t>元、股票期权行权增加资本公 积</w:t>
      </w:r>
      <w:r>
        <w:rPr>
          <w:rFonts w:ascii="Times New Roman" w:eastAsia="Times New Roman" w:hAnsi="Times New Roman" w:cs="Times New Roman"/>
          <w:color w:val="000000"/>
          <w:spacing w:val="0"/>
          <w:w w:val="100"/>
          <w:position w:val="0"/>
          <w:sz w:val="18"/>
          <w:szCs w:val="18"/>
        </w:rPr>
        <w:t>22,126,620.46</w:t>
      </w:r>
      <w:r>
        <w:rPr>
          <w:color w:val="000000"/>
          <w:spacing w:val="0"/>
          <w:w w:val="100"/>
          <w:position w:val="0"/>
        </w:rPr>
        <w:t>元、公司之子公司湖南天舟游戏科技有限公司收购孙公司天畅互娱（天津）科技有限公司少数股东股权增 加资本公积</w:t>
      </w:r>
      <w:r>
        <w:rPr>
          <w:rFonts w:ascii="Times New Roman" w:eastAsia="Times New Roman" w:hAnsi="Times New Roman" w:cs="Times New Roman"/>
          <w:color w:val="000000"/>
          <w:spacing w:val="0"/>
          <w:w w:val="100"/>
          <w:position w:val="0"/>
          <w:sz w:val="18"/>
          <w:szCs w:val="18"/>
        </w:rPr>
        <w:t>118,668.50</w:t>
      </w:r>
      <w:r>
        <w:rPr>
          <w:color w:val="000000"/>
          <w:spacing w:val="0"/>
          <w:w w:val="100"/>
          <w:position w:val="0"/>
        </w:rPr>
        <w:t>元；</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：其他资本公积本期增加为确认的股份支付费用；</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：其他资本公积本期减少为限制性股票解禁、回购将前期确认的其他资本公积转入股本溢价。</w:t>
      </w:r>
    </w:p>
    <w:p>
      <w:pPr>
        <w:pStyle w:val="Style37"/>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71"/>
      <w:bookmarkEnd w:id="1372"/>
      <w:bookmarkEnd w:id="13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98,610,387.64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39,114,000.00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59,496,387.64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98,610,387.64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39,114,000.00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59,496,387.64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日召开了第三届董事会第三十二次会议和第三届监事会第十八次会议，审议通过了《关于向激励 对象首次授予权益的议案》，上期公司已向</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1,908</w:t>
      </w:r>
      <w:r>
        <w:rPr>
          <w:color w:val="000000"/>
          <w:spacing w:val="0"/>
          <w:w w:val="100"/>
          <w:position w:val="0"/>
        </w:rPr>
        <w:t>万份限制性股票，授予价格为</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股，本期因部分 激励对象不具备激励对象的资格公司回购注销已授予的限制性股票、第一期授予的限制性股票解禁、公司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时股东大会审议以及第三届董事会第四十四此会议、第三届监事会第二十一次会议审议通过的《关于终止实施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 激励计划暨注销股票期权及回购注销限制性股票的议案》回购注销已授予的限制性股票合计减少库存股</w:t>
      </w:r>
      <w:r>
        <w:rPr>
          <w:rFonts w:ascii="Times New Roman" w:eastAsia="Times New Roman" w:hAnsi="Times New Roman" w:cs="Times New Roman"/>
          <w:color w:val="000000"/>
          <w:spacing w:val="0"/>
          <w:w w:val="100"/>
          <w:position w:val="0"/>
          <w:sz w:val="18"/>
          <w:szCs w:val="18"/>
        </w:rPr>
        <w:t>3,911.40</w:t>
      </w:r>
      <w:r>
        <w:rPr>
          <w:color w:val="000000"/>
          <w:spacing w:val="0"/>
          <w:w w:val="100"/>
          <w:position w:val="0"/>
        </w:rPr>
        <w:t>万元。</w:t>
      </w:r>
    </w:p>
    <w:p>
      <w:pPr>
        <w:pStyle w:val="Style37"/>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75"/>
      <w:bookmarkEnd w:id="1376"/>
      <w:bookmarkEnd w:id="137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344"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left w:val="single" w:sz="4"/>
              <w:bottom w:val="single" w:sz="4"/>
              <w:right w:val="single" w:sz="4"/>
            </w:tcBorders>
            <w:shd w:val="clear" w:color="auto" w:fill="D3D3D3"/>
            <w:vAlign w:val="top"/>
          </w:tcPr>
          <w:p>
            <w:pPr>
              <w:pStyle w:val="Style23"/>
              <w:keepNext w:val="0"/>
              <w:keepLines w:val="0"/>
              <w:widowControl w:val="0"/>
              <w:shd w:val="clear" w:color="auto" w:fill="auto"/>
              <w:bidi w:val="0"/>
              <w:spacing w:before="10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73,242,190.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-73,564,19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-7,578,934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-4,825,870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-60,833,17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-326,205.2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12,409,0</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86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11.55</w:t>
            </w: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其他权益工具投资公允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73,242,190.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-73,564,19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-7,578,934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-4,825,870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-60,833,17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-326,205.2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12,409,0</w:t>
            </w: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86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11.55</w:t>
            </w: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1,497,104.1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-2,740,798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-2,740,798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-1,243,6</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1,497,104.1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-2,740,798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-2,740,798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-1,243,6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94.02</w:t>
            </w: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74,739,295.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-76,304,98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-7,578,934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-4,825,870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-63,573,97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-326,205.2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11,165,3</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02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17.53</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5</w:t>
      </w:r>
      <w:bookmarkEnd w:id="138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379"/>
      <w:bookmarkEnd w:id="1380"/>
      <w:bookmarkEnd w:id="1382"/>
    </w:p>
    <w:p>
      <w:pPr>
        <w:pStyle w:val="Style37"/>
        <w:keepNext/>
        <w:keepLines/>
        <w:widowControl w:val="0"/>
        <w:shd w:val="clear" w:color="auto" w:fill="auto"/>
        <w:tabs>
          <w:tab w:pos="483" w:val="left"/>
        </w:tabs>
        <w:bidi w:val="0"/>
        <w:spacing w:before="0" w:after="380" w:line="240" w:lineRule="auto"/>
        <w:ind w:left="0" w:right="0" w:firstLine="0"/>
        <w:jc w:val="left"/>
      </w:pPr>
      <w:bookmarkStart w:id="1379" w:name="bookmark1379"/>
      <w:bookmarkStart w:id="1380" w:name="bookmark1380"/>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379"/>
      <w:bookmarkEnd w:id="1380"/>
      <w:bookmarkEnd w:id="13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68,785,415.91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68,785,415.91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68,785,415.91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68,785,415.91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6</w:t>
      </w:r>
      <w:bookmarkEnd w:id="138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85"/>
      <w:bookmarkEnd w:id="1386"/>
      <w:bookmarkEnd w:id="13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-430,937,637.75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-465,262,299.80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,调减</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3,046,998.18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-430,937,637.75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pPr>
            <w:r>
              <w:rPr>
                <w:rFonts w:ascii="Calibri" w:eastAsia="Calibri" w:hAnsi="Calibri" w:cs="Calibri"/>
                <w:color w:val="000000"/>
                <w:spacing w:val="0"/>
                <w:w w:val="100"/>
                <w:position w:val="0"/>
              </w:rPr>
              <w:t>-462,215,301.62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-923,478,255.00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31,277,663.87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-52,217,082.57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-1,302,198,810.18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pPr>
            <w:r>
              <w:rPr>
                <w:rFonts w:ascii="Calibri" w:eastAsia="Calibri" w:hAnsi="Calibri" w:cs="Calibri"/>
                <w:color w:val="000000"/>
                <w:spacing w:val="0"/>
                <w:w w:val="100"/>
                <w:position w:val="0"/>
              </w:rPr>
              <w:t>-430,937,637.75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40" w:line="240" w:lineRule="auto"/>
        <w:ind w:left="0" w:right="0" w:firstLine="0"/>
        <w:jc w:val="left"/>
      </w:pPr>
      <w:bookmarkStart w:id="1389" w:name="bookmark1389"/>
      <w:r>
        <w:rPr>
          <w:rFonts w:ascii="Times New Roman" w:eastAsia="Times New Roman" w:hAnsi="Times New Roman" w:cs="Times New Roman"/>
          <w:color w:val="000000"/>
          <w:spacing w:val="0"/>
          <w:w w:val="100"/>
          <w:position w:val="0"/>
          <w:sz w:val="18"/>
          <w:szCs w:val="18"/>
        </w:rPr>
        <w:t>1</w:t>
      </w:r>
      <w:bookmarkEnd w:id="13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390" w:name="bookmark1390"/>
      <w:r>
        <w:rPr>
          <w:rFonts w:ascii="Times New Roman" w:eastAsia="Times New Roman" w:hAnsi="Times New Roman" w:cs="Times New Roman"/>
          <w:color w:val="000000"/>
          <w:spacing w:val="0"/>
          <w:w w:val="100"/>
          <w:position w:val="0"/>
          <w:sz w:val="18"/>
          <w:szCs w:val="18"/>
        </w:rPr>
        <w:t>2</w:t>
      </w:r>
      <w:bookmarkEnd w:id="13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391" w:name="bookmark1391"/>
      <w:r>
        <w:rPr>
          <w:rFonts w:ascii="Times New Roman" w:eastAsia="Times New Roman" w:hAnsi="Times New Roman" w:cs="Times New Roman"/>
          <w:color w:val="000000"/>
          <w:spacing w:val="0"/>
          <w:w w:val="100"/>
          <w:position w:val="0"/>
          <w:sz w:val="18"/>
          <w:szCs w:val="18"/>
        </w:rPr>
        <w:t>3</w:t>
      </w:r>
      <w:bookmarkEnd w:id="13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392" w:name="bookmark1392"/>
      <w:r>
        <w:rPr>
          <w:rFonts w:ascii="Times New Roman" w:eastAsia="Times New Roman" w:hAnsi="Times New Roman" w:cs="Times New Roman"/>
          <w:color w:val="000000"/>
          <w:spacing w:val="0"/>
          <w:w w:val="100"/>
          <w:position w:val="0"/>
          <w:sz w:val="18"/>
          <w:szCs w:val="18"/>
        </w:rPr>
        <w:t>4</w:t>
      </w:r>
      <w:bookmarkEnd w:id="13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33,573.95</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393" w:name="bookmark1393"/>
      <w:r>
        <w:rPr>
          <w:rFonts w:ascii="Times New Roman" w:eastAsia="Times New Roman" w:hAnsi="Times New Roman" w:cs="Times New Roman"/>
          <w:color w:val="000000"/>
          <w:spacing w:val="0"/>
          <w:w w:val="100"/>
          <w:position w:val="0"/>
          <w:sz w:val="18"/>
          <w:szCs w:val="18"/>
        </w:rPr>
        <w:t>5</w:t>
      </w:r>
      <w:bookmarkEnd w:id="13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52,183,508.62</w:t>
      </w:r>
      <w:r>
        <w:rPr>
          <w:color w:val="000000"/>
          <w:spacing w:val="0"/>
          <w:w w:val="100"/>
          <w:position w:val="0"/>
        </w:rPr>
        <w:t>元。</w:t>
      </w:r>
      <w:r>
        <w:br w:type="page"/>
      </w:r>
    </w:p>
    <w:p>
      <w:pPr>
        <w:pStyle w:val="Style37"/>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6</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94"/>
      <w:bookmarkEnd w:id="1395"/>
      <w:bookmarkEnd w:id="13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841,172,627.63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515,496,882.04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1,223,934,756.06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719,646,890.88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6,507,984.47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7,421,562.25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15,779,524.66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15,861,026.73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847,680,612.10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522,918,444.29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1,239,714,280.72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735,507,917.61</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是口否</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847,680,612.10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1,239,714,280.72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营业收入总额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6,507,984.47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15,779,524.66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506,250.15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606,940.10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纸张销售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4,621,640.17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6,736,248.29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1,380,094.15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7,539,436.43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转让无形资产使用权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471,698.11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425,201.73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与主营业务无关</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6,507,984.47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15,779,524.66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不具备商业实质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841,172,627.63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1,223,934,756.06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与主营业务相关</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2942"/>
        <w:gridCol w:w="2126"/>
        <w:gridCol w:w="27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出版发行及其他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370,088,379.62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370,360,077.73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社科类图书及其 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Calibri" w:eastAsia="Calibri" w:hAnsi="Calibri" w:cs="Calibri"/>
                <w:color w:val="000000"/>
                <w:spacing w:val="0"/>
                <w:w w:val="100"/>
                <w:position w:val="0"/>
              </w:rPr>
              <w:t>69,589,629.40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69,317,931.29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408,002,603.08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408,002,603.08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439,678,009.02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394,023,617.05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833,701,626.07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境外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13,978,986.03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13,978,986.03</w:t>
            </w:r>
          </w:p>
        </w:tc>
      </w:tr>
    </w:tbl>
    <w:p>
      <w:pPr>
        <w:spacing w:lineRule="exact" w:line="1"/>
        <w:rPr>
          <w:sz w:val="2"/>
          <w:szCs w:val="2"/>
        </w:rPr>
      </w:pPr>
      <w:r>
        <w:br w:type="page"/>
      </w:r>
    </w:p>
    <w:tbl>
      <w:tblPr>
        <w:tblOverlap w:val="never"/>
        <w:jc w:val="center"/>
        <w:tblLayout w:type="fixed"/>
      </w:tblPr>
      <w:tblGrid>
        <w:gridCol w:w="1603"/>
        <w:gridCol w:w="2942"/>
        <w:gridCol w:w="2126"/>
        <w:gridCol w:w="270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439,678,009.02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408,002,603.08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847,680,612.10</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 确认收入，元预计将于年度确认收入，元预计将于年度确认收入。</w:t>
      </w:r>
    </w:p>
    <w:p>
      <w:pPr>
        <w:pStyle w:val="Style37"/>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6</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98"/>
      <w:bookmarkEnd w:id="1399"/>
      <w:bookmarkEnd w:id="14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573,462.51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1,186,268.87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444,238.57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896,025.98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534,330.36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519,918.91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300,894.73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23,177.85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96,020.61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28,809.08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14,979.13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656,761.76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48,414.36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245,981.53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42,485.17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2,045,790.27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3,599,429.15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6</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02"/>
      <w:bookmarkEnd w:id="1403"/>
      <w:bookmarkEnd w:id="14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30,025,332.75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31,998,005.88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发行及业务招待费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14,218,412.86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10,548,418.27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6,507,019.38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8,268,464.95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5,378,819.27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5,185,125.73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3,831,395.29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4,399,339.28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3,476,829.83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2,586,307.76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3,450,227.85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2,404,819.09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1,614,895.45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5,869,675.25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715,524.50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639,986.30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9,883,358.99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69,218,457.18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81,783,501.50</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6</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06"/>
      <w:bookmarkEnd w:id="1407"/>
      <w:bookmarkEnd w:id="140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51,807,674.53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57,058,824.43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股份支付费用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33,818,320.93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13,220,287.50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31,284,439.70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30,504,853.98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10,630,773.09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5,035,962.25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9,306,061.68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6,153,329.03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11,041,129.71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4,022,207.14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6,190,763.26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4,115,537.54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5,831,457.97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5,267,903.64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2,289,924.30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3,352,396.52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984,756.64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1,450,484.12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163,185,301.81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130,181,786.15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6</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410"/>
      <w:bookmarkEnd w:id="1411"/>
      <w:bookmarkEnd w:id="141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109,047,975.01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127,816,417.64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内容购买及开发费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18,146,842.81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17,204,786.45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4,078,349.28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5,486,531.25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3,583,111.52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2,801,949.31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1,219,804.19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1,373,278.80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差旅费及业务招待费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562,632.75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802,064.03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1,200,804.96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1,382,761.91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137,839,520.52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156,867,789.39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6</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414"/>
      <w:bookmarkEnd w:id="1415"/>
      <w:bookmarkEnd w:id="141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1,526,866.16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1,835,966.33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6,470,487.49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4,510,613.03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711,582.92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272,816.09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1,671,791.24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2,535,834.13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-2,560,247.17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134,003.52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6</w:t>
      </w:r>
      <w:bookmarkEnd w:id="142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418"/>
      <w:bookmarkEnd w:id="1419"/>
      <w:bookmarkEnd w:id="14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2,151,845.65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2,144,035.86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创新标杆企业专题补助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1,833,800.00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582,847.92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199,227.28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科技与创新专项补助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243,150.00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现代服务业产业引导专项资金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文化创意产业发展办法扶持项目补贴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208,737.85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153,462.09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信息化服务平台项目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Calibri" w:eastAsia="Calibri" w:hAnsi="Calibri" w:cs="Calibri"/>
                <w:color w:val="000000"/>
                <w:spacing w:val="0"/>
                <w:w w:val="100"/>
                <w:position w:val="0"/>
              </w:rPr>
              <w:t>138,000.00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重点产业企业租金补贴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Calibri" w:eastAsia="Calibri" w:hAnsi="Calibri" w:cs="Calibri"/>
                <w:color w:val="000000"/>
                <w:spacing w:val="0"/>
                <w:w w:val="100"/>
                <w:position w:val="0"/>
              </w:rPr>
              <w:t>40,100.00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研学游学信息化创新平台建设项目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Calibri" w:eastAsia="Calibri" w:hAnsi="Calibri" w:cs="Calibri"/>
                <w:color w:val="000000"/>
                <w:spacing w:val="0"/>
                <w:w w:val="100"/>
                <w:position w:val="0"/>
              </w:rPr>
              <w:t>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鼓励用人单位招工类社保补贴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Calibri" w:eastAsia="Calibri" w:hAnsi="Calibri" w:cs="Calibri"/>
                <w:color w:val="000000"/>
                <w:spacing w:val="0"/>
                <w:w w:val="100"/>
                <w:position w:val="0"/>
              </w:rPr>
              <w:t>22,935.20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Calibri" w:eastAsia="Calibri" w:hAnsi="Calibri" w:cs="Calibri"/>
                <w:color w:val="000000"/>
                <w:spacing w:val="0"/>
                <w:w w:val="100"/>
                <w:position w:val="0"/>
              </w:rPr>
              <w:t>19,100.00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1,805,500.00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招用非就业困难人员社会保险补贴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4,118.16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计算机软件著作权登记补助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23,020.00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互联网重点领域技术创新及产业化补助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916,900.00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千人帮千企业补助资金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北非和中东地区中国黑茶及茶文化推广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天舟文化场景式数字教育信息化平台建 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数字创意文化产业在教育中的推广与应 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海外文创基地之湖湘文化传播与运营项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6,775,484.78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7,495,295.23</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6</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22"/>
      <w:bookmarkEnd w:id="1423"/>
      <w:bookmarkEnd w:id="14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54,968,709.82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71,631,876.83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-119,652,923.44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-1,824,471.17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6,726,934.00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2,017,092.36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1,369,679.94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多次交易分步实现企业合并产生的投资收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-757,741.84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540,800.00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-287,150.00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-63,424,863.10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78,157,669.60</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6</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426"/>
      <w:bookmarkEnd w:id="1427"/>
      <w:bookmarkEnd w:id="1429"/>
    </w:p>
    <w:p>
      <w:pPr>
        <w:pStyle w:val="Style37"/>
        <w:keepNext/>
        <w:keepLines/>
        <w:widowControl w:val="0"/>
        <w:shd w:val="clear" w:color="auto" w:fill="auto"/>
        <w:tabs>
          <w:tab w:pos="478" w:val="left"/>
        </w:tabs>
        <w:bidi w:val="0"/>
        <w:spacing w:before="0" w:after="380" w:line="240" w:lineRule="auto"/>
        <w:ind w:left="0" w:right="0" w:firstLine="0"/>
        <w:jc w:val="left"/>
      </w:pPr>
      <w:bookmarkStart w:id="1426" w:name="bookmark1426"/>
      <w:bookmarkStart w:id="1427" w:name="bookmark1427"/>
      <w:bookmarkStart w:id="1430" w:name="bookmark1430"/>
      <w:bookmarkStart w:id="1431" w:name="bookmark1431"/>
      <w:r>
        <w:rPr>
          <w:rFonts w:ascii="Times New Roman" w:eastAsia="Times New Roman" w:hAnsi="Times New Roman" w:cs="Times New Roman"/>
          <w:color w:val="000000"/>
          <w:spacing w:val="0"/>
          <w:w w:val="100"/>
          <w:position w:val="0"/>
        </w:rPr>
        <w:t>7</w:t>
      </w:r>
      <w:bookmarkEnd w:id="1430"/>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426"/>
      <w:bookmarkEnd w:id="1427"/>
      <w:bookmarkEnd w:id="1431"/>
    </w:p>
    <w:p>
      <w:pPr>
        <w:pStyle w:val="Style37"/>
        <w:keepNext/>
        <w:keepLines/>
        <w:widowControl w:val="0"/>
        <w:shd w:val="clear" w:color="auto" w:fill="auto"/>
        <w:tabs>
          <w:tab w:pos="478" w:val="left"/>
        </w:tabs>
        <w:bidi w:val="0"/>
        <w:spacing w:before="0" w:after="380" w:line="240" w:lineRule="auto"/>
        <w:ind w:left="0" w:right="0" w:firstLine="0"/>
        <w:jc w:val="left"/>
      </w:pPr>
      <w:bookmarkStart w:id="1426" w:name="bookmark1426"/>
      <w:bookmarkStart w:id="1427" w:name="bookmark1427"/>
      <w:bookmarkStart w:id="1432" w:name="bookmark1432"/>
      <w:bookmarkStart w:id="1433" w:name="bookmark1433"/>
      <w:r>
        <w:rPr>
          <w:rFonts w:ascii="Times New Roman" w:eastAsia="Times New Roman" w:hAnsi="Times New Roman" w:cs="Times New Roman"/>
          <w:color w:val="000000"/>
          <w:spacing w:val="0"/>
          <w:w w:val="100"/>
          <w:position w:val="0"/>
        </w:rPr>
        <w:t>7</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426"/>
      <w:bookmarkEnd w:id="1427"/>
      <w:bookmarkEnd w:id="14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-23,584,379.67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Calibri" w:eastAsia="Calibri" w:hAnsi="Calibri" w:cs="Calibri"/>
                <w:color w:val="000000"/>
                <w:spacing w:val="0"/>
                <w:w w:val="100"/>
                <w:position w:val="0"/>
              </w:rPr>
              <w:t>-1,420,933.38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-15,940,044.32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Calibri" w:eastAsia="Calibri" w:hAnsi="Calibri" w:cs="Calibri"/>
                <w:color w:val="000000"/>
                <w:spacing w:val="0"/>
                <w:w w:val="100"/>
                <w:position w:val="0"/>
              </w:rPr>
              <w:t>-8,822,435.59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-39,524,423.99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-10,243,368.97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7</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34"/>
      <w:bookmarkEnd w:id="1435"/>
      <w:bookmarkEnd w:id="143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-372,735.15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Calibri" w:eastAsia="Calibri" w:hAnsi="Calibri" w:cs="Calibri"/>
                <w:color w:val="000000"/>
                <w:spacing w:val="0"/>
                <w:w w:val="100"/>
                <w:position w:val="0"/>
              </w:rPr>
              <w:t>-1,051,025.63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-13,091,323.56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-770,606,424.77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-151,698,997.20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-784,070,483.48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-152,750,022.83</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7</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38"/>
      <w:bookmarkEnd w:id="1439"/>
      <w:bookmarkEnd w:id="144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处置未划分为持有待售资产的处置收益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1,876,464.45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204,246.90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1,876,464.45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204,246.90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1,876,464.45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204,246.90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7</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42"/>
      <w:bookmarkEnd w:id="1443"/>
      <w:bookmarkEnd w:id="144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保证金扣款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1,724,218.10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862,518.00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1,724,218.10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2,753,715.66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2,754,114.04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非同一控制下企业合并产生 的营业外收入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194,665.24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194,665.24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Calibri" w:eastAsia="Calibri" w:hAnsi="Calibri" w:cs="Calibri"/>
                <w:color w:val="000000"/>
                <w:spacing w:val="0"/>
                <w:w w:val="100"/>
                <w:position w:val="0"/>
              </w:rPr>
              <w:t>58,852.44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520,693.36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93,273.25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4,731,451.44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1,383,211.36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4,766,270.63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7</w:t>
      </w:r>
      <w:bookmarkEnd w:id="144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46"/>
      <w:bookmarkEnd w:id="1447"/>
      <w:bookmarkEnd w:id="144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1,223,342.00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2,339,257.22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1,223,342.00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1,147,843.00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876,419.63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计提的预计负债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Calibri" w:eastAsia="Calibri" w:hAnsi="Calibri" w:cs="Calibri"/>
                <w:color w:val="000000"/>
                <w:spacing w:val="0"/>
                <w:w w:val="100"/>
                <w:position w:val="0"/>
              </w:rPr>
              <w:t>21,012.82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127,562.00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21,012.82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Calibri" w:eastAsia="Calibri" w:hAnsi="Calibri" w:cs="Calibri"/>
                <w:color w:val="000000"/>
                <w:spacing w:val="0"/>
                <w:w w:val="100"/>
                <w:position w:val="0"/>
              </w:rPr>
              <w:t>70,496.10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62,857.83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70,496.10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Calibri" w:eastAsia="Calibri" w:hAnsi="Calibri" w:cs="Calibri"/>
                <w:color w:val="000000"/>
                <w:spacing w:val="0"/>
                <w:w w:val="100"/>
                <w:position w:val="0"/>
              </w:rPr>
              <w:t>37,054.01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126,683.61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37,054.01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1,601,904.93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4,680,623.29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1,601,904.93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7</w:t>
      </w:r>
      <w:bookmarkEnd w:id="145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50"/>
      <w:bookmarkEnd w:id="1451"/>
      <w:bookmarkEnd w:id="1453"/>
    </w:p>
    <w:p>
      <w:pPr>
        <w:pStyle w:val="Style37"/>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50"/>
      <w:bookmarkEnd w:id="1451"/>
      <w:bookmarkEnd w:id="1454"/>
    </w:p>
    <w:p>
      <w:pPr>
        <w:pStyle w:val="Style31"/>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4,807,928.16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18,287,653.04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-1,422,152.52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-2,335,704.00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3,385,775.64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15,951,949.04</w:t>
            </w:r>
          </w:p>
        </w:tc>
      </w:tr>
    </w:tbl>
    <w:p>
      <w:pPr>
        <w:widowControl w:val="0"/>
        <w:spacing w:after="319" w:line="1" w:lineRule="exact"/>
      </w:pPr>
    </w:p>
    <w:p>
      <w:pPr>
        <w:pStyle w:val="Style37"/>
        <w:keepNext/>
        <w:keepLines/>
        <w:widowControl w:val="0"/>
        <w:numPr>
          <w:ilvl w:val="0"/>
          <w:numId w:val="99"/>
        </w:numPr>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会计利润与所得税费用调整过程</w:t>
      </w:r>
      <w:bookmarkEnd w:id="1455"/>
      <w:bookmarkEnd w:id="1456"/>
      <w:bookmarkEnd w:id="145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-920,204,929.63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-230,051,232.41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-19,831,392.48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-2,428,151.38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-2,522,420.23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999,039.14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78,148,238.95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归属于合营企业和联营企业的损益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-13,742,177.45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3,385,775.64</w:t>
            </w:r>
          </w:p>
        </w:tc>
      </w:tr>
    </w:tbl>
    <w:p>
      <w:pPr>
        <w:widowControl w:val="0"/>
        <w:spacing w:after="319" w:line="1" w:lineRule="exact"/>
      </w:pPr>
    </w:p>
    <w:p>
      <w:pPr>
        <w:pStyle w:val="Style37"/>
        <w:keepNext/>
        <w:keepLines/>
        <w:widowControl w:val="0"/>
        <w:shd w:val="clear" w:color="auto" w:fill="auto"/>
        <w:tabs>
          <w:tab w:pos="478" w:val="left"/>
        </w:tabs>
        <w:bidi w:val="0"/>
        <w:spacing w:before="0" w:after="32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7</w:t>
      </w:r>
      <w:bookmarkEnd w:id="146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59"/>
      <w:bookmarkEnd w:id="1460"/>
      <w:bookmarkEnd w:id="1462"/>
    </w:p>
    <w:p>
      <w:pPr>
        <w:pStyle w:val="Style37"/>
        <w:keepNext/>
        <w:keepLines/>
        <w:widowControl w:val="0"/>
        <w:shd w:val="clear" w:color="auto" w:fill="auto"/>
        <w:tabs>
          <w:tab w:pos="478" w:val="left"/>
        </w:tabs>
        <w:bidi w:val="0"/>
        <w:spacing w:before="0" w:after="380" w:line="240" w:lineRule="auto"/>
        <w:ind w:left="0" w:right="0" w:firstLine="0"/>
        <w:jc w:val="left"/>
      </w:pPr>
      <w:bookmarkStart w:id="1459" w:name="bookmark1459"/>
      <w:bookmarkStart w:id="1460" w:name="bookmark1460"/>
      <w:bookmarkStart w:id="1463" w:name="bookmark1463"/>
      <w:bookmarkStart w:id="1464" w:name="bookmark1464"/>
      <w:r>
        <w:rPr>
          <w:rFonts w:ascii="Times New Roman" w:eastAsia="Times New Roman" w:hAnsi="Times New Roman" w:cs="Times New Roman"/>
          <w:color w:val="000000"/>
          <w:spacing w:val="0"/>
          <w:w w:val="100"/>
          <w:position w:val="0"/>
        </w:rPr>
        <w:t>7</w:t>
      </w:r>
      <w:bookmarkEnd w:id="146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459"/>
      <w:bookmarkEnd w:id="1460"/>
      <w:bookmarkEnd w:id="1464"/>
    </w:p>
    <w:p>
      <w:pPr>
        <w:pStyle w:val="Style37"/>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9"/>
      <w:bookmarkEnd w:id="1460"/>
      <w:bookmarkEnd w:id="146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其中：财务费用</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5,008,870.66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4,510,613.03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4,106,901.28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5,267,797.28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收到的保证金等往来款项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18,104,655.22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1,994,084.73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1,991,808.39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1,500,034.91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29,212,235.55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13,272,529.95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6"/>
      <w:bookmarkEnd w:id="1467"/>
      <w:bookmarkEnd w:id="146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37,578,434.65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57,232,969.50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Calibri" w:eastAsia="Calibri" w:hAnsi="Calibri" w:cs="Calibri"/>
                <w:color w:val="000000"/>
                <w:spacing w:val="0"/>
                <w:w w:val="100"/>
                <w:position w:val="0"/>
              </w:rPr>
              <w:t>74,789,317.31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48,988,320.75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9,337,346.60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1,671,791.24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2,535,834.13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1,281,408.83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4,026,681.41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支付的工会经费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798,395.14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815,668.39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支付的保证金等往来款项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3,487,360.35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125,498,493.77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117,086,834.53</w:t>
            </w:r>
          </w:p>
        </w:tc>
      </w:tr>
    </w:tbl>
    <w:p>
      <w:pPr>
        <w:widowControl w:val="0"/>
        <w:spacing w:after="319" w:line="1" w:lineRule="exact"/>
      </w:pPr>
    </w:p>
    <w:p>
      <w:pPr>
        <w:pStyle w:val="Style37"/>
        <w:keepNext/>
        <w:keepLines/>
        <w:widowControl w:val="0"/>
        <w:numPr>
          <w:ilvl w:val="0"/>
          <w:numId w:val="99"/>
        </w:numPr>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收到的其他与投资活动有关的现金</w:t>
      </w:r>
      <w:bookmarkEnd w:id="1469"/>
      <w:bookmarkEnd w:id="1470"/>
      <w:bookmarkEnd w:id="14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收回项目终止投资款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4,500,000.00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购买子公司股权支付的现金净额负数重 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15,091,622.83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149,816.51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25,891,622.83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4,649,816.51</w:t>
            </w:r>
          </w:p>
        </w:tc>
      </w:tr>
    </w:tbl>
    <w:p>
      <w:pPr>
        <w:widowControl w:val="0"/>
        <w:spacing w:after="319" w:line="1" w:lineRule="exact"/>
      </w:pPr>
    </w:p>
    <w:p>
      <w:pPr>
        <w:pStyle w:val="Style37"/>
        <w:keepNext/>
        <w:keepLines/>
        <w:widowControl w:val="0"/>
        <w:numPr>
          <w:ilvl w:val="0"/>
          <w:numId w:val="99"/>
        </w:numPr>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支付的其他与投资活动有关的现金</w:t>
      </w:r>
      <w:bookmarkEnd w:id="1473"/>
      <w:bookmarkEnd w:id="1474"/>
      <w:bookmarkEnd w:id="14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处置子公司收到的现金净额负数重分类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47,740,157.49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483,449.85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47,740,157.49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483,449.85</w:t>
            </w:r>
          </w:p>
        </w:tc>
      </w:tr>
    </w:tbl>
    <w:p>
      <w:pPr>
        <w:widowControl w:val="0"/>
        <w:spacing w:after="319" w:line="1" w:lineRule="exact"/>
      </w:pPr>
    </w:p>
    <w:p>
      <w:pPr>
        <w:pStyle w:val="Style37"/>
        <w:keepNext/>
        <w:keepLines/>
        <w:widowControl w:val="0"/>
        <w:numPr>
          <w:ilvl w:val="0"/>
          <w:numId w:val="99"/>
        </w:numPr>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收到的其他与筹资活动有关的现金</w:t>
      </w:r>
      <w:bookmarkEnd w:id="1477"/>
      <w:bookmarkEnd w:id="1478"/>
      <w:bookmarkEnd w:id="14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员工限制性股票激励认购款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39,114,000.00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不丧失控制权处置控股子公司部分股权 收到股权转让款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39,614,000.00</w:t>
            </w:r>
          </w:p>
        </w:tc>
      </w:tr>
    </w:tbl>
    <w:p>
      <w:pPr>
        <w:widowControl w:val="0"/>
        <w:spacing w:after="319" w:line="1" w:lineRule="exact"/>
      </w:pPr>
    </w:p>
    <w:p>
      <w:pPr>
        <w:pStyle w:val="Style37"/>
        <w:keepNext/>
        <w:keepLines/>
        <w:widowControl w:val="0"/>
        <w:numPr>
          <w:ilvl w:val="0"/>
          <w:numId w:val="99"/>
        </w:numPr>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支付的其他与筹资活动有关的现金</w:t>
      </w:r>
      <w:bookmarkEnd w:id="1481"/>
      <w:bookmarkEnd w:id="1482"/>
      <w:bookmarkEnd w:id="1484"/>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股份回购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24,417,677.23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收购子公司少数股东股权款项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234,429.32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子公司注销支付的少数股东款项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52,787.12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支付的游爱网络原股东借款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支付的同一控制下企业合并股权款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24,704,893.67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15,330,000.00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7</w:t>
      </w:r>
      <w:bookmarkEnd w:id="148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85"/>
      <w:bookmarkEnd w:id="1486"/>
      <w:bookmarkEnd w:id="1488"/>
    </w:p>
    <w:p>
      <w:pPr>
        <w:pStyle w:val="Style37"/>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5"/>
      <w:bookmarkEnd w:id="1486"/>
      <w:bookmarkEnd w:id="148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-923,590,705.27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35,254,312.36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823,594,907.47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163,004,619.82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10,232,526.74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6,390,422.54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26,526,794.49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25,438,503.26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715,553.36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1,286,975.28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-1,876,464.45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-204,246.90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70,496.10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62,857.83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2,011,470.95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2,380,172.59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63,424,863.10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-78,444,819.60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778,612.93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-195,060.39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-2,200,765.45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-2,140,643.61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存货的减少（增加以“一”号填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-16,849,415.00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-11,743,644.05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经营性应收项目的减少（增加以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169,718,988.77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-76,311,269.33</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经营性应付项目的增加（减少以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-49,616,211.35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9,508,427.04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33,623,655.69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13,183,648.96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136,564,308.08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87,470,255.80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3 </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384,848,050.28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520,529,380.74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520,529,380.74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568,822,122.84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-135,681,330.46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-48,292,742.10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90"/>
      <w:bookmarkEnd w:id="1491"/>
      <w:bookmarkEnd w:id="14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both"/>
            </w:pPr>
            <w:r>
              <w:rPr>
                <w:rFonts w:ascii="Calibri" w:eastAsia="Calibri" w:hAnsi="Calibri" w:cs="Calibri"/>
                <w:color w:val="000000"/>
                <w:spacing w:val="0"/>
                <w:w w:val="100"/>
                <w:position w:val="0"/>
              </w:rPr>
              <w:t>15,091,622.83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both"/>
            </w:pPr>
            <w:r>
              <w:rPr>
                <w:rFonts w:ascii="Calibri" w:eastAsia="Calibri" w:hAnsi="Calibri" w:cs="Calibri"/>
                <w:color w:val="000000"/>
                <w:spacing w:val="0"/>
                <w:w w:val="100"/>
                <w:position w:val="0"/>
              </w:rPr>
              <w:t>14,093,255.71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广州速启科技有限责任公司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998,367.12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both"/>
            </w:pPr>
            <w:r>
              <w:rPr>
                <w:rFonts w:ascii="Calibri" w:eastAsia="Calibri" w:hAnsi="Calibri" w:cs="Calibri"/>
                <w:color w:val="000000"/>
                <w:spacing w:val="0"/>
                <w:w w:val="100"/>
                <w:position w:val="0"/>
              </w:rPr>
              <w:t>58,291,622.83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海南奇遇天下网络科技有限公司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both"/>
            </w:pPr>
            <w:r>
              <w:rPr>
                <w:rFonts w:ascii="Calibri" w:eastAsia="Calibri" w:hAnsi="Calibri" w:cs="Calibri"/>
                <w:color w:val="000000"/>
                <w:spacing w:val="0"/>
                <w:w w:val="100"/>
                <w:position w:val="0"/>
              </w:rPr>
              <w:t>43,200,000.00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both"/>
            </w:pPr>
            <w:r>
              <w:rPr>
                <w:rFonts w:ascii="Calibri" w:eastAsia="Calibri" w:hAnsi="Calibri" w:cs="Calibri"/>
                <w:color w:val="000000"/>
                <w:spacing w:val="0"/>
                <w:w w:val="100"/>
                <w:position w:val="0"/>
              </w:rPr>
              <w:t>43,200,000.00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因公司取得湘潭华鑫教育科技有限公司和广州速启科技有限责任公司合计支付的现金及现金等价物小于购买日湘潭华 鑫教育科技有限公司和广州速启科技有限责任公司合计持有的现金及现金等价物，故其差额在“收到其他与投资活动有关的 现金”列示。</w:t>
      </w:r>
      <w:r>
        <w:br w:type="page"/>
      </w:r>
    </w:p>
    <w:p>
      <w:pPr>
        <w:pStyle w:val="Style37"/>
        <w:keepNext/>
        <w:keepLines/>
        <w:widowControl w:val="0"/>
        <w:numPr>
          <w:ilvl w:val="0"/>
          <w:numId w:val="101"/>
        </w:numPr>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本期收到的处置子公司的现金净额</w:t>
      </w:r>
      <w:bookmarkEnd w:id="1493"/>
      <w:bookmarkEnd w:id="1494"/>
      <w:bookmarkEnd w:id="149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rFonts w:ascii="Calibri" w:eastAsia="Calibri" w:hAnsi="Calibri" w:cs="Calibri"/>
                <w:color w:val="000000"/>
                <w:spacing w:val="0"/>
                <w:w w:val="100"/>
                <w:position w:val="0"/>
              </w:rPr>
              <w:t>3,475,000.00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rFonts w:ascii="Calibri" w:eastAsia="Calibri" w:hAnsi="Calibri" w:cs="Calibri"/>
                <w:color w:val="000000"/>
                <w:spacing w:val="0"/>
                <w:w w:val="100"/>
                <w:position w:val="0"/>
              </w:rPr>
              <w:t>2,975,000.00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湖南久航教育管理有限公司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rFonts w:ascii="Calibri" w:eastAsia="Calibri" w:hAnsi="Calibri" w:cs="Calibri"/>
                <w:color w:val="000000"/>
                <w:spacing w:val="0"/>
                <w:w w:val="100"/>
                <w:position w:val="0"/>
              </w:rPr>
              <w:t>3,266,945.58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00" w:right="0" w:firstLine="0"/>
              <w:jc w:val="both"/>
            </w:pPr>
            <w:r>
              <w:rPr>
                <w:rFonts w:ascii="Calibri" w:eastAsia="Calibri" w:hAnsi="Calibri" w:cs="Calibri"/>
                <w:color w:val="000000"/>
                <w:spacing w:val="0"/>
                <w:w w:val="100"/>
                <w:position w:val="0"/>
              </w:rPr>
              <w:t>2,975,000.00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湖南久航教育管理有限公司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291,945.58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pPr>
            <w:r>
              <w:rPr>
                <w:rFonts w:ascii="Calibri" w:eastAsia="Calibri" w:hAnsi="Calibri" w:cs="Calibri"/>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208,054.42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因公司处置北京永载文化有限公司部分股权丧失控制权收到的现金及现金等价物小于处置日北京永载文化有限公司持 有的现金及现金等价物，故其差额在“支付其他与投资活动有关的现金”列示。</w:t>
      </w:r>
    </w:p>
    <w:p>
      <w:pPr>
        <w:pStyle w:val="Style37"/>
        <w:keepNext/>
        <w:keepLines/>
        <w:widowControl w:val="0"/>
        <w:numPr>
          <w:ilvl w:val="0"/>
          <w:numId w:val="101"/>
        </w:numPr>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现金和现金等价物的构成</w:t>
      </w:r>
      <w:bookmarkEnd w:id="1497"/>
      <w:bookmarkEnd w:id="1498"/>
      <w:bookmarkEnd w:id="150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384,848,050.28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520,529,380.74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110,782.22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84,558.88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384,720,545.18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520,426,364.38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18,457.48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384,848,050.28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520,529,380.74</w:t>
            </w:r>
          </w:p>
        </w:tc>
      </w:tr>
    </w:tbl>
    <w:p>
      <w:pPr>
        <w:widowControl w:val="0"/>
        <w:spacing w:after="359" w:line="1" w:lineRule="exact"/>
      </w:pPr>
    </w:p>
    <w:p>
      <w:pPr>
        <w:pStyle w:val="Style37"/>
        <w:keepNext/>
        <w:keepLines/>
        <w:widowControl w:val="0"/>
        <w:shd w:val="clear" w:color="auto" w:fill="auto"/>
        <w:tabs>
          <w:tab w:pos="483" w:val="left"/>
        </w:tabs>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8</w:t>
      </w:r>
      <w:bookmarkEnd w:id="150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501"/>
      <w:bookmarkEnd w:id="1502"/>
      <w:bookmarkEnd w:id="1504"/>
    </w:p>
    <w:p>
      <w:pPr>
        <w:pStyle w:val="Style37"/>
        <w:keepNext/>
        <w:keepLines/>
        <w:widowControl w:val="0"/>
        <w:shd w:val="clear" w:color="auto" w:fill="auto"/>
        <w:tabs>
          <w:tab w:pos="483" w:val="left"/>
        </w:tabs>
        <w:bidi w:val="0"/>
        <w:spacing w:before="0" w:line="240" w:lineRule="auto"/>
        <w:ind w:left="0" w:right="0" w:firstLine="0"/>
        <w:jc w:val="left"/>
      </w:pPr>
      <w:bookmarkStart w:id="1501" w:name="bookmark1501"/>
      <w:bookmarkStart w:id="1502" w:name="bookmark1502"/>
      <w:bookmarkStart w:id="1505" w:name="bookmark1505"/>
      <w:bookmarkStart w:id="1506" w:name="bookmark1506"/>
      <w:r>
        <w:rPr>
          <w:rFonts w:ascii="Times New Roman" w:eastAsia="Times New Roman" w:hAnsi="Times New Roman" w:cs="Times New Roman"/>
          <w:color w:val="000000"/>
          <w:spacing w:val="0"/>
          <w:w w:val="100"/>
          <w:position w:val="0"/>
        </w:rPr>
        <w:t>8</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501"/>
      <w:bookmarkEnd w:id="1502"/>
      <w:bookmarkEnd w:id="150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15,702,402.15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办理出境旅游服务质量保证金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POS</w:t>
            </w:r>
            <w:r>
              <w:rPr>
                <w:rFonts w:ascii="SimSun" w:eastAsia="SimSun" w:hAnsi="SimSun" w:cs="SimSun"/>
                <w:color w:val="000000"/>
                <w:spacing w:val="0"/>
                <w:w w:val="100"/>
                <w:position w:val="0"/>
                <w:sz w:val="17"/>
                <w:szCs w:val="17"/>
              </w:rPr>
              <w:t>机押金</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17.104.202.15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8</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07"/>
      <w:bookmarkEnd w:id="1508"/>
      <w:bookmarkEnd w:id="1510"/>
    </w:p>
    <w:p>
      <w:pPr>
        <w:pStyle w:val="Style37"/>
        <w:keepNext/>
        <w:keepLines/>
        <w:widowControl w:val="0"/>
        <w:shd w:val="clear" w:color="auto" w:fill="auto"/>
        <w:bidi w:val="0"/>
        <w:spacing w:before="0" w:line="240" w:lineRule="auto"/>
        <w:ind w:left="0" w:right="0" w:firstLine="140"/>
        <w:jc w:val="left"/>
      </w:pPr>
      <w:bookmarkStart w:id="1507" w:name="bookmark1507"/>
      <w:bookmarkStart w:id="1508" w:name="bookmark1508"/>
      <w:bookmarkStart w:id="1511" w:name="bookmark151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07"/>
      <w:bookmarkEnd w:id="1508"/>
      <w:bookmarkEnd w:id="15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50,326,633.10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6,830,921.91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44,571,082.37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6,838,494.76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5,755,550.73</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3,179,087.68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487,223.97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3,179,087.68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7"/>
        <w:keepNext/>
        <w:keepLines/>
        <w:widowControl w:val="0"/>
        <w:shd w:val="clear" w:color="auto" w:fill="auto"/>
        <w:bidi w:val="0"/>
        <w:spacing w:before="0" w:line="326" w:lineRule="exact"/>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2"/>
      <w:bookmarkEnd w:id="1513"/>
      <w:bookmarkEnd w:id="1514"/>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280" w:line="326" w:lineRule="exact"/>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8</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515"/>
      <w:bookmarkEnd w:id="1516"/>
      <w:bookmarkEnd w:id="1518"/>
    </w:p>
    <w:p>
      <w:pPr>
        <w:pStyle w:val="Style37"/>
        <w:keepNext/>
        <w:keepLines/>
        <w:widowControl w:val="0"/>
        <w:shd w:val="clear" w:color="auto" w:fill="auto"/>
        <w:tabs>
          <w:tab w:pos="483" w:val="left"/>
        </w:tabs>
        <w:bidi w:val="0"/>
        <w:spacing w:before="0" w:after="280" w:line="326" w:lineRule="exact"/>
        <w:ind w:left="0" w:right="0" w:firstLine="0"/>
        <w:jc w:val="left"/>
      </w:pPr>
      <w:bookmarkStart w:id="1515" w:name="bookmark1515"/>
      <w:bookmarkStart w:id="1516" w:name="bookmark1516"/>
      <w:bookmarkStart w:id="1519" w:name="bookmark1519"/>
      <w:bookmarkStart w:id="1520" w:name="bookmark1520"/>
      <w:r>
        <w:rPr>
          <w:rFonts w:ascii="Times New Roman" w:eastAsia="Times New Roman" w:hAnsi="Times New Roman" w:cs="Times New Roman"/>
          <w:color w:val="000000"/>
          <w:spacing w:val="0"/>
          <w:w w:val="100"/>
          <w:position w:val="0"/>
        </w:rPr>
        <w:t>8</w:t>
      </w:r>
      <w:bookmarkEnd w:id="151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515"/>
      <w:bookmarkEnd w:id="1516"/>
      <w:bookmarkEnd w:id="1520"/>
    </w:p>
    <w:p>
      <w:pPr>
        <w:pStyle w:val="Style37"/>
        <w:keepNext/>
        <w:keepLines/>
        <w:widowControl w:val="0"/>
        <w:shd w:val="clear" w:color="auto" w:fill="auto"/>
        <w:bidi w:val="0"/>
        <w:spacing w:before="0" w:line="326" w:lineRule="exact"/>
        <w:ind w:left="0" w:right="0" w:firstLine="0"/>
        <w:jc w:val="left"/>
      </w:pPr>
      <w:bookmarkStart w:id="1515" w:name="bookmark1515"/>
      <w:bookmarkStart w:id="1516" w:name="bookmark1516"/>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15"/>
      <w:bookmarkEnd w:id="1516"/>
      <w:bookmarkEnd w:id="15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增值税加计抵减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2,151,845.65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rPr>
              <w:t>2,151,845.65</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创新标杆企业专题补助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1,833,800.00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582,847.92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582,847.92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科技与创新专项补助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现代服务业产业引导专项资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文化创意产业发展办法扶持 项目补贴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rPr>
              <w:t>138,000.00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重点产业企业租金补贴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40,100.00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40,100.00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鼓励用人单位招工类社保补 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22,935.20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22,935.20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19,100.00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招用非就业困难人员社会保 险补贴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4,118.16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4,118.16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计算机软件著作权登记补助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6,396,746.93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6,396,746.93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22"/>
      <w:bookmarkEnd w:id="1523"/>
      <w:bookmarkEnd w:id="152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525"/>
      <w:bookmarkEnd w:id="1526"/>
      <w:bookmarkEnd w:id="1527"/>
    </w:p>
    <w:p>
      <w:pPr>
        <w:pStyle w:val="Style26"/>
        <w:keepNext/>
        <w:keepLines/>
        <w:widowControl w:val="0"/>
        <w:shd w:val="clear" w:color="auto" w:fill="auto"/>
        <w:bidi w:val="0"/>
        <w:spacing w:before="0" w:after="32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sz w:val="24"/>
          <w:szCs w:val="24"/>
        </w:rPr>
        <w:t>八</w:t>
      </w:r>
      <w:bookmarkEnd w:id="1530"/>
      <w:r>
        <w:rPr>
          <w:color w:val="000000"/>
          <w:spacing w:val="0"/>
          <w:w w:val="100"/>
          <w:position w:val="0"/>
          <w:sz w:val="24"/>
          <w:szCs w:val="24"/>
        </w:rPr>
        <w:t>、合并范围的变更</w:t>
      </w:r>
      <w:bookmarkEnd w:id="1528"/>
      <w:bookmarkEnd w:id="1529"/>
      <w:bookmarkEnd w:id="1531"/>
    </w:p>
    <w:p>
      <w:pPr>
        <w:pStyle w:val="Style37"/>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bookmarkEnd w:id="1534"/>
      <w:r>
        <w:rPr>
          <w:color w:val="000000"/>
          <w:spacing w:val="0"/>
          <w:w w:val="100"/>
          <w:position w:val="0"/>
        </w:rPr>
        <w:t>、非同一控制下企业合并</w:t>
      </w:r>
      <w:bookmarkEnd w:id="1532"/>
      <w:bookmarkEnd w:id="1533"/>
      <w:bookmarkEnd w:id="1535"/>
    </w:p>
    <w:p>
      <w:pPr>
        <w:pStyle w:val="Style37"/>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32"/>
      <w:bookmarkEnd w:id="1533"/>
      <w:bookmarkEnd w:id="153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3"/>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湘潭华鑫教 育科技有限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75,326,708.4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分步实现的 非同一控制 下企业合并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取得控制权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27,652,174.0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7,781,899.37</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广州速启科 技有限责任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取得控制权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502,301.39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-3,195,165.0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月，公司以现金方式对湘潭华鑫教育科技有限公司(以下简称“湘潭华鑫”)增资</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万元取得湘 潭华鑫</w:t>
      </w:r>
      <w:r>
        <w:rPr>
          <w:rFonts w:ascii="Times New Roman" w:eastAsia="Times New Roman" w:hAnsi="Times New Roman" w:cs="Times New Roman"/>
          <w:color w:val="000000"/>
          <w:spacing w:val="0"/>
          <w:w w:val="100"/>
          <w:position w:val="0"/>
          <w:sz w:val="18"/>
          <w:szCs w:val="18"/>
        </w:rPr>
        <w:t>37.38%</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月，公司受让湘潭华鑫</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股权，同时向其增资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月，湘潭华 鑫已召开股东会，通过了变更后的公司章程，并重新委派董事会成员。至此，公司持有湘潭华鑫</w:t>
      </w:r>
      <w:r>
        <w:rPr>
          <w:rFonts w:ascii="Times New Roman" w:eastAsia="Times New Roman" w:hAnsi="Times New Roman" w:cs="Times New Roman"/>
          <w:color w:val="000000"/>
          <w:spacing w:val="0"/>
          <w:w w:val="100"/>
          <w:position w:val="0"/>
          <w:sz w:val="18"/>
          <w:szCs w:val="18"/>
        </w:rPr>
        <w:t>59.055%</w:t>
      </w:r>
      <w:r>
        <w:rPr>
          <w:color w:val="000000"/>
          <w:spacing w:val="0"/>
          <w:w w:val="100"/>
          <w:position w:val="0"/>
        </w:rPr>
        <w:t>股权，取得湘潭华 鑫的控制权。</w:t>
      </w:r>
    </w:p>
    <w:p>
      <w:pPr>
        <w:pStyle w:val="Style31"/>
        <w:keepNext w:val="0"/>
        <w:keepLines w:val="0"/>
        <w:widowControl w:val="0"/>
        <w:shd w:val="clear" w:color="auto" w:fill="auto"/>
        <w:tabs>
          <w:tab w:pos="940" w:val="left"/>
        </w:tabs>
        <w:bidi w:val="0"/>
        <w:spacing w:before="0" w:after="0" w:line="317" w:lineRule="exact"/>
        <w:ind w:left="0" w:right="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月，公司之子公司游爱网络决定向广州速启科技有限责任公司(以下简称"广州速启”)出资</w:t>
      </w:r>
      <w:r>
        <w:rPr>
          <w:rFonts w:ascii="Times New Roman" w:eastAsia="Times New Roman" w:hAnsi="Times New Roman" w:cs="Times New Roman"/>
          <w:color w:val="000000"/>
          <w:spacing w:val="0"/>
          <w:w w:val="100"/>
          <w:position w:val="0"/>
          <w:sz w:val="18"/>
          <w:szCs w:val="18"/>
        </w:rPr>
        <w:t>500.00</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万元，取得</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月，广州速启已召开股东会，通过了变更后的公司章程，并重新选举了执行董事，游爱 网络取得广州速启控制权，自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日纳入合并范围。</w:t>
      </w:r>
    </w:p>
    <w:p>
      <w:pPr>
        <w:pStyle w:val="Style37"/>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37"/>
      <w:bookmarkEnd w:id="1538"/>
      <w:bookmarkEnd w:id="15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湘潭华鑫教育科技有限公司</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广州速启科技有限责任公司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35,000,000.00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5,000,000.00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购买日之前持有的股权于购买日的公 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40,326,708.49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75,326,708.49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75,521,373.73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2,690,666.12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-194,665.24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2,309,333.88</w:t>
            </w:r>
          </w:p>
        </w:tc>
      </w:tr>
    </w:tbl>
    <w:p>
      <w:pPr>
        <w:widowControl w:val="0"/>
        <w:spacing w:after="319" w:line="1" w:lineRule="exact"/>
      </w:pPr>
    </w:p>
    <w:p>
      <w:pPr>
        <w:pStyle w:val="Style37"/>
        <w:keepNext/>
        <w:keepLines/>
        <w:widowControl w:val="0"/>
        <w:numPr>
          <w:ilvl w:val="0"/>
          <w:numId w:val="103"/>
        </w:numPr>
        <w:shd w:val="clear" w:color="auto" w:fill="auto"/>
        <w:bidi w:val="0"/>
        <w:spacing w:before="0" w:after="380" w:line="240" w:lineRule="auto"/>
        <w:ind w:left="0" w:right="0" w:firstLine="14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被购买方于购买日可辨认资产、负债</w:t>
      </w:r>
      <w:bookmarkEnd w:id="1540"/>
      <w:bookmarkEnd w:id="1541"/>
      <w:bookmarkEnd w:id="15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湘潭华鑫教育科技有限公司</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广州速启科技有限责任公司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161,441,403.97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152,563,327.84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4,998,898.68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4,998,898.68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14,093,255.71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14,093,255.71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998,367.12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998,367.12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81,847,134.00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75,156,837.63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62,477,900.00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60,290,120.24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416,846.91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416,846.91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436,025.70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436,025.70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4,000,531.56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4,000,531.56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438,872.65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438,872.65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1,731,369.00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1,731,369.00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33,558,288.69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65,248,946.88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223,082.61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223,082.61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20,985,874.65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20,985,874.65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2,169,341.81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1,642,601.21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1,642,601.21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223,062.61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223,062.61</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195,201.41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195,201.41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5,353,419.64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5,353,419.64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3,211,849.97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3,211,849.97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127,883,115.28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87,314,380.96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4,775,816.07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4,775,816.07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52,361,741.55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35,750,873.28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2,085,149.95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2,085,149.95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75,521,373.73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51,563,507.68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2,690,666.12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2,690,666.12</w:t>
            </w:r>
          </w:p>
        </w:tc>
      </w:tr>
    </w:tbl>
    <w:p>
      <w:pPr>
        <w:widowControl w:val="0"/>
        <w:spacing w:after="319" w:line="1" w:lineRule="exact"/>
      </w:pPr>
    </w:p>
    <w:p>
      <w:pPr>
        <w:pStyle w:val="Style37"/>
        <w:keepNext/>
        <w:keepLines/>
        <w:widowControl w:val="0"/>
        <w:numPr>
          <w:ilvl w:val="0"/>
          <w:numId w:val="103"/>
        </w:numPr>
        <w:shd w:val="clear" w:color="auto" w:fill="auto"/>
        <w:bidi w:val="0"/>
        <w:spacing w:before="0" w:after="400" w:line="240" w:lineRule="auto"/>
        <w:ind w:left="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购买日之前持有的股权按照公允价值重新计量产生的利得或损失</w:t>
      </w:r>
      <w:bookmarkEnd w:id="1544"/>
      <w:bookmarkEnd w:id="1545"/>
      <w:bookmarkEnd w:id="154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是口否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股权在购买日的账 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股权在购买日的公 允价值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股权按照公允价值 重新计量产生的利 得或损失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购买日之前与原持 有股权相关的其他 综合收益转入投资 收益的金额</w:t>
            </w: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湘潭华鑫教育科技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41,084,450.33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40,326,708.49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-757,741.84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本次是在公司持续 经营假设前提下评 估被评估单位在基 准日相关可辨认资 产及负债的公允价 值。公允价值采用资 产基础法进行评估。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71" w:right="1087" w:bottom="1506" w:left="1041" w:header="0" w:footer="3" w:gutter="0"/>
          <w:cols w:space="720"/>
          <w:noEndnote/>
          <w:titlePg/>
          <w:rtlGutter w:val="0"/>
          <w:docGrid w:linePitch="360"/>
        </w:sectPr>
      </w:pPr>
    </w:p>
    <w:p>
      <w:pPr>
        <w:pStyle w:val="Style17"/>
        <w:keepNext w:val="0"/>
        <w:keepLines w:val="0"/>
        <w:widowControl w:val="0"/>
        <w:numPr>
          <w:ilvl w:val="0"/>
          <w:numId w:val="103"/>
        </w:numPr>
        <w:shd w:val="clear" w:color="auto" w:fill="auto"/>
        <w:bidi w:val="0"/>
        <w:spacing w:before="80" w:after="360" w:line="240" w:lineRule="auto"/>
        <w:ind w:left="0" w:right="0" w:firstLine="0"/>
        <w:jc w:val="left"/>
      </w:pPr>
      <w:bookmarkStart w:id="1548" w:name="bookmark1548"/>
      <w:bookmarkEnd w:id="1548"/>
      <w:r>
        <w:rPr>
          <w:b/>
          <w:bCs/>
          <w:color w:val="000000"/>
          <w:spacing w:val="0"/>
          <w:w w:val="100"/>
          <w:position w:val="0"/>
        </w:rPr>
        <w:t xml:space="preserve"> 购买日或合并当期期末无法合理确定合并对价或被购买方可辨认资产、负债公允价值的相关说明</w:t>
      </w:r>
    </w:p>
    <w:p>
      <w:pPr>
        <w:pStyle w:val="Style17"/>
        <w:keepNext w:val="0"/>
        <w:keepLines w:val="0"/>
        <w:widowControl w:val="0"/>
        <w:numPr>
          <w:ilvl w:val="0"/>
          <w:numId w:val="103"/>
        </w:numPr>
        <w:shd w:val="clear" w:color="auto" w:fill="auto"/>
        <w:tabs>
          <w:tab w:pos="493" w:val="left"/>
        </w:tabs>
        <w:bidi w:val="0"/>
        <w:spacing w:before="0" w:after="360" w:line="240" w:lineRule="auto"/>
        <w:ind w:left="0" w:right="0" w:firstLine="0"/>
        <w:jc w:val="left"/>
      </w:pPr>
      <w:bookmarkStart w:id="1549" w:name="bookmark1549"/>
      <w:bookmarkEnd w:id="1549"/>
      <w:r>
        <w:rPr>
          <w:b/>
          <w:bCs/>
          <w:color w:val="000000"/>
          <w:spacing w:val="0"/>
          <w:w w:val="100"/>
          <w:position w:val="0"/>
        </w:rPr>
        <w:t>其他说明</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550" w:name="bookmark1550"/>
      <w:r>
        <w:rPr>
          <w:rFonts w:ascii="Times New Roman" w:eastAsia="Times New Roman" w:hAnsi="Times New Roman" w:cs="Times New Roman"/>
          <w:b/>
          <w:bCs/>
          <w:color w:val="000000"/>
          <w:spacing w:val="0"/>
          <w:w w:val="100"/>
          <w:position w:val="0"/>
        </w:rPr>
        <w:t>2</w:t>
      </w:r>
      <w:bookmarkEnd w:id="1550"/>
      <w:r>
        <w:rPr>
          <w:b/>
          <w:bCs/>
          <w:color w:val="000000"/>
          <w:spacing w:val="0"/>
          <w:w w:val="100"/>
          <w:position w:val="0"/>
        </w:rPr>
        <w:t>、</w:t>
        <w:tab/>
        <w:t>同一控制下企业合并</w:t>
      </w:r>
    </w:p>
    <w:p>
      <w:pPr>
        <w:pStyle w:val="Style17"/>
        <w:keepNext w:val="0"/>
        <w:keepLines w:val="0"/>
        <w:widowControl w:val="0"/>
        <w:numPr>
          <w:ilvl w:val="0"/>
          <w:numId w:val="105"/>
        </w:numPr>
        <w:shd w:val="clear" w:color="auto" w:fill="auto"/>
        <w:tabs>
          <w:tab w:pos="493" w:val="left"/>
        </w:tabs>
        <w:bidi w:val="0"/>
        <w:spacing w:before="0" w:after="360" w:line="240" w:lineRule="auto"/>
        <w:ind w:left="0" w:right="0" w:firstLine="0"/>
        <w:jc w:val="left"/>
      </w:pPr>
      <w:bookmarkStart w:id="1551" w:name="bookmark1551"/>
      <w:bookmarkEnd w:id="1551"/>
      <w:r>
        <w:rPr>
          <w:b/>
          <w:bCs/>
          <w:color w:val="000000"/>
          <w:spacing w:val="0"/>
          <w:w w:val="100"/>
          <w:position w:val="0"/>
        </w:rPr>
        <w:t>本期发生的同一控制下企业合并</w:t>
      </w:r>
    </w:p>
    <w:p>
      <w:pPr>
        <w:pStyle w:val="Style17"/>
        <w:keepNext w:val="0"/>
        <w:keepLines w:val="0"/>
        <w:widowControl w:val="0"/>
        <w:numPr>
          <w:ilvl w:val="0"/>
          <w:numId w:val="105"/>
        </w:numPr>
        <w:shd w:val="clear" w:color="auto" w:fill="auto"/>
        <w:tabs>
          <w:tab w:pos="493" w:val="left"/>
        </w:tabs>
        <w:bidi w:val="0"/>
        <w:spacing w:before="0" w:after="360" w:line="240" w:lineRule="auto"/>
        <w:ind w:left="0" w:right="0" w:firstLine="0"/>
        <w:jc w:val="left"/>
      </w:pPr>
      <w:bookmarkStart w:id="1552" w:name="bookmark1552"/>
      <w:bookmarkEnd w:id="1552"/>
      <w:r>
        <w:rPr>
          <w:b/>
          <w:bCs/>
          <w:color w:val="000000"/>
          <w:spacing w:val="0"/>
          <w:w w:val="100"/>
          <w:position w:val="0"/>
        </w:rPr>
        <w:t>合并成本</w:t>
      </w:r>
    </w:p>
    <w:p>
      <w:pPr>
        <w:pStyle w:val="Style17"/>
        <w:keepNext w:val="0"/>
        <w:keepLines w:val="0"/>
        <w:widowControl w:val="0"/>
        <w:numPr>
          <w:ilvl w:val="0"/>
          <w:numId w:val="105"/>
        </w:numPr>
        <w:shd w:val="clear" w:color="auto" w:fill="auto"/>
        <w:tabs>
          <w:tab w:pos="493" w:val="left"/>
        </w:tabs>
        <w:bidi w:val="0"/>
        <w:spacing w:before="0" w:after="360" w:line="240" w:lineRule="auto"/>
        <w:ind w:left="0" w:right="0" w:firstLine="0"/>
        <w:jc w:val="left"/>
      </w:pPr>
      <w:bookmarkStart w:id="1553" w:name="bookmark1553"/>
      <w:bookmarkEnd w:id="1553"/>
      <w:r>
        <w:rPr>
          <w:b/>
          <w:bCs/>
          <w:color w:val="000000"/>
          <w:spacing w:val="0"/>
          <w:w w:val="100"/>
          <w:position w:val="0"/>
        </w:rPr>
        <w:t>合并日被合并方资产、负债的账面价值</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554" w:name="bookmark1554"/>
      <w:r>
        <w:rPr>
          <w:rFonts w:ascii="Times New Roman" w:eastAsia="Times New Roman" w:hAnsi="Times New Roman" w:cs="Times New Roman"/>
          <w:b/>
          <w:bCs/>
          <w:color w:val="000000"/>
          <w:spacing w:val="0"/>
          <w:w w:val="100"/>
          <w:position w:val="0"/>
        </w:rPr>
        <w:t>3</w:t>
      </w:r>
      <w:bookmarkEnd w:id="1554"/>
      <w:r>
        <w:rPr>
          <w:b/>
          <w:bCs/>
          <w:color w:val="000000"/>
          <w:spacing w:val="0"/>
          <w:w w:val="100"/>
          <w:position w:val="0"/>
        </w:rPr>
        <w:t>、</w:t>
        <w:tab/>
        <w:t>反向购买</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555" w:name="bookmark1555"/>
      <w:r>
        <w:rPr>
          <w:rFonts w:ascii="Times New Roman" w:eastAsia="Times New Roman" w:hAnsi="Times New Roman" w:cs="Times New Roman"/>
          <w:b/>
          <w:bCs/>
          <w:color w:val="000000"/>
          <w:spacing w:val="0"/>
          <w:w w:val="100"/>
          <w:position w:val="0"/>
        </w:rPr>
        <w:t>4</w:t>
      </w:r>
      <w:bookmarkEnd w:id="1555"/>
      <w:r>
        <w:rPr>
          <w:b/>
          <w:bCs/>
          <w:color w:val="000000"/>
          <w:spacing w:val="0"/>
          <w:w w:val="100"/>
          <w:position w:val="0"/>
        </w:rPr>
        <w:t>、</w:t>
        <w:tab/>
        <w:t>处置子公司</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是口否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股权处 置比例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北京永 载文化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2,975,00</w:t>
            </w:r>
          </w:p>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控制权</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-503,043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250,000.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425,000.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175,000.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湖南久 航教育 管理有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500,000.</w:t>
            </w:r>
          </w:p>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rFonts w:ascii="Calibri" w:eastAsia="Calibri" w:hAnsi="Calibri" w:cs="Calibri"/>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rFonts w:ascii="Calibri" w:eastAsia="Calibri" w:hAnsi="Calibri" w:cs="Calibri"/>
                <w:color w:val="000000"/>
                <w:spacing w:val="0"/>
                <w:w w:val="100"/>
                <w:position w:val="0"/>
              </w:rPr>
              <w:t>01</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控制权</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-1,362,6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1,000,00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1,000,00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37"/>
        <w:keepNext/>
        <w:keepLines/>
        <w:widowControl w:val="0"/>
        <w:shd w:val="clear" w:color="auto" w:fill="auto"/>
        <w:tabs>
          <w:tab w:pos="378" w:val="left"/>
        </w:tabs>
        <w:bidi w:val="0"/>
        <w:spacing w:before="0" w:after="30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color w:val="000000"/>
          <w:spacing w:val="0"/>
          <w:w w:val="100"/>
          <w:position w:val="0"/>
        </w:rPr>
        <w:t>、</w:t>
        <w:tab/>
        <w:t>其他原因的合并范围变动</w:t>
      </w:r>
      <w:bookmarkEnd w:id="1556"/>
      <w:bookmarkEnd w:id="1557"/>
      <w:bookmarkEnd w:id="1559"/>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numPr>
          <w:ilvl w:val="0"/>
          <w:numId w:val="107"/>
        </w:numPr>
        <w:shd w:val="clear" w:color="auto" w:fill="auto"/>
        <w:tabs>
          <w:tab w:pos="738" w:val="left"/>
        </w:tabs>
        <w:bidi w:val="0"/>
        <w:spacing w:before="0" w:after="100" w:line="307" w:lineRule="exact"/>
        <w:ind w:left="0" w:right="0" w:firstLine="440"/>
        <w:jc w:val="both"/>
      </w:pPr>
      <w:bookmarkStart w:id="1560" w:name="bookmark1560"/>
      <w:bookmarkEnd w:id="1560"/>
      <w:r>
        <w:rPr>
          <w:color w:val="000000"/>
          <w:spacing w:val="0"/>
          <w:w w:val="100"/>
          <w:position w:val="0"/>
        </w:rPr>
        <w:t>广西热玩网络科技有限公司于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万元，公司之公司海南奇遇天下网络科技有限公司持 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，自成立之日起纳入合并范围。</w:t>
      </w:r>
    </w:p>
    <w:p>
      <w:pPr>
        <w:pStyle w:val="Style31"/>
        <w:keepNext w:val="0"/>
        <w:keepLines w:val="0"/>
        <w:widowControl w:val="0"/>
        <w:numPr>
          <w:ilvl w:val="0"/>
          <w:numId w:val="107"/>
        </w:numPr>
        <w:shd w:val="clear" w:color="auto" w:fill="auto"/>
        <w:tabs>
          <w:tab w:pos="728" w:val="left"/>
        </w:tabs>
        <w:bidi w:val="0"/>
        <w:spacing w:before="0" w:after="100" w:line="317" w:lineRule="exact"/>
        <w:ind w:left="0" w:right="0" w:firstLine="440"/>
        <w:jc w:val="both"/>
      </w:pPr>
      <w:bookmarkStart w:id="1561" w:name="bookmark1561"/>
      <w:bookmarkEnd w:id="1561"/>
      <w:r>
        <w:rPr>
          <w:color w:val="000000"/>
          <w:spacing w:val="0"/>
          <w:w w:val="100"/>
          <w:position w:val="0"/>
        </w:rPr>
        <w:t>北海奇遇天下网络科技有限公司于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万元，公司之孙公司海南奇遇天下网络科技有限 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，自成立之日起纳入合并范围。</w:t>
      </w:r>
    </w:p>
    <w:p>
      <w:pPr>
        <w:pStyle w:val="Style31"/>
        <w:keepNext w:val="0"/>
        <w:keepLines w:val="0"/>
        <w:widowControl w:val="0"/>
        <w:numPr>
          <w:ilvl w:val="0"/>
          <w:numId w:val="107"/>
        </w:numPr>
        <w:shd w:val="clear" w:color="auto" w:fill="auto"/>
        <w:tabs>
          <w:tab w:pos="738" w:val="left"/>
        </w:tabs>
        <w:bidi w:val="0"/>
        <w:spacing w:before="0" w:after="100" w:line="317" w:lineRule="exact"/>
        <w:ind w:left="0" w:right="0" w:firstLine="440"/>
        <w:jc w:val="both"/>
      </w:pPr>
      <w:bookmarkStart w:id="1562" w:name="bookmark1562"/>
      <w:bookmarkEnd w:id="1562"/>
      <w:r>
        <w:rPr>
          <w:color w:val="000000"/>
          <w:spacing w:val="0"/>
          <w:w w:val="100"/>
          <w:position w:val="0"/>
        </w:rPr>
        <w:t>霍尔果斯蜂鸟互娱科技有限公司于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万元，公司之子公司广州游爱网络科技有限公 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，自成立之日起纳入合并范围。</w:t>
      </w:r>
    </w:p>
    <w:p>
      <w:pPr>
        <w:pStyle w:val="Style31"/>
        <w:keepNext w:val="0"/>
        <w:keepLines w:val="0"/>
        <w:widowControl w:val="0"/>
        <w:numPr>
          <w:ilvl w:val="0"/>
          <w:numId w:val="107"/>
        </w:numPr>
        <w:shd w:val="clear" w:color="auto" w:fill="auto"/>
        <w:tabs>
          <w:tab w:pos="760" w:val="left"/>
        </w:tabs>
        <w:bidi w:val="0"/>
        <w:spacing w:before="0" w:after="100" w:line="317" w:lineRule="exact"/>
        <w:ind w:left="0" w:right="0" w:firstLine="440"/>
        <w:jc w:val="left"/>
      </w:pPr>
      <w:bookmarkStart w:id="1563" w:name="bookmark1563"/>
      <w:bookmarkEnd w:id="1563"/>
      <w:r>
        <w:rPr>
          <w:color w:val="000000"/>
          <w:spacing w:val="0"/>
          <w:w w:val="100"/>
          <w:position w:val="0"/>
        </w:rPr>
        <w:t>湖南天舟教育科技有限公司于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，自成立之日起纳入合并范围。</w:t>
      </w:r>
    </w:p>
    <w:p>
      <w:pPr>
        <w:pStyle w:val="Style31"/>
        <w:keepNext w:val="0"/>
        <w:keepLines w:val="0"/>
        <w:widowControl w:val="0"/>
        <w:numPr>
          <w:ilvl w:val="0"/>
          <w:numId w:val="107"/>
        </w:numPr>
        <w:shd w:val="clear" w:color="auto" w:fill="auto"/>
        <w:tabs>
          <w:tab w:pos="738" w:val="left"/>
        </w:tabs>
        <w:bidi w:val="0"/>
        <w:spacing w:before="0" w:after="100" w:line="317" w:lineRule="exact"/>
        <w:ind w:left="0" w:right="0" w:firstLine="440"/>
        <w:jc w:val="both"/>
      </w:pPr>
      <w:bookmarkStart w:id="1564" w:name="bookmark1564"/>
      <w:bookmarkEnd w:id="1564"/>
      <w:r>
        <w:rPr>
          <w:color w:val="000000"/>
          <w:spacing w:val="0"/>
          <w:w w:val="100"/>
          <w:position w:val="0"/>
        </w:rPr>
        <w:t>香港飞跃无限网络科技有限公司于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万元港币，公司之子公司广州游爱网络科技有限公 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，自成立之日起纳入合并范围。</w:t>
      </w:r>
    </w:p>
    <w:p>
      <w:pPr>
        <w:pStyle w:val="Style31"/>
        <w:keepNext w:val="0"/>
        <w:keepLines w:val="0"/>
        <w:widowControl w:val="0"/>
        <w:numPr>
          <w:ilvl w:val="0"/>
          <w:numId w:val="107"/>
        </w:numPr>
        <w:shd w:val="clear" w:color="auto" w:fill="auto"/>
        <w:tabs>
          <w:tab w:pos="738" w:val="left"/>
        </w:tabs>
        <w:bidi w:val="0"/>
        <w:spacing w:before="0" w:after="100" w:line="326" w:lineRule="exact"/>
        <w:ind w:left="0" w:right="0" w:firstLine="440"/>
        <w:jc w:val="both"/>
      </w:pPr>
      <w:bookmarkStart w:id="1565" w:name="bookmark1565"/>
      <w:bookmarkEnd w:id="1565"/>
      <w:r>
        <w:rPr>
          <w:color w:val="000000"/>
          <w:spacing w:val="0"/>
          <w:w w:val="100"/>
          <w:position w:val="0"/>
        </w:rPr>
        <w:t>公司之子公司湖南天舟心理咨询服务有限公司并于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日办妥工商注销手续，自注销之日起该公司不再纳入 合并范围。</w:t>
      </w:r>
    </w:p>
    <w:p>
      <w:pPr>
        <w:pStyle w:val="Style31"/>
        <w:keepNext w:val="0"/>
        <w:keepLines w:val="0"/>
        <w:widowControl w:val="0"/>
        <w:numPr>
          <w:ilvl w:val="0"/>
          <w:numId w:val="107"/>
        </w:numPr>
        <w:shd w:val="clear" w:color="auto" w:fill="auto"/>
        <w:tabs>
          <w:tab w:pos="762" w:val="left"/>
        </w:tabs>
        <w:bidi w:val="0"/>
        <w:spacing w:before="0" w:after="400" w:line="312" w:lineRule="exact"/>
        <w:ind w:left="0" w:right="0" w:firstLine="440"/>
        <w:jc w:val="both"/>
      </w:pPr>
      <w:bookmarkStart w:id="1566" w:name="bookmark1566"/>
      <w:bookmarkEnd w:id="1566"/>
      <w:r>
        <w:rPr>
          <w:color w:val="000000"/>
          <w:spacing w:val="0"/>
          <w:w w:val="100"/>
          <w:position w:val="0"/>
        </w:rPr>
        <w:t>公司之孙公司北京奇骥教育科技有限公司为北京永载文化有限公司的全资子公司，因公司处置北京永载文化有限公 司股权在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0</w:t>
      </w:r>
      <w:r>
        <w:rPr>
          <w:color w:val="000000"/>
          <w:spacing w:val="0"/>
          <w:w w:val="100"/>
          <w:position w:val="0"/>
        </w:rPr>
        <w:t>丧失控制权，自丧失控制权之日起不在纳入合并范围。</w:t>
      </w:r>
    </w:p>
    <w:p>
      <w:pPr>
        <w:pStyle w:val="Style37"/>
        <w:keepNext/>
        <w:keepLines/>
        <w:widowControl w:val="0"/>
        <w:shd w:val="clear" w:color="auto" w:fill="auto"/>
        <w:tabs>
          <w:tab w:pos="378" w:val="left"/>
        </w:tabs>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6</w:t>
      </w:r>
      <w:bookmarkEnd w:id="1569"/>
      <w:r>
        <w:rPr>
          <w:color w:val="000000"/>
          <w:spacing w:val="0"/>
          <w:w w:val="100"/>
          <w:position w:val="0"/>
        </w:rPr>
        <w:t>、</w:t>
        <w:tab/>
        <w:t>其他</w:t>
      </w:r>
      <w:bookmarkEnd w:id="1567"/>
      <w:bookmarkEnd w:id="1568"/>
      <w:bookmarkEnd w:id="1570"/>
    </w:p>
    <w:p>
      <w:pPr>
        <w:pStyle w:val="Style26"/>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sz w:val="24"/>
          <w:szCs w:val="24"/>
        </w:rPr>
        <w:t>九</w:t>
      </w:r>
      <w:bookmarkEnd w:id="1573"/>
      <w:r>
        <w:rPr>
          <w:color w:val="000000"/>
          <w:spacing w:val="0"/>
          <w:w w:val="100"/>
          <w:position w:val="0"/>
          <w:sz w:val="24"/>
          <w:szCs w:val="24"/>
        </w:rPr>
        <w:t>、在其他主体中的权益</w:t>
      </w:r>
      <w:bookmarkEnd w:id="1571"/>
      <w:bookmarkEnd w:id="1572"/>
      <w:bookmarkEnd w:id="1574"/>
    </w:p>
    <w:p>
      <w:pPr>
        <w:pStyle w:val="Style37"/>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75"/>
      <w:bookmarkEnd w:id="1576"/>
      <w:bookmarkEnd w:id="1577"/>
    </w:p>
    <w:p>
      <w:pPr>
        <w:pStyle w:val="Style37"/>
        <w:keepNext/>
        <w:keepLines/>
        <w:widowControl w:val="0"/>
        <w:shd w:val="clear" w:color="auto" w:fill="auto"/>
        <w:bidi w:val="0"/>
        <w:spacing w:before="0" w:after="300" w:line="240" w:lineRule="auto"/>
        <w:ind w:left="0" w:right="0" w:firstLine="140"/>
        <w:jc w:val="left"/>
      </w:pPr>
      <w:bookmarkStart w:id="1575" w:name="bookmark1575"/>
      <w:bookmarkStart w:id="1576" w:name="bookmark1576"/>
      <w:bookmarkStart w:id="1578" w:name="bookmark157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75"/>
      <w:bookmarkEnd w:id="1576"/>
      <w:bookmarkEnd w:id="157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北京北方天舟 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广州天瑞文化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湘潭华鑫教育</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64.63%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人民今典科教 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武汉中南天舟 文化传媒有限公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北京神奇时代 网络有限公司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移动互联网游戏 研发及运营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北京神奇领域 信息技术有限公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Calibri" w:eastAsia="Calibri" w:hAnsi="Calibri" w:cs="Calibri"/>
                <w:color w:val="000000"/>
                <w:spacing w:val="0"/>
                <w:w w:val="100"/>
                <w:position w:val="0"/>
                <w:sz w:val="18"/>
                <w:szCs w:val="18"/>
              </w:rPr>
              <w:t>8.</w:t>
            </w:r>
            <w:r>
              <w:rPr>
                <w:rFonts w:ascii="SimSun" w:eastAsia="SimSun" w:hAnsi="SimSun" w:cs="SimSun"/>
                <w:color w:val="000000"/>
                <w:spacing w:val="0"/>
                <w:w w:val="100"/>
                <w:position w:val="0"/>
                <w:sz w:val="17"/>
                <w:szCs w:val="17"/>
              </w:rPr>
              <w:t>长沙弘佳教育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图书批发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湖南天舟创业 投资基金管理有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广州游爱网络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移动互联网游戏 研发及运营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10.1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乐游网络有</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移动互联网游戏 推广运营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10.2</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上海游爱之 星信息科技有限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移动互联网游戏 研发及运营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10.3.</w:t>
            </w:r>
            <w:r>
              <w:rPr>
                <w:rFonts w:ascii="SimSun" w:eastAsia="SimSun" w:hAnsi="SimSun" w:cs="SimSun"/>
                <w:color w:val="000000"/>
                <w:spacing w:val="0"/>
                <w:w w:val="100"/>
                <w:position w:val="0"/>
                <w:sz w:val="17"/>
                <w:szCs w:val="17"/>
              </w:rPr>
              <w:t>广州暴游信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针对特定</w:t>
            </w:r>
            <w:r>
              <w:rPr>
                <w:rFonts w:ascii="Calibri" w:eastAsia="Calibri" w:hAnsi="Calibri" w:cs="Calibri"/>
                <w:color w:val="000000"/>
                <w:spacing w:val="0"/>
                <w:w w:val="100"/>
                <w:position w:val="0"/>
                <w:sz w:val="18"/>
                <w:szCs w:val="18"/>
              </w:rPr>
              <w:t>IP</w:t>
            </w:r>
            <w:r>
              <w:rPr>
                <w:rFonts w:ascii="SimSun" w:eastAsia="SimSun" w:hAnsi="SimSun" w:cs="SimSun"/>
                <w:color w:val="000000"/>
                <w:spacing w:val="0"/>
                <w:w w:val="100"/>
                <w:position w:val="0"/>
                <w:sz w:val="17"/>
                <w:szCs w:val="17"/>
              </w:rPr>
              <w:t>的移 动网络游戏的研 发以及运营业务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10.4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天津游爱网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移动网络游戏的 研发业务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10.5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游爱之光</w:t>
            </w:r>
          </w:p>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（上海）信息科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10.6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霍尔果斯游 爱网络技术有限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伊犁哈萨克自治 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伊犁哈萨克自治 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游戏软件设计制</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10.7.</w:t>
            </w:r>
            <w:r>
              <w:rPr>
                <w:rFonts w:ascii="SimSun" w:eastAsia="SimSun" w:hAnsi="SimSun" w:cs="SimSun"/>
                <w:color w:val="000000"/>
                <w:spacing w:val="0"/>
                <w:w w:val="100"/>
                <w:position w:val="0"/>
                <w:sz w:val="17"/>
                <w:szCs w:val="17"/>
              </w:rPr>
              <w:t>上海跨合企 业管理中心（有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企业管理咨询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10.8.</w:t>
            </w:r>
            <w:r>
              <w:rPr>
                <w:rFonts w:ascii="SimSun" w:eastAsia="SimSun" w:hAnsi="SimSun" w:cs="SimSun"/>
                <w:color w:val="000000"/>
                <w:spacing w:val="0"/>
                <w:w w:val="100"/>
                <w:position w:val="0"/>
                <w:sz w:val="17"/>
                <w:szCs w:val="17"/>
              </w:rPr>
              <w:t>广州游爱兄 弟信息技术有限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游戏软件设计制</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10.9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海南奇遇天 下网络科技有限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10.9.1.</w:t>
            </w:r>
            <w:r>
              <w:rPr>
                <w:rFonts w:ascii="SimSun" w:eastAsia="SimSun" w:hAnsi="SimSun" w:cs="SimSun"/>
                <w:color w:val="000000"/>
                <w:spacing w:val="0"/>
                <w:w w:val="100"/>
                <w:position w:val="0"/>
                <w:sz w:val="17"/>
                <w:szCs w:val="17"/>
              </w:rPr>
              <w:t>广州热玩</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10.9.2.</w:t>
            </w:r>
            <w:r>
              <w:rPr>
                <w:rFonts w:ascii="SimSun" w:eastAsia="SimSun" w:hAnsi="SimSun" w:cs="SimSun"/>
                <w:color w:val="000000"/>
                <w:spacing w:val="0"/>
                <w:w w:val="100"/>
                <w:position w:val="0"/>
                <w:sz w:val="17"/>
                <w:szCs w:val="17"/>
              </w:rPr>
              <w:t>上海灵笛 谷网络科技有限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10.9.3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海南红鲸</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信息技术有限公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海南省澄迈县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海南省澄迈县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网络与信息安全 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10.9.</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海南蓝兔 信息技术有限公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海南省澄迈县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海南省澄迈县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网络与信息安全 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Calibri" w:eastAsia="Calibri" w:hAnsi="Calibri" w:cs="Calibri"/>
                <w:color w:val="000000"/>
                <w:spacing w:val="0"/>
                <w:w w:val="100"/>
                <w:position w:val="0"/>
                <w:sz w:val="18"/>
                <w:szCs w:val="18"/>
              </w:rPr>
              <w:t>10.9.5.</w:t>
            </w:r>
            <w:r>
              <w:rPr>
                <w:rFonts w:ascii="SimSun" w:eastAsia="SimSun" w:hAnsi="SimSun" w:cs="SimSun"/>
                <w:color w:val="000000"/>
                <w:spacing w:val="0"/>
                <w:w w:val="100"/>
                <w:position w:val="0"/>
                <w:sz w:val="17"/>
                <w:szCs w:val="17"/>
              </w:rPr>
              <w:t>霍尔果斯 奇遇天下网络科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网络科技、软件 开发生产、设计、 制作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10.9.6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香港奇遇 天下网络科技有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移动手游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10.9.7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广西热玩</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网络科技有限公</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广西北海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广西北海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计算机软件技术 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10.9.8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北海奇遇 天下网络科技有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广西北海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广西北海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计算机软件技术 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10.1</w:t>
            </w:r>
            <w:r>
              <w:rPr>
                <w:rFonts w:ascii="Calibri" w:eastAsia="Calibri" w:hAnsi="Calibri" w:cs="Calibri"/>
                <w:color w:val="000000"/>
                <w:spacing w:val="0"/>
                <w:w w:val="100"/>
                <w:position w:val="0"/>
                <w:sz w:val="18"/>
                <w:szCs w:val="18"/>
              </w:rPr>
              <w:t>0.</w:t>
            </w:r>
            <w:r>
              <w:rPr>
                <w:rFonts w:ascii="SimSun" w:eastAsia="SimSun" w:hAnsi="SimSun" w:cs="SimSun"/>
                <w:color w:val="000000"/>
                <w:spacing w:val="0"/>
                <w:w w:val="100"/>
                <w:position w:val="0"/>
                <w:sz w:val="17"/>
                <w:szCs w:val="17"/>
              </w:rPr>
              <w:t>海南拾伍</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秒动画科技有限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10.11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海南游爱</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网络技术有限公</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Calibri" w:eastAsia="Calibri" w:hAnsi="Calibri" w:cs="Calibri"/>
                <w:color w:val="000000"/>
                <w:spacing w:val="0"/>
                <w:w w:val="100"/>
                <w:position w:val="0"/>
                <w:sz w:val="18"/>
                <w:szCs w:val="18"/>
              </w:rPr>
              <w:t>10.12.</w:t>
            </w:r>
            <w:r>
              <w:rPr>
                <w:rFonts w:ascii="SimSun" w:eastAsia="SimSun" w:hAnsi="SimSun" w:cs="SimSun"/>
                <w:color w:val="000000"/>
                <w:spacing w:val="0"/>
                <w:w w:val="100"/>
                <w:position w:val="0"/>
                <w:sz w:val="17"/>
                <w:szCs w:val="17"/>
              </w:rPr>
              <w:t>广州速启</w:t>
            </w:r>
          </w:p>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科技有限责任公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互联网区块链技</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术研究开发服务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10.13.</w:t>
            </w:r>
            <w:r>
              <w:rPr>
                <w:rFonts w:ascii="SimSun" w:eastAsia="SimSun" w:hAnsi="SimSun" w:cs="SimSun"/>
                <w:color w:val="000000"/>
                <w:spacing w:val="0"/>
                <w:w w:val="100"/>
                <w:position w:val="0"/>
                <w:sz w:val="17"/>
                <w:szCs w:val="17"/>
              </w:rPr>
              <w:t>霍尔果斯 蜂鸟互娱科技有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数据处理和存储 支持服务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10.14.</w:t>
            </w:r>
            <w:r>
              <w:rPr>
                <w:rFonts w:ascii="SimSun" w:eastAsia="SimSun" w:hAnsi="SimSun" w:cs="SimSun"/>
                <w:color w:val="000000"/>
                <w:spacing w:val="0"/>
                <w:w w:val="100"/>
                <w:position w:val="0"/>
                <w:sz w:val="17"/>
                <w:szCs w:val="17"/>
              </w:rPr>
              <w:t>香港飞跃 无限网络科技有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计算机软件、手 机软件的技术开 发与销售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auto"/>
              <w:ind w:left="0" w:right="0" w:firstLine="0"/>
              <w:jc w:val="left"/>
            </w:pPr>
            <w:r>
              <w:rPr>
                <w:rFonts w:ascii="Calibri" w:eastAsia="Calibri" w:hAnsi="Calibri" w:cs="Calibri"/>
                <w:color w:val="000000"/>
                <w:spacing w:val="0"/>
                <w:w w:val="100"/>
                <w:position w:val="0"/>
              </w:rPr>
              <w:t>11.APPNODE</w:t>
            </w:r>
          </w:p>
          <w:p>
            <w:pPr>
              <w:pStyle w:val="Style23"/>
              <w:keepNext w:val="0"/>
              <w:keepLines w:val="0"/>
              <w:widowControl w:val="0"/>
              <w:shd w:val="clear" w:color="auto" w:fill="auto"/>
              <w:bidi w:val="0"/>
              <w:spacing w:before="0" w:after="0" w:line="336" w:lineRule="auto"/>
              <w:ind w:left="0" w:right="0" w:firstLine="0"/>
              <w:jc w:val="left"/>
            </w:pPr>
            <w:r>
              <w:rPr>
                <w:rFonts w:ascii="Calibri" w:eastAsia="Calibri" w:hAnsi="Calibri" w:cs="Calibri"/>
                <w:color w:val="000000"/>
                <w:spacing w:val="0"/>
                <w:w w:val="100"/>
                <w:position w:val="0"/>
              </w:rPr>
              <w:t>TANGLE</w:t>
            </w:r>
          </w:p>
          <w:p>
            <w:pPr>
              <w:pStyle w:val="Style23"/>
              <w:keepNext w:val="0"/>
              <w:keepLines w:val="0"/>
              <w:widowControl w:val="0"/>
              <w:shd w:val="clear" w:color="auto" w:fill="auto"/>
              <w:bidi w:val="0"/>
              <w:spacing w:before="0" w:after="0" w:line="336" w:lineRule="auto"/>
              <w:ind w:left="0" w:right="0" w:firstLine="0"/>
              <w:jc w:val="left"/>
            </w:pPr>
            <w:r>
              <w:rPr>
                <w:rFonts w:ascii="Calibri" w:eastAsia="Calibri" w:hAnsi="Calibri" w:cs="Calibri"/>
                <w:color w:val="000000"/>
                <w:spacing w:val="0"/>
                <w:w w:val="100"/>
                <w:position w:val="0"/>
              </w:rPr>
              <w:t>COMPANY</w:t>
            </w:r>
          </w:p>
          <w:p>
            <w:pPr>
              <w:pStyle w:val="Style23"/>
              <w:keepNext w:val="0"/>
              <w:keepLines w:val="0"/>
              <w:widowControl w:val="0"/>
              <w:shd w:val="clear" w:color="auto" w:fill="auto"/>
              <w:bidi w:val="0"/>
              <w:spacing w:before="0" w:after="0" w:line="336" w:lineRule="auto"/>
              <w:ind w:left="0" w:right="0" w:firstLine="0"/>
              <w:jc w:val="left"/>
              <w:rPr>
                <w:sz w:val="17"/>
                <w:szCs w:val="17"/>
              </w:rPr>
            </w:pPr>
            <w:r>
              <w:rPr>
                <w:rFonts w:ascii="Calibri" w:eastAsia="Calibri" w:hAnsi="Calibri" w:cs="Calibri"/>
                <w:color w:val="000000"/>
                <w:spacing w:val="0"/>
                <w:w w:val="100"/>
                <w:position w:val="0"/>
                <w:sz w:val="18"/>
                <w:szCs w:val="18"/>
              </w:rPr>
              <w:t xml:space="preserve">LIMITED </w:t>
            </w:r>
            <w:r>
              <w:rPr>
                <w:rFonts w:ascii="SimSun" w:eastAsia="SimSun" w:hAnsi="SimSun" w:cs="SimSun"/>
                <w:color w:val="000000"/>
                <w:spacing w:val="0"/>
                <w:w w:val="100"/>
                <w:position w:val="0"/>
                <w:sz w:val="17"/>
                <w:szCs w:val="17"/>
              </w:rPr>
              <w:t>（九舟互</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联网投资有限公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中国香港</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港币</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中国香港</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港币</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6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11.1.APPNODE</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TANGLECOMPAN</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英属维尔京群岛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英属维尔京群岛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游戏的开发与运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rPr>
              <w:t>Y LIMITED</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rPr>
              <w:t>BVI</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rFonts w:ascii="SimSun" w:eastAsia="SimSun" w:hAnsi="SimSun" w:cs="SimSun"/>
                <w:color w:val="000000"/>
                <w:spacing w:val="0"/>
                <w:w w:val="100"/>
                <w:position w:val="0"/>
                <w:sz w:val="17"/>
                <w:szCs w:val="17"/>
              </w:rPr>
              <w:t>美元</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w:t>
            </w:r>
            <w:r>
              <w:rPr>
                <w:rFonts w:ascii="SimSun" w:eastAsia="SimSun" w:hAnsi="SimSun" w:cs="SimSun"/>
                <w:color w:val="000000"/>
                <w:spacing w:val="0"/>
                <w:w w:val="100"/>
                <w:position w:val="0"/>
                <w:sz w:val="17"/>
                <w:szCs w:val="17"/>
              </w:rPr>
              <w:t>美元</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湖南天舟游戏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游戏软件设计制</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12.1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天畅互娱</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（天津）科技有</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游戏软件设计制</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12.2.</w:t>
            </w:r>
            <w:r>
              <w:rPr>
                <w:rFonts w:ascii="SimSun" w:eastAsia="SimSun" w:hAnsi="SimSun" w:cs="SimSun"/>
                <w:color w:val="000000"/>
                <w:spacing w:val="0"/>
                <w:w w:val="100"/>
                <w:position w:val="0"/>
                <w:sz w:val="17"/>
                <w:szCs w:val="17"/>
              </w:rPr>
              <w:t>广州游爱数 据汇互联网有限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游戏软件设计制</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13.</w:t>
            </w:r>
            <w:r>
              <w:rPr>
                <w:rFonts w:ascii="SimSun" w:eastAsia="SimSun" w:hAnsi="SimSun" w:cs="SimSun"/>
                <w:color w:val="000000"/>
                <w:spacing w:val="0"/>
                <w:w w:val="100"/>
                <w:position w:val="0"/>
                <w:sz w:val="17"/>
                <w:szCs w:val="17"/>
              </w:rPr>
              <w:t>湖南天舟梦享 者国际教育发展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海外教育交流咨</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 xml:space="preserve">13.1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北京梦享者 国际旅行社有限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国内旅游业务、 入境旅游业务， 票务代理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同一控制下合并</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Calibri" w:eastAsia="Calibri" w:hAnsi="Calibri" w:cs="Calibri"/>
                <w:color w:val="000000"/>
                <w:spacing w:val="0"/>
                <w:w w:val="100"/>
                <w:position w:val="0"/>
                <w:sz w:val="18"/>
                <w:szCs w:val="18"/>
              </w:rPr>
              <w:t>13.1.1.</w:t>
            </w:r>
            <w:r>
              <w:rPr>
                <w:rFonts w:ascii="SimSun" w:eastAsia="SimSun" w:hAnsi="SimSun" w:cs="SimSun"/>
                <w:color w:val="000000"/>
                <w:spacing w:val="0"/>
                <w:w w:val="100"/>
                <w:position w:val="0"/>
                <w:sz w:val="17"/>
                <w:szCs w:val="17"/>
              </w:rPr>
              <w:t>湖南天舟 梦享者国际旅行 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研学旅行教育创 意，旅游景区规 划设计、开发、 管理等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Calibri" w:eastAsia="Calibri" w:hAnsi="Calibri" w:cs="Calibri"/>
                <w:color w:val="000000"/>
                <w:spacing w:val="0"/>
                <w:w w:val="100"/>
                <w:position w:val="0"/>
                <w:sz w:val="18"/>
                <w:szCs w:val="18"/>
              </w:rPr>
              <w:t>14,</w:t>
            </w:r>
            <w:r>
              <w:rPr>
                <w:rFonts w:ascii="SimSun" w:eastAsia="SimSun" w:hAnsi="SimSun" w:cs="SimSun"/>
                <w:color w:val="000000"/>
                <w:spacing w:val="0"/>
                <w:w w:val="100"/>
                <w:position w:val="0"/>
                <w:sz w:val="17"/>
                <w:szCs w:val="17"/>
              </w:rPr>
              <w:t>湖南天舟教育 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文具用品、体育 用品及器材、图 书的批发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380" w:line="307" w:lineRule="exact"/>
        <w:ind w:left="0" w:right="0"/>
        <w:jc w:val="left"/>
      </w:pPr>
      <w:r>
        <w:rPr>
          <w:color w:val="000000"/>
          <w:spacing w:val="0"/>
          <w:w w:val="100"/>
          <w:position w:val="0"/>
        </w:rPr>
        <w:t>根据武汉中南天舟文化传媒有限公司的公司章程规定，本公司与其他股东签有一致行动人协议，因此本公司实际表决权 股份为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79"/>
      <w:bookmarkEnd w:id="1580"/>
      <w:bookmarkEnd w:id="15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本期向少数股东宣告分</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湘潭华鑫教育科技有限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Calibri" w:eastAsia="Calibri" w:hAnsi="Calibri" w:cs="Calibri"/>
                <w:color w:val="000000"/>
                <w:spacing w:val="0"/>
                <w:w w:val="100"/>
                <w:position w:val="0"/>
              </w:rPr>
              <w:t>2,563,858.37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55,062,055.35</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人民今典科教传媒有限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Calibri" w:eastAsia="Calibri" w:hAnsi="Calibri" w:cs="Calibri"/>
                <w:color w:val="000000"/>
                <w:spacing w:val="0"/>
                <w:w w:val="100"/>
                <w:position w:val="0"/>
              </w:rPr>
              <w:t>-5,510,963.69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66,137,976.84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w:t>
      </w:r>
      <w:bookmarkEnd w:id="158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82"/>
      <w:bookmarkEnd w:id="1583"/>
      <w:bookmarkEnd w:id="1585"/>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鑫教育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6,658,45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217,158,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223,817,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66,042,8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2,109,21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68,152,0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3.36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604.32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057.68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23.05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典科教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102,252,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49,782,3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152,034,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17,058,9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17,058,9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117,219,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59,811,8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177,031,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20,809,1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20,809,1</w:t>
            </w:r>
          </w:p>
        </w:tc>
      </w:tr>
      <w:tr>
        <w:trPr>
          <w:trHeight w:val="28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传媒有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055.84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391.54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28.61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648.00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61.81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509.81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82.19</w:t>
            </w:r>
          </w:p>
        </w:tc>
      </w:tr>
      <w:tr>
        <w:trPr>
          <w:trHeight w:val="379"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湘潭华鑫教 育科技有限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27,652,174.0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7,781,899.37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7,781,899.37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46,344,862.6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人民今典科 教传媒有限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48,310,908.5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-11,246,864.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-11,246,864.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12,471,218.2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102,646,446.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4,676,281.64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4,676,281.64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12,828,548.0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r>
    </w:tbl>
    <w:p>
      <w:pPr>
        <w:widowControl w:val="0"/>
        <w:spacing w:after="359" w:line="1" w:lineRule="exact"/>
      </w:pP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586" w:name="bookmark1586"/>
      <w:r>
        <w:rPr>
          <w:b/>
          <w:bCs/>
          <w:color w:val="000000"/>
          <w:spacing w:val="0"/>
          <w:w w:val="100"/>
          <w:position w:val="0"/>
        </w:rPr>
        <w:t>（</w:t>
      </w:r>
      <w:bookmarkEnd w:id="158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使用企业集团资产和清偿企业集团债务的重大限制</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587" w:name="bookmark1587"/>
      <w:r>
        <w:rPr>
          <w:b/>
          <w:bCs/>
          <w:color w:val="000000"/>
          <w:spacing w:val="0"/>
          <w:w w:val="100"/>
          <w:position w:val="0"/>
        </w:rPr>
        <w:t>（</w:t>
      </w:r>
      <w:bookmarkEnd w:id="158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向纳入合并财务报表范围的结构化主体提供的财务支持或其他支持</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、在子公司的所有者权益份额发生变化且仍控制子公司的交易</w:t>
      </w:r>
    </w:p>
    <w:p>
      <w:pPr>
        <w:pStyle w:val="Style17"/>
        <w:keepNext w:val="0"/>
        <w:keepLines w:val="0"/>
        <w:widowControl w:val="0"/>
        <w:shd w:val="clear" w:color="auto" w:fill="auto"/>
        <w:tabs>
          <w:tab w:pos="493" w:val="left"/>
        </w:tabs>
        <w:bidi w:val="0"/>
        <w:spacing w:before="0" w:after="240" w:line="240" w:lineRule="auto"/>
        <w:ind w:left="0" w:right="0" w:firstLine="0"/>
        <w:jc w:val="left"/>
      </w:pPr>
      <w:bookmarkStart w:id="1588" w:name="bookmark1588"/>
      <w:r>
        <w:rPr>
          <w:b/>
          <w:bCs/>
          <w:color w:val="000000"/>
          <w:spacing w:val="0"/>
          <w:w w:val="100"/>
          <w:position w:val="0"/>
        </w:rPr>
        <w:t>（</w:t>
      </w:r>
      <w:bookmarkEnd w:id="158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在子公司所有者权益份额发生变化的情况说明</w:t>
      </w:r>
    </w:p>
    <w:p>
      <w:pPr>
        <w:pStyle w:val="Style31"/>
        <w:keepNext w:val="0"/>
        <w:keepLines w:val="0"/>
        <w:widowControl w:val="0"/>
        <w:shd w:val="clear" w:color="auto" w:fill="auto"/>
        <w:bidi w:val="0"/>
        <w:spacing w:before="0" w:after="6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月，公司与湘潭华鑫教育科技有限公司、湖南华鑫教育科技有限公司签订增资合同，公司向湘潭华鑫教育科 技有限公司增资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万元，其中增加注册资本</w:t>
      </w:r>
      <w:r>
        <w:rPr>
          <w:rFonts w:ascii="Times New Roman" w:eastAsia="Times New Roman" w:hAnsi="Times New Roman" w:cs="Times New Roman"/>
          <w:color w:val="000000"/>
          <w:spacing w:val="0"/>
          <w:w w:val="100"/>
          <w:position w:val="0"/>
          <w:sz w:val="18"/>
          <w:szCs w:val="18"/>
        </w:rPr>
        <w:t>1,153.87</w:t>
      </w:r>
      <w:r>
        <w:rPr>
          <w:color w:val="000000"/>
          <w:spacing w:val="0"/>
          <w:w w:val="100"/>
          <w:position w:val="0"/>
        </w:rPr>
        <w:t>万元，增加资本公积</w:t>
      </w:r>
      <w:r>
        <w:rPr>
          <w:rFonts w:ascii="Times New Roman" w:eastAsia="Times New Roman" w:hAnsi="Times New Roman" w:cs="Times New Roman"/>
          <w:color w:val="000000"/>
          <w:spacing w:val="0"/>
          <w:w w:val="100"/>
          <w:position w:val="0"/>
          <w:sz w:val="18"/>
          <w:szCs w:val="18"/>
        </w:rPr>
        <w:t>846.13</w:t>
      </w:r>
      <w:r>
        <w:rPr>
          <w:color w:val="000000"/>
          <w:spacing w:val="0"/>
          <w:w w:val="100"/>
          <w:position w:val="0"/>
        </w:rPr>
        <w:t>万元，增资后公司实际持有湘潭华 鑫教育科技有限公司</w:t>
      </w:r>
      <w:r>
        <w:rPr>
          <w:rFonts w:ascii="Times New Roman" w:eastAsia="Times New Roman" w:hAnsi="Times New Roman" w:cs="Times New Roman"/>
          <w:color w:val="000000"/>
          <w:spacing w:val="0"/>
          <w:w w:val="100"/>
          <w:position w:val="0"/>
          <w:sz w:val="18"/>
          <w:szCs w:val="18"/>
        </w:rPr>
        <w:t>64.63%</w:t>
      </w:r>
      <w:r>
        <w:rPr>
          <w:color w:val="000000"/>
          <w:spacing w:val="0"/>
          <w:w w:val="100"/>
          <w:position w:val="0"/>
        </w:rPr>
        <w:t>的股权。</w:t>
      </w:r>
    </w:p>
    <w:p>
      <w:pPr>
        <w:pStyle w:val="Style31"/>
        <w:keepNext w:val="0"/>
        <w:keepLines w:val="0"/>
        <w:widowControl w:val="0"/>
        <w:shd w:val="clear" w:color="auto" w:fill="auto"/>
        <w:bidi w:val="0"/>
        <w:spacing w:before="0" w:after="60" w:line="32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月，公司之孙公司天畅互娱（天津）科技有限公司召开股东会，表决通过公司少数股东减资，于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月完成工商变更，减资后公司子公司湖南天舟游戏科技有限公司持股比例增加至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1"/>
        <w:keepNext w:val="0"/>
        <w:keepLines w:val="0"/>
        <w:widowControl w:val="0"/>
        <w:shd w:val="clear" w:color="auto" w:fill="auto"/>
        <w:bidi w:val="0"/>
        <w:spacing w:before="0" w:after="360" w:line="36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日，公司之子公司北京永载文化有限公司受让孙公司北京奇骥教育科技有限公司全部少数股东股权，持股比 例增加至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月公司处置北京永载文化有限公司股权，两公司均不再纳入合并范围。</w:t>
      </w:r>
    </w:p>
    <w:p>
      <w:pPr>
        <w:pStyle w:val="Style17"/>
        <w:keepNext w:val="0"/>
        <w:keepLines w:val="0"/>
        <w:widowControl w:val="0"/>
        <w:shd w:val="clear" w:color="auto" w:fill="auto"/>
        <w:tabs>
          <w:tab w:pos="493" w:val="left"/>
        </w:tabs>
        <w:bidi w:val="0"/>
        <w:spacing w:before="0" w:after="240" w:line="240" w:lineRule="auto"/>
        <w:ind w:left="0" w:right="0" w:firstLine="0"/>
        <w:jc w:val="left"/>
      </w:pPr>
      <w:bookmarkStart w:id="1589" w:name="bookmark1589"/>
      <w:r>
        <w:rPr>
          <w:b/>
          <w:bCs/>
          <w:color w:val="000000"/>
          <w:spacing w:val="0"/>
          <w:w w:val="100"/>
          <w:position w:val="0"/>
        </w:rPr>
        <w:t>（</w:t>
      </w:r>
      <w:bookmarkEnd w:id="15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交易对于少数股东权益及归属于母公司所有者权益的影响</w:t>
      </w:r>
    </w:p>
    <w:p>
      <w:pPr>
        <w:pStyle w:val="Style31"/>
        <w:keepNext w:val="0"/>
        <w:keepLines w:val="0"/>
        <w:widowControl w:val="0"/>
        <w:shd w:val="clear" w:color="auto" w:fill="auto"/>
        <w:bidi w:val="0"/>
        <w:spacing w:before="0" w:after="300" w:line="322" w:lineRule="exact"/>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湘潭华鑫教育科技有限公司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北京奇骥教育科技有限公司</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天畅互娱(天津)科技有限公 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104,429.32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104,429.32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104,429.32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减：按取得</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 算的子公司净资产份额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19,863,554.57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74,043.42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223,097.82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136,445.43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55,956.58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-118,668.50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-136,445.43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-55,956.58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118,668.50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3</w:t>
      </w:r>
      <w:bookmarkEnd w:id="1592"/>
      <w:r>
        <w:rPr>
          <w:color w:val="000000"/>
          <w:spacing w:val="0"/>
          <w:w w:val="100"/>
          <w:position w:val="0"/>
        </w:rPr>
        <w:t>、在合营安排或联营企业中的权益</w:t>
      </w:r>
      <w:bookmarkEnd w:id="1590"/>
      <w:bookmarkEnd w:id="1591"/>
      <w:bookmarkEnd w:id="1593"/>
    </w:p>
    <w:p>
      <w:pPr>
        <w:pStyle w:val="Style37"/>
        <w:keepNext/>
        <w:keepLines/>
        <w:widowControl w:val="0"/>
        <w:shd w:val="clear" w:color="auto" w:fill="auto"/>
        <w:bidi w:val="0"/>
        <w:spacing w:before="0" w:after="320" w:line="240" w:lineRule="auto"/>
        <w:ind w:left="0" w:right="0" w:firstLine="0"/>
        <w:jc w:val="left"/>
      </w:pPr>
      <w:bookmarkStart w:id="1590" w:name="bookmark1590"/>
      <w:bookmarkStart w:id="1591" w:name="bookmark1591"/>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90"/>
      <w:bookmarkEnd w:id="1591"/>
      <w:bookmarkEnd w:id="159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海南元游信息技 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bl>
    <w:p>
      <w:pPr>
        <w:widowControl w:val="0"/>
        <w:spacing w:after="319" w:line="1" w:lineRule="exact"/>
      </w:pPr>
    </w:p>
    <w:p>
      <w:pPr>
        <w:pStyle w:val="Style37"/>
        <w:keepNext/>
        <w:keepLines/>
        <w:widowControl w:val="0"/>
        <w:numPr>
          <w:ilvl w:val="0"/>
          <w:numId w:val="109"/>
        </w:numPr>
        <w:shd w:val="clear" w:color="auto" w:fill="auto"/>
        <w:tabs>
          <w:tab w:pos="493" w:val="left"/>
        </w:tabs>
        <w:bidi w:val="0"/>
        <w:spacing w:before="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重要合营企业的主要财务信息</w:t>
      </w:r>
      <w:bookmarkEnd w:id="1595"/>
      <w:bookmarkEnd w:id="1596"/>
      <w:bookmarkEnd w:id="1598"/>
    </w:p>
    <w:p>
      <w:pPr>
        <w:pStyle w:val="Style37"/>
        <w:keepNext/>
        <w:keepLines/>
        <w:widowControl w:val="0"/>
        <w:numPr>
          <w:ilvl w:val="0"/>
          <w:numId w:val="109"/>
        </w:numPr>
        <w:shd w:val="clear" w:color="auto" w:fill="auto"/>
        <w:tabs>
          <w:tab w:pos="493" w:val="left"/>
        </w:tabs>
        <w:bidi w:val="0"/>
        <w:spacing w:before="0" w:line="240" w:lineRule="auto"/>
        <w:ind w:left="0" w:right="0" w:firstLine="0"/>
        <w:jc w:val="left"/>
      </w:pPr>
      <w:bookmarkStart w:id="1595" w:name="bookmark1595"/>
      <w:bookmarkStart w:id="1596" w:name="bookmark1596"/>
      <w:bookmarkStart w:id="1599" w:name="bookmark1599"/>
      <w:bookmarkStart w:id="1600" w:name="bookmark1600"/>
      <w:bookmarkEnd w:id="1599"/>
      <w:r>
        <w:rPr>
          <w:color w:val="000000"/>
          <w:spacing w:val="0"/>
          <w:w w:val="100"/>
          <w:position w:val="0"/>
        </w:rPr>
        <w:t>重要联营企业的主要财务信息</w:t>
      </w:r>
      <w:bookmarkEnd w:id="1595"/>
      <w:bookmarkEnd w:id="1596"/>
      <w:bookmarkEnd w:id="16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489,394,033.29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452,867,259.96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82,823,924.58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27,785,353.39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572,217,957.87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480,652,613.35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133,095,465.30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120,558,710.04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2,041,306.59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4,209,946.65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135,136,771.89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124,768,656.69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437,081,185.98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Calibri" w:eastAsia="Calibri" w:hAnsi="Calibri" w:cs="Calibri"/>
                <w:color w:val="000000"/>
                <w:spacing w:val="0"/>
                <w:w w:val="100"/>
                <w:position w:val="0"/>
              </w:rPr>
              <w:t>355,883,956.66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87,416,237.20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71,176,791.33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-698,971.40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-656,583.98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-698,971.40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-656,583.98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86,717,265.80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rFonts w:ascii="Calibri" w:eastAsia="Calibri" w:hAnsi="Calibri" w:cs="Calibri"/>
                <w:color w:val="000000"/>
                <w:spacing w:val="0"/>
                <w:w w:val="100"/>
                <w:position w:val="0"/>
              </w:rPr>
              <w:t>70,520,207.35</w:t>
            </w: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435,162,092.06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480,453,586.30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160,985,292.25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201,732,625.88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160,985,292.25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201,732,625.88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24,000,000.00</w:t>
            </w:r>
          </w:p>
        </w:tc>
      </w:tr>
    </w:tbl>
    <w:p>
      <w:pPr>
        <w:widowControl w:val="0"/>
        <w:spacing w:after="339" w:line="1" w:lineRule="exact"/>
      </w:pPr>
    </w:p>
    <w:p>
      <w:pPr>
        <w:pStyle w:val="Style17"/>
        <w:keepNext w:val="0"/>
        <w:keepLines w:val="0"/>
        <w:widowControl w:val="0"/>
        <w:shd w:val="clear" w:color="auto" w:fill="auto"/>
        <w:bidi w:val="0"/>
        <w:spacing w:before="0" w:after="400" w:line="240" w:lineRule="auto"/>
        <w:ind w:left="0" w:right="0" w:firstLine="140"/>
        <w:jc w:val="left"/>
      </w:pPr>
      <w:bookmarkStart w:id="1601" w:name="bookmark1601"/>
      <w:r>
        <w:rPr>
          <w:rFonts w:ascii="Times New Roman" w:eastAsia="Times New Roman" w:hAnsi="Times New Roman" w:cs="Times New Roman"/>
          <w:b/>
          <w:bCs/>
          <w:color w:val="000000"/>
          <w:spacing w:val="0"/>
          <w:w w:val="100"/>
          <w:position w:val="0"/>
        </w:rPr>
        <w:t>（</w:t>
      </w:r>
      <w:bookmarkEnd w:id="1601"/>
      <w:r>
        <w:rPr>
          <w:rFonts w:ascii="Times New Roman" w:eastAsia="Times New Roman" w:hAnsi="Times New Roman" w:cs="Times New Roman"/>
          <w:b/>
          <w:bCs/>
          <w:color w:val="000000"/>
          <w:spacing w:val="0"/>
          <w:w w:val="100"/>
          <w:position w:val="0"/>
        </w:rPr>
        <w:t>4</w:t>
      </w:r>
      <w:r>
        <w:rPr>
          <w:b/>
          <w:bCs/>
          <w:color w:val="000000"/>
          <w:spacing w:val="0"/>
          <w:w w:val="100"/>
          <w:position w:val="0"/>
        </w:rPr>
        <w:t>）不重要的合营企业和联营企业的汇总财务信息</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14,276,037.85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15,503,768.80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-1,227,730.95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697,341.40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-1,227,730.95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697,341.40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100,650,137.85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590,363,713.78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23,999,382.32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30,588,010.25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23,999,382.32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Calibri" w:eastAsia="Calibri" w:hAnsi="Calibri" w:cs="Calibri"/>
                <w:color w:val="000000"/>
                <w:spacing w:val="0"/>
                <w:w w:val="100"/>
                <w:position w:val="0"/>
              </w:rPr>
              <w:t>30,588,010.25</w:t>
            </w:r>
          </w:p>
        </w:tc>
      </w:tr>
    </w:tbl>
    <w:p>
      <w:pPr>
        <w:widowControl w:val="0"/>
        <w:spacing w:after="339" w:line="1" w:lineRule="exact"/>
      </w:pPr>
    </w:p>
    <w:p>
      <w:pPr>
        <w:pStyle w:val="Style17"/>
        <w:keepNext w:val="0"/>
        <w:keepLines w:val="0"/>
        <w:widowControl w:val="0"/>
        <w:shd w:val="clear" w:color="auto" w:fill="auto"/>
        <w:tabs>
          <w:tab w:pos="493" w:val="left"/>
        </w:tabs>
        <w:bidi w:val="0"/>
        <w:spacing w:before="0" w:after="340" w:line="240" w:lineRule="auto"/>
        <w:ind w:left="0" w:right="0" w:firstLine="0"/>
        <w:jc w:val="left"/>
      </w:pPr>
      <w:bookmarkStart w:id="1602" w:name="bookmark1602"/>
      <w:r>
        <w:rPr>
          <w:b/>
          <w:bCs/>
          <w:color w:val="000000"/>
          <w:spacing w:val="0"/>
          <w:w w:val="100"/>
          <w:position w:val="0"/>
        </w:rPr>
        <w:t>（</w:t>
      </w:r>
      <w:bookmarkEnd w:id="160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合营企业或联营企业向本公司转移资金的能力存在重大限制的说明</w:t>
      </w:r>
    </w:p>
    <w:p>
      <w:pPr>
        <w:pStyle w:val="Style17"/>
        <w:keepNext w:val="0"/>
        <w:keepLines w:val="0"/>
        <w:widowControl w:val="0"/>
        <w:shd w:val="clear" w:color="auto" w:fill="auto"/>
        <w:tabs>
          <w:tab w:pos="493" w:val="left"/>
        </w:tabs>
        <w:bidi w:val="0"/>
        <w:spacing w:before="0" w:after="340" w:line="240" w:lineRule="auto"/>
        <w:ind w:left="0" w:right="0" w:firstLine="0"/>
        <w:jc w:val="left"/>
      </w:pPr>
      <w:bookmarkStart w:id="1603" w:name="bookmark1603"/>
      <w:r>
        <w:rPr>
          <w:b/>
          <w:bCs/>
          <w:color w:val="000000"/>
          <w:spacing w:val="0"/>
          <w:w w:val="100"/>
          <w:position w:val="0"/>
        </w:rPr>
        <w:t>（</w:t>
      </w:r>
      <w:bookmarkEnd w:id="160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合营企业或联营企业发生的超额亏损</w:t>
      </w:r>
    </w:p>
    <w:p>
      <w:pPr>
        <w:pStyle w:val="Style17"/>
        <w:keepNext w:val="0"/>
        <w:keepLines w:val="0"/>
        <w:widowControl w:val="0"/>
        <w:shd w:val="clear" w:color="auto" w:fill="auto"/>
        <w:tabs>
          <w:tab w:pos="493" w:val="left"/>
        </w:tabs>
        <w:bidi w:val="0"/>
        <w:spacing w:before="0" w:after="340" w:line="240" w:lineRule="auto"/>
        <w:ind w:left="0" w:right="0" w:firstLine="0"/>
        <w:jc w:val="left"/>
      </w:pPr>
      <w:bookmarkStart w:id="1604" w:name="bookmark1604"/>
      <w:r>
        <w:rPr>
          <w:b/>
          <w:bCs/>
          <w:color w:val="000000"/>
          <w:spacing w:val="0"/>
          <w:w w:val="100"/>
          <w:position w:val="0"/>
        </w:rPr>
        <w:t>（</w:t>
      </w:r>
      <w:bookmarkEnd w:id="1604"/>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与合营企业投资相关的未确认承诺</w:t>
      </w:r>
    </w:p>
    <w:p>
      <w:pPr>
        <w:pStyle w:val="Style17"/>
        <w:keepNext w:val="0"/>
        <w:keepLines w:val="0"/>
        <w:widowControl w:val="0"/>
        <w:shd w:val="clear" w:color="auto" w:fill="auto"/>
        <w:tabs>
          <w:tab w:pos="493" w:val="left"/>
        </w:tabs>
        <w:bidi w:val="0"/>
        <w:spacing w:before="0" w:after="340" w:line="240" w:lineRule="auto"/>
        <w:ind w:left="0" w:right="0" w:firstLine="0"/>
        <w:jc w:val="left"/>
      </w:pPr>
      <w:bookmarkStart w:id="1605" w:name="bookmark1605"/>
      <w:r>
        <w:rPr>
          <w:b/>
          <w:bCs/>
          <w:color w:val="000000"/>
          <w:spacing w:val="0"/>
          <w:w w:val="100"/>
          <w:position w:val="0"/>
        </w:rPr>
        <w:t>（</w:t>
      </w:r>
      <w:bookmarkEnd w:id="1605"/>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与合营企业或联营企业投资相关的或有负债</w:t>
      </w:r>
    </w:p>
    <w:p>
      <w:pPr>
        <w:pStyle w:val="Style17"/>
        <w:keepNext w:val="0"/>
        <w:keepLines w:val="0"/>
        <w:widowControl w:val="0"/>
        <w:shd w:val="clear" w:color="auto" w:fill="auto"/>
        <w:tabs>
          <w:tab w:pos="378" w:val="left"/>
        </w:tabs>
        <w:bidi w:val="0"/>
        <w:spacing w:before="0" w:after="340" w:line="240" w:lineRule="auto"/>
        <w:ind w:left="0" w:right="0" w:firstLine="0"/>
        <w:jc w:val="left"/>
      </w:pPr>
      <w:bookmarkStart w:id="1606" w:name="bookmark1606"/>
      <w:r>
        <w:rPr>
          <w:rFonts w:ascii="Times New Roman" w:eastAsia="Times New Roman" w:hAnsi="Times New Roman" w:cs="Times New Roman"/>
          <w:b/>
          <w:bCs/>
          <w:color w:val="000000"/>
          <w:spacing w:val="0"/>
          <w:w w:val="100"/>
          <w:position w:val="0"/>
        </w:rPr>
        <w:t>4</w:t>
      </w:r>
      <w:bookmarkEnd w:id="1606"/>
      <w:r>
        <w:rPr>
          <w:b/>
          <w:bCs/>
          <w:color w:val="000000"/>
          <w:spacing w:val="0"/>
          <w:w w:val="100"/>
          <w:position w:val="0"/>
        </w:rPr>
        <w:t>、</w:t>
        <w:tab/>
        <w:t>重要的共同经营</w:t>
      </w:r>
    </w:p>
    <w:p>
      <w:pPr>
        <w:pStyle w:val="Style17"/>
        <w:keepNext w:val="0"/>
        <w:keepLines w:val="0"/>
        <w:widowControl w:val="0"/>
        <w:shd w:val="clear" w:color="auto" w:fill="auto"/>
        <w:tabs>
          <w:tab w:pos="378" w:val="left"/>
        </w:tabs>
        <w:bidi w:val="0"/>
        <w:spacing w:before="0" w:after="340" w:line="240" w:lineRule="auto"/>
        <w:ind w:left="0" w:right="0" w:firstLine="0"/>
        <w:jc w:val="left"/>
      </w:pPr>
      <w:bookmarkStart w:id="1607" w:name="bookmark1607"/>
      <w:r>
        <w:rPr>
          <w:rFonts w:ascii="Times New Roman" w:eastAsia="Times New Roman" w:hAnsi="Times New Roman" w:cs="Times New Roman"/>
          <w:b/>
          <w:bCs/>
          <w:color w:val="000000"/>
          <w:spacing w:val="0"/>
          <w:w w:val="100"/>
          <w:position w:val="0"/>
        </w:rPr>
        <w:t>5</w:t>
      </w:r>
      <w:bookmarkEnd w:id="1607"/>
      <w:r>
        <w:rPr>
          <w:b/>
          <w:bCs/>
          <w:color w:val="000000"/>
          <w:spacing w:val="0"/>
          <w:w w:val="100"/>
          <w:position w:val="0"/>
        </w:rPr>
        <w:t>、</w:t>
        <w:tab/>
        <w:t>在未纳入合并财务报表范围的结构化主体中的权益</w:t>
      </w:r>
    </w:p>
    <w:p>
      <w:pPr>
        <w:pStyle w:val="Style17"/>
        <w:keepNext w:val="0"/>
        <w:keepLines w:val="0"/>
        <w:widowControl w:val="0"/>
        <w:shd w:val="clear" w:color="auto" w:fill="auto"/>
        <w:tabs>
          <w:tab w:pos="378" w:val="left"/>
        </w:tabs>
        <w:bidi w:val="0"/>
        <w:spacing w:before="0" w:after="340" w:line="240" w:lineRule="auto"/>
        <w:ind w:left="0" w:right="0" w:firstLine="0"/>
        <w:jc w:val="left"/>
      </w:pPr>
      <w:bookmarkStart w:id="1608" w:name="bookmark1608"/>
      <w:r>
        <w:rPr>
          <w:rFonts w:ascii="Times New Roman" w:eastAsia="Times New Roman" w:hAnsi="Times New Roman" w:cs="Times New Roman"/>
          <w:b/>
          <w:bCs/>
          <w:color w:val="000000"/>
          <w:spacing w:val="0"/>
          <w:w w:val="100"/>
          <w:position w:val="0"/>
        </w:rPr>
        <w:t>6</w:t>
      </w:r>
      <w:bookmarkEnd w:id="1608"/>
      <w:r>
        <w:rPr>
          <w:b/>
          <w:bCs/>
          <w:color w:val="000000"/>
          <w:spacing w:val="0"/>
          <w:w w:val="100"/>
          <w:position w:val="0"/>
        </w:rPr>
        <w:t>、</w:t>
        <w:tab/>
        <w:t>其他</w:t>
      </w:r>
    </w:p>
    <w:p>
      <w:pPr>
        <w:pStyle w:val="Style26"/>
        <w:keepNext/>
        <w:keepLines/>
        <w:widowControl w:val="0"/>
        <w:shd w:val="clear" w:color="auto" w:fill="auto"/>
        <w:bidi w:val="0"/>
        <w:spacing w:before="0" w:after="240" w:line="240" w:lineRule="auto"/>
        <w:ind w:left="0" w:right="0" w:firstLine="0"/>
        <w:jc w:val="left"/>
      </w:pPr>
      <w:bookmarkStart w:id="1609" w:name="bookmark1609"/>
      <w:bookmarkStart w:id="1610" w:name="bookmark1610"/>
      <w:bookmarkStart w:id="1611" w:name="bookmark1611"/>
      <w:r>
        <w:rPr>
          <w:color w:val="000000"/>
          <w:spacing w:val="0"/>
          <w:w w:val="100"/>
          <w:position w:val="0"/>
          <w:sz w:val="24"/>
          <w:szCs w:val="24"/>
        </w:rPr>
        <w:t>十、与金融工具相关的风险</w:t>
      </w:r>
      <w:bookmarkEnd w:id="1609"/>
      <w:bookmarkEnd w:id="1610"/>
      <w:bookmarkEnd w:id="1611"/>
    </w:p>
    <w:p>
      <w:pPr>
        <w:pStyle w:val="Style31"/>
        <w:keepNext w:val="0"/>
        <w:keepLines w:val="0"/>
        <w:widowControl w:val="0"/>
        <w:shd w:val="clear" w:color="auto" w:fill="auto"/>
        <w:bidi w:val="0"/>
        <w:spacing w:before="0" w:after="340" w:line="312" w:lineRule="exact"/>
        <w:ind w:left="0" w:right="0"/>
        <w:jc w:val="both"/>
      </w:pPr>
      <w:r>
        <w:rPr>
          <w:color w:val="000000"/>
          <w:spacing w:val="0"/>
          <w:w w:val="100"/>
          <w:position w:val="0"/>
        </w:rPr>
        <w:t>本公司的金融工具，金融资产主要为因经营而直接产生的贷款与应收款项，如货币资金、应收票据、应收账款、应收利 息、其他应收款、一年内到期的非流动资产、其他流动资产、交易性金融资产、其他权益工具投资等；金融负债主要为因经 营而直接产生的其他金融负债，如应付账款、其他应付款、短期借款、长期借款等。这些金融工具的主要目的在于为本公司 的运营融资。</w:t>
      </w:r>
      <w:r>
        <w:br w:type="page"/>
      </w:r>
    </w:p>
    <w:p>
      <w:pPr>
        <w:pStyle w:val="Style28"/>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本公司的金融工具导致的主要风险是信用风险、流动风险及市场风险。</w:t>
      </w:r>
    </w:p>
    <w:p>
      <w:pPr>
        <w:pStyle w:val="Style28"/>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（一）金融工具分类</w:t>
      </w:r>
    </w:p>
    <w:p>
      <w:pPr>
        <w:pStyle w:val="Style28"/>
        <w:keepNext w:val="0"/>
        <w:keepLines w:val="0"/>
        <w:widowControl w:val="0"/>
        <w:shd w:val="clear" w:color="auto" w:fill="auto"/>
        <w:bidi w:val="0"/>
        <w:spacing w:before="0" w:after="100" w:line="240" w:lineRule="auto"/>
        <w:ind w:left="35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资产负债表日的各类金融资产的账面价值</w:t>
      </w:r>
    </w:p>
    <w:p>
      <w:pPr>
        <w:pStyle w:val="Style28"/>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059"/>
        <w:gridCol w:w="1354"/>
        <w:gridCol w:w="2126"/>
        <w:gridCol w:w="2309"/>
        <w:gridCol w:w="1810"/>
      </w:tblGrid>
      <w:tr>
        <w:trPr>
          <w:trHeight w:val="653"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金融资产项目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以摊余成本计量 的金融资产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 计入当期损益的金融资产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以公允价值计量且其变动计 入其他综合收益的金融资产</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386,249,850.28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u w:val="single"/>
              </w:rPr>
              <w:t>386,249,850.28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u w:val="single"/>
              </w:rPr>
              <w:t>48,800,000.00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147,501,400.62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u w:val="single"/>
              </w:rPr>
              <w:t>147,501,400.62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260,932,195.08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u w:val="single"/>
              </w:rPr>
              <w:t>260,932,195.08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162,459,441.09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u w:val="single"/>
              </w:rPr>
              <w:t>162,459,441.09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432,138,883.25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u w:val="single"/>
              </w:rPr>
              <w:t>432,138,883.25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u w:val="single"/>
              </w:rPr>
              <w:t>957,142,887.07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u w:val="single"/>
              </w:rPr>
              <w:t>432,138,883.25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u w:val="single"/>
              </w:rPr>
              <w:t>1,438,081,770.32</w:t>
            </w:r>
          </w:p>
        </w:tc>
      </w:tr>
    </w:tbl>
    <w:p>
      <w:pPr>
        <w:pStyle w:val="Style28"/>
        <w:keepNext w:val="0"/>
        <w:keepLines w:val="0"/>
        <w:widowControl w:val="0"/>
        <w:shd w:val="clear" w:color="auto" w:fill="auto"/>
        <w:bidi w:val="0"/>
        <w:spacing w:before="0" w:after="0" w:line="240" w:lineRule="auto"/>
        <w:ind w:left="509"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059"/>
        <w:gridCol w:w="1378"/>
        <w:gridCol w:w="2122"/>
        <w:gridCol w:w="2299"/>
        <w:gridCol w:w="1800"/>
      </w:tblGrid>
      <w:tr>
        <w:trPr>
          <w:trHeight w:val="653"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金融资产项目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以摊余成本计量 的金融资产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b/>
                <w:bCs/>
                <w:color w:val="000000"/>
                <w:spacing w:val="0"/>
                <w:w w:val="100"/>
                <w:position w:val="0"/>
                <w:sz w:val="17"/>
                <w:szCs w:val="17"/>
              </w:rPr>
              <w:t>以公允价值计量且其变动 计入当期损益的金融资产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以公允价值计量且其变动计 入其他综合收益的金融资产</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521,929,380.74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u w:val="single"/>
              </w:rPr>
              <w:t>521,929,380.74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356,718,822.26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u w:val="single"/>
              </w:rPr>
              <w:t>356,718,822.26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40,572,395.60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u w:val="single"/>
              </w:rPr>
              <w:t>40,572,395.60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u w:val="single"/>
              </w:rPr>
              <w:t>37,000,000.00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464,865,805.26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u w:val="single"/>
              </w:rPr>
              <w:t>464,865,805.26</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u w:val="single"/>
              </w:rPr>
              <w:t>956,220,598.60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u w:val="single"/>
              </w:rPr>
              <w:t>464,865,805.26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u w:val="single"/>
              </w:rPr>
              <w:t>1,421,086,403.86</w:t>
            </w:r>
          </w:p>
        </w:tc>
      </w:tr>
    </w:tbl>
    <w:p>
      <w:pPr>
        <w:pStyle w:val="Style28"/>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资产负债表日的各类金融负债的账面价值</w:t>
      </w:r>
    </w:p>
    <w:p>
      <w:pPr>
        <w:pStyle w:val="Style28"/>
        <w:keepNext w:val="0"/>
        <w:keepLines w:val="0"/>
        <w:widowControl w:val="0"/>
        <w:shd w:val="clear" w:color="auto" w:fill="auto"/>
        <w:bidi w:val="0"/>
        <w:spacing w:before="0" w:after="0" w:line="240" w:lineRule="auto"/>
        <w:ind w:left="34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0</w:t>
      </w:r>
    </w:p>
    <w:tbl>
      <w:tblPr>
        <w:tblOverlap w:val="never"/>
        <w:jc w:val="center"/>
        <w:tblLayout w:type="fixed"/>
      </w:tblPr>
      <w:tblGrid>
        <w:gridCol w:w="2122"/>
        <w:gridCol w:w="2606"/>
        <w:gridCol w:w="2299"/>
        <w:gridCol w:w="2621"/>
      </w:tblGrid>
      <w:tr>
        <w:trPr>
          <w:trHeight w:val="653"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以公允价值计量且其变动计入当 期损益的金融负债</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其他金融负债</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210,944,532.62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u w:val="single"/>
              </w:rPr>
              <w:t>210,944,532.62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9,460,368.18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rFonts w:ascii="Calibri" w:eastAsia="Calibri" w:hAnsi="Calibri" w:cs="Calibri"/>
                <w:color w:val="000000"/>
                <w:spacing w:val="0"/>
                <w:w w:val="100"/>
                <w:position w:val="0"/>
                <w:u w:val="single"/>
              </w:rPr>
              <w:t>9,460,368.18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34,257,315.07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rFonts w:ascii="Calibri" w:eastAsia="Calibri" w:hAnsi="Calibri" w:cs="Calibri"/>
                <w:color w:val="000000"/>
                <w:spacing w:val="0"/>
                <w:w w:val="100"/>
                <w:position w:val="0"/>
                <w:u w:val="single"/>
              </w:rPr>
              <w:t>34,257,315.07</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u w:val="single"/>
              </w:rPr>
              <w:t>254,662,215.87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u w:val="single"/>
              </w:rPr>
              <w:t>254,662,215.87</w:t>
            </w:r>
          </w:p>
        </w:tc>
      </w:tr>
    </w:tbl>
    <w:p>
      <w:pPr>
        <w:widowControl w:val="0"/>
        <w:spacing w:after="119" w:line="1" w:lineRule="exact"/>
      </w:pPr>
    </w:p>
    <w:p>
      <w:pPr>
        <w:pStyle w:val="Style28"/>
        <w:keepNext w:val="0"/>
        <w:keepLines w:val="0"/>
        <w:widowControl w:val="0"/>
        <w:shd w:val="clear" w:color="auto" w:fill="auto"/>
        <w:bidi w:val="0"/>
        <w:spacing w:before="0" w:after="0" w:line="240" w:lineRule="auto"/>
        <w:ind w:left="509"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0</w:t>
      </w:r>
    </w:p>
    <w:tbl>
      <w:tblPr>
        <w:tblOverlap w:val="never"/>
        <w:jc w:val="center"/>
        <w:tblLayout w:type="fixed"/>
      </w:tblPr>
      <w:tblGrid>
        <w:gridCol w:w="2150"/>
        <w:gridCol w:w="2578"/>
        <w:gridCol w:w="2299"/>
        <w:gridCol w:w="2611"/>
      </w:tblGrid>
      <w:tr>
        <w:trPr>
          <w:trHeight w:val="653"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金融负债项目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以公允价值计量且其变动计入当 期损益的金融负债</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其他金融负债</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u w:val="single"/>
              </w:rPr>
              <w:t>40,000,000.00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337,115,281.98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u w:val="single"/>
              </w:rPr>
              <w:t>337,115,281.98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53,816,621.35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u w:val="single"/>
              </w:rPr>
              <w:t>53,816,621.35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57,940,000.00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u w:val="single"/>
              </w:rPr>
              <w:t>57,940,000.00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12,640,000.00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u w:val="single"/>
              </w:rPr>
              <w:t>12,640,000.00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21,600,000.00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u w:val="single"/>
              </w:rPr>
              <w:t>21,600,000.00</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u w:val="single"/>
              </w:rPr>
              <w:t>523,111,903.33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u w:val="single"/>
              </w:rPr>
              <w:t>523,111,903.33</w:t>
            </w:r>
          </w:p>
        </w:tc>
      </w:tr>
    </w:tbl>
    <w:p>
      <w:pPr>
        <w:pStyle w:val="Style31"/>
        <w:keepNext w:val="0"/>
        <w:keepLines w:val="0"/>
        <w:widowControl w:val="0"/>
        <w:shd w:val="clear" w:color="auto" w:fill="auto"/>
        <w:tabs>
          <w:tab w:pos="868" w:val="left"/>
        </w:tabs>
        <w:bidi w:val="0"/>
        <w:spacing w:before="0" w:after="0" w:line="312" w:lineRule="exact"/>
        <w:ind w:left="0" w:right="0"/>
        <w:jc w:val="both"/>
      </w:pPr>
      <w:bookmarkStart w:id="1612" w:name="bookmark1612"/>
      <w:r>
        <w:rPr>
          <w:color w:val="000000"/>
          <w:spacing w:val="0"/>
          <w:w w:val="100"/>
          <w:position w:val="0"/>
        </w:rPr>
        <w:t>（</w:t>
      </w:r>
      <w:bookmarkEnd w:id="1612"/>
      <w:r>
        <w:rPr>
          <w:color w:val="000000"/>
          <w:spacing w:val="0"/>
          <w:w w:val="100"/>
          <w:position w:val="0"/>
        </w:rPr>
        <w:t>二）</w:t>
        <w:tab/>
        <w:t>信用风险</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本公司仅与经认可的、信誉良好的第三方进行交易。按照本公司的政策，需对所有要求采用信用方式进行交易的客户进 行信用审核。另外，本公司对应收账款余额进行持续监控，以确保本公司不致面临重大坏账风险。</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本公司其他金融资产包括货币资金、交易性金融资产、其他应收款、其他流动资产、其他权益工具投资及某些衍生工具， 这些金融资产的信用风险源自交易对手违约，最大风险敞口等于这些工具的账面金额。</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由于本公司仅与经认可的且信誉良好的第三方进行交易，所以无需担保物。信用风险集中按照客户类别进行管理。本公 司的应收账款客户群主要集中于图书出版发行行业和互联网电子商务，图书出版行业客户分别为国有新华书店系统和民营图 书渠道；国有新华店系统客户已与公司合作多年，付款及时，信誉良好，应收款项不存在重大风险；民营图书渠道客户较分 散，单个客户应收款项金额较少，这些客户已与公司合作多年，信誉较好，但由于现在传统图书出版发行行业受互联网新媒 体的冲击，市场存在重大不确定性，可能存在一定的信用违约风险。</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本公司子公司北京神奇时代网络有限公司以及广州游爱网络技术有限公司经营移动网游戏业务，客户均从事互联网电子 商务，大部分客户已与公司合作多年，信誉较好，付款及时，但本年度部分客户存在结算周期延长，出现应收账款信用风险 增加情况，但整体应收款项不存在重大信用风险。本公司对应收账款余额未持有任何担保物或其他信用增级。</w:t>
      </w:r>
    </w:p>
    <w:p>
      <w:pPr>
        <w:pStyle w:val="Style31"/>
        <w:keepNext w:val="0"/>
        <w:keepLines w:val="0"/>
        <w:widowControl w:val="0"/>
        <w:numPr>
          <w:ilvl w:val="0"/>
          <w:numId w:val="111"/>
        </w:numPr>
        <w:shd w:val="clear" w:color="auto" w:fill="auto"/>
        <w:tabs>
          <w:tab w:pos="638" w:val="left"/>
        </w:tabs>
        <w:bidi w:val="0"/>
        <w:spacing w:before="0" w:after="0" w:line="360" w:lineRule="auto"/>
        <w:ind w:left="0" w:right="0"/>
        <w:jc w:val="both"/>
      </w:pPr>
      <w:bookmarkStart w:id="1613" w:name="bookmark1613"/>
      <w:bookmarkEnd w:id="1613"/>
      <w:r>
        <w:rPr>
          <w:color w:val="000000"/>
          <w:spacing w:val="0"/>
          <w:w w:val="100"/>
          <w:position w:val="0"/>
        </w:rPr>
        <w:t>信用风险显著增加判断标准：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本公司在每个资产负债表日评估相关金融工具的信用风险自初始确认后是否已显著增加。</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在确定信用风险自初始确认后是否显著增加时，本公司考虑在无须付出不必要的额外成本或努力即可获得合理且有依据 的信息，包括基于本公司历史数据的定性和定量分析、外部信用风险评级以及前瞻性信息。本公司以单项金融工具或者具有 相似信用风险特征的金融工具组合为基础，通过比较金融工具在资产负债表日发生违约的风险与在初始确认日发生违约的风 险，以确定金融工具预计存续期内发生违约风险的变化情况。</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当触发以下一个或多个定量、定性标准时，本公司认为金融工具的信用风险已发生显著增加：（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）定量标准主要为报 告日剩余存续期违约概率较初始确认时上升超过一定比例；（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）定性标准主要债务人经营或财务情况出现重大不利变化、 预警客户清单等。</w:t>
      </w:r>
    </w:p>
    <w:p>
      <w:pPr>
        <w:pStyle w:val="Style31"/>
        <w:keepNext w:val="0"/>
        <w:keepLines w:val="0"/>
        <w:widowControl w:val="0"/>
        <w:numPr>
          <w:ilvl w:val="0"/>
          <w:numId w:val="111"/>
        </w:numPr>
        <w:shd w:val="clear" w:color="auto" w:fill="auto"/>
        <w:tabs>
          <w:tab w:pos="657" w:val="left"/>
        </w:tabs>
        <w:bidi w:val="0"/>
        <w:spacing w:before="0" w:after="0" w:line="360" w:lineRule="auto"/>
        <w:ind w:left="0" w:right="0"/>
        <w:jc w:val="both"/>
      </w:pPr>
      <w:bookmarkStart w:id="1614" w:name="bookmark1614"/>
      <w:bookmarkEnd w:id="1614"/>
      <w:r>
        <w:rPr>
          <w:color w:val="000000"/>
          <w:spacing w:val="0"/>
          <w:w w:val="100"/>
          <w:position w:val="0"/>
        </w:rPr>
        <w:t>已发生信用减值资产的定义</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为确定是否发生信用减值，本公司所采用的界定标准，与内部针对相关金融工具的信用风险管理目标保持一致，同时考 虑定量、定性指标。本公司评估债务人是否发生信用减值时，主要考虑以下因素：（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）发行方或债务人发生重大财务困难；</w:t>
      </w:r>
    </w:p>
    <w:p>
      <w:pPr>
        <w:pStyle w:val="Style3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）债务人违反合同，如偿付利息或本金违约或逾期等；（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）债权人出于与债务人财务困难有关的经济或合同考虑，给予 债务人在任何其他情况下都不会做出的让步；（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）债务人很可能破产或进行其他财务重组；（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）发行方或债务人财务困难 导致该金融资产的活跃市场消失；（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）以大幅折扣购买或源生一项金融资产，该折扣反映了发生信用损失的事实。</w:t>
      </w:r>
    </w:p>
    <w:p>
      <w:pPr>
        <w:pStyle w:val="Style31"/>
        <w:keepNext w:val="0"/>
        <w:keepLines w:val="0"/>
        <w:widowControl w:val="0"/>
        <w:numPr>
          <w:ilvl w:val="0"/>
          <w:numId w:val="111"/>
        </w:numPr>
        <w:shd w:val="clear" w:color="auto" w:fill="auto"/>
        <w:tabs>
          <w:tab w:pos="657" w:val="left"/>
        </w:tabs>
        <w:bidi w:val="0"/>
        <w:spacing w:before="0" w:after="0" w:line="360" w:lineRule="auto"/>
        <w:ind w:left="0" w:right="0"/>
        <w:jc w:val="both"/>
      </w:pPr>
      <w:bookmarkStart w:id="1615" w:name="bookmark1615"/>
      <w:bookmarkEnd w:id="1615"/>
      <w:r>
        <w:rPr>
          <w:color w:val="000000"/>
          <w:spacing w:val="0"/>
          <w:w w:val="100"/>
          <w:position w:val="0"/>
        </w:rPr>
        <w:t>预期信用损失计量的参数</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个月或整个存续期的预期信 用损失计量减值准备。预期信用损失计量的关键参数包括违约概率、违约损失率和违约风险敞口。</w:t>
      </w:r>
    </w:p>
    <w:p>
      <w:pPr>
        <w:pStyle w:val="Style31"/>
        <w:keepNext w:val="0"/>
        <w:keepLines w:val="0"/>
        <w:widowControl w:val="0"/>
        <w:numPr>
          <w:ilvl w:val="0"/>
          <w:numId w:val="111"/>
        </w:numPr>
        <w:shd w:val="clear" w:color="auto" w:fill="auto"/>
        <w:tabs>
          <w:tab w:pos="657" w:val="left"/>
        </w:tabs>
        <w:bidi w:val="0"/>
        <w:spacing w:before="0" w:after="0" w:line="360" w:lineRule="auto"/>
        <w:ind w:left="0" w:right="0"/>
        <w:jc w:val="both"/>
      </w:pPr>
      <w:bookmarkStart w:id="1616" w:name="bookmark1616"/>
      <w:bookmarkEnd w:id="1616"/>
      <w:r>
        <w:rPr>
          <w:color w:val="000000"/>
          <w:spacing w:val="0"/>
          <w:w w:val="100"/>
          <w:position w:val="0"/>
        </w:rPr>
        <w:t>前瞻性信息</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信用风险显著增加的评估及预期信用损失的计算均涉及前瞻性信息。本公司通过进行历史数据分析，识别出影响各业务 类型信用风险及预期信用损失的关键经济指标。</w:t>
      </w:r>
    </w:p>
    <w:p>
      <w:pPr>
        <w:pStyle w:val="Style31"/>
        <w:keepNext w:val="0"/>
        <w:keepLines w:val="0"/>
        <w:widowControl w:val="0"/>
        <w:shd w:val="clear" w:color="auto" w:fill="auto"/>
        <w:tabs>
          <w:tab w:pos="868" w:val="left"/>
        </w:tabs>
        <w:bidi w:val="0"/>
        <w:spacing w:before="0" w:after="0" w:line="312" w:lineRule="exact"/>
        <w:ind w:left="0" w:right="0"/>
        <w:jc w:val="both"/>
      </w:pPr>
      <w:bookmarkStart w:id="1617" w:name="bookmark1617"/>
      <w:r>
        <w:rPr>
          <w:color w:val="000000"/>
          <w:spacing w:val="0"/>
          <w:w w:val="100"/>
          <w:position w:val="0"/>
        </w:rPr>
        <w:t>（</w:t>
      </w:r>
      <w:bookmarkEnd w:id="1617"/>
      <w:r>
        <w:rPr>
          <w:color w:val="000000"/>
          <w:spacing w:val="0"/>
          <w:w w:val="100"/>
          <w:position w:val="0"/>
        </w:rPr>
        <w:t>三）</w:t>
        <w:tab/>
        <w:t>流动性风险</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本公司采用循环流动性计划工具管理资金短缺风险。该工具既考虑其金融工具的到期日，也考虑本公司运营产生的预计 现金流量，管理流动风险时，本公司保持管理层认为充分的现金及现金等价物并对其进行监控，以满足本公司经营需要，并 降低现金流量波动的影响。</w:t>
      </w:r>
    </w:p>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金融负债按未折现的合同现金流量所作的到期期限分析：</w:t>
      </w:r>
    </w:p>
    <w:tbl>
      <w:tblPr>
        <w:tblOverlap w:val="never"/>
        <w:jc w:val="center"/>
        <w:tblLayout w:type="fixed"/>
      </w:tblPr>
      <w:tblGrid>
        <w:gridCol w:w="2261"/>
        <w:gridCol w:w="1934"/>
        <w:gridCol w:w="1862"/>
        <w:gridCol w:w="1661"/>
        <w:gridCol w:w="1829"/>
      </w:tblGrid>
      <w:tr>
        <w:trPr>
          <w:trHeight w:val="341"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金融负债项目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w:t>
            </w:r>
            <w:r>
              <w:rPr>
                <w:rFonts w:ascii="Calibri" w:eastAsia="Calibri" w:hAnsi="Calibri" w:cs="Calibri"/>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rFonts w:ascii="Calibri" w:eastAsia="Calibri" w:hAnsi="Calibri" w:cs="Calibri"/>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年以上至</w:t>
            </w:r>
            <w:r>
              <w:rPr>
                <w:rFonts w:ascii="Calibri" w:eastAsia="Calibri" w:hAnsi="Calibri" w:cs="Calibri"/>
                <w:b/>
                <w:bCs/>
                <w:color w:val="000000"/>
                <w:spacing w:val="0"/>
                <w:w w:val="100"/>
                <w:position w:val="0"/>
                <w:sz w:val="18"/>
                <w:szCs w:val="18"/>
              </w:rPr>
              <w:t>5</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145,975,356.17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64,969,176.45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u w:val="single"/>
              </w:rPr>
              <w:t>210,944,532.62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5,320,480.07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4,139,888.11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u w:val="single"/>
              </w:rPr>
              <w:t>9,460,368.18</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34,257,315.07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u w:val="single"/>
              </w:rPr>
              <w:t>34,257,315.07</w:t>
            </w:r>
          </w:p>
        </w:tc>
      </w:tr>
    </w:tbl>
    <w:p>
      <w:pPr>
        <w:spacing w:lineRule="exact" w:line="1"/>
        <w:rPr>
          <w:sz w:val="2"/>
          <w:szCs w:val="2"/>
        </w:rPr>
      </w:pPr>
      <w:r>
        <w:br w:type="page"/>
      </w:r>
    </w:p>
    <w:tbl>
      <w:tblPr>
        <w:tblOverlap w:val="never"/>
        <w:jc w:val="center"/>
        <w:tblLayout w:type="fixed"/>
      </w:tblPr>
      <w:tblGrid>
        <w:gridCol w:w="2246"/>
        <w:gridCol w:w="1939"/>
        <w:gridCol w:w="1872"/>
        <w:gridCol w:w="1661"/>
        <w:gridCol w:w="1838"/>
      </w:tblGrid>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u w:val="single"/>
              </w:rPr>
              <w:t>185,553,151.31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u w:val="single"/>
              </w:rPr>
              <w:t>69,109,064.56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u w:val="single"/>
              </w:rPr>
              <w:t>254,662,215.87</w:t>
            </w:r>
          </w:p>
        </w:tc>
      </w:tr>
      <w:tr>
        <w:trPr>
          <w:trHeight w:val="446" w:hRule="exact"/>
        </w:trPr>
        <w:tc>
          <w:tcPr>
            <w:gridSpan w:val="5"/>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接上表：</w:t>
            </w:r>
          </w:p>
        </w:tc>
      </w:tr>
      <w:tr>
        <w:trPr>
          <w:trHeight w:val="346"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金融负债项目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w:t>
            </w:r>
            <w:r>
              <w:rPr>
                <w:rFonts w:ascii="Calibri" w:eastAsia="Calibri" w:hAnsi="Calibri" w:cs="Calibri"/>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rFonts w:ascii="Calibri" w:eastAsia="Calibri" w:hAnsi="Calibri" w:cs="Calibri"/>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33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Calibri" w:eastAsia="Calibri" w:hAnsi="Calibri" w:cs="Calibri"/>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年以上至</w:t>
            </w:r>
            <w:r>
              <w:rPr>
                <w:rFonts w:ascii="Calibri" w:eastAsia="Calibri" w:hAnsi="Calibri" w:cs="Calibri"/>
                <w:b/>
                <w:bCs/>
                <w:color w:val="000000"/>
                <w:spacing w:val="0"/>
                <w:w w:val="100"/>
                <w:position w:val="0"/>
                <w:sz w:val="18"/>
                <w:szCs w:val="18"/>
              </w:rPr>
              <w:t>5</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u w:val="single"/>
              </w:rPr>
              <w:t>40,000,000.00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295,226,061.56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41,889,220.42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u w:val="single"/>
              </w:rPr>
              <w:t>337,115,281.98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48,891,349.38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4,925,271.97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u w:val="single"/>
              </w:rPr>
              <w:t>53,816,621.35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57,940,000.00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u w:val="single"/>
              </w:rPr>
              <w:t>57,940,000.00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u w:val="single"/>
              </w:rPr>
              <w:t>12,640,000.00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u w:val="single"/>
              </w:rPr>
              <w:t>21,600,000.00</w:t>
            </w:r>
          </w:p>
        </w:tc>
      </w:tr>
      <w:tr>
        <w:trPr>
          <w:trHeight w:val="34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u w:val="single"/>
              </w:rPr>
              <w:t>476,297,410.94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u w:val="single"/>
              </w:rPr>
              <w:t>46,814,492.39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u w:val="single"/>
              </w:rPr>
              <w:t>523,111,903.33</w:t>
            </w:r>
          </w:p>
        </w:tc>
      </w:tr>
    </w:tbl>
    <w:p>
      <w:pPr>
        <w:pStyle w:val="Style28"/>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（四）市场风险</w:t>
      </w: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市场风险，是指金融工具的公允价值或未来现金流量因市场价格变动而发生波动的风险。市场风险主要包括利率风险、</w:t>
      </w:r>
    </w:p>
    <w:p>
      <w:pPr>
        <w:pStyle w:val="Style31"/>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外汇风险、权益工具投资价格风险。</w:t>
      </w:r>
    </w:p>
    <w:p>
      <w:pPr>
        <w:pStyle w:val="Style31"/>
        <w:keepNext w:val="0"/>
        <w:keepLines w:val="0"/>
        <w:widowControl w:val="0"/>
        <w:numPr>
          <w:ilvl w:val="0"/>
          <w:numId w:val="113"/>
        </w:numPr>
        <w:shd w:val="clear" w:color="auto" w:fill="auto"/>
        <w:tabs>
          <w:tab w:pos="681" w:val="left"/>
        </w:tabs>
        <w:bidi w:val="0"/>
        <w:spacing w:before="0" w:after="0" w:line="360" w:lineRule="auto"/>
        <w:ind w:left="0" w:right="0"/>
        <w:jc w:val="left"/>
      </w:pPr>
      <w:bookmarkStart w:id="1618" w:name="bookmark1618"/>
      <w:bookmarkEnd w:id="1618"/>
      <w:r>
        <w:rPr>
          <w:color w:val="000000"/>
          <w:spacing w:val="0"/>
          <w:w w:val="100"/>
          <w:position w:val="0"/>
        </w:rPr>
        <w:t>利率风险</w:t>
      </w:r>
    </w:p>
    <w:p>
      <w:pPr>
        <w:pStyle w:val="Style31"/>
        <w:keepNext w:val="0"/>
        <w:keepLines w:val="0"/>
        <w:widowControl w:val="0"/>
        <w:shd w:val="clear" w:color="auto" w:fill="auto"/>
        <w:bidi w:val="0"/>
        <w:spacing w:before="0" w:after="100" w:line="311" w:lineRule="exact"/>
        <w:ind w:left="0" w:right="0"/>
        <w:jc w:val="left"/>
      </w:pPr>
      <w:r>
        <w:rPr>
          <w:color w:val="000000"/>
          <w:spacing w:val="0"/>
          <w:w w:val="100"/>
          <w:position w:val="0"/>
        </w:rPr>
        <w:t>公司期末无以浮动利率计息的长短期负债，预计未来不会面临利率风险。</w:t>
      </w:r>
    </w:p>
    <w:p>
      <w:pPr>
        <w:pStyle w:val="Style31"/>
        <w:keepNext w:val="0"/>
        <w:keepLines w:val="0"/>
        <w:widowControl w:val="0"/>
        <w:numPr>
          <w:ilvl w:val="0"/>
          <w:numId w:val="113"/>
        </w:numPr>
        <w:shd w:val="clear" w:color="auto" w:fill="auto"/>
        <w:tabs>
          <w:tab w:pos="700" w:val="left"/>
        </w:tabs>
        <w:bidi w:val="0"/>
        <w:spacing w:before="0" w:after="0" w:line="360" w:lineRule="auto"/>
        <w:ind w:left="0" w:right="0"/>
        <w:jc w:val="left"/>
      </w:pPr>
      <w:bookmarkStart w:id="1619" w:name="bookmark1619"/>
      <w:bookmarkEnd w:id="1619"/>
      <w:r>
        <w:rPr>
          <w:color w:val="000000"/>
          <w:spacing w:val="0"/>
          <w:w w:val="100"/>
          <w:position w:val="0"/>
        </w:rPr>
        <w:t>汇率风险</w:t>
      </w:r>
    </w:p>
    <w:p>
      <w:pPr>
        <w:pStyle w:val="Style31"/>
        <w:keepNext w:val="0"/>
        <w:keepLines w:val="0"/>
        <w:widowControl w:val="0"/>
        <w:shd w:val="clear" w:color="auto" w:fill="auto"/>
        <w:bidi w:val="0"/>
        <w:spacing w:before="0" w:after="100" w:line="311" w:lineRule="exact"/>
        <w:ind w:left="0" w:right="0"/>
        <w:jc w:val="left"/>
      </w:pPr>
      <w:r>
        <w:rPr>
          <w:color w:val="000000"/>
          <w:spacing w:val="0"/>
          <w:w w:val="100"/>
          <w:position w:val="0"/>
        </w:rPr>
        <w:t>汇率风险，是指金融工具的公允价值或未来现金流量因外汇汇率变动而发生波动的风险。公司尽可能将外币收入与外币 支出相匹配以降低外汇风险。此外，公司根据必要签署远期外汇合约或货币互换合约以达到规避外汇风险的目的。公司面临 的外汇风险主要来源于以外币计价的金融资产和金融负债，外币金融资产和外币金融负债折算成人民币的金额详见本财务报 表附注六、（五十七），期末在其他参数不变的情况下，如果人民币对美元汇率提高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个百分点（于期初：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个百分点）， 税后净利润将会分别增加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减少人民币</w:t>
      </w:r>
      <w:r>
        <w:rPr>
          <w:rFonts w:ascii="Times New Roman" w:eastAsia="Times New Roman" w:hAnsi="Times New Roman" w:cs="Times New Roman"/>
          <w:color w:val="000000"/>
          <w:spacing w:val="0"/>
          <w:w w:val="100"/>
          <w:position w:val="0"/>
          <w:sz w:val="18"/>
          <w:szCs w:val="18"/>
        </w:rPr>
        <w:t>179.06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0：</w:t>
      </w:r>
      <w:r>
        <w:rPr>
          <w:color w:val="000000"/>
          <w:spacing w:val="0"/>
          <w:w w:val="100"/>
          <w:position w:val="0"/>
        </w:rPr>
        <w:t>税后净利润增加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减少人民币</w:t>
      </w:r>
      <w:r>
        <w:rPr>
          <w:rFonts w:ascii="Times New Roman" w:eastAsia="Times New Roman" w:hAnsi="Times New Roman" w:cs="Times New Roman"/>
          <w:color w:val="000000"/>
          <w:spacing w:val="0"/>
          <w:w w:val="100"/>
          <w:position w:val="0"/>
          <w:sz w:val="18"/>
          <w:szCs w:val="18"/>
        </w:rPr>
        <w:t>179.06</w:t>
      </w:r>
      <w:r>
        <w:rPr>
          <w:color w:val="000000"/>
          <w:spacing w:val="0"/>
          <w:w w:val="100"/>
          <w:position w:val="0"/>
        </w:rPr>
        <w:t>万元）。</w:t>
      </w:r>
    </w:p>
    <w:p>
      <w:pPr>
        <w:pStyle w:val="Style31"/>
        <w:keepNext w:val="0"/>
        <w:keepLines w:val="0"/>
        <w:widowControl w:val="0"/>
        <w:numPr>
          <w:ilvl w:val="0"/>
          <w:numId w:val="113"/>
        </w:numPr>
        <w:shd w:val="clear" w:color="auto" w:fill="auto"/>
        <w:tabs>
          <w:tab w:pos="700" w:val="left"/>
        </w:tabs>
        <w:bidi w:val="0"/>
        <w:spacing w:before="0" w:after="0" w:line="360" w:lineRule="auto"/>
        <w:ind w:left="0" w:right="0"/>
        <w:jc w:val="left"/>
      </w:pPr>
      <w:bookmarkStart w:id="1620" w:name="bookmark1620"/>
      <w:bookmarkEnd w:id="1620"/>
      <w:r>
        <w:rPr>
          <w:color w:val="000000"/>
          <w:spacing w:val="0"/>
          <w:w w:val="100"/>
          <w:position w:val="0"/>
        </w:rPr>
        <w:t>权益工具投资价格风险</w:t>
      </w:r>
    </w:p>
    <w:p>
      <w:pPr>
        <w:pStyle w:val="Style31"/>
        <w:keepNext w:val="0"/>
        <w:keepLines w:val="0"/>
        <w:widowControl w:val="0"/>
        <w:shd w:val="clear" w:color="auto" w:fill="auto"/>
        <w:bidi w:val="0"/>
        <w:spacing w:before="0" w:after="360" w:line="311" w:lineRule="exact"/>
        <w:ind w:left="0" w:right="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sz w:val="24"/>
          <w:szCs w:val="24"/>
        </w:rPr>
        <w:t>十^一、公允价值的披露</w:t>
      </w:r>
      <w:bookmarkEnd w:id="1621"/>
      <w:bookmarkEnd w:id="1622"/>
      <w:bookmarkEnd w:id="1623"/>
    </w:p>
    <w:p>
      <w:pPr>
        <w:pStyle w:val="Style37"/>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24"/>
      <w:bookmarkEnd w:id="1625"/>
      <w:bookmarkEnd w:id="16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432,138,883.25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432,138,883.25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480,938,883.25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480,938,883.25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17"/>
        <w:keepNext w:val="0"/>
        <w:keepLines w:val="0"/>
        <w:widowControl w:val="0"/>
        <w:shd w:val="clear" w:color="auto" w:fill="auto"/>
        <w:tabs>
          <w:tab w:pos="378" w:val="left"/>
        </w:tabs>
        <w:bidi w:val="0"/>
        <w:spacing w:before="0" w:after="300" w:line="322" w:lineRule="exact"/>
        <w:ind w:left="0" w:right="0" w:firstLine="0"/>
        <w:jc w:val="left"/>
      </w:pPr>
      <w:bookmarkStart w:id="1627" w:name="bookmark1627"/>
      <w:r>
        <w:rPr>
          <w:rFonts w:ascii="Times New Roman" w:eastAsia="Times New Roman" w:hAnsi="Times New Roman" w:cs="Times New Roman"/>
          <w:b/>
          <w:bCs/>
          <w:color w:val="000000"/>
          <w:spacing w:val="0"/>
          <w:w w:val="100"/>
          <w:position w:val="0"/>
        </w:rPr>
        <w:t>2</w:t>
      </w:r>
      <w:bookmarkEnd w:id="1627"/>
      <w:r>
        <w:rPr>
          <w:b/>
          <w:bCs/>
          <w:color w:val="000000"/>
          <w:spacing w:val="0"/>
          <w:w w:val="100"/>
          <w:position w:val="0"/>
        </w:rPr>
        <w:t>、</w:t>
        <w:tab/>
        <w:t>持续和非持续第一层次公允价值计量项目市价的确定依据</w:t>
      </w:r>
    </w:p>
    <w:p>
      <w:pPr>
        <w:pStyle w:val="Style17"/>
        <w:keepNext w:val="0"/>
        <w:keepLines w:val="0"/>
        <w:widowControl w:val="0"/>
        <w:shd w:val="clear" w:color="auto" w:fill="auto"/>
        <w:tabs>
          <w:tab w:pos="378" w:val="left"/>
        </w:tabs>
        <w:bidi w:val="0"/>
        <w:spacing w:before="0" w:after="300" w:line="322" w:lineRule="exact"/>
        <w:ind w:left="0" w:right="0" w:firstLine="0"/>
        <w:jc w:val="left"/>
      </w:pPr>
      <w:bookmarkStart w:id="1628" w:name="bookmark1628"/>
      <w:r>
        <w:rPr>
          <w:rFonts w:ascii="Times New Roman" w:eastAsia="Times New Roman" w:hAnsi="Times New Roman" w:cs="Times New Roman"/>
          <w:b/>
          <w:bCs/>
          <w:color w:val="000000"/>
          <w:spacing w:val="0"/>
          <w:w w:val="100"/>
          <w:position w:val="0"/>
        </w:rPr>
        <w:t>3</w:t>
      </w:r>
      <w:bookmarkEnd w:id="1628"/>
      <w:r>
        <w:rPr>
          <w:b/>
          <w:bCs/>
          <w:color w:val="000000"/>
          <w:spacing w:val="0"/>
          <w:w w:val="100"/>
          <w:position w:val="0"/>
        </w:rPr>
        <w:t>、</w:t>
        <w:tab/>
        <w:t>持续和非持续第二层次公允价值计量项目，采用的估值技术和重要参数的定性及定量信息</w:t>
      </w:r>
    </w:p>
    <w:p>
      <w:pPr>
        <w:pStyle w:val="Style17"/>
        <w:keepNext w:val="0"/>
        <w:keepLines w:val="0"/>
        <w:widowControl w:val="0"/>
        <w:shd w:val="clear" w:color="auto" w:fill="auto"/>
        <w:tabs>
          <w:tab w:pos="378" w:val="left"/>
        </w:tabs>
        <w:bidi w:val="0"/>
        <w:spacing w:before="0" w:after="300" w:line="322" w:lineRule="exact"/>
        <w:ind w:left="0" w:right="0" w:firstLine="0"/>
        <w:jc w:val="left"/>
      </w:pPr>
      <w:bookmarkStart w:id="1629" w:name="bookmark1629"/>
      <w:r>
        <w:rPr>
          <w:rFonts w:ascii="Times New Roman" w:eastAsia="Times New Roman" w:hAnsi="Times New Roman" w:cs="Times New Roman"/>
          <w:b/>
          <w:bCs/>
          <w:color w:val="000000"/>
          <w:spacing w:val="0"/>
          <w:w w:val="100"/>
          <w:position w:val="0"/>
        </w:rPr>
        <w:t>4</w:t>
      </w:r>
      <w:bookmarkEnd w:id="1629"/>
      <w:r>
        <w:rPr>
          <w:b/>
          <w:bCs/>
          <w:color w:val="000000"/>
          <w:spacing w:val="0"/>
          <w:w w:val="100"/>
          <w:position w:val="0"/>
        </w:rPr>
        <w:t>、</w:t>
        <w:tab/>
        <w:t>持续和非持续第三层次公允价值计量项目，采用的估值技术和重要参数的定性及定量信息</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本公司第三层次公允价值计量的其他权益工具投资系本公司持有的非上市公司股权，采用上市公司比较法对其进行估 值，本公司第三层次公允价值计量的交易性金融资产系持有的结构性存款，以成本为基础计算公允价值。</w:t>
      </w:r>
    </w:p>
    <w:p>
      <w:pPr>
        <w:pStyle w:val="Style17"/>
        <w:keepNext w:val="0"/>
        <w:keepLines w:val="0"/>
        <w:widowControl w:val="0"/>
        <w:shd w:val="clear" w:color="auto" w:fill="auto"/>
        <w:tabs>
          <w:tab w:pos="795" w:val="left"/>
        </w:tabs>
        <w:bidi w:val="0"/>
        <w:spacing w:before="0" w:after="300" w:line="322" w:lineRule="exact"/>
        <w:ind w:left="0" w:right="0"/>
        <w:jc w:val="both"/>
      </w:pPr>
      <w:bookmarkStart w:id="1630" w:name="bookmark1630"/>
      <w:r>
        <w:rPr>
          <w:rFonts w:ascii="Times New Roman" w:eastAsia="Times New Roman" w:hAnsi="Times New Roman" w:cs="Times New Roman"/>
          <w:b/>
          <w:bCs/>
          <w:color w:val="000000"/>
          <w:spacing w:val="0"/>
          <w:w w:val="100"/>
          <w:position w:val="0"/>
        </w:rPr>
        <w:t>5</w:t>
      </w:r>
      <w:bookmarkEnd w:id="1630"/>
      <w:r>
        <w:rPr>
          <w:b/>
          <w:bCs/>
          <w:color w:val="000000"/>
          <w:spacing w:val="0"/>
          <w:w w:val="100"/>
          <w:position w:val="0"/>
        </w:rPr>
        <w:t>、</w:t>
        <w:tab/>
        <w:t>持续的第三层次公允价值计量项目，期初与期末账面价值间的调节信息及不可观察参数敏感性分 析</w:t>
      </w:r>
    </w:p>
    <w:p>
      <w:pPr>
        <w:pStyle w:val="Style17"/>
        <w:keepNext w:val="0"/>
        <w:keepLines w:val="0"/>
        <w:widowControl w:val="0"/>
        <w:shd w:val="clear" w:color="auto" w:fill="auto"/>
        <w:tabs>
          <w:tab w:pos="818" w:val="left"/>
        </w:tabs>
        <w:bidi w:val="0"/>
        <w:spacing w:before="0" w:after="300" w:line="322" w:lineRule="exact"/>
        <w:ind w:left="0" w:right="0"/>
        <w:jc w:val="left"/>
      </w:pPr>
      <w:bookmarkStart w:id="1631" w:name="bookmark1631"/>
      <w:r>
        <w:rPr>
          <w:rFonts w:ascii="Times New Roman" w:eastAsia="Times New Roman" w:hAnsi="Times New Roman" w:cs="Times New Roman"/>
          <w:b/>
          <w:bCs/>
          <w:color w:val="000000"/>
          <w:spacing w:val="0"/>
          <w:w w:val="100"/>
          <w:position w:val="0"/>
        </w:rPr>
        <w:t>6</w:t>
      </w:r>
      <w:bookmarkEnd w:id="1631"/>
      <w:r>
        <w:rPr>
          <w:b/>
          <w:bCs/>
          <w:color w:val="000000"/>
          <w:spacing w:val="0"/>
          <w:w w:val="100"/>
          <w:position w:val="0"/>
        </w:rPr>
        <w:t>、</w:t>
        <w:tab/>
        <w:t>持续的公允价值计量项目，本期内发生各层级之间转换的，转换的原因及确定转换时点的政策</w:t>
      </w:r>
    </w:p>
    <w:p>
      <w:pPr>
        <w:pStyle w:val="Style17"/>
        <w:keepNext w:val="0"/>
        <w:keepLines w:val="0"/>
        <w:widowControl w:val="0"/>
        <w:shd w:val="clear" w:color="auto" w:fill="auto"/>
        <w:tabs>
          <w:tab w:pos="818" w:val="left"/>
        </w:tabs>
        <w:bidi w:val="0"/>
        <w:spacing w:before="0" w:after="300" w:line="322" w:lineRule="exact"/>
        <w:ind w:left="0" w:right="0"/>
        <w:jc w:val="left"/>
      </w:pPr>
      <w:bookmarkStart w:id="1632" w:name="bookmark1632"/>
      <w:r>
        <w:rPr>
          <w:rFonts w:ascii="Times New Roman" w:eastAsia="Times New Roman" w:hAnsi="Times New Roman" w:cs="Times New Roman"/>
          <w:b/>
          <w:bCs/>
          <w:color w:val="000000"/>
          <w:spacing w:val="0"/>
          <w:w w:val="100"/>
          <w:position w:val="0"/>
        </w:rPr>
        <w:t>7</w:t>
      </w:r>
      <w:bookmarkEnd w:id="1632"/>
      <w:r>
        <w:rPr>
          <w:b/>
          <w:bCs/>
          <w:color w:val="000000"/>
          <w:spacing w:val="0"/>
          <w:w w:val="100"/>
          <w:position w:val="0"/>
        </w:rPr>
        <w:t>、</w:t>
        <w:tab/>
        <w:t>本期内发生的估值技术变更及变更原因</w:t>
      </w:r>
    </w:p>
    <w:p>
      <w:pPr>
        <w:pStyle w:val="Style17"/>
        <w:keepNext w:val="0"/>
        <w:keepLines w:val="0"/>
        <w:widowControl w:val="0"/>
        <w:shd w:val="clear" w:color="auto" w:fill="auto"/>
        <w:tabs>
          <w:tab w:pos="818" w:val="left"/>
        </w:tabs>
        <w:bidi w:val="0"/>
        <w:spacing w:before="0" w:after="300" w:line="322" w:lineRule="exact"/>
        <w:ind w:left="0" w:right="0"/>
        <w:jc w:val="left"/>
      </w:pPr>
      <w:bookmarkStart w:id="1633" w:name="bookmark1633"/>
      <w:r>
        <w:rPr>
          <w:rFonts w:ascii="Times New Roman" w:eastAsia="Times New Roman" w:hAnsi="Times New Roman" w:cs="Times New Roman"/>
          <w:b/>
          <w:bCs/>
          <w:color w:val="000000"/>
          <w:spacing w:val="0"/>
          <w:w w:val="100"/>
          <w:position w:val="0"/>
        </w:rPr>
        <w:t>8</w:t>
      </w:r>
      <w:bookmarkEnd w:id="1633"/>
      <w:r>
        <w:rPr>
          <w:b/>
          <w:bCs/>
          <w:color w:val="000000"/>
          <w:spacing w:val="0"/>
          <w:w w:val="100"/>
          <w:position w:val="0"/>
        </w:rPr>
        <w:t>、</w:t>
        <w:tab/>
        <w:t>不以公允价值计量的金融资产和金融负债的公允价值情况</w:t>
      </w:r>
    </w:p>
    <w:p>
      <w:pPr>
        <w:pStyle w:val="Style17"/>
        <w:keepNext w:val="0"/>
        <w:keepLines w:val="0"/>
        <w:widowControl w:val="0"/>
        <w:shd w:val="clear" w:color="auto" w:fill="auto"/>
        <w:tabs>
          <w:tab w:pos="818" w:val="left"/>
        </w:tabs>
        <w:bidi w:val="0"/>
        <w:spacing w:before="0" w:after="300" w:line="322" w:lineRule="exact"/>
        <w:ind w:left="0" w:right="0"/>
        <w:jc w:val="both"/>
      </w:pPr>
      <w:bookmarkStart w:id="1634" w:name="bookmark1634"/>
      <w:r>
        <w:rPr>
          <w:rFonts w:ascii="Times New Roman" w:eastAsia="Times New Roman" w:hAnsi="Times New Roman" w:cs="Times New Roman"/>
          <w:b/>
          <w:bCs/>
          <w:color w:val="000000"/>
          <w:spacing w:val="0"/>
          <w:w w:val="100"/>
          <w:position w:val="0"/>
        </w:rPr>
        <w:t>9</w:t>
      </w:r>
      <w:bookmarkEnd w:id="1634"/>
      <w:r>
        <w:rPr>
          <w:b/>
          <w:bCs/>
          <w:color w:val="000000"/>
          <w:spacing w:val="0"/>
          <w:w w:val="100"/>
          <w:position w:val="0"/>
        </w:rPr>
        <w:t>、</w:t>
        <w:tab/>
        <w:t>其他</w:t>
      </w:r>
    </w:p>
    <w:p>
      <w:pPr>
        <w:pStyle w:val="Style26"/>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r>
        <w:rPr>
          <w:color w:val="000000"/>
          <w:spacing w:val="0"/>
          <w:w w:val="100"/>
          <w:position w:val="0"/>
          <w:sz w:val="24"/>
          <w:szCs w:val="24"/>
        </w:rPr>
        <w:t>十二、关联方及关联交易</w:t>
      </w:r>
      <w:bookmarkEnd w:id="1635"/>
      <w:bookmarkEnd w:id="1636"/>
      <w:bookmarkEnd w:id="1637"/>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2050"/>
        <w:gridCol w:w="1440"/>
        <w:gridCol w:w="1493"/>
        <w:gridCol w:w="1406"/>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湖南天鸿投资集团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长沙县星沙镇茶叶 大市场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投资高新技术产业、农业、 文教产业，提供企业管理 咨询服务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15"/>
                <w:szCs w:val="15"/>
              </w:rPr>
              <w:t>17.66</w:t>
            </w:r>
            <w:r>
              <w:rPr>
                <w:rFonts w:ascii="Calibri" w:eastAsia="Calibri" w:hAnsi="Calibri" w:cs="Calibri"/>
                <w:color w:val="000000"/>
                <w:spacing w:val="0"/>
                <w:w w:val="100"/>
                <w:position w:val="0"/>
              </w:rPr>
              <w:t>%</w:t>
            </w:r>
          </w:p>
        </w:tc>
      </w:tr>
    </w:tbl>
    <w:p>
      <w:pPr>
        <w:widowControl w:val="0"/>
        <w:spacing w:after="299" w:line="1" w:lineRule="exact"/>
      </w:pPr>
    </w:p>
    <w:p>
      <w:pPr>
        <w:pStyle w:val="Style17"/>
        <w:keepNext w:val="0"/>
        <w:keepLines w:val="0"/>
        <w:widowControl w:val="0"/>
        <w:shd w:val="clear" w:color="auto" w:fill="auto"/>
        <w:tabs>
          <w:tab w:pos="378" w:val="left"/>
        </w:tabs>
        <w:bidi w:val="0"/>
        <w:spacing w:before="0" w:after="380" w:line="240" w:lineRule="auto"/>
        <w:ind w:left="0" w:right="0" w:firstLine="0"/>
        <w:jc w:val="left"/>
      </w:pPr>
      <w:bookmarkStart w:id="1638" w:name="bookmark1638"/>
      <w:r>
        <w:rPr>
          <w:rFonts w:ascii="Times New Roman" w:eastAsia="Times New Roman" w:hAnsi="Times New Roman" w:cs="Times New Roman"/>
          <w:b/>
          <w:bCs/>
          <w:color w:val="000000"/>
          <w:spacing w:val="0"/>
          <w:w w:val="100"/>
          <w:position w:val="0"/>
        </w:rPr>
        <w:t>2</w:t>
      </w:r>
      <w:bookmarkEnd w:id="1638"/>
      <w:r>
        <w:rPr>
          <w:b/>
          <w:bCs/>
          <w:color w:val="000000"/>
          <w:spacing w:val="0"/>
          <w:w w:val="100"/>
          <w:position w:val="0"/>
        </w:rPr>
        <w:t>、</w:t>
        <w:tab/>
        <w:t>本企业的子公司情况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本企业子公司的情况详见附注“八、（一）在子公司中的权益”。</w:t>
      </w:r>
    </w:p>
    <w:p>
      <w:pPr>
        <w:pStyle w:val="Style17"/>
        <w:keepNext w:val="0"/>
        <w:keepLines w:val="0"/>
        <w:widowControl w:val="0"/>
        <w:shd w:val="clear" w:color="auto" w:fill="auto"/>
        <w:tabs>
          <w:tab w:pos="378" w:val="left"/>
        </w:tabs>
        <w:bidi w:val="0"/>
        <w:spacing w:before="0" w:after="380" w:line="240" w:lineRule="auto"/>
        <w:ind w:left="0" w:right="0" w:firstLine="0"/>
        <w:jc w:val="left"/>
      </w:pPr>
      <w:bookmarkStart w:id="1639" w:name="bookmark1639"/>
      <w:r>
        <w:rPr>
          <w:rFonts w:ascii="Times New Roman" w:eastAsia="Times New Roman" w:hAnsi="Times New Roman" w:cs="Times New Roman"/>
          <w:b/>
          <w:bCs/>
          <w:color w:val="000000"/>
          <w:spacing w:val="0"/>
          <w:w w:val="100"/>
          <w:position w:val="0"/>
        </w:rPr>
        <w:t>3</w:t>
      </w:r>
      <w:bookmarkEnd w:id="1639"/>
      <w:r>
        <w:rPr>
          <w:b/>
          <w:bCs/>
          <w:color w:val="000000"/>
          <w:spacing w:val="0"/>
          <w:w w:val="100"/>
          <w:position w:val="0"/>
        </w:rPr>
        <w:t>、</w:t>
        <w:tab/>
        <w:t>本企业合营和联营企业情况</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本企业重要的合营或联营企业详见附注“八、（三）在合营安排或联营企业中的权益”。</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人民天舟（北京）出版有限公司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上海淘进网络科技有限公司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原联营公司之子公司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上海晋昶网络科技有限公司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原联营公司之子公司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海南联港网络科技有限公司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原联营公司之子公司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广州炫动信息科技有限公司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联营公司（上期已处置）</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天津宇宙星辰互动科技有限公司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color w:val="000000"/>
          <w:spacing w:val="0"/>
          <w:w w:val="100"/>
          <w:position w:val="0"/>
        </w:rPr>
        <w:t>、其他关联方情况</w:t>
      </w:r>
      <w:bookmarkEnd w:id="1640"/>
      <w:bookmarkEnd w:id="1641"/>
      <w:bookmarkEnd w:id="164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长沙鸿发印务实业有限公司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湖南鸿大茶叶有限公司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同一实际控制人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同一实际控制人</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本公司下属从事教育科学研究、教育技术研究及推广的民办 非企业法人单位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海南南洋东方教育科技有限公司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实际控制人之兄弟</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华育今典（天津）版权服务合伙企业（有限合伙）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子公司股东</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人民东方（北京）教育科技有限公司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子公司股东的联营企业</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、关联交易情况</w:t>
      </w:r>
      <w:bookmarkEnd w:id="1644"/>
      <w:bookmarkEnd w:id="1645"/>
      <w:bookmarkEnd w:id="1647"/>
    </w:p>
    <w:p>
      <w:pPr>
        <w:pStyle w:val="Style37"/>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4"/>
      <w:bookmarkEnd w:id="1645"/>
      <w:bookmarkEnd w:id="16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56,663,731.50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164,630,914.99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采购图书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19,418,752.80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55,891,719.45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海南南洋东方教育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推广费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湖南鸿大茶叶有限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茶叶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134,568.30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129,431.00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上海晋昶网络科技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12,437.16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长沙鸿发印务实业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261,993.64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出版有限公司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u w:val="single"/>
              </w:rPr>
              <w:t>7&amp;497.801.29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220,926,496.24</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推广服务等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5,373,600.93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7,553,228.51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海南联港网络科技有限公司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924,506.38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3,018,571.11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海南元游信息技术有限公司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336,927.54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湘潭华鑫教育科技有限公司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销售图书等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861,058.84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广州炫动信息科技有限公司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164,691.19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上海晋昶网络科技有限公司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14,598.05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人民天舟(北京)出版有限公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395.58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上海淘进网络科技有限公司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海南苍羽网络科技有限公司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u w:val="single"/>
              </w:rPr>
              <w:t>6.635.034.85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11,612,543.28</w:t>
            </w:r>
          </w:p>
        </w:tc>
      </w:tr>
    </w:tbl>
    <w:p>
      <w:pPr>
        <w:widowControl w:val="0"/>
        <w:spacing w:after="339" w:line="1" w:lineRule="exact"/>
      </w:pPr>
    </w:p>
    <w:p>
      <w:pPr>
        <w:pStyle w:val="Style37"/>
        <w:keepNext/>
        <w:keepLines/>
        <w:widowControl w:val="0"/>
        <w:numPr>
          <w:ilvl w:val="0"/>
          <w:numId w:val="115"/>
        </w:numPr>
        <w:shd w:val="clear" w:color="auto" w:fill="auto"/>
        <w:tabs>
          <w:tab w:pos="493" w:val="left"/>
        </w:tabs>
        <w:bidi w:val="0"/>
        <w:spacing w:before="0" w:after="340" w:line="240" w:lineRule="auto"/>
        <w:ind w:left="0" w:right="0" w:firstLine="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49"/>
      <w:bookmarkEnd w:id="1650"/>
      <w:bookmarkEnd w:id="1652"/>
    </w:p>
    <w:p>
      <w:pPr>
        <w:pStyle w:val="Style37"/>
        <w:keepNext/>
        <w:keepLines/>
        <w:widowControl w:val="0"/>
        <w:numPr>
          <w:ilvl w:val="0"/>
          <w:numId w:val="115"/>
        </w:numPr>
        <w:shd w:val="clear" w:color="auto" w:fill="auto"/>
        <w:tabs>
          <w:tab w:pos="493" w:val="left"/>
        </w:tabs>
        <w:bidi w:val="0"/>
        <w:spacing w:before="0" w:after="380" w:line="240" w:lineRule="auto"/>
        <w:ind w:left="0" w:right="0" w:firstLine="0"/>
        <w:jc w:val="left"/>
      </w:pPr>
      <w:bookmarkStart w:id="1649" w:name="bookmark1649"/>
      <w:bookmarkStart w:id="1650" w:name="bookmark1650"/>
      <w:bookmarkStart w:id="1653" w:name="bookmark1653"/>
      <w:bookmarkStart w:id="1654" w:name="bookmark1654"/>
      <w:bookmarkEnd w:id="1653"/>
      <w:r>
        <w:rPr>
          <w:color w:val="000000"/>
          <w:spacing w:val="0"/>
          <w:w w:val="100"/>
          <w:position w:val="0"/>
        </w:rPr>
        <w:t>关联租赁情况</w:t>
      </w:r>
      <w:bookmarkEnd w:id="1649"/>
      <w:bookmarkEnd w:id="1650"/>
      <w:bookmarkEnd w:id="165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381,000.02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381,000.02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132,758.95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381,000.02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513,758.97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8"/>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 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日，本公司与湖南天鸿致远文化发展有限公司签订仓储设施租赁协议，租赁湖南天鸿致远文化发展有 限公司面积</w:t>
      </w:r>
      <w:r>
        <w:rPr>
          <w:rFonts w:ascii="Times New Roman" w:eastAsia="Times New Roman" w:hAnsi="Times New Roman" w:cs="Times New Roman"/>
          <w:color w:val="000000"/>
          <w:spacing w:val="0"/>
          <w:w w:val="100"/>
          <w:position w:val="0"/>
          <w:sz w:val="18"/>
          <w:szCs w:val="18"/>
        </w:rPr>
        <w:t>1,592.00m</w:t>
      </w:r>
      <w:r>
        <w:rPr>
          <w:color w:val="000000"/>
          <w:spacing w:val="0"/>
          <w:w w:val="100"/>
          <w:position w:val="0"/>
          <w:sz w:val="18"/>
          <w:szCs w:val="18"/>
        </w:rPr>
        <w:t>：</w:t>
      </w:r>
      <w:r>
        <w:rPr>
          <w:color w:val="000000"/>
          <w:spacing w:val="0"/>
          <w:w w:val="100"/>
          <w:position w:val="0"/>
        </w:rPr>
        <w:t>仓库，租金约定如下：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日租金</w:t>
      </w:r>
      <w:r>
        <w:rPr>
          <w:rFonts w:ascii="Times New Roman" w:eastAsia="Times New Roman" w:hAnsi="Times New Roman" w:cs="Times New Roman"/>
          <w:color w:val="000000"/>
          <w:spacing w:val="0"/>
          <w:w w:val="100"/>
          <w:position w:val="0"/>
          <w:sz w:val="18"/>
          <w:szCs w:val="18"/>
        </w:rPr>
        <w:t>196,103.00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 xml:space="preserve">日租金 </w:t>
      </w:r>
      <w:r>
        <w:rPr>
          <w:rFonts w:ascii="Times New Roman" w:eastAsia="Times New Roman" w:hAnsi="Times New Roman" w:cs="Times New Roman"/>
          <w:color w:val="000000"/>
          <w:spacing w:val="0"/>
          <w:w w:val="100"/>
          <w:position w:val="0"/>
          <w:sz w:val="18"/>
          <w:szCs w:val="18"/>
        </w:rPr>
        <w:t>196,103.00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日一</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日租金</w:t>
      </w:r>
      <w:r>
        <w:rPr>
          <w:rFonts w:ascii="Times New Roman" w:eastAsia="Times New Roman" w:hAnsi="Times New Roman" w:cs="Times New Roman"/>
          <w:color w:val="000000"/>
          <w:spacing w:val="0"/>
          <w:w w:val="100"/>
          <w:position w:val="0"/>
          <w:sz w:val="18"/>
          <w:szCs w:val="18"/>
        </w:rPr>
        <w:t>203,947.00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租 金</w:t>
      </w:r>
      <w:r>
        <w:rPr>
          <w:rFonts w:ascii="Times New Roman" w:eastAsia="Times New Roman" w:hAnsi="Times New Roman" w:cs="Times New Roman"/>
          <w:color w:val="000000"/>
          <w:spacing w:val="0"/>
          <w:w w:val="100"/>
          <w:position w:val="0"/>
          <w:sz w:val="18"/>
          <w:szCs w:val="18"/>
        </w:rPr>
        <w:t xml:space="preserve">203,947.00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日租金</w:t>
      </w:r>
      <w:r>
        <w:rPr>
          <w:rFonts w:ascii="Times New Roman" w:eastAsia="Times New Roman" w:hAnsi="Times New Roman" w:cs="Times New Roman"/>
          <w:color w:val="000000"/>
          <w:spacing w:val="0"/>
          <w:w w:val="100"/>
          <w:position w:val="0"/>
          <w:sz w:val="18"/>
          <w:szCs w:val="18"/>
        </w:rPr>
        <w:t>212,105.00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日租金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12,105.00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月公司临时租用湖南天鸿致远文化发展有限公司仓库产生租金</w:t>
      </w:r>
      <w:r>
        <w:rPr>
          <w:rFonts w:ascii="Times New Roman" w:eastAsia="Times New Roman" w:hAnsi="Times New Roman" w:cs="Times New Roman"/>
          <w:color w:val="000000"/>
          <w:spacing w:val="0"/>
          <w:w w:val="100"/>
          <w:position w:val="0"/>
          <w:sz w:val="18"/>
          <w:szCs w:val="18"/>
        </w:rPr>
        <w:t>132,758.95</w:t>
      </w:r>
      <w:r>
        <w:rPr>
          <w:color w:val="000000"/>
          <w:spacing w:val="0"/>
          <w:w w:val="100"/>
          <w:position w:val="0"/>
        </w:rPr>
        <w:t>元。</w:t>
      </w:r>
    </w:p>
    <w:p>
      <w:pPr>
        <w:widowControl w:val="0"/>
        <w:spacing w:after="379" w:line="1" w:lineRule="exact"/>
      </w:pPr>
    </w:p>
    <w:p>
      <w:pPr>
        <w:pStyle w:val="Style37"/>
        <w:keepNext/>
        <w:keepLines/>
        <w:widowControl w:val="0"/>
        <w:numPr>
          <w:ilvl w:val="0"/>
          <w:numId w:val="115"/>
        </w:numPr>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关联担保情况</w:t>
      </w:r>
      <w:bookmarkEnd w:id="1655"/>
      <w:bookmarkEnd w:id="1656"/>
      <w:bookmarkEnd w:id="1658"/>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06</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05</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肖志鸿、张利康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08</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2022</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08</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10,833.68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11,125.32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06</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05</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32,959.00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年，公司将位于北京市朝阳区大屯路科学园南里枫林绿洲的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套房产，账面价值</w:t>
      </w:r>
      <w:r>
        <w:rPr>
          <w:rFonts w:ascii="Times New Roman" w:eastAsia="Times New Roman" w:hAnsi="Times New Roman" w:cs="Times New Roman"/>
          <w:color w:val="000000"/>
          <w:spacing w:val="0"/>
          <w:w w:val="100"/>
          <w:position w:val="0"/>
          <w:sz w:val="18"/>
          <w:szCs w:val="18"/>
        </w:rPr>
        <w:t>234.76</w:t>
      </w:r>
      <w:r>
        <w:rPr>
          <w:color w:val="000000"/>
          <w:spacing w:val="0"/>
          <w:w w:val="100"/>
          <w:position w:val="0"/>
        </w:rPr>
        <w:t>万元的房屋作为抵押担 保，为参股公司北京永载文化有限公司与人教教材中心有限责任公司签订的产品代理协议下的债务提供最高额抵押担保，截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0</w:t>
      </w:r>
      <w:r>
        <w:rPr>
          <w:color w:val="000000"/>
          <w:spacing w:val="0"/>
          <w:w w:val="100"/>
          <w:position w:val="0"/>
        </w:rPr>
        <w:t>，该合同项下债务余额为人民币</w:t>
      </w:r>
      <w:r>
        <w:rPr>
          <w:rFonts w:ascii="Times New Roman" w:eastAsia="Times New Roman" w:hAnsi="Times New Roman" w:cs="Times New Roman"/>
          <w:color w:val="000000"/>
          <w:spacing w:val="0"/>
          <w:w w:val="100"/>
          <w:position w:val="0"/>
          <w:sz w:val="18"/>
          <w:szCs w:val="18"/>
        </w:rPr>
        <w:t>1,958.78</w:t>
      </w:r>
      <w:r>
        <w:rPr>
          <w:color w:val="000000"/>
          <w:spacing w:val="0"/>
          <w:w w:val="100"/>
          <w:position w:val="0"/>
        </w:rPr>
        <w:t>万元。</w:t>
      </w:r>
    </w:p>
    <w:p>
      <w:pPr>
        <w:pStyle w:val="Style31"/>
        <w:keepNext w:val="0"/>
        <w:keepLines w:val="0"/>
        <w:widowControl w:val="0"/>
        <w:shd w:val="clear" w:color="auto" w:fill="auto"/>
        <w:tabs>
          <w:tab w:pos="897"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日，肖志鸿、张利康与中国建设银行股份有限公司长沙星沙支行签订编号为</w:t>
      </w:r>
    </w:p>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HTC430754400ZGDB20</w:t>
      </w:r>
      <w:r>
        <w:rPr>
          <w:rFonts w:ascii="Times New Roman" w:eastAsia="Times New Roman" w:hAnsi="Times New Roman" w:cs="Times New Roman"/>
          <w:color w:val="000000"/>
          <w:spacing w:val="0"/>
          <w:w w:val="100"/>
          <w:position w:val="0"/>
          <w:sz w:val="18"/>
          <w:szCs w:val="18"/>
        </w:rPr>
        <w:t>1900011</w:t>
      </w:r>
      <w:r>
        <w:rPr>
          <w:color w:val="000000"/>
          <w:spacing w:val="0"/>
          <w:w w:val="100"/>
          <w:position w:val="0"/>
        </w:rPr>
        <w:t>号的《最高额保证合同》，对本公司办理的主合同项下的一系列债务提供连带责任保证，本 最高额保证责任的最高限额为人民币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万元，保证有效期间自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日止。截至到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0</w:t>
      </w:r>
      <w:r>
        <w:rPr>
          <w:color w:val="000000"/>
          <w:spacing w:val="0"/>
          <w:w w:val="100"/>
          <w:position w:val="0"/>
        </w:rPr>
        <w:t>，该合同项下无借款余额。</w:t>
      </w:r>
    </w:p>
    <w:p>
      <w:pPr>
        <w:pStyle w:val="Style31"/>
        <w:keepNext w:val="0"/>
        <w:keepLines w:val="0"/>
        <w:widowControl w:val="0"/>
        <w:shd w:val="clear" w:color="auto" w:fill="auto"/>
        <w:tabs>
          <w:tab w:pos="897"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月，肖志宁与人教教材中心有限责任公司签订担保函，为公司与人教教材中心有限责任公司签订的产品</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代理协议下的债务承担连带责任保证担保，截止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0，</w:t>
      </w:r>
      <w:r>
        <w:rPr>
          <w:color w:val="000000"/>
          <w:spacing w:val="0"/>
          <w:w w:val="100"/>
          <w:position w:val="0"/>
        </w:rPr>
        <w:t>该合同项下债务余额为人民币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0,833.68</w:t>
      </w:r>
      <w:r>
        <w:rPr>
          <w:color w:val="000000"/>
          <w:spacing w:val="0"/>
          <w:w w:val="100"/>
          <w:position w:val="0"/>
        </w:rPr>
        <w:t>万元。</w:t>
      </w:r>
    </w:p>
    <w:p>
      <w:pPr>
        <w:pStyle w:val="Style17"/>
        <w:keepNext w:val="0"/>
        <w:keepLines w:val="0"/>
        <w:widowControl w:val="0"/>
        <w:numPr>
          <w:ilvl w:val="0"/>
          <w:numId w:val="115"/>
        </w:numPr>
        <w:shd w:val="clear" w:color="auto" w:fill="auto"/>
        <w:tabs>
          <w:tab w:pos="493" w:val="left"/>
        </w:tabs>
        <w:bidi w:val="0"/>
        <w:spacing w:before="0" w:after="360" w:line="240" w:lineRule="auto"/>
        <w:ind w:left="0" w:right="0" w:firstLine="0"/>
        <w:jc w:val="left"/>
      </w:pPr>
      <w:bookmarkStart w:id="1659" w:name="bookmark1659"/>
      <w:bookmarkEnd w:id="1659"/>
      <w:r>
        <w:rPr>
          <w:b/>
          <w:bCs/>
          <w:color w:val="000000"/>
          <w:spacing w:val="0"/>
          <w:w w:val="100"/>
          <w:position w:val="0"/>
        </w:rPr>
        <w:t>关联方资金拆借</w:t>
      </w:r>
    </w:p>
    <w:p>
      <w:pPr>
        <w:pStyle w:val="Style17"/>
        <w:keepNext w:val="0"/>
        <w:keepLines w:val="0"/>
        <w:widowControl w:val="0"/>
        <w:numPr>
          <w:ilvl w:val="0"/>
          <w:numId w:val="115"/>
        </w:numPr>
        <w:shd w:val="clear" w:color="auto" w:fill="auto"/>
        <w:tabs>
          <w:tab w:pos="493" w:val="left"/>
        </w:tabs>
        <w:bidi w:val="0"/>
        <w:spacing w:before="0" w:after="360" w:line="240" w:lineRule="auto"/>
        <w:ind w:left="0" w:right="0" w:firstLine="0"/>
        <w:jc w:val="left"/>
      </w:pPr>
      <w:bookmarkStart w:id="1660" w:name="bookmark1660"/>
      <w:bookmarkEnd w:id="1660"/>
      <w:r>
        <w:rPr>
          <w:b/>
          <w:bCs/>
          <w:color w:val="000000"/>
          <w:spacing w:val="0"/>
          <w:w w:val="100"/>
          <w:position w:val="0"/>
        </w:rPr>
        <w:t>关联方资产转让、债务重组情况</w:t>
      </w:r>
    </w:p>
    <w:p>
      <w:pPr>
        <w:pStyle w:val="Style17"/>
        <w:keepNext w:val="0"/>
        <w:keepLines w:val="0"/>
        <w:widowControl w:val="0"/>
        <w:numPr>
          <w:ilvl w:val="0"/>
          <w:numId w:val="115"/>
        </w:numPr>
        <w:shd w:val="clear" w:color="auto" w:fill="auto"/>
        <w:tabs>
          <w:tab w:pos="493" w:val="left"/>
        </w:tabs>
        <w:bidi w:val="0"/>
        <w:spacing w:before="0" w:after="360" w:line="240" w:lineRule="auto"/>
        <w:ind w:left="0" w:right="0" w:firstLine="0"/>
        <w:jc w:val="left"/>
      </w:pPr>
      <w:bookmarkStart w:id="1661" w:name="bookmark1661"/>
      <w:bookmarkEnd w:id="1661"/>
      <w:r>
        <w:rPr>
          <w:b/>
          <w:bCs/>
          <w:color w:val="000000"/>
          <w:spacing w:val="0"/>
          <w:w w:val="100"/>
          <w:position w:val="0"/>
        </w:rPr>
        <w:t>关键管理人员报酬</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713.64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920.82</w:t>
            </w:r>
          </w:p>
        </w:tc>
      </w:tr>
    </w:tbl>
    <w:p>
      <w:pPr>
        <w:widowControl w:val="0"/>
        <w:spacing w:after="319" w:line="1" w:lineRule="exact"/>
      </w:pPr>
    </w:p>
    <w:p>
      <w:pPr>
        <w:pStyle w:val="Style17"/>
        <w:keepNext w:val="0"/>
        <w:keepLines w:val="0"/>
        <w:widowControl w:val="0"/>
        <w:numPr>
          <w:ilvl w:val="0"/>
          <w:numId w:val="115"/>
        </w:numPr>
        <w:shd w:val="clear" w:color="auto" w:fill="auto"/>
        <w:bidi w:val="0"/>
        <w:spacing w:before="0" w:after="360" w:line="240" w:lineRule="auto"/>
        <w:ind w:left="0" w:right="0" w:firstLine="140"/>
        <w:jc w:val="both"/>
      </w:pPr>
      <w:bookmarkStart w:id="1662" w:name="bookmark1662"/>
      <w:bookmarkEnd w:id="1662"/>
      <w:r>
        <w:rPr>
          <w:b/>
          <w:bCs/>
          <w:color w:val="000000"/>
          <w:spacing w:val="0"/>
          <w:w w:val="100"/>
          <w:position w:val="0"/>
        </w:rPr>
        <w:t xml:space="preserve">其他关联交易 </w:t>
      </w:r>
      <w:bookmarkStart w:id="1663" w:name="bookmark1663"/>
      <w:r>
        <w:rPr>
          <w:rFonts w:ascii="Times New Roman" w:eastAsia="Times New Roman" w:hAnsi="Times New Roman" w:cs="Times New Roman"/>
          <w:b/>
          <w:bCs/>
          <w:color w:val="000000"/>
          <w:spacing w:val="0"/>
          <w:w w:val="100"/>
          <w:position w:val="0"/>
        </w:rPr>
        <w:t>6</w:t>
      </w:r>
      <w:bookmarkEnd w:id="1663"/>
      <w:r>
        <w:rPr>
          <w:b/>
          <w:bCs/>
          <w:color w:val="000000"/>
          <w:spacing w:val="0"/>
          <w:w w:val="100"/>
          <w:position w:val="0"/>
        </w:rPr>
        <w:t>、关联方应收应付款项</w:t>
      </w:r>
    </w:p>
    <w:p>
      <w:pPr>
        <w:pStyle w:val="Style17"/>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)应收项目</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海南联港网络科技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2,321,809.08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378,114.52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2,256,859.88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31,370.35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上海晋昶网络科技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36,025.25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16,849.10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101,021.45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42,808.20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上海淘进网络科技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258.52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湖南天鸿致远文化 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212,105.00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203,947.00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版有限公司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天津皓睿科技有限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天津宇宙星辰互动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138,783.91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6,939.20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湖南天鸿致远文化 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1,650.00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版有限公司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1,124.14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64"/>
      <w:bookmarkEnd w:id="1665"/>
      <w:bookmarkEnd w:id="16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38,736,291.12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77,224,842.56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109,083.73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21,892,740.62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上海晋昶网络科技有限公司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20,683.76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1,216.85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1,673,868.97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1,673,868.97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1,600.00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宁波梅山保税港区合思益远 投资合伙企业（有限合伙）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tabs>
          <w:tab w:pos="373" w:val="left"/>
        </w:tabs>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color w:val="000000"/>
          <w:spacing w:val="0"/>
          <w:w w:val="100"/>
          <w:position w:val="0"/>
        </w:rPr>
        <w:t>、</w:t>
        <w:tab/>
        <w:t>关联方承诺</w:t>
      </w:r>
      <w:bookmarkEnd w:id="1667"/>
      <w:bookmarkEnd w:id="1668"/>
      <w:bookmarkEnd w:id="1670"/>
    </w:p>
    <w:p>
      <w:pPr>
        <w:pStyle w:val="Style37"/>
        <w:keepNext/>
        <w:keepLines/>
        <w:widowControl w:val="0"/>
        <w:shd w:val="clear" w:color="auto" w:fill="auto"/>
        <w:tabs>
          <w:tab w:pos="378" w:val="left"/>
        </w:tabs>
        <w:bidi w:val="0"/>
        <w:spacing w:before="0" w:line="240" w:lineRule="auto"/>
        <w:ind w:left="0" w:right="0" w:firstLine="0"/>
        <w:jc w:val="left"/>
      </w:pPr>
      <w:bookmarkStart w:id="1667" w:name="bookmark1667"/>
      <w:bookmarkStart w:id="1668" w:name="bookmark1668"/>
      <w:bookmarkStart w:id="1671" w:name="bookmark1671"/>
      <w:bookmarkStart w:id="1672" w:name="bookmark1672"/>
      <w:r>
        <w:rPr>
          <w:rFonts w:ascii="Times New Roman" w:eastAsia="Times New Roman" w:hAnsi="Times New Roman" w:cs="Times New Roman"/>
          <w:color w:val="000000"/>
          <w:spacing w:val="0"/>
          <w:w w:val="100"/>
          <w:position w:val="0"/>
        </w:rPr>
        <w:t>8</w:t>
      </w:r>
      <w:bookmarkEnd w:id="1671"/>
      <w:r>
        <w:rPr>
          <w:color w:val="000000"/>
          <w:spacing w:val="0"/>
          <w:w w:val="100"/>
          <w:position w:val="0"/>
        </w:rPr>
        <w:t>、</w:t>
        <w:tab/>
        <w:t>其他</w:t>
      </w:r>
      <w:bookmarkEnd w:id="1667"/>
      <w:bookmarkEnd w:id="1668"/>
      <w:bookmarkEnd w:id="1672"/>
    </w:p>
    <w:p>
      <w:pPr>
        <w:pStyle w:val="Style26"/>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r>
        <w:rPr>
          <w:color w:val="000000"/>
          <w:spacing w:val="0"/>
          <w:w w:val="100"/>
          <w:position w:val="0"/>
          <w:sz w:val="24"/>
          <w:szCs w:val="24"/>
        </w:rPr>
        <w:t>十三、股份支付</w:t>
      </w:r>
      <w:bookmarkEnd w:id="1673"/>
      <w:bookmarkEnd w:id="1674"/>
      <w:bookmarkEnd w:id="1675"/>
    </w:p>
    <w:p>
      <w:pPr>
        <w:pStyle w:val="Style37"/>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76"/>
      <w:bookmarkEnd w:id="1677"/>
      <w:bookmarkEnd w:id="1678"/>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30,003,800.00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22,847,250.00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79"/>
      <w:bookmarkEnd w:id="1680"/>
      <w:bookmarkEnd w:id="1681"/>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授予日收盘价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股票期权及限制性股票额度基数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47,038,608.43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33,818,320.93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年股票期权与限制性股票激励计划（草案）》和修改后的章程规定，公司第一期股票期权已完成行权并收 到股票期权行权款项，公司增加注册资本人民币</w:t>
      </w:r>
      <w:r>
        <w:rPr>
          <w:rFonts w:ascii="Times New Roman" w:eastAsia="Times New Roman" w:hAnsi="Times New Roman" w:cs="Times New Roman"/>
          <w:color w:val="000000"/>
          <w:spacing w:val="0"/>
          <w:w w:val="100"/>
          <w:position w:val="0"/>
          <w:sz w:val="18"/>
          <w:szCs w:val="18"/>
        </w:rPr>
        <w:t>731.8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万元，被激励对象以每股人民币</w:t>
      </w:r>
      <w:r>
        <w:rPr>
          <w:rFonts w:ascii="Times New Roman" w:eastAsia="Times New Roman" w:hAnsi="Times New Roman" w:cs="Times New Roman"/>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元的行权价格进行行权，本次共有 王丽辉、严艳平等</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名激励对象共行权</w:t>
      </w:r>
      <w:r>
        <w:rPr>
          <w:rFonts w:ascii="Times New Roman" w:eastAsia="Times New Roman" w:hAnsi="Times New Roman" w:cs="Times New Roman"/>
          <w:color w:val="000000"/>
          <w:spacing w:val="0"/>
          <w:w w:val="100"/>
          <w:position w:val="0"/>
          <w:sz w:val="18"/>
          <w:szCs w:val="18"/>
        </w:rPr>
        <w:t>731.80</w:t>
      </w:r>
      <w:r>
        <w:rPr>
          <w:color w:val="000000"/>
          <w:spacing w:val="0"/>
          <w:w w:val="100"/>
          <w:position w:val="0"/>
        </w:rPr>
        <w:t>万股，合计人民币</w:t>
      </w:r>
      <w:r>
        <w:rPr>
          <w:rFonts w:ascii="Times New Roman" w:eastAsia="Times New Roman" w:hAnsi="Times New Roman" w:cs="Times New Roman"/>
          <w:color w:val="000000"/>
          <w:spacing w:val="0"/>
          <w:w w:val="100"/>
          <w:position w:val="0"/>
          <w:sz w:val="18"/>
          <w:szCs w:val="18"/>
        </w:rPr>
        <w:t>3,000.38</w:t>
      </w:r>
      <w:r>
        <w:rPr>
          <w:color w:val="000000"/>
          <w:spacing w:val="0"/>
          <w:w w:val="100"/>
          <w:position w:val="0"/>
        </w:rPr>
        <w:t>万元。</w:t>
      </w:r>
    </w:p>
    <w:p>
      <w:pPr>
        <w:pStyle w:val="Style31"/>
        <w:keepNext w:val="0"/>
        <w:keepLines w:val="0"/>
        <w:widowControl w:val="0"/>
        <w:shd w:val="clear" w:color="auto" w:fill="auto"/>
        <w:bidi w:val="0"/>
        <w:spacing w:before="0" w:after="700" w:line="311" w:lineRule="exact"/>
        <w:ind w:left="0" w:right="0"/>
        <w:jc w:val="both"/>
      </w:pPr>
      <w:r>
        <w:rPr>
          <w:color w:val="000000"/>
          <w:spacing w:val="0"/>
          <w:w w:val="100"/>
          <w:position w:val="0"/>
        </w:rPr>
        <w:t>根据第三届董事会第四十四次会议及第三届监事会第二十一次会议、第二次临时股东大会，公司申请通过回购注销股票 的方式减少注册资本人民币</w:t>
      </w:r>
      <w:r>
        <w:rPr>
          <w:rFonts w:ascii="Times New Roman" w:eastAsia="Times New Roman" w:hAnsi="Times New Roman" w:cs="Times New Roman"/>
          <w:color w:val="000000"/>
          <w:spacing w:val="0"/>
          <w:w w:val="100"/>
          <w:position w:val="0"/>
          <w:sz w:val="18"/>
          <w:szCs w:val="18"/>
        </w:rPr>
        <w:t>1,114.50</w:t>
      </w:r>
      <w:r>
        <w:rPr>
          <w:color w:val="000000"/>
          <w:spacing w:val="0"/>
          <w:w w:val="100"/>
          <w:position w:val="0"/>
        </w:rPr>
        <w:t>万元，公司按每股人民币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元，以货币方式分别支付王丽辉等</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,284.725</w:t>
      </w:r>
      <w:r>
        <w:rPr>
          <w:color w:val="000000"/>
          <w:spacing w:val="0"/>
          <w:w w:val="100"/>
          <w:position w:val="0"/>
        </w:rPr>
        <w:t>万 元，减少注册资本</w:t>
      </w:r>
      <w:r>
        <w:rPr>
          <w:rFonts w:ascii="Times New Roman" w:eastAsia="Times New Roman" w:hAnsi="Times New Roman" w:cs="Times New Roman"/>
          <w:color w:val="000000"/>
          <w:spacing w:val="0"/>
          <w:w w:val="100"/>
          <w:position w:val="0"/>
          <w:sz w:val="18"/>
          <w:szCs w:val="18"/>
        </w:rPr>
        <w:t xml:space="preserve">1,114.5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3</w:t>
      </w:r>
      <w:bookmarkEnd w:id="1684"/>
      <w:r>
        <w:rPr>
          <w:color w:val="000000"/>
          <w:spacing w:val="0"/>
          <w:w w:val="100"/>
          <w:position w:val="0"/>
        </w:rPr>
        <w:t>、</w:t>
        <w:tab/>
        <w:t>以现金结算的股份支付情况</w:t>
      </w:r>
      <w:bookmarkEnd w:id="1682"/>
      <w:bookmarkEnd w:id="1683"/>
      <w:bookmarkEnd w:id="1685"/>
    </w:p>
    <w:p>
      <w:pPr>
        <w:pStyle w:val="Style31"/>
        <w:keepNext w:val="0"/>
        <w:keepLines w:val="0"/>
        <w:widowControl w:val="0"/>
        <w:shd w:val="clear" w:color="auto" w:fill="auto"/>
        <w:bidi w:val="0"/>
        <w:spacing w:before="0" w:after="36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color w:val="000000"/>
          <w:spacing w:val="0"/>
          <w:w w:val="100"/>
          <w:position w:val="0"/>
        </w:rPr>
        <w:t>、</w:t>
        <w:tab/>
        <w:t>股份支付的修改、终止情况</w:t>
      </w:r>
      <w:bookmarkEnd w:id="1686"/>
      <w:bookmarkEnd w:id="1687"/>
      <w:bookmarkEnd w:id="1689"/>
    </w:p>
    <w:p>
      <w:pPr>
        <w:pStyle w:val="Style31"/>
        <w:keepNext w:val="0"/>
        <w:keepLines w:val="0"/>
        <w:widowControl w:val="0"/>
        <w:shd w:val="clear" w:color="auto" w:fill="auto"/>
        <w:bidi w:val="0"/>
        <w:spacing w:before="0" w:after="380" w:line="311"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日第三届董事会第四十四次会议及第三届监事会 </w:t>
      </w:r>
      <w:r>
        <w:rPr>
          <w:color w:val="000000"/>
          <w:spacing w:val="0"/>
          <w:w w:val="100"/>
          <w:position w:val="0"/>
        </w:rPr>
        <w:t>第二十一次会议审议通过的《关于终止实施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年股权激励计划暨注销股票期权及回购注销限制性股票的议案》，公司回 购注销激励对象共</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人已获授但尚未解锁的限制性股票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,114.50</w:t>
      </w:r>
      <w:r>
        <w:rPr>
          <w:color w:val="000000"/>
          <w:spacing w:val="0"/>
          <w:w w:val="100"/>
          <w:position w:val="0"/>
        </w:rPr>
        <w:t>万元，相应减少注册资本人民币</w:t>
      </w:r>
      <w:r>
        <w:rPr>
          <w:rFonts w:ascii="Times New Roman" w:eastAsia="Times New Roman" w:hAnsi="Times New Roman" w:cs="Times New Roman"/>
          <w:color w:val="000000"/>
          <w:spacing w:val="0"/>
          <w:w w:val="100"/>
          <w:position w:val="0"/>
          <w:sz w:val="18"/>
          <w:szCs w:val="18"/>
        </w:rPr>
        <w:t>1,114.5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万元，确认以权益结 算的股份支付确费用</w:t>
      </w:r>
      <w:r>
        <w:rPr>
          <w:rFonts w:ascii="Times New Roman" w:eastAsia="Times New Roman" w:hAnsi="Times New Roman" w:cs="Times New Roman"/>
          <w:color w:val="000000"/>
          <w:spacing w:val="0"/>
          <w:w w:val="100"/>
          <w:position w:val="0"/>
          <w:sz w:val="18"/>
          <w:szCs w:val="18"/>
        </w:rPr>
        <w:t>1,191.37</w:t>
      </w:r>
      <w:r>
        <w:rPr>
          <w:color w:val="000000"/>
          <w:spacing w:val="0"/>
          <w:w w:val="100"/>
          <w:position w:val="0"/>
        </w:rPr>
        <w:t>万元。</w:t>
      </w:r>
    </w:p>
    <w:p>
      <w:pPr>
        <w:pStyle w:val="Style37"/>
        <w:keepNext/>
        <w:keepLines/>
        <w:widowControl w:val="0"/>
        <w:shd w:val="clear" w:color="auto" w:fill="auto"/>
        <w:bidi w:val="0"/>
        <w:spacing w:before="0" w:after="32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color w:val="000000"/>
          <w:spacing w:val="0"/>
          <w:w w:val="100"/>
          <w:position w:val="0"/>
        </w:rPr>
        <w:t>、其他</w:t>
      </w:r>
      <w:bookmarkEnd w:id="1690"/>
      <w:bookmarkEnd w:id="1691"/>
      <w:bookmarkEnd w:id="1693"/>
    </w:p>
    <w:p>
      <w:pPr>
        <w:pStyle w:val="Style26"/>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color w:val="000000"/>
          <w:spacing w:val="0"/>
          <w:w w:val="100"/>
          <w:position w:val="0"/>
          <w:sz w:val="24"/>
          <w:szCs w:val="24"/>
        </w:rPr>
        <w:t>十四、承诺及或有事项</w:t>
      </w:r>
      <w:bookmarkEnd w:id="1694"/>
      <w:bookmarkEnd w:id="1695"/>
      <w:bookmarkEnd w:id="1696"/>
    </w:p>
    <w:p>
      <w:pPr>
        <w:pStyle w:val="Style37"/>
        <w:keepNext/>
        <w:keepLines/>
        <w:widowControl w:val="0"/>
        <w:shd w:val="clear" w:color="auto" w:fill="auto"/>
        <w:tabs>
          <w:tab w:pos="333" w:val="left"/>
        </w:tabs>
        <w:bidi w:val="0"/>
        <w:spacing w:before="0" w:after="26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1</w:t>
      </w:r>
      <w:bookmarkEnd w:id="1699"/>
      <w:r>
        <w:rPr>
          <w:color w:val="000000"/>
          <w:spacing w:val="0"/>
          <w:w w:val="100"/>
          <w:position w:val="0"/>
        </w:rPr>
        <w:t>、</w:t>
        <w:tab/>
        <w:t>重要承诺事项</w:t>
      </w:r>
      <w:bookmarkEnd w:id="1697"/>
      <w:bookmarkEnd w:id="1698"/>
      <w:bookmarkEnd w:id="1700"/>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日，公司无需披露的重要承诺事项。</w:t>
      </w:r>
    </w:p>
    <w:p>
      <w:pPr>
        <w:pStyle w:val="Style37"/>
        <w:keepNext/>
        <w:keepLines/>
        <w:widowControl w:val="0"/>
        <w:shd w:val="clear" w:color="auto" w:fill="auto"/>
        <w:tabs>
          <w:tab w:pos="343" w:val="left"/>
        </w:tabs>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bookmarkEnd w:id="1703"/>
      <w:r>
        <w:rPr>
          <w:color w:val="000000"/>
          <w:spacing w:val="0"/>
          <w:w w:val="100"/>
          <w:position w:val="0"/>
        </w:rPr>
        <w:t>、</w:t>
        <w:tab/>
        <w:t>或有事项</w:t>
      </w:r>
      <w:bookmarkEnd w:id="1701"/>
      <w:bookmarkEnd w:id="1702"/>
      <w:bookmarkEnd w:id="1704"/>
    </w:p>
    <w:p>
      <w:pPr>
        <w:pStyle w:val="Style37"/>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01"/>
      <w:bookmarkEnd w:id="1702"/>
      <w:bookmarkEnd w:id="1705"/>
    </w:p>
    <w:p>
      <w:pPr>
        <w:pStyle w:val="Style31"/>
        <w:keepNext w:val="0"/>
        <w:keepLines w:val="0"/>
        <w:widowControl w:val="0"/>
        <w:numPr>
          <w:ilvl w:val="0"/>
          <w:numId w:val="117"/>
        </w:numPr>
        <w:shd w:val="clear" w:color="auto" w:fill="auto"/>
        <w:tabs>
          <w:tab w:pos="646" w:val="left"/>
        </w:tabs>
        <w:bidi w:val="0"/>
        <w:spacing w:before="0" w:after="0" w:line="360" w:lineRule="auto"/>
        <w:ind w:left="0" w:right="0"/>
        <w:jc w:val="left"/>
      </w:pPr>
      <w:bookmarkStart w:id="1706" w:name="bookmark1706"/>
      <w:bookmarkEnd w:id="1706"/>
      <w:r>
        <w:rPr>
          <w:color w:val="000000"/>
          <w:spacing w:val="0"/>
          <w:w w:val="100"/>
          <w:position w:val="0"/>
        </w:rPr>
        <w:t>诉讼事项</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杭州网易雷火科技有限公司于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日状告本公司之孙公司上海游爱之星信息科技有限公司及海南元游信息技术 有限公司广州分公司、海南元游信息技术有限公司、上海箭塔互娱网络科技有限公司（原上海瑞玩网络科技有限公司），诉 求上海游爱及上述其他三家公司停止在《青云诀》手游中使用与《倩女幽魂》近似装潢的不正当竞争行为，立即删除其在各 自运营平台及宣传推广中使用的上述侵权内容，停止对“倩易”图形图标侵权行为，立即删除其在各运营平台及宣传推广中 使用的上述侵权的“青云诀”标识，该公司诉求上海游爱及其他三家公司连带赔偿其经济损失及公证费等维权支出，共计</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万元，该案件一审民事判决书于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日下发，判决海南元游信息技术有限公司广州分公司、海南元游信息技术有限 公司、上海箭塔互娱网络科技有限公司共同赔偿杭州网易雷火科技有限公司人民币</w:t>
      </w:r>
      <w:r>
        <w:rPr>
          <w:rFonts w:ascii="Times New Roman" w:eastAsia="Times New Roman" w:hAnsi="Times New Roman" w:cs="Times New Roman"/>
          <w:color w:val="000000"/>
          <w:spacing w:val="0"/>
          <w:w w:val="100"/>
          <w:position w:val="0"/>
          <w:sz w:val="18"/>
          <w:szCs w:val="18"/>
        </w:rPr>
        <w:t>75.5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万元，上海游爱之星信息科技有限 公司及海南元游信息技术有限公司广州分公司、海南元游信息技术有限公司共同赔偿杭州网易雷火科技有限公司人民币 </w:t>
      </w:r>
      <w:r>
        <w:rPr>
          <w:rFonts w:ascii="Times New Roman" w:eastAsia="Times New Roman" w:hAnsi="Times New Roman" w:cs="Times New Roman"/>
          <w:color w:val="000000"/>
          <w:spacing w:val="0"/>
          <w:w w:val="100"/>
          <w:position w:val="0"/>
          <w:sz w:val="18"/>
          <w:szCs w:val="18"/>
        </w:rPr>
        <w:t>75.50</w:t>
      </w:r>
      <w:r>
        <w:rPr>
          <w:color w:val="000000"/>
          <w:spacing w:val="0"/>
          <w:w w:val="100"/>
          <w:position w:val="0"/>
        </w:rPr>
        <w:t>万元，上海游爱之星信息科技有限公司及上述其他三家公司随后提出上诉，截至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日，尚未判决。</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盛绩信息技术（上海）有限公司（以下简称“盛趣游戏”）于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日状告本公司的第四级公司霍尔果斯奇遇天 下网络科技有限公司，诉求霍尔果斯奇遇天下网络科技有限公司停止以现有方式继续运营《庆余年记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，停止提供、推 广、销售使用“五竹”美术作品图标的《庆余年记》的著作权侵权行为；停止在游戏名称以及介绍中使用“庆余”、“庆余 年”、“同名小说”等虚假宣传的内容。盛趣游戏诉求霍尔果斯奇遇天下赔偿其经济损失及维权支出，共计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021.669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日该案件尚未判决。</w:t>
      </w:r>
    </w:p>
    <w:p>
      <w:pPr>
        <w:pStyle w:val="Style31"/>
        <w:keepNext w:val="0"/>
        <w:keepLines w:val="0"/>
        <w:widowControl w:val="0"/>
        <w:numPr>
          <w:ilvl w:val="0"/>
          <w:numId w:val="117"/>
        </w:numPr>
        <w:shd w:val="clear" w:color="auto" w:fill="auto"/>
        <w:tabs>
          <w:tab w:pos="665" w:val="left"/>
        </w:tabs>
        <w:bidi w:val="0"/>
        <w:spacing w:before="0" w:after="0" w:line="360" w:lineRule="auto"/>
        <w:ind w:left="0" w:right="0"/>
        <w:jc w:val="both"/>
      </w:pPr>
      <w:bookmarkStart w:id="1707" w:name="bookmark1707"/>
      <w:bookmarkEnd w:id="1707"/>
      <w:r>
        <w:rPr>
          <w:color w:val="000000"/>
          <w:spacing w:val="0"/>
          <w:w w:val="100"/>
          <w:position w:val="0"/>
        </w:rPr>
        <w:t>抵押事项</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年，公司将位于北京市朝阳区大屯路科学园南里枫林绿洲的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套房产，账面价值</w:t>
      </w:r>
      <w:r>
        <w:rPr>
          <w:rFonts w:ascii="Times New Roman" w:eastAsia="Times New Roman" w:hAnsi="Times New Roman" w:cs="Times New Roman"/>
          <w:color w:val="000000"/>
          <w:spacing w:val="0"/>
          <w:w w:val="100"/>
          <w:position w:val="0"/>
          <w:sz w:val="18"/>
          <w:szCs w:val="18"/>
        </w:rPr>
        <w:t>1,570.24</w:t>
      </w:r>
      <w:r>
        <w:rPr>
          <w:color w:val="000000"/>
          <w:spacing w:val="0"/>
          <w:w w:val="100"/>
          <w:position w:val="0"/>
        </w:rPr>
        <w:t>万元的房屋作为抵押担保, 为公司以及参股公司北京永载文化有限公司与人教教材中心有限责任公司签订的销售协议、产品代理协议下的债务提供最高 额抵押担保，截至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日，该合同项下债务余额为人民币</w:t>
      </w:r>
      <w:r>
        <w:rPr>
          <w:rFonts w:ascii="Times New Roman" w:eastAsia="Times New Roman" w:hAnsi="Times New Roman" w:cs="Times New Roman"/>
          <w:color w:val="000000"/>
          <w:spacing w:val="0"/>
          <w:w w:val="100"/>
          <w:position w:val="0"/>
          <w:sz w:val="18"/>
          <w:szCs w:val="18"/>
        </w:rPr>
        <w:t>12,792.46</w:t>
      </w:r>
      <w:r>
        <w:rPr>
          <w:color w:val="000000"/>
          <w:spacing w:val="0"/>
          <w:w w:val="100"/>
          <w:position w:val="0"/>
        </w:rPr>
        <w:t>万元。</w:t>
      </w:r>
    </w:p>
    <w:p>
      <w:pPr>
        <w:pStyle w:val="Style31"/>
        <w:keepNext w:val="0"/>
        <w:keepLines w:val="0"/>
        <w:widowControl w:val="0"/>
        <w:shd w:val="clear" w:color="auto" w:fill="auto"/>
        <w:bidi w:val="0"/>
        <w:spacing w:before="0" w:after="360" w:line="312" w:lineRule="exact"/>
        <w:ind w:left="0" w:right="0"/>
        <w:jc w:val="both"/>
        <w:sectPr>
          <w:footnotePr>
            <w:pos w:val="pageBottom"/>
            <w:numFmt w:val="decimal"/>
            <w:numRestart w:val="continuous"/>
          </w:footnotePr>
          <w:pgSz w:w="11900" w:h="16840"/>
          <w:pgMar w:top="1383" w:right="1063" w:bottom="1465" w:left="1064" w:header="0" w:footer="3" w:gutter="0"/>
          <w:cols w:space="720"/>
          <w:noEndnote/>
          <w:rtlGutter w:val="0"/>
          <w:docGrid w:linePitch="360"/>
        </w:sectPr>
      </w:pPr>
      <w:r>
        <w:rPr>
          <w:color w:val="000000"/>
          <w:spacing w:val="0"/>
          <w:w w:val="100"/>
          <w:position w:val="0"/>
        </w:rPr>
        <w:t>除上述事项外，截至资产负债表日，本公司无需披露的其他或有事项。</w:t>
      </w:r>
    </w:p>
    <w:p>
      <w:pPr>
        <w:pStyle w:val="Style1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）公司没有需要披露的重要或有事项，也应予以说明</w:t>
      </w:r>
    </w:p>
    <w:p>
      <w:pPr>
        <w:pStyle w:val="Style17"/>
        <w:keepNext w:val="0"/>
        <w:keepLines w:val="0"/>
        <w:widowControl w:val="0"/>
        <w:shd w:val="clear" w:color="auto" w:fill="auto"/>
        <w:bidi w:val="0"/>
        <w:spacing w:before="0" w:after="360" w:line="240" w:lineRule="auto"/>
        <w:ind w:left="0" w:right="0" w:firstLine="0"/>
        <w:jc w:val="left"/>
      </w:pPr>
      <w:bookmarkStart w:id="1708" w:name="bookmark1708"/>
      <w:r>
        <w:rPr>
          <w:rFonts w:ascii="Times New Roman" w:eastAsia="Times New Roman" w:hAnsi="Times New Roman" w:cs="Times New Roman"/>
          <w:b/>
          <w:bCs/>
          <w:color w:val="000000"/>
          <w:spacing w:val="0"/>
          <w:w w:val="100"/>
          <w:position w:val="0"/>
        </w:rPr>
        <w:t>3</w:t>
      </w:r>
      <w:bookmarkEnd w:id="1708"/>
      <w:r>
        <w:rPr>
          <w:b/>
          <w:bCs/>
          <w:color w:val="000000"/>
          <w:spacing w:val="0"/>
          <w:w w:val="100"/>
          <w:position w:val="0"/>
        </w:rPr>
        <w:t>、其他</w:t>
      </w:r>
    </w:p>
    <w:p>
      <w:pPr>
        <w:pStyle w:val="Style26"/>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color w:val="000000"/>
          <w:spacing w:val="0"/>
          <w:w w:val="100"/>
          <w:position w:val="0"/>
          <w:sz w:val="24"/>
          <w:szCs w:val="24"/>
        </w:rPr>
        <w:t>十五、资产负债表日后事项</w:t>
      </w:r>
      <w:bookmarkEnd w:id="1709"/>
      <w:bookmarkEnd w:id="1710"/>
      <w:bookmarkEnd w:id="1711"/>
    </w:p>
    <w:p>
      <w:pPr>
        <w:pStyle w:val="Style17"/>
        <w:keepNext w:val="0"/>
        <w:keepLines w:val="0"/>
        <w:widowControl w:val="0"/>
        <w:shd w:val="clear" w:color="auto" w:fill="auto"/>
        <w:tabs>
          <w:tab w:pos="368" w:val="left"/>
        </w:tabs>
        <w:bidi w:val="0"/>
        <w:spacing w:before="0" w:after="360" w:line="240" w:lineRule="auto"/>
        <w:ind w:left="0" w:right="0" w:firstLine="0"/>
        <w:jc w:val="left"/>
      </w:pPr>
      <w:bookmarkStart w:id="1712" w:name="bookmark1712"/>
      <w:r>
        <w:rPr>
          <w:rFonts w:ascii="Times New Roman" w:eastAsia="Times New Roman" w:hAnsi="Times New Roman" w:cs="Times New Roman"/>
          <w:b/>
          <w:bCs/>
          <w:color w:val="000000"/>
          <w:spacing w:val="0"/>
          <w:w w:val="100"/>
          <w:position w:val="0"/>
        </w:rPr>
        <w:t>1</w:t>
      </w:r>
      <w:bookmarkEnd w:id="1712"/>
      <w:r>
        <w:rPr>
          <w:b/>
          <w:bCs/>
          <w:color w:val="000000"/>
          <w:spacing w:val="0"/>
          <w:w w:val="100"/>
          <w:position w:val="0"/>
        </w:rPr>
        <w:t>、</w:t>
        <w:tab/>
        <w:t>重要的非调整事项</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713" w:name="bookmark1713"/>
      <w:r>
        <w:rPr>
          <w:rFonts w:ascii="Times New Roman" w:eastAsia="Times New Roman" w:hAnsi="Times New Roman" w:cs="Times New Roman"/>
          <w:b/>
          <w:bCs/>
          <w:color w:val="000000"/>
          <w:spacing w:val="0"/>
          <w:w w:val="100"/>
          <w:position w:val="0"/>
        </w:rPr>
        <w:t>2</w:t>
      </w:r>
      <w:bookmarkEnd w:id="1713"/>
      <w:r>
        <w:rPr>
          <w:b/>
          <w:bCs/>
          <w:color w:val="000000"/>
          <w:spacing w:val="0"/>
          <w:w w:val="100"/>
          <w:position w:val="0"/>
        </w:rPr>
        <w:t>、</w:t>
        <w:tab/>
        <w:t>利润分配情况</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714" w:name="bookmark1714"/>
      <w:r>
        <w:rPr>
          <w:rFonts w:ascii="Times New Roman" w:eastAsia="Times New Roman" w:hAnsi="Times New Roman" w:cs="Times New Roman"/>
          <w:b/>
          <w:bCs/>
          <w:color w:val="000000"/>
          <w:spacing w:val="0"/>
          <w:w w:val="100"/>
          <w:position w:val="0"/>
        </w:rPr>
        <w:t>3</w:t>
      </w:r>
      <w:bookmarkEnd w:id="1714"/>
      <w:r>
        <w:rPr>
          <w:b/>
          <w:bCs/>
          <w:color w:val="000000"/>
          <w:spacing w:val="0"/>
          <w:w w:val="100"/>
          <w:position w:val="0"/>
        </w:rPr>
        <w:t>、</w:t>
        <w:tab/>
        <w:t>销售退回</w:t>
      </w:r>
    </w:p>
    <w:p>
      <w:pPr>
        <w:pStyle w:val="Style17"/>
        <w:keepNext w:val="0"/>
        <w:keepLines w:val="0"/>
        <w:widowControl w:val="0"/>
        <w:shd w:val="clear" w:color="auto" w:fill="auto"/>
        <w:tabs>
          <w:tab w:pos="378" w:val="left"/>
        </w:tabs>
        <w:bidi w:val="0"/>
        <w:spacing w:before="0" w:after="280" w:line="240" w:lineRule="auto"/>
        <w:ind w:left="0" w:right="0" w:firstLine="0"/>
        <w:jc w:val="left"/>
      </w:pPr>
      <w:bookmarkStart w:id="1715" w:name="bookmark1715"/>
      <w:r>
        <w:rPr>
          <w:rFonts w:ascii="Times New Roman" w:eastAsia="Times New Roman" w:hAnsi="Times New Roman" w:cs="Times New Roman"/>
          <w:b/>
          <w:bCs/>
          <w:color w:val="000000"/>
          <w:spacing w:val="0"/>
          <w:w w:val="100"/>
          <w:position w:val="0"/>
        </w:rPr>
        <w:t>4</w:t>
      </w:r>
      <w:bookmarkEnd w:id="1715"/>
      <w:r>
        <w:rPr>
          <w:b/>
          <w:bCs/>
          <w:color w:val="000000"/>
          <w:spacing w:val="0"/>
          <w:w w:val="100"/>
          <w:position w:val="0"/>
        </w:rPr>
        <w:t>、</w:t>
        <w:tab/>
        <w:t>其他资产负债表日后事项说明</w:t>
      </w:r>
    </w:p>
    <w:p>
      <w:pPr>
        <w:pStyle w:val="Style31"/>
        <w:keepNext w:val="0"/>
        <w:keepLines w:val="0"/>
        <w:widowControl w:val="0"/>
        <w:shd w:val="clear" w:color="auto" w:fill="auto"/>
        <w:tabs>
          <w:tab w:pos="825" w:val="left"/>
        </w:tabs>
        <w:bidi w:val="0"/>
        <w:spacing w:before="0" w:after="0" w:line="316" w:lineRule="exact"/>
        <w:ind w:left="0" w:right="0"/>
        <w:jc w:val="left"/>
      </w:pPr>
      <w:bookmarkStart w:id="1716" w:name="bookmark1716"/>
      <w:r>
        <w:rPr>
          <w:color w:val="000000"/>
          <w:spacing w:val="0"/>
          <w:w w:val="100"/>
          <w:position w:val="0"/>
        </w:rPr>
        <w:t>（</w:t>
      </w:r>
      <w:bookmarkEnd w:id="17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担保事项</w:t>
      </w:r>
    </w:p>
    <w:p>
      <w:pPr>
        <w:pStyle w:val="Style31"/>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月，公司控股子公司湘潭华鑫教育科技有限公司由于工程需要，拟向交通银行股份有限公司湖南省分行申请人 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万元的授信额度用于支付学校工程款，由公司向其提供连带责任保证担保，担保期限为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年，此事项已经公司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月由公司董事会审议通过。</w:t>
      </w:r>
    </w:p>
    <w:p>
      <w:pPr>
        <w:pStyle w:val="Style31"/>
        <w:keepNext w:val="0"/>
        <w:keepLines w:val="0"/>
        <w:widowControl w:val="0"/>
        <w:shd w:val="clear" w:color="auto" w:fill="auto"/>
        <w:tabs>
          <w:tab w:pos="825" w:val="left"/>
        </w:tabs>
        <w:bidi w:val="0"/>
        <w:spacing w:before="0" w:after="0" w:line="316" w:lineRule="exact"/>
        <w:ind w:left="0" w:right="0"/>
        <w:jc w:val="left"/>
      </w:pPr>
      <w:bookmarkStart w:id="1717" w:name="bookmark1717"/>
      <w:r>
        <w:rPr>
          <w:color w:val="000000"/>
          <w:spacing w:val="0"/>
          <w:w w:val="100"/>
          <w:position w:val="0"/>
        </w:rPr>
        <w:t>（</w:t>
      </w:r>
      <w:bookmarkEnd w:id="17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对外投资事项</w:t>
      </w:r>
    </w:p>
    <w:p>
      <w:pPr>
        <w:pStyle w:val="Style31"/>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月，公司之子公司游爱网络出资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万元认购海南星空互娱网络科技有限公司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的股权，截至本财务报表 批准报出日，游爱网络已出资</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31"/>
        <w:keepNext w:val="0"/>
        <w:keepLines w:val="0"/>
        <w:widowControl w:val="0"/>
        <w:shd w:val="clear" w:color="auto" w:fill="auto"/>
        <w:tabs>
          <w:tab w:pos="825" w:val="left"/>
        </w:tabs>
        <w:bidi w:val="0"/>
        <w:spacing w:before="0" w:after="0" w:line="316" w:lineRule="exact"/>
        <w:ind w:left="0" w:right="0"/>
        <w:jc w:val="left"/>
      </w:pPr>
      <w:bookmarkStart w:id="1718" w:name="bookmark1718"/>
      <w:r>
        <w:rPr>
          <w:color w:val="000000"/>
          <w:spacing w:val="0"/>
          <w:w w:val="100"/>
          <w:position w:val="0"/>
        </w:rPr>
        <w:t>（</w:t>
      </w:r>
      <w:bookmarkEnd w:id="17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成立私募股权投资基金</w:t>
      </w:r>
    </w:p>
    <w:p>
      <w:pPr>
        <w:pStyle w:val="Style31"/>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月，公司控股子公司湖南天舟创业投资基金管理有限公司成立了首只合伙制私募股权投资基金：湖南天舟创新 投资合伙企业（有限合伙），总规模不超过</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万元，首期规模</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万元，公司作为有限合伙人投资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w:t>
      </w:r>
    </w:p>
    <w:p>
      <w:pPr>
        <w:pStyle w:val="Style31"/>
        <w:keepNext w:val="0"/>
        <w:keepLines w:val="0"/>
        <w:widowControl w:val="0"/>
        <w:shd w:val="clear" w:color="auto" w:fill="auto"/>
        <w:bidi w:val="0"/>
        <w:spacing w:before="0" w:after="360" w:line="316" w:lineRule="exact"/>
        <w:ind w:left="0" w:right="0"/>
        <w:jc w:val="left"/>
        <w:sectPr>
          <w:footnotePr>
            <w:pos w:val="pageBottom"/>
            <w:numFmt w:val="decimal"/>
            <w:numRestart w:val="continuous"/>
          </w:footnotePr>
          <w:pgSz w:w="11900" w:h="16840"/>
          <w:pgMar w:top="1470" w:right="1109" w:bottom="1470" w:left="1104" w:header="0" w:footer="3" w:gutter="0"/>
          <w:cols w:space="720"/>
          <w:noEndnote/>
          <w:rtlGutter w:val="0"/>
          <w:docGrid w:linePitch="360"/>
        </w:sectPr>
      </w:pPr>
      <w:r>
        <w:rPr>
          <w:color w:val="000000"/>
          <w:spacing w:val="0"/>
          <w:w w:val="100"/>
          <w:position w:val="0"/>
        </w:rPr>
        <w:t>除上述事项外，截至本财务报表批准报出日，本公司无需披露其他资产负债表日后非调整事项。</w:t>
      </w:r>
    </w:p>
    <w:p>
      <w:pPr>
        <w:pStyle w:val="Style26"/>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sz w:val="24"/>
          <w:szCs w:val="24"/>
        </w:rPr>
        <w:t>十六、其他重要事项</w:t>
      </w:r>
      <w:bookmarkEnd w:id="1719"/>
      <w:bookmarkEnd w:id="1720"/>
      <w:bookmarkEnd w:id="1721"/>
    </w:p>
    <w:p>
      <w:pPr>
        <w:pStyle w:val="Style17"/>
        <w:keepNext w:val="0"/>
        <w:keepLines w:val="0"/>
        <w:widowControl w:val="0"/>
        <w:shd w:val="clear" w:color="auto" w:fill="auto"/>
        <w:tabs>
          <w:tab w:pos="368" w:val="left"/>
        </w:tabs>
        <w:bidi w:val="0"/>
        <w:spacing w:before="0" w:after="360" w:line="240" w:lineRule="auto"/>
        <w:ind w:left="0" w:right="0" w:firstLine="0"/>
        <w:jc w:val="left"/>
      </w:pPr>
      <w:bookmarkStart w:id="1722" w:name="bookmark1722"/>
      <w:r>
        <w:rPr>
          <w:rFonts w:ascii="Times New Roman" w:eastAsia="Times New Roman" w:hAnsi="Times New Roman" w:cs="Times New Roman"/>
          <w:b/>
          <w:bCs/>
          <w:color w:val="000000"/>
          <w:spacing w:val="0"/>
          <w:w w:val="100"/>
          <w:position w:val="0"/>
        </w:rPr>
        <w:t>1</w:t>
      </w:r>
      <w:bookmarkEnd w:id="1722"/>
      <w:r>
        <w:rPr>
          <w:b/>
          <w:bCs/>
          <w:color w:val="000000"/>
          <w:spacing w:val="0"/>
          <w:w w:val="100"/>
          <w:position w:val="0"/>
        </w:rPr>
        <w:t>、</w:t>
        <w:tab/>
        <w:t>前期会计差错更正</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723" w:name="bookmark1723"/>
      <w:r>
        <w:rPr>
          <w:rFonts w:ascii="Times New Roman" w:eastAsia="Times New Roman" w:hAnsi="Times New Roman" w:cs="Times New Roman"/>
          <w:b/>
          <w:bCs/>
          <w:color w:val="000000"/>
          <w:spacing w:val="0"/>
          <w:w w:val="100"/>
          <w:position w:val="0"/>
        </w:rPr>
        <w:t>2</w:t>
      </w:r>
      <w:bookmarkEnd w:id="1723"/>
      <w:r>
        <w:rPr>
          <w:b/>
          <w:bCs/>
          <w:color w:val="000000"/>
          <w:spacing w:val="0"/>
          <w:w w:val="100"/>
          <w:position w:val="0"/>
        </w:rPr>
        <w:t>、</w:t>
        <w:tab/>
        <w:t>债务重组</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724" w:name="bookmark1724"/>
      <w:r>
        <w:rPr>
          <w:rFonts w:ascii="Times New Roman" w:eastAsia="Times New Roman" w:hAnsi="Times New Roman" w:cs="Times New Roman"/>
          <w:b/>
          <w:bCs/>
          <w:color w:val="000000"/>
          <w:spacing w:val="0"/>
          <w:w w:val="100"/>
          <w:position w:val="0"/>
        </w:rPr>
        <w:t>3</w:t>
      </w:r>
      <w:bookmarkEnd w:id="1724"/>
      <w:r>
        <w:rPr>
          <w:b/>
          <w:bCs/>
          <w:color w:val="000000"/>
          <w:spacing w:val="0"/>
          <w:w w:val="100"/>
          <w:position w:val="0"/>
        </w:rPr>
        <w:t>、</w:t>
        <w:tab/>
        <w:t>资产置换</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725" w:name="bookmark1725"/>
      <w:r>
        <w:rPr>
          <w:b/>
          <w:bCs/>
          <w:color w:val="000000"/>
          <w:spacing w:val="0"/>
          <w:w w:val="100"/>
          <w:position w:val="0"/>
        </w:rPr>
        <w:t>（</w:t>
      </w:r>
      <w:bookmarkEnd w:id="172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726" w:name="bookmark1726"/>
      <w:r>
        <w:rPr>
          <w:b/>
          <w:bCs/>
          <w:color w:val="000000"/>
          <w:spacing w:val="0"/>
          <w:w w:val="100"/>
          <w:position w:val="0"/>
        </w:rPr>
        <w:t>（</w:t>
      </w:r>
      <w:bookmarkEnd w:id="172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727" w:name="bookmark1727"/>
      <w:r>
        <w:rPr>
          <w:rFonts w:ascii="Times New Roman" w:eastAsia="Times New Roman" w:hAnsi="Times New Roman" w:cs="Times New Roman"/>
          <w:b/>
          <w:bCs/>
          <w:color w:val="000000"/>
          <w:spacing w:val="0"/>
          <w:w w:val="100"/>
          <w:position w:val="0"/>
        </w:rPr>
        <w:t>4</w:t>
      </w:r>
      <w:bookmarkEnd w:id="1727"/>
      <w:r>
        <w:rPr>
          <w:b/>
          <w:bCs/>
          <w:color w:val="000000"/>
          <w:spacing w:val="0"/>
          <w:w w:val="100"/>
          <w:position w:val="0"/>
        </w:rPr>
        <w:t>、</w:t>
        <w:tab/>
        <w:t>年金计划</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728" w:name="bookmark1728"/>
      <w:r>
        <w:rPr>
          <w:rFonts w:ascii="Times New Roman" w:eastAsia="Times New Roman" w:hAnsi="Times New Roman" w:cs="Times New Roman"/>
          <w:b/>
          <w:bCs/>
          <w:color w:val="000000"/>
          <w:spacing w:val="0"/>
          <w:w w:val="100"/>
          <w:position w:val="0"/>
        </w:rPr>
        <w:t>5</w:t>
      </w:r>
      <w:bookmarkEnd w:id="1728"/>
      <w:r>
        <w:rPr>
          <w:b/>
          <w:bCs/>
          <w:color w:val="000000"/>
          <w:spacing w:val="0"/>
          <w:w w:val="100"/>
          <w:position w:val="0"/>
        </w:rPr>
        <w:t>、</w:t>
        <w:tab/>
        <w:t>终止经营</w:t>
      </w:r>
    </w:p>
    <w:p>
      <w:pPr>
        <w:pStyle w:val="Style17"/>
        <w:keepNext w:val="0"/>
        <w:keepLines w:val="0"/>
        <w:widowControl w:val="0"/>
        <w:shd w:val="clear" w:color="auto" w:fill="auto"/>
        <w:tabs>
          <w:tab w:pos="378" w:val="left"/>
        </w:tabs>
        <w:bidi w:val="0"/>
        <w:spacing w:before="0" w:after="360" w:line="240" w:lineRule="auto"/>
        <w:ind w:left="0" w:right="0" w:firstLine="0"/>
        <w:jc w:val="left"/>
      </w:pPr>
      <w:bookmarkStart w:id="1729" w:name="bookmark1729"/>
      <w:r>
        <w:rPr>
          <w:rFonts w:ascii="Times New Roman" w:eastAsia="Times New Roman" w:hAnsi="Times New Roman" w:cs="Times New Roman"/>
          <w:b/>
          <w:bCs/>
          <w:color w:val="000000"/>
          <w:spacing w:val="0"/>
          <w:w w:val="100"/>
          <w:position w:val="0"/>
        </w:rPr>
        <w:t>6</w:t>
      </w:r>
      <w:bookmarkEnd w:id="1729"/>
      <w:r>
        <w:rPr>
          <w:b/>
          <w:bCs/>
          <w:color w:val="000000"/>
          <w:spacing w:val="0"/>
          <w:w w:val="100"/>
          <w:position w:val="0"/>
        </w:rPr>
        <w:t>、</w:t>
        <w:tab/>
        <w:t>分部信息</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730" w:name="bookmark1730"/>
      <w:r>
        <w:rPr>
          <w:b/>
          <w:bCs/>
          <w:color w:val="000000"/>
          <w:spacing w:val="0"/>
          <w:w w:val="100"/>
          <w:position w:val="0"/>
        </w:rPr>
        <w:t>（</w:t>
      </w:r>
      <w:bookmarkEnd w:id="173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本公司本期与上期收入及利润以各子公司业务情况为依据划分为出版发行及其他与网络游戏分部。</w:t>
      </w:r>
    </w:p>
    <w:p>
      <w:pPr>
        <w:pStyle w:val="Style17"/>
        <w:keepNext w:val="0"/>
        <w:keepLines w:val="0"/>
        <w:widowControl w:val="0"/>
        <w:shd w:val="clear" w:color="auto" w:fill="auto"/>
        <w:tabs>
          <w:tab w:pos="493" w:val="left"/>
        </w:tabs>
        <w:bidi w:val="0"/>
        <w:spacing w:before="0" w:after="360" w:line="240" w:lineRule="auto"/>
        <w:ind w:left="0" w:right="0" w:firstLine="0"/>
        <w:jc w:val="left"/>
      </w:pPr>
      <w:bookmarkStart w:id="1731" w:name="bookmark1731"/>
      <w:r>
        <w:rPr>
          <w:b/>
          <w:bCs/>
          <w:color w:val="000000"/>
          <w:spacing w:val="0"/>
          <w:w w:val="100"/>
          <w:position w:val="0"/>
        </w:rPr>
        <w:t>（</w:t>
      </w:r>
      <w:bookmarkEnd w:id="173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出版发行及其他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一、对外交易收入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439,678,009.02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408,002,603.08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847,680,612.10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三、对联营和合营企业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-3,490,393.82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58,459,103.64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54,968,709.82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-7,205,640.82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-776,864,842.66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-784,070,483.48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五、信用风险损失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-21,354,808.42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-18,169,615.57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-39,524,423.99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六、折旧费和摊销费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18,836,053.53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18,638,821.06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37,474,874.59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七、利润总额（亏损总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-83,281,046.87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-836,923,882.76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-920,204,929.63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6,480,364.83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-3,094,589.19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3,385,775.64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九、净利润（净亏损）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-89,761,411.70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-833,829,293.57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-923,590,705.27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1,015,971,705.42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1,958,651,170.99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143,700,000.00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2,830,922,876.41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十一、负债总额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347,241,617.34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178,755,440.50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145,000,000.00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380,997,057.84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十二、其他重要的非现 金项目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折旧费和摊销费以外 的其他非现金费用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-28,560,449.24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-795,034,458.23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-823,594,907.47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对联营企业和合营企 业的长期股权投资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90,903,278.35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110,740,163.15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201,643,441.50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长期股权投资以外的 其他非流动资产增加额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159,797,595.47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-783,327,038.12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-623,529,442.65</w:t>
            </w:r>
          </w:p>
        </w:tc>
      </w:tr>
    </w:tbl>
    <w:p>
      <w:pPr>
        <w:widowControl w:val="0"/>
        <w:spacing w:after="359" w:line="1" w:lineRule="exact"/>
      </w:pPr>
    </w:p>
    <w:p>
      <w:pPr>
        <w:pStyle w:val="Style17"/>
        <w:keepNext w:val="0"/>
        <w:keepLines w:val="0"/>
        <w:widowControl w:val="0"/>
        <w:numPr>
          <w:ilvl w:val="0"/>
          <w:numId w:val="119"/>
        </w:numPr>
        <w:shd w:val="clear" w:color="auto" w:fill="auto"/>
        <w:bidi w:val="0"/>
        <w:spacing w:before="0" w:after="360" w:line="240" w:lineRule="auto"/>
        <w:ind w:left="0" w:right="0" w:firstLine="140"/>
        <w:jc w:val="left"/>
      </w:pPr>
      <w:bookmarkStart w:id="1732" w:name="bookmark1732"/>
      <w:bookmarkEnd w:id="1732"/>
      <w:r>
        <w:rPr>
          <w:b/>
          <w:bCs/>
          <w:color w:val="000000"/>
          <w:spacing w:val="0"/>
          <w:w w:val="100"/>
          <w:position w:val="0"/>
        </w:rPr>
        <w:t>公司无报告分部的，或者不能披露各报告分部的资产总额和负债总额的，应说明原因</w:t>
      </w:r>
    </w:p>
    <w:p>
      <w:pPr>
        <w:pStyle w:val="Style17"/>
        <w:keepNext w:val="0"/>
        <w:keepLines w:val="0"/>
        <w:widowControl w:val="0"/>
        <w:numPr>
          <w:ilvl w:val="0"/>
          <w:numId w:val="119"/>
        </w:numPr>
        <w:shd w:val="clear" w:color="auto" w:fill="auto"/>
        <w:bidi w:val="0"/>
        <w:spacing w:before="0" w:after="360" w:line="240" w:lineRule="auto"/>
        <w:ind w:left="0" w:right="0" w:firstLine="0"/>
        <w:jc w:val="both"/>
      </w:pPr>
      <w:bookmarkStart w:id="1733" w:name="bookmark1733"/>
      <w:bookmarkEnd w:id="1733"/>
      <w:r>
        <w:rPr>
          <w:b/>
          <w:bCs/>
          <w:color w:val="000000"/>
          <w:spacing w:val="0"/>
          <w:w w:val="100"/>
          <w:position w:val="0"/>
        </w:rPr>
        <w:t>其他说明</w:t>
      </w:r>
    </w:p>
    <w:p>
      <w:pPr>
        <w:pStyle w:val="Style17"/>
        <w:keepNext w:val="0"/>
        <w:keepLines w:val="0"/>
        <w:widowControl w:val="0"/>
        <w:shd w:val="clear" w:color="auto" w:fill="auto"/>
        <w:tabs>
          <w:tab w:pos="373" w:val="left"/>
        </w:tabs>
        <w:bidi w:val="0"/>
        <w:spacing w:before="0" w:after="360" w:line="240" w:lineRule="auto"/>
        <w:ind w:left="0" w:right="0" w:firstLine="0"/>
        <w:jc w:val="both"/>
      </w:pPr>
      <w:bookmarkStart w:id="1734" w:name="bookmark1734"/>
      <w:r>
        <w:rPr>
          <w:rFonts w:ascii="Times New Roman" w:eastAsia="Times New Roman" w:hAnsi="Times New Roman" w:cs="Times New Roman"/>
          <w:b/>
          <w:bCs/>
          <w:color w:val="000000"/>
          <w:spacing w:val="0"/>
          <w:w w:val="100"/>
          <w:position w:val="0"/>
        </w:rPr>
        <w:t>7</w:t>
      </w:r>
      <w:bookmarkEnd w:id="1734"/>
      <w:r>
        <w:rPr>
          <w:b/>
          <w:bCs/>
          <w:color w:val="000000"/>
          <w:spacing w:val="0"/>
          <w:w w:val="100"/>
          <w:position w:val="0"/>
        </w:rPr>
        <w:t>、</w:t>
        <w:tab/>
        <w:t>其他对投资者决策有影响的重要交易和事项</w:t>
      </w:r>
    </w:p>
    <w:p>
      <w:pPr>
        <w:pStyle w:val="Style17"/>
        <w:keepNext w:val="0"/>
        <w:keepLines w:val="0"/>
        <w:widowControl w:val="0"/>
        <w:shd w:val="clear" w:color="auto" w:fill="auto"/>
        <w:tabs>
          <w:tab w:pos="378" w:val="left"/>
        </w:tabs>
        <w:bidi w:val="0"/>
        <w:spacing w:before="0" w:after="260" w:line="240" w:lineRule="auto"/>
        <w:ind w:left="0" w:right="0" w:firstLine="0"/>
        <w:jc w:val="both"/>
      </w:pPr>
      <w:bookmarkStart w:id="1735" w:name="bookmark1735"/>
      <w:r>
        <w:rPr>
          <w:rFonts w:ascii="Times New Roman" w:eastAsia="Times New Roman" w:hAnsi="Times New Roman" w:cs="Times New Roman"/>
          <w:b/>
          <w:bCs/>
          <w:color w:val="000000"/>
          <w:spacing w:val="0"/>
          <w:w w:val="100"/>
          <w:position w:val="0"/>
        </w:rPr>
        <w:t>8</w:t>
      </w:r>
      <w:bookmarkEnd w:id="1735"/>
      <w:r>
        <w:rPr>
          <w:b/>
          <w:bCs/>
          <w:color w:val="000000"/>
          <w:spacing w:val="0"/>
          <w:w w:val="100"/>
          <w:position w:val="0"/>
        </w:rPr>
        <w:t>、</w:t>
        <w:tab/>
        <w:t>其他</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担保事项</w:t>
      </w:r>
    </w:p>
    <w:p>
      <w:pPr>
        <w:pStyle w:val="Style31"/>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日，本公司与上海浦东发展银行股份有限公司广州花都支行签订编号为</w:t>
      </w:r>
      <w:r>
        <w:rPr>
          <w:rFonts w:ascii="Times New Roman" w:eastAsia="Times New Roman" w:hAnsi="Times New Roman" w:cs="Times New Roman"/>
          <w:color w:val="000000"/>
          <w:spacing w:val="0"/>
          <w:w w:val="100"/>
          <w:position w:val="0"/>
          <w:sz w:val="18"/>
          <w:szCs w:val="18"/>
        </w:rPr>
        <w:t>ZB8227201800000002</w:t>
      </w:r>
      <w:r>
        <w:rPr>
          <w:color w:val="000000"/>
          <w:spacing w:val="0"/>
          <w:w w:val="100"/>
          <w:position w:val="0"/>
        </w:rPr>
        <w:t>号的《最高额 保证合同》，对本公司子公司广州游爱网络技术有限公司办理各类融资业务所发生的债务提供连带责任保证，主债务余额最 高限额为</w:t>
      </w:r>
      <w:r>
        <w:rPr>
          <w:rFonts w:ascii="Times New Roman" w:eastAsia="Times New Roman" w:hAnsi="Times New Roman" w:cs="Times New Roman"/>
          <w:color w:val="000000"/>
          <w:spacing w:val="0"/>
          <w:w w:val="100"/>
          <w:position w:val="0"/>
          <w:sz w:val="18"/>
          <w:szCs w:val="18"/>
        </w:rPr>
        <w:t>9,500.00</w:t>
      </w:r>
      <w:r>
        <w:rPr>
          <w:color w:val="000000"/>
          <w:spacing w:val="0"/>
          <w:w w:val="100"/>
          <w:position w:val="0"/>
        </w:rPr>
        <w:t>万元，保证有效期间自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日，该合同项下借款本金余额为人民币 </w:t>
      </w:r>
      <w:r>
        <w:rPr>
          <w:rFonts w:ascii="Times New Roman" w:eastAsia="Times New Roman" w:hAnsi="Times New Roman" w:cs="Times New Roman"/>
          <w:color w:val="000000"/>
          <w:spacing w:val="0"/>
          <w:w w:val="100"/>
          <w:position w:val="0"/>
          <w:sz w:val="18"/>
          <w:szCs w:val="18"/>
        </w:rPr>
        <w:t>1,264.00</w:t>
      </w:r>
      <w:r>
        <w:rPr>
          <w:color w:val="000000"/>
          <w:spacing w:val="0"/>
          <w:w w:val="100"/>
          <w:position w:val="0"/>
        </w:rPr>
        <w:t>万元，在一年内到期的非流动负债列示。</w:t>
      </w:r>
    </w:p>
    <w:p>
      <w:pPr>
        <w:pStyle w:val="Style26"/>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r>
        <w:rPr>
          <w:color w:val="000000"/>
          <w:spacing w:val="0"/>
          <w:w w:val="100"/>
          <w:position w:val="0"/>
          <w:sz w:val="24"/>
          <w:szCs w:val="24"/>
        </w:rPr>
        <w:t>十七、母公司财务报表主要项目注释</w:t>
      </w:r>
      <w:bookmarkEnd w:id="1736"/>
      <w:bookmarkEnd w:id="1737"/>
      <w:bookmarkEnd w:id="1738"/>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1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17,880,2</w:t>
            </w:r>
          </w:p>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583,368.</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17,296,89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30,147,4</w:t>
            </w:r>
          </w:p>
          <w:p>
            <w:pPr>
              <w:pStyle w:val="Style23"/>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59.14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1,092,536</w:t>
            </w:r>
          </w:p>
          <w:p>
            <w:pPr>
              <w:pStyle w:val="Style23"/>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29,054,922.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17,880,2</w:t>
            </w:r>
          </w:p>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583,368.</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17,296,89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30,147,4</w:t>
            </w:r>
          </w:p>
          <w:p>
            <w:pPr>
              <w:pStyle w:val="Style23"/>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59.14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1,092,536</w:t>
            </w:r>
          </w:p>
          <w:p>
            <w:pPr>
              <w:pStyle w:val="Style23"/>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29,054,922.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17,880,2</w:t>
            </w:r>
          </w:p>
          <w:p>
            <w:pPr>
              <w:pStyle w:val="Style23"/>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583,368.</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17,296,89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30,147,4</w:t>
            </w:r>
          </w:p>
          <w:p>
            <w:pPr>
              <w:pStyle w:val="Style23"/>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rPr>
              <w:t>59.14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1,092,536</w:t>
            </w:r>
          </w:p>
          <w:p>
            <w:pPr>
              <w:pStyle w:val="Style23"/>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29,054,922.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w:t>
            </w:r>
          </w:p>
        </w:tc>
      </w:tr>
    </w:tbl>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按组合计提坏账准备：组合</w:t>
      </w:r>
      <w:r>
        <w:rPr>
          <w:rFonts w:ascii="Times New Roman" w:eastAsia="Times New Roman" w:hAnsi="Times New Roman" w:cs="Times New Roman"/>
          <w:color w:val="000000"/>
          <w:spacing w:val="0"/>
          <w:w w:val="100"/>
          <w:position w:val="0"/>
          <w:sz w:val="18"/>
          <w:szCs w:val="18"/>
        </w:rPr>
        <w:t>1</w:t>
      </w:r>
      <w:r>
        <w:br w:type="page"/>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17,278,000.42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385,299.41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年（含</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77,374.72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18,190.80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年（含</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524,886.09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179,878.46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17,880,261.23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583,368.67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17,278,000.42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17,278,000.42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77,374.72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524,886.09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17,880,261.23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39"/>
      <w:bookmarkEnd w:id="1740"/>
      <w:bookmarkEnd w:id="174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1,092,536.61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-509,167.94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583,368.67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1,092,536.61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-509,167.94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583,368.67</w:t>
            </w:r>
          </w:p>
        </w:tc>
      </w:tr>
    </w:tbl>
    <w:p>
      <w:pPr>
        <w:widowControl w:val="0"/>
        <w:spacing w:after="31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742"/>
      <w:bookmarkEnd w:id="1743"/>
      <w:bookmarkEnd w:id="1745"/>
    </w:p>
    <w:p>
      <w:pPr>
        <w:pStyle w:val="Style37"/>
        <w:keepNext/>
        <w:keepLines/>
        <w:widowControl w:val="0"/>
        <w:shd w:val="clear" w:color="auto" w:fill="auto"/>
        <w:tabs>
          <w:tab w:pos="493" w:val="left"/>
        </w:tabs>
        <w:bidi w:val="0"/>
        <w:spacing w:before="0" w:after="380" w:line="240" w:lineRule="auto"/>
        <w:ind w:left="0" w:right="0" w:firstLine="0"/>
        <w:jc w:val="left"/>
      </w:pPr>
      <w:bookmarkStart w:id="1742" w:name="bookmark1742"/>
      <w:bookmarkStart w:id="1743" w:name="bookmark1743"/>
      <w:bookmarkStart w:id="1746" w:name="bookmark1746"/>
      <w:bookmarkStart w:id="1747" w:name="bookmark1747"/>
      <w:r>
        <w:rPr>
          <w:rFonts w:ascii="Times New Roman" w:eastAsia="Times New Roman" w:hAnsi="Times New Roman" w:cs="Times New Roman"/>
          <w:color w:val="000000"/>
          <w:spacing w:val="0"/>
          <w:w w:val="100"/>
          <w:position w:val="0"/>
        </w:rPr>
        <w:t>（</w:t>
      </w:r>
      <w:bookmarkEnd w:id="174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742"/>
      <w:bookmarkEnd w:id="1743"/>
      <w:bookmarkEnd w:id="174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5,152,977.91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28.82%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114,911.41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4,407,684.40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24.65%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98,291.36</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3,188,525.61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17.83%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71,104.12</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2,573,345.87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57,385.61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524,886.09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179,878.46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15,847,419.88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88.63%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17"/>
        <w:keepNext w:val="0"/>
        <w:keepLines w:val="0"/>
        <w:widowControl w:val="0"/>
        <w:numPr>
          <w:ilvl w:val="0"/>
          <w:numId w:val="119"/>
        </w:numPr>
        <w:shd w:val="clear" w:color="auto" w:fill="auto"/>
        <w:tabs>
          <w:tab w:pos="493" w:val="left"/>
        </w:tabs>
        <w:bidi w:val="0"/>
        <w:spacing w:before="0" w:after="360" w:line="240" w:lineRule="auto"/>
        <w:ind w:left="0" w:right="0" w:firstLine="0"/>
        <w:jc w:val="left"/>
      </w:pPr>
      <w:bookmarkStart w:id="1748" w:name="bookmark1748"/>
      <w:bookmarkEnd w:id="1748"/>
      <w:r>
        <w:rPr>
          <w:b/>
          <w:bCs/>
          <w:color w:val="000000"/>
          <w:spacing w:val="0"/>
          <w:w w:val="100"/>
          <w:position w:val="0"/>
        </w:rPr>
        <w:t>因金融资产转移而终止确认的应收账款</w:t>
      </w:r>
    </w:p>
    <w:p>
      <w:pPr>
        <w:pStyle w:val="Style17"/>
        <w:keepNext w:val="0"/>
        <w:keepLines w:val="0"/>
        <w:widowControl w:val="0"/>
        <w:numPr>
          <w:ilvl w:val="0"/>
          <w:numId w:val="119"/>
        </w:numPr>
        <w:shd w:val="clear" w:color="auto" w:fill="auto"/>
        <w:tabs>
          <w:tab w:pos="493" w:val="left"/>
        </w:tabs>
        <w:bidi w:val="0"/>
        <w:spacing w:before="0" w:after="360" w:line="240" w:lineRule="auto"/>
        <w:ind w:left="0" w:right="0" w:firstLine="0"/>
        <w:jc w:val="left"/>
      </w:pPr>
      <w:bookmarkStart w:id="1749" w:name="bookmark1749"/>
      <w:bookmarkEnd w:id="1749"/>
      <w:r>
        <w:rPr>
          <w:b/>
          <w:bCs/>
          <w:color w:val="000000"/>
          <w:spacing w:val="0"/>
          <w:w w:val="100"/>
          <w:position w:val="0"/>
        </w:rPr>
        <w:t>转移应收账款且继续涉入形成的资产、负债金额</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、其他应收款</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3,417,000.00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343,756,583.10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59,298,896.21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Calibri" w:eastAsia="Calibri" w:hAnsi="Calibri" w:cs="Calibri"/>
                <w:color w:val="000000"/>
                <w:spacing w:val="0"/>
                <w:w w:val="100"/>
                <w:position w:val="0"/>
              </w:rPr>
              <w:t>343,756,583.10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62,715,896.21</w:t>
            </w: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)应收利息</w:t>
      </w:r>
    </w:p>
    <w:p>
      <w:pPr>
        <w:pStyle w:val="Style17"/>
        <w:keepNext w:val="0"/>
        <w:keepLines w:val="0"/>
        <w:widowControl w:val="0"/>
        <w:numPr>
          <w:ilvl w:val="0"/>
          <w:numId w:val="121"/>
        </w:numPr>
        <w:shd w:val="clear" w:color="auto" w:fill="auto"/>
        <w:tabs>
          <w:tab w:pos="387" w:val="left"/>
        </w:tabs>
        <w:bidi w:val="0"/>
        <w:spacing w:before="0" w:after="360" w:line="240" w:lineRule="auto"/>
        <w:ind w:left="0" w:right="0" w:firstLine="0"/>
        <w:jc w:val="left"/>
      </w:pPr>
      <w:bookmarkStart w:id="1750" w:name="bookmark1750"/>
      <w:bookmarkEnd w:id="1750"/>
      <w:r>
        <w:rPr>
          <w:b/>
          <w:bCs/>
          <w:color w:val="000000"/>
          <w:spacing w:val="0"/>
          <w:w w:val="100"/>
          <w:position w:val="0"/>
        </w:rPr>
        <w:t>应收利息分类</w:t>
      </w:r>
    </w:p>
    <w:p>
      <w:pPr>
        <w:pStyle w:val="Style17"/>
        <w:keepNext w:val="0"/>
        <w:keepLines w:val="0"/>
        <w:widowControl w:val="0"/>
        <w:numPr>
          <w:ilvl w:val="0"/>
          <w:numId w:val="121"/>
        </w:numPr>
        <w:shd w:val="clear" w:color="auto" w:fill="auto"/>
        <w:tabs>
          <w:tab w:pos="397" w:val="left"/>
        </w:tabs>
        <w:bidi w:val="0"/>
        <w:spacing w:before="0" w:after="360" w:line="240" w:lineRule="auto"/>
        <w:ind w:left="0" w:right="0" w:firstLine="0"/>
        <w:jc w:val="left"/>
      </w:pPr>
      <w:bookmarkStart w:id="1751" w:name="bookmark1751"/>
      <w:bookmarkEnd w:id="1751"/>
      <w:r>
        <w:rPr>
          <w:b/>
          <w:bCs/>
          <w:color w:val="000000"/>
          <w:spacing w:val="0"/>
          <w:w w:val="100"/>
          <w:position w:val="0"/>
        </w:rPr>
        <w:t>重要逾期利息</w:t>
      </w:r>
    </w:p>
    <w:p>
      <w:pPr>
        <w:pStyle w:val="Style17"/>
        <w:keepNext w:val="0"/>
        <w:keepLines w:val="0"/>
        <w:widowControl w:val="0"/>
        <w:numPr>
          <w:ilvl w:val="0"/>
          <w:numId w:val="121"/>
        </w:numPr>
        <w:shd w:val="clear" w:color="auto" w:fill="auto"/>
        <w:tabs>
          <w:tab w:pos="397" w:val="left"/>
        </w:tabs>
        <w:bidi w:val="0"/>
        <w:spacing w:before="0" w:after="360" w:line="240" w:lineRule="auto"/>
        <w:ind w:left="0" w:right="0" w:firstLine="0"/>
        <w:jc w:val="left"/>
      </w:pPr>
      <w:bookmarkStart w:id="1752" w:name="bookmark1752"/>
      <w:bookmarkEnd w:id="1752"/>
      <w:r>
        <w:rPr>
          <w:b/>
          <w:bCs/>
          <w:color w:val="000000"/>
          <w:spacing w:val="0"/>
          <w:w w:val="100"/>
          <w:position w:val="0"/>
        </w:rPr>
        <w:t>坏账准备计提情况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)应收股利</w:t>
      </w:r>
    </w:p>
    <w:p>
      <w:pPr>
        <w:pStyle w:val="Style17"/>
        <w:keepNext w:val="0"/>
        <w:keepLines w:val="0"/>
        <w:widowControl w:val="0"/>
        <w:numPr>
          <w:ilvl w:val="0"/>
          <w:numId w:val="123"/>
        </w:numPr>
        <w:shd w:val="clear" w:color="auto" w:fill="auto"/>
        <w:bidi w:val="0"/>
        <w:spacing w:before="0" w:after="360" w:line="240" w:lineRule="auto"/>
        <w:ind w:left="0" w:right="0" w:firstLine="0"/>
        <w:jc w:val="left"/>
      </w:pPr>
      <w:bookmarkStart w:id="1753" w:name="bookmark1753"/>
      <w:bookmarkEnd w:id="1753"/>
      <w:r>
        <w:rPr>
          <w:b/>
          <w:bCs/>
          <w:color w:val="000000"/>
          <w:spacing w:val="0"/>
          <w:w w:val="100"/>
          <w:position w:val="0"/>
        </w:rPr>
        <w:t>应收股利分类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7"/>
                <w:szCs w:val="17"/>
              </w:rPr>
              <w:t>项目</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3,417,000.00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3,417,000.00</w:t>
            </w:r>
          </w:p>
        </w:tc>
      </w:tr>
    </w:tbl>
    <w:p>
      <w:pPr>
        <w:widowControl w:val="0"/>
        <w:spacing w:after="359" w:line="1" w:lineRule="exact"/>
      </w:pPr>
    </w:p>
    <w:p>
      <w:pPr>
        <w:pStyle w:val="Style17"/>
        <w:keepNext w:val="0"/>
        <w:keepLines w:val="0"/>
        <w:widowControl w:val="0"/>
        <w:numPr>
          <w:ilvl w:val="0"/>
          <w:numId w:val="123"/>
        </w:numPr>
        <w:shd w:val="clear" w:color="auto" w:fill="auto"/>
        <w:bidi w:val="0"/>
        <w:spacing w:before="0" w:after="360" w:line="240" w:lineRule="auto"/>
        <w:ind w:left="0" w:right="0" w:firstLine="0"/>
        <w:jc w:val="left"/>
      </w:pPr>
      <w:bookmarkStart w:id="1754" w:name="bookmark1754"/>
      <w:bookmarkEnd w:id="1754"/>
      <w:r>
        <w:rPr>
          <w:b/>
          <w:bCs/>
          <w:color w:val="000000"/>
          <w:spacing w:val="0"/>
          <w:w w:val="100"/>
          <w:position w:val="0"/>
        </w:rPr>
        <w:t>重要的账龄超过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年的应收股利</w:t>
      </w:r>
    </w:p>
    <w:p>
      <w:pPr>
        <w:pStyle w:val="Style17"/>
        <w:keepNext w:val="0"/>
        <w:keepLines w:val="0"/>
        <w:widowControl w:val="0"/>
        <w:numPr>
          <w:ilvl w:val="0"/>
          <w:numId w:val="123"/>
        </w:numPr>
        <w:shd w:val="clear" w:color="auto" w:fill="auto"/>
        <w:bidi w:val="0"/>
        <w:spacing w:before="0" w:after="360" w:line="240" w:lineRule="auto"/>
        <w:ind w:left="0" w:right="0" w:firstLine="0"/>
        <w:jc w:val="left"/>
      </w:pPr>
      <w:bookmarkStart w:id="1755" w:name="bookmark1755"/>
      <w:bookmarkEnd w:id="1755"/>
      <w:r>
        <w:rPr>
          <w:b/>
          <w:bCs/>
          <w:color w:val="000000"/>
          <w:spacing w:val="0"/>
          <w:w w:val="100"/>
          <w:position w:val="0"/>
        </w:rPr>
        <w:t>坏账准备计提情况</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56"/>
      <w:bookmarkEnd w:id="1757"/>
      <w:bookmarkEnd w:id="1759"/>
    </w:p>
    <w:p>
      <w:pPr>
        <w:pStyle w:val="Style37"/>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56"/>
      <w:bookmarkEnd w:id="1757"/>
      <w:bookmarkEnd w:id="176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股权回购、减资款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96,237,967.95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49,777,010.84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课题研究费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3,000,000.00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1,050,000.00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287,046.75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430,164.01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1,968,756.08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446,000.00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Calibri" w:eastAsia="Calibri" w:hAnsi="Calibri" w:cs="Calibri"/>
                <w:color w:val="000000"/>
                <w:spacing w:val="0"/>
                <w:w w:val="100"/>
                <w:position w:val="0"/>
              </w:rPr>
              <w:t>1,643,033.85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Calibri" w:eastAsia="Calibri" w:hAnsi="Calibri" w:cs="Calibri"/>
                <w:color w:val="000000"/>
                <w:spacing w:val="0"/>
                <w:w w:val="100"/>
                <w:position w:val="0"/>
              </w:rPr>
              <w:t>2,220,129.72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371,361,165.81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63,698,943.39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61"/>
      <w:bookmarkEnd w:id="1762"/>
      <w:bookmarkEnd w:id="176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sz w:val="19"/>
                <w:szCs w:val="19"/>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521,755.50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577,291.68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3,301,000.00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4,400,047.18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23,470,659.88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-40,124.35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23,204,535.53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23,992,415.38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537,167.33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3,075,000.00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27,604,582.71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325,116,675.45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325,116,675.45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2,870,694.90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39,843,699.45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3,530,096.01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3,530,096.01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371,361,165.81</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3</w:t>
      </w:r>
      <w:bookmarkEnd w:id="1766"/>
      <w:r>
        <w:rPr>
          <w:color w:val="000000"/>
          <w:spacing w:val="0"/>
          <w:w w:val="100"/>
          <w:position w:val="0"/>
        </w:rPr>
        <w:t>）本期计提、收回或转回的坏账准备情况</w:t>
      </w:r>
      <w:bookmarkEnd w:id="1764"/>
      <w:bookmarkEnd w:id="1765"/>
      <w:bookmarkEnd w:id="176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4,400,047.18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23,204,535.53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27,604,582.71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4,400,047.18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23,204,535.53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27,604,582.71</w:t>
            </w:r>
          </w:p>
        </w:tc>
      </w:tr>
    </w:tbl>
    <w:p>
      <w:pPr>
        <w:widowControl w:val="0"/>
        <w:spacing w:after="359" w:line="1" w:lineRule="exact"/>
      </w:pPr>
    </w:p>
    <w:p>
      <w:pPr>
        <w:pStyle w:val="Style37"/>
        <w:keepNext/>
        <w:keepLines/>
        <w:widowControl w:val="0"/>
        <w:shd w:val="clear" w:color="auto" w:fill="auto"/>
        <w:tabs>
          <w:tab w:pos="397" w:val="left"/>
        </w:tabs>
        <w:bidi w:val="0"/>
        <w:spacing w:before="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4</w:t>
      </w:r>
      <w:bookmarkEnd w:id="1770"/>
      <w:r>
        <w:rPr>
          <w:color w:val="000000"/>
          <w:spacing w:val="0"/>
          <w:w w:val="100"/>
          <w:position w:val="0"/>
        </w:rPr>
        <w:t>）</w:t>
        <w:tab/>
        <w:t>本期实际核销的其他应收款情况</w:t>
      </w:r>
      <w:bookmarkEnd w:id="1768"/>
      <w:bookmarkEnd w:id="1769"/>
      <w:bookmarkEnd w:id="1771"/>
    </w:p>
    <w:p>
      <w:pPr>
        <w:pStyle w:val="Style37"/>
        <w:keepNext/>
        <w:keepLines/>
        <w:widowControl w:val="0"/>
        <w:shd w:val="clear" w:color="auto" w:fill="auto"/>
        <w:tabs>
          <w:tab w:pos="397" w:val="left"/>
        </w:tabs>
        <w:bidi w:val="0"/>
        <w:spacing w:before="0" w:line="240" w:lineRule="auto"/>
        <w:ind w:left="0" w:right="0" w:firstLine="0"/>
        <w:jc w:val="left"/>
      </w:pPr>
      <w:bookmarkStart w:id="1768" w:name="bookmark1768"/>
      <w:bookmarkStart w:id="1769" w:name="bookmark1769"/>
      <w:bookmarkStart w:id="1772" w:name="bookmark1772"/>
      <w:bookmarkStart w:id="1773" w:name="bookmark1773"/>
      <w:r>
        <w:rPr>
          <w:rFonts w:ascii="Times New Roman" w:eastAsia="Times New Roman" w:hAnsi="Times New Roman" w:cs="Times New Roman"/>
          <w:color w:val="000000"/>
          <w:spacing w:val="0"/>
          <w:w w:val="100"/>
          <w:position w:val="0"/>
        </w:rPr>
        <w:t>5</w:t>
      </w:r>
      <w:bookmarkEnd w:id="1772"/>
      <w:r>
        <w:rPr>
          <w:color w:val="000000"/>
          <w:spacing w:val="0"/>
          <w:w w:val="100"/>
          <w:position w:val="0"/>
        </w:rPr>
        <w:t>）</w:t>
        <w:tab/>
        <w:t>按欠款方归集的期末余额前五名的其他应收款情况</w:t>
      </w:r>
      <w:bookmarkEnd w:id="1768"/>
      <w:bookmarkEnd w:id="1769"/>
      <w:bookmarkEnd w:id="177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14,859,032.28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8,159,836.67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340,000.00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210,000.00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349,000,000.00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23,818,868.95</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color w:val="000000"/>
          <w:spacing w:val="0"/>
          <w:w w:val="100"/>
          <w:position w:val="0"/>
        </w:rPr>
        <w:t>）涉及政府补助的应收款项</w:t>
      </w:r>
      <w:bookmarkEnd w:id="1774"/>
      <w:bookmarkEnd w:id="1775"/>
      <w:bookmarkEnd w:id="177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37"/>
        <w:keepNext/>
        <w:keepLines/>
        <w:widowControl w:val="0"/>
        <w:shd w:val="clear" w:color="auto" w:fill="auto"/>
        <w:tabs>
          <w:tab w:pos="392" w:val="left"/>
        </w:tabs>
        <w:bidi w:val="0"/>
        <w:spacing w:before="0" w:line="240" w:lineRule="auto"/>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7</w:t>
      </w:r>
      <w:bookmarkEnd w:id="1780"/>
      <w:r>
        <w:rPr>
          <w:color w:val="000000"/>
          <w:spacing w:val="0"/>
          <w:w w:val="100"/>
          <w:position w:val="0"/>
        </w:rPr>
        <w:t>）</w:t>
        <w:tab/>
        <w:t>因金融资产转移而终止确认的其他应收款</w:t>
      </w:r>
      <w:bookmarkEnd w:id="1778"/>
      <w:bookmarkEnd w:id="1779"/>
      <w:bookmarkEnd w:id="1781"/>
    </w:p>
    <w:p>
      <w:pPr>
        <w:pStyle w:val="Style37"/>
        <w:keepNext/>
        <w:keepLines/>
        <w:widowControl w:val="0"/>
        <w:shd w:val="clear" w:color="auto" w:fill="auto"/>
        <w:tabs>
          <w:tab w:pos="397" w:val="left"/>
        </w:tabs>
        <w:bidi w:val="0"/>
        <w:spacing w:before="0" w:line="240" w:lineRule="auto"/>
        <w:ind w:left="0" w:right="0" w:firstLine="0"/>
        <w:jc w:val="both"/>
      </w:pPr>
      <w:bookmarkStart w:id="1778" w:name="bookmark1778"/>
      <w:bookmarkStart w:id="1779" w:name="bookmark1779"/>
      <w:bookmarkStart w:id="1782" w:name="bookmark1782"/>
      <w:bookmarkStart w:id="1783" w:name="bookmark1783"/>
      <w:r>
        <w:rPr>
          <w:rFonts w:ascii="Times New Roman" w:eastAsia="Times New Roman" w:hAnsi="Times New Roman" w:cs="Times New Roman"/>
          <w:color w:val="000000"/>
          <w:spacing w:val="0"/>
          <w:w w:val="100"/>
          <w:position w:val="0"/>
        </w:rPr>
        <w:t>8</w:t>
      </w:r>
      <w:bookmarkEnd w:id="1782"/>
      <w:r>
        <w:rPr>
          <w:color w:val="000000"/>
          <w:spacing w:val="0"/>
          <w:w w:val="100"/>
          <w:position w:val="0"/>
        </w:rPr>
        <w:t>）</w:t>
        <w:tab/>
        <w:t>转移其他应收款且继续涉入形成的资产、负债金额</w:t>
      </w:r>
      <w:bookmarkEnd w:id="1778"/>
      <w:bookmarkEnd w:id="1779"/>
      <w:bookmarkEnd w:id="1783"/>
    </w:p>
    <w:p>
      <w:pPr>
        <w:pStyle w:val="Style37"/>
        <w:keepNext/>
        <w:keepLines/>
        <w:widowControl w:val="0"/>
        <w:shd w:val="clear" w:color="auto" w:fill="auto"/>
        <w:bidi w:val="0"/>
        <w:spacing w:before="0" w:line="240" w:lineRule="auto"/>
        <w:ind w:left="0" w:right="0" w:firstLine="0"/>
        <w:jc w:val="both"/>
      </w:pPr>
      <w:bookmarkStart w:id="1778" w:name="bookmark1778"/>
      <w:bookmarkStart w:id="1779" w:name="bookmark1779"/>
      <w:bookmarkStart w:id="1784" w:name="bookmark1784"/>
      <w:bookmarkStart w:id="1785" w:name="bookmark1785"/>
      <w:r>
        <w:rPr>
          <w:rFonts w:ascii="Times New Roman" w:eastAsia="Times New Roman" w:hAnsi="Times New Roman" w:cs="Times New Roman"/>
          <w:color w:val="000000"/>
          <w:spacing w:val="0"/>
          <w:w w:val="100"/>
          <w:position w:val="0"/>
        </w:rPr>
        <w:t>3</w:t>
      </w:r>
      <w:bookmarkEnd w:id="1784"/>
      <w:r>
        <w:rPr>
          <w:color w:val="000000"/>
          <w:spacing w:val="0"/>
          <w:w w:val="100"/>
          <w:position w:val="0"/>
        </w:rPr>
        <w:t>、长期股权投资</w:t>
      </w:r>
      <w:bookmarkEnd w:id="1778"/>
      <w:bookmarkEnd w:id="1779"/>
      <w:bookmarkEnd w:id="17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4099"/>
        <w:gridCol w:w="411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3,409,515,250.36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1,699,008,887.41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1,710,506,362.95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3,388,030,800.03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1,172,064,730.77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2,215,966,069.26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222,975,022.92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132,071,744.57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90,903,278.35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706,268,489.59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130,138,135.90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576,130,353.69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3,632,490,273.28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1,831,080,631.98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1,801,409,641.30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4,094,299,289.62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1,302,202,866.67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2,792,096,422.95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86"/>
      <w:bookmarkEnd w:id="1787"/>
      <w:bookmarkEnd w:id="17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7"/>
                <w:szCs w:val="17"/>
              </w:rPr>
              <w:t>期初余额</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sz w:val="19"/>
                <w:szCs w:val="19"/>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7"/>
                <w:szCs w:val="17"/>
              </w:rPr>
              <w:t>期末余额</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sz w:val="19"/>
                <w:szCs w:val="19"/>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北京北方天舟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人民今典科教 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87,447,475.82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16,398,524.17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71,048,951.65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136,266,048.35</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APPNODE</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TANGLE</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COMPANY</w:t>
            </w:r>
          </w:p>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LIMITED </w:t>
            </w: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HK</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15,800.03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武汉中南天舟 文化传媒有限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广州天瑞文化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北京神奇时代 网络有限公司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201,802,793.4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201,802,793.41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1,052,197,206.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北京神奇领域 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湖南天舟游戏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100,000,000.0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广州游爱网络 技术有限公司</w:t>
            </w:r>
          </w:p>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GUANGZHOU YOUAI NETWORK TECHNOLOGY CO.,LTD</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1,720,000,000.</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504,619,120.1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1,215,380,879.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504,619,120.11</w:t>
            </w:r>
          </w:p>
        </w:tc>
      </w:tr>
      <w:tr>
        <w:trPr>
          <w:trHeight w:val="6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湖南天舟梦享 者国际教育发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926,512.36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473,487.64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926,512.36</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湖南天舟心理 咨询服务有限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湖南天舟创业 投资基金管理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湖南久航教育 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湘潭华鑫教育</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41,084,450.33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96,084,450.33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长沙弘佳教育</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湖南天舟教育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2,215,966,069.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60,100,000.00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79,700,000.00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526,944,156.6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41,084,450.33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1,710,506,362.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1,699,008,887.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89"/>
      <w:bookmarkEnd w:id="1790"/>
      <w:bookmarkEnd w:id="17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rPr>
                <w:sz w:val="19"/>
                <w:szCs w:val="19"/>
              </w:rP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sz w:val="19"/>
                <w:szCs w:val="19"/>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rPr>
                <w:sz w:val="19"/>
                <w:szCs w:val="19"/>
              </w:rP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sz w:val="19"/>
                <w:szCs w:val="19"/>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 xml:space="preserve">人民天舟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出 版有限公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5,142,754</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2,530,352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2,612,402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5,142,754</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-2,530,35</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2,612,402</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宁波梅山 保税港区 合思益远 投资合伙 企业（有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27,982,86</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-466,863.</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27,515,99</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决胜教育 科技集团 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2,417,270</w:t>
            </w:r>
          </w:p>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-483,661.</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1,933,608</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Calibri" w:eastAsia="Calibri" w:hAnsi="Calibri" w:cs="Calibri"/>
                <w:color w:val="000000"/>
                <w:spacing w:val="0"/>
                <w:w w:val="100"/>
                <w:position w:val="0"/>
              </w:rPr>
              <w:t>132,071,7</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44.57</w:t>
            </w:r>
          </w:p>
        </w:tc>
      </w:tr>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广州四九</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游网络科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438,718,6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468,037,1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29,318,56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84.36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湖南天巽 高端制造 产业投资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29,784,50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29,374,98</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基金合伙 企业（有 限合伙）</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7.34</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湘潭华鑫 教育科技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Calibri" w:eastAsia="Calibri" w:hAnsi="Calibri" w:cs="Calibri"/>
                <w:color w:val="000000"/>
                <w:spacing w:val="0"/>
                <w:w w:val="100"/>
                <w:position w:val="0"/>
              </w:rPr>
              <w:t>41,084,45</w:t>
            </w:r>
          </w:p>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-41,084,4</w:t>
            </w:r>
          </w:p>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湖南新达 益教育科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24,999,89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-78,081.3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24,921,81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0.35</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湖南天河 文链科技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478,080.2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6,478,080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570,987,5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28,358,52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1,933,608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88,290,87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132,071,7</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0.26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634.69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44.57</w:t>
            </w: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576,130,3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25,828,16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1,933,608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-134,121,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90,903,27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132,071,7</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53.69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00.00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8.02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634.69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8.35</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44.57</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92"/>
      <w:bookmarkEnd w:id="1793"/>
      <w:bookmarkEnd w:id="1795"/>
    </w:p>
    <w:p>
      <w:pPr>
        <w:pStyle w:val="Style37"/>
        <w:keepNext/>
        <w:keepLines/>
        <w:widowControl w:val="0"/>
        <w:shd w:val="clear" w:color="auto" w:fill="auto"/>
        <w:bidi w:val="0"/>
        <w:spacing w:before="0" w:after="340" w:line="240" w:lineRule="auto"/>
        <w:ind w:left="0" w:right="0" w:firstLine="0"/>
        <w:jc w:val="left"/>
      </w:pPr>
      <w:bookmarkStart w:id="1792" w:name="bookmark1792"/>
      <w:bookmarkStart w:id="1793" w:name="bookmark1793"/>
      <w:bookmarkStart w:id="1796" w:name="bookmark1796"/>
      <w:bookmarkStart w:id="1797" w:name="bookmark1797"/>
      <w:r>
        <w:rPr>
          <w:rFonts w:ascii="Times New Roman" w:eastAsia="Times New Roman" w:hAnsi="Times New Roman" w:cs="Times New Roman"/>
          <w:color w:val="000000"/>
          <w:spacing w:val="0"/>
          <w:w w:val="100"/>
          <w:position w:val="0"/>
        </w:rPr>
        <w:t>4</w:t>
      </w:r>
      <w:bookmarkEnd w:id="1796"/>
      <w:r>
        <w:rPr>
          <w:color w:val="000000"/>
          <w:spacing w:val="0"/>
          <w:w w:val="100"/>
          <w:position w:val="0"/>
        </w:rPr>
        <w:t>、营业收入和营业成本</w:t>
      </w:r>
      <w:bookmarkEnd w:id="1792"/>
      <w:bookmarkEnd w:id="1793"/>
      <w:bookmarkEnd w:id="17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200,571,726.11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158,154,411.49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233,422,074.58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158,337,574.54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506,250.15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545,691.12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1,078,638.21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434,737.23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201,077,976.26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158,700,102.61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234,500,712.79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158,772,311.77</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rFonts w:ascii="Calibri" w:eastAsia="Calibri" w:hAnsi="Calibri" w:cs="Calibri"/>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rFonts w:ascii="Calibri" w:eastAsia="Calibri" w:hAnsi="Calibri" w:cs="Calibri"/>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出版发行及其他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201,077,976.26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201,077,976.26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178,195,263.97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178,195,263.97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、社科类图书及其他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22,882,712.29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22,882,712.29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201,077,976.26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201,077,976.26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201,077,976.26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201,077,976.26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201,077,976.26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201,077,976.26</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7"/>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5</w:t>
      </w:r>
      <w:bookmarkEnd w:id="1800"/>
      <w:r>
        <w:rPr>
          <w:color w:val="000000"/>
          <w:spacing w:val="0"/>
          <w:w w:val="100"/>
          <w:position w:val="0"/>
        </w:rPr>
        <w:t>、投资收益</w:t>
      </w:r>
      <w:bookmarkEnd w:id="1798"/>
      <w:bookmarkEnd w:id="1799"/>
      <w:bookmarkEnd w:id="1801"/>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49,476,556.21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138,099,043.22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25,828,168.02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37,892,136.84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-116,908,003.65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-766,449.10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6,126,934.00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-287,150.00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-41,603,279.42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181,064,514.96</w:t>
            </w: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both"/>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6</w:t>
      </w:r>
      <w:bookmarkEnd w:id="1804"/>
      <w:r>
        <w:rPr>
          <w:color w:val="000000"/>
          <w:spacing w:val="0"/>
          <w:w w:val="100"/>
          <w:position w:val="0"/>
        </w:rPr>
        <w:t>、其他</w:t>
      </w:r>
      <w:bookmarkEnd w:id="1802"/>
      <w:bookmarkEnd w:id="1803"/>
      <w:bookmarkEnd w:id="1805"/>
    </w:p>
    <w:p>
      <w:pPr>
        <w:pStyle w:val="Style26"/>
        <w:keepNext/>
        <w:keepLines/>
        <w:widowControl w:val="0"/>
        <w:shd w:val="clear" w:color="auto" w:fill="auto"/>
        <w:bidi w:val="0"/>
        <w:spacing w:before="0" w:after="340" w:line="240" w:lineRule="auto"/>
        <w:ind w:left="0" w:right="0" w:firstLine="0"/>
        <w:jc w:val="both"/>
      </w:pPr>
      <w:bookmarkStart w:id="1806" w:name="bookmark1806"/>
      <w:bookmarkStart w:id="1807" w:name="bookmark1807"/>
      <w:bookmarkStart w:id="1808" w:name="bookmark1808"/>
      <w:r>
        <w:rPr>
          <w:color w:val="000000"/>
          <w:spacing w:val="0"/>
          <w:w w:val="100"/>
          <w:position w:val="0"/>
          <w:sz w:val="24"/>
          <w:szCs w:val="24"/>
        </w:rPr>
        <w:t>十八、补充资料</w:t>
      </w:r>
      <w:bookmarkEnd w:id="1806"/>
      <w:bookmarkEnd w:id="1807"/>
      <w:bookmarkEnd w:id="1808"/>
    </w:p>
    <w:p>
      <w:pPr>
        <w:pStyle w:val="Style37"/>
        <w:keepNext/>
        <w:keepLines/>
        <w:widowControl w:val="0"/>
        <w:shd w:val="clear" w:color="auto" w:fill="auto"/>
        <w:bidi w:val="0"/>
        <w:spacing w:before="0" w:after="340" w:line="240" w:lineRule="auto"/>
        <w:ind w:left="0" w:right="0" w:firstLine="0"/>
        <w:jc w:val="both"/>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09"/>
      <w:bookmarkEnd w:id="1810"/>
      <w:bookmarkEnd w:id="1811"/>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-117,776,458.99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固定资产、长期股权投资处置损益</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6,775,484.78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194,665.24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2,017,092.36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理财收益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2,934,881.27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-757,741.84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分步收购湘潭华鑫发生的损失</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700,746.96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2,046,041.52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-109,358,865.66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40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both"/>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12"/>
      <w:bookmarkEnd w:id="1813"/>
      <w:bookmarkEnd w:id="181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-0.97</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3</w:t>
      </w:r>
      <w:bookmarkEnd w:id="1817"/>
      <w:r>
        <w:rPr>
          <w:color w:val="000000"/>
          <w:spacing w:val="0"/>
          <w:w w:val="100"/>
          <w:position w:val="0"/>
        </w:rPr>
        <w:t>、境内外会计准则下会计数据差异</w:t>
      </w:r>
      <w:bookmarkEnd w:id="1815"/>
      <w:bookmarkEnd w:id="1816"/>
      <w:bookmarkEnd w:id="1818"/>
    </w:p>
    <w:p>
      <w:pPr>
        <w:pStyle w:val="Style37"/>
        <w:keepNext/>
        <w:keepLines/>
        <w:widowControl w:val="0"/>
        <w:shd w:val="clear" w:color="auto" w:fill="auto"/>
        <w:bidi w:val="0"/>
        <w:spacing w:before="0" w:after="340" w:line="240" w:lineRule="auto"/>
        <w:ind w:left="0" w:right="0" w:firstLine="0"/>
        <w:jc w:val="both"/>
      </w:pPr>
      <w:bookmarkStart w:id="1815" w:name="bookmark1815"/>
      <w:bookmarkStart w:id="1816" w:name="bookmark1816"/>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815"/>
      <w:bookmarkEnd w:id="1816"/>
      <w:bookmarkEnd w:id="1819"/>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numPr>
          <w:ilvl w:val="0"/>
          <w:numId w:val="125"/>
        </w:numPr>
        <w:shd w:val="clear" w:color="auto" w:fill="auto"/>
        <w:tabs>
          <w:tab w:pos="493" w:val="left"/>
        </w:tabs>
        <w:bidi w:val="0"/>
        <w:spacing w:before="0" w:after="380" w:line="326" w:lineRule="exact"/>
        <w:ind w:left="0" w:right="0" w:firstLine="0"/>
        <w:jc w:val="left"/>
      </w:pPr>
      <w:bookmarkStart w:id="1820" w:name="bookmark1820"/>
      <w:bookmarkEnd w:id="1820"/>
      <w:r>
        <w:rPr>
          <w:b/>
          <w:bCs/>
          <w:color w:val="000000"/>
          <w:spacing w:val="0"/>
          <w:w w:val="100"/>
          <w:position w:val="0"/>
        </w:rPr>
        <w:t>同时按照境外会计准则与按中国会计准则披露的财务报告中净利润和净资产差异情况</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numPr>
          <w:ilvl w:val="0"/>
          <w:numId w:val="125"/>
        </w:numPr>
        <w:shd w:val="clear" w:color="auto" w:fill="auto"/>
        <w:bidi w:val="0"/>
        <w:spacing w:before="0" w:after="300" w:line="326" w:lineRule="exact"/>
        <w:ind w:left="0" w:right="0" w:firstLine="0"/>
        <w:jc w:val="left"/>
      </w:pPr>
      <w:bookmarkStart w:id="1821" w:name="bookmark1821"/>
      <w:bookmarkEnd w:id="1821"/>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17"/>
        <w:keepNext w:val="0"/>
        <w:keepLines w:val="0"/>
        <w:widowControl w:val="0"/>
        <w:shd w:val="clear" w:color="auto" w:fill="auto"/>
        <w:bidi w:val="0"/>
        <w:spacing w:before="0" w:after="340" w:line="326" w:lineRule="exact"/>
        <w:ind w:left="0" w:right="0" w:firstLine="0"/>
        <w:jc w:val="left"/>
        <w:sectPr>
          <w:footnotePr>
            <w:pos w:val="pageBottom"/>
            <w:numFmt w:val="decimal"/>
            <w:numRestart w:val="continuous"/>
          </w:footnotePr>
          <w:pgSz w:w="11900" w:h="16840"/>
          <w:pgMar w:top="1398" w:right="1111" w:bottom="1441" w:left="1103" w:header="0" w:footer="3" w:gutter="0"/>
          <w:cols w:space="720"/>
          <w:noEndnote/>
          <w:rtlGutter w:val="0"/>
          <w:docGrid w:linePitch="360"/>
        </w:sectPr>
      </w:pPr>
      <w:bookmarkStart w:id="1822" w:name="bookmark1822"/>
      <w:r>
        <w:rPr>
          <w:rFonts w:ascii="Times New Roman" w:eastAsia="Times New Roman" w:hAnsi="Times New Roman" w:cs="Times New Roman"/>
          <w:b/>
          <w:bCs/>
          <w:color w:val="000000"/>
          <w:spacing w:val="0"/>
          <w:w w:val="100"/>
          <w:position w:val="0"/>
        </w:rPr>
        <w:t>4</w:t>
      </w:r>
      <w:bookmarkEnd w:id="1822"/>
      <w:r>
        <w:rPr>
          <w:b/>
          <w:bCs/>
          <w:color w:val="000000"/>
          <w:spacing w:val="0"/>
          <w:w w:val="100"/>
          <w:position w:val="0"/>
        </w:rPr>
        <w:t>、其他</w:t>
      </w:r>
    </w:p>
    <w:p>
      <w:pPr>
        <w:pStyle w:val="Style15"/>
        <w:keepNext/>
        <w:keepLines/>
        <w:widowControl w:val="0"/>
        <w:shd w:val="clear" w:color="auto" w:fill="auto"/>
        <w:bidi w:val="0"/>
        <w:spacing w:before="0" w:after="640" w:line="240" w:lineRule="auto"/>
        <w:ind w:left="0" w:right="0" w:firstLine="0"/>
        <w:jc w:val="center"/>
      </w:pPr>
      <w:bookmarkStart w:id="1823" w:name="bookmark1823"/>
      <w:bookmarkStart w:id="1824" w:name="bookmark1824"/>
      <w:bookmarkStart w:id="1825" w:name="bookmark1825"/>
      <w:r>
        <w:rPr>
          <w:color w:val="000000"/>
          <w:spacing w:val="0"/>
          <w:w w:val="100"/>
          <w:position w:val="0"/>
        </w:rPr>
        <w:t>第十三节备查文件目录</w:t>
      </w:r>
      <w:bookmarkEnd w:id="1823"/>
      <w:bookmarkEnd w:id="1824"/>
      <w:bookmarkEnd w:id="1825"/>
    </w:p>
    <w:p>
      <w:pPr>
        <w:pStyle w:val="Style17"/>
        <w:keepNext w:val="0"/>
        <w:keepLines w:val="0"/>
        <w:widowControl w:val="0"/>
        <w:shd w:val="clear" w:color="auto" w:fill="auto"/>
        <w:tabs>
          <w:tab w:pos="914" w:val="left"/>
        </w:tabs>
        <w:bidi w:val="0"/>
        <w:spacing w:before="0" w:after="240" w:line="240" w:lineRule="auto"/>
        <w:ind w:left="0" w:right="0"/>
        <w:jc w:val="left"/>
      </w:pPr>
      <w:bookmarkStart w:id="1826" w:name="bookmark1826"/>
      <w:bookmarkStart w:id="1827" w:name="bookmark1827"/>
      <w:r>
        <w:rPr>
          <w:color w:val="000000"/>
          <w:spacing w:val="0"/>
          <w:w w:val="100"/>
          <w:position w:val="0"/>
        </w:rPr>
        <w:t>一</w:t>
      </w:r>
      <w:bookmarkEnd w:id="1827"/>
      <w:r>
        <w:rPr>
          <w:color w:val="000000"/>
          <w:spacing w:val="0"/>
          <w:w w:val="100"/>
          <w:position w:val="0"/>
        </w:rPr>
        <w:t>、</w:t>
        <w:tab/>
        <w:t>载有公司法定代表人、主管会计工作负责人、会计机构负责人签名并盖章的会计报表。</w:t>
      </w:r>
      <w:bookmarkEnd w:id="1826"/>
    </w:p>
    <w:p>
      <w:pPr>
        <w:pStyle w:val="Style17"/>
        <w:keepNext w:val="0"/>
        <w:keepLines w:val="0"/>
        <w:widowControl w:val="0"/>
        <w:shd w:val="clear" w:color="auto" w:fill="auto"/>
        <w:tabs>
          <w:tab w:pos="914" w:val="left"/>
        </w:tabs>
        <w:bidi w:val="0"/>
        <w:spacing w:before="0" w:after="240" w:line="240" w:lineRule="auto"/>
        <w:ind w:left="0" w:right="0"/>
        <w:jc w:val="left"/>
      </w:pPr>
      <w:bookmarkStart w:id="1828" w:name="bookmark1828"/>
      <w:r>
        <w:rPr>
          <w:color w:val="000000"/>
          <w:spacing w:val="0"/>
          <w:w w:val="100"/>
          <w:position w:val="0"/>
        </w:rPr>
        <w:t>二</w:t>
      </w:r>
      <w:bookmarkEnd w:id="1828"/>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918" w:val="left"/>
        </w:tabs>
        <w:bidi w:val="0"/>
        <w:spacing w:before="0" w:after="240" w:line="240" w:lineRule="auto"/>
        <w:ind w:left="0" w:right="0"/>
        <w:jc w:val="left"/>
      </w:pPr>
      <w:bookmarkStart w:id="1829" w:name="bookmark1829"/>
      <w:r>
        <w:rPr>
          <w:color w:val="000000"/>
          <w:spacing w:val="0"/>
          <w:w w:val="100"/>
          <w:position w:val="0"/>
        </w:rPr>
        <w:t>三</w:t>
      </w:r>
      <w:bookmarkEnd w:id="1829"/>
      <w:r>
        <w:rPr>
          <w:color w:val="000000"/>
          <w:spacing w:val="0"/>
          <w:w w:val="100"/>
          <w:position w:val="0"/>
        </w:rPr>
        <w:t>、</w:t>
        <w:tab/>
        <w:t>报告期内在中国证监会指定报纸上公开披露过的所有公司文件正本的原稿。</w:t>
      </w:r>
    </w:p>
    <w:p>
      <w:pPr>
        <w:pStyle w:val="Style17"/>
        <w:keepNext w:val="0"/>
        <w:keepLines w:val="0"/>
        <w:widowControl w:val="0"/>
        <w:shd w:val="clear" w:color="auto" w:fill="auto"/>
        <w:tabs>
          <w:tab w:pos="918" w:val="left"/>
        </w:tabs>
        <w:bidi w:val="0"/>
        <w:spacing w:before="0" w:after="240" w:line="240" w:lineRule="auto"/>
        <w:ind w:left="0" w:right="0"/>
        <w:jc w:val="left"/>
      </w:pPr>
      <w:bookmarkStart w:id="1830" w:name="bookmark1830"/>
      <w:r>
        <w:rPr>
          <w:color w:val="000000"/>
          <w:spacing w:val="0"/>
          <w:w w:val="100"/>
          <w:position w:val="0"/>
        </w:rPr>
        <w:t>四</w:t>
      </w:r>
      <w:bookmarkEnd w:id="1830"/>
      <w:r>
        <w:rPr>
          <w:color w:val="000000"/>
          <w:spacing w:val="0"/>
          <w:w w:val="100"/>
          <w:position w:val="0"/>
        </w:rPr>
        <w:t>、</w:t>
        <w:tab/>
        <w:t>其他相关文件。</w:t>
      </w:r>
    </w:p>
    <w:p>
      <w:pPr>
        <w:pStyle w:val="Style17"/>
        <w:keepNext w:val="0"/>
        <w:keepLines w:val="0"/>
        <w:widowControl w:val="0"/>
        <w:shd w:val="clear" w:color="auto" w:fill="auto"/>
        <w:bidi w:val="0"/>
        <w:spacing w:before="0" w:after="1800" w:line="240" w:lineRule="auto"/>
        <w:ind w:left="0" w:right="0"/>
        <w:jc w:val="left"/>
      </w:pPr>
      <w:r>
        <w:rPr>
          <w:color w:val="000000"/>
          <w:spacing w:val="0"/>
          <w:w w:val="100"/>
          <w:position w:val="0"/>
        </w:rPr>
        <w:t>以上文件的备置地点：公司董秘处</w:t>
      </w:r>
    </w:p>
    <w:p>
      <w:pPr>
        <w:pStyle w:val="Style17"/>
        <w:keepNext w:val="0"/>
        <w:keepLines w:val="0"/>
        <w:widowControl w:val="0"/>
        <w:shd w:val="clear" w:color="auto" w:fill="auto"/>
        <w:bidi w:val="0"/>
        <w:spacing w:before="0" w:after="240" w:line="240" w:lineRule="auto"/>
        <w:ind w:left="0" w:right="200" w:firstLine="0"/>
        <w:jc w:val="right"/>
      </w:pPr>
      <w:r>
        <w:rPr>
          <w:color w:val="000000"/>
          <w:spacing w:val="0"/>
          <w:w w:val="100"/>
          <w:position w:val="0"/>
        </w:rPr>
        <w:t>天舟文化股份有限公司</w:t>
      </w:r>
    </w:p>
    <w:p>
      <w:pPr>
        <w:pStyle w:val="Style17"/>
        <w:keepNext w:val="0"/>
        <w:keepLines w:val="0"/>
        <w:widowControl w:val="0"/>
        <w:shd w:val="clear" w:color="auto" w:fill="auto"/>
        <w:bidi w:val="0"/>
        <w:spacing w:before="0" w:after="240" w:line="240" w:lineRule="auto"/>
        <w:ind w:left="0" w:right="200" w:firstLine="0"/>
        <w:jc w:val="right"/>
      </w:pPr>
      <w:r>
        <w:rPr>
          <w:color w:val="000000"/>
          <w:spacing w:val="0"/>
          <w:w w:val="100"/>
          <w:position w:val="0"/>
        </w:rPr>
        <w:t>董事长：袁雄贵</w:t>
      </w:r>
    </w:p>
    <w:p>
      <w:pPr>
        <w:pStyle w:val="Style17"/>
        <w:keepNext w:val="0"/>
        <w:keepLines w:val="0"/>
        <w:widowControl w:val="0"/>
        <w:shd w:val="clear" w:color="auto" w:fill="auto"/>
        <w:bidi w:val="0"/>
        <w:spacing w:before="0" w:after="240" w:line="240" w:lineRule="auto"/>
        <w:ind w:left="0" w:right="200" w:firstLine="0"/>
        <w:jc w:val="right"/>
      </w:pPr>
      <w:r>
        <w:rPr>
          <w:color w:val="000000"/>
          <w:spacing w:val="0"/>
          <w:w w:val="100"/>
          <w:position w:val="0"/>
        </w:rPr>
        <w:t>二。二一年四月十四日</w:t>
      </w:r>
    </w:p>
    <w:sectPr>
      <w:footnotePr>
        <w:pos w:val="pageBottom"/>
        <w:numFmt w:val="decimal"/>
        <w:numRestart w:val="continuous"/>
      </w:footnotePr>
      <w:pgSz w:w="11900" w:h="16840"/>
      <w:pgMar w:top="1662" w:right="1109" w:bottom="166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6736080</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39999999999998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6736080</wp:posOffset>
              </wp:positionH>
              <wp:positionV relativeFrom="page">
                <wp:posOffset>9958070</wp:posOffset>
              </wp:positionV>
              <wp:extent cx="97790" cy="79375"/>
              <wp:wrapNone/>
              <wp:docPr id="27" name="Shape 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30.39999999999998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6345555</wp:posOffset>
              </wp:positionH>
              <wp:positionV relativeFrom="page">
                <wp:posOffset>9732645</wp:posOffset>
              </wp:positionV>
              <wp:extent cx="448310" cy="106680"/>
              <wp:wrapNone/>
              <wp:docPr id="32" name="Shape 32"/>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8" type="#_x0000_t202" style="position:absolute;margin-left:499.65000000000003pt;margin-top:766.35000000000002pt;width:35.30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6638290</wp:posOffset>
              </wp:positionH>
              <wp:positionV relativeFrom="page">
                <wp:posOffset>10162540</wp:posOffset>
              </wp:positionV>
              <wp:extent cx="155575" cy="79375"/>
              <wp:wrapNone/>
              <wp:docPr id="34" name="Shape 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2.70000000000005pt;margin-top:800.20000000000005pt;width:12.25pt;height:6.25pt;z-index:-18874405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4844415</wp:posOffset>
              </wp:positionH>
              <wp:positionV relativeFrom="page">
                <wp:posOffset>550545</wp:posOffset>
              </wp:positionV>
              <wp:extent cx="1987550" cy="106680"/>
              <wp:wrapNone/>
              <wp:docPr id="2" name="Shape 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81.44999999999999pt;margin-top:43.350000000000001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4844415</wp:posOffset>
              </wp:positionH>
              <wp:positionV relativeFrom="page">
                <wp:posOffset>550545</wp:posOffset>
              </wp:positionV>
              <wp:extent cx="1987550" cy="106680"/>
              <wp:wrapNone/>
              <wp:docPr id="24" name="Shape 2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0" type="#_x0000_t202" style="position:absolute;margin-left:381.44999999999999pt;margin-top:43.350000000000001pt;width:156.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4574540</wp:posOffset>
              </wp:positionH>
              <wp:positionV relativeFrom="page">
                <wp:posOffset>768350</wp:posOffset>
              </wp:positionV>
              <wp:extent cx="2216150" cy="106680"/>
              <wp:wrapNone/>
              <wp:docPr id="29" name="Shape 29"/>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360.19999999999999pt;margin-top:60.5pt;width:174.5pt;height:8.4000000000000004pt;z-index:-18874405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654685</wp:posOffset>
              </wp:positionH>
              <wp:positionV relativeFrom="page">
                <wp:posOffset>913130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50000000000004pt;margin-top:71.9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val="0"/>
      <w:bCs w:val="0"/>
      <w:i w:val="0"/>
      <w:iCs w:val="0"/>
      <w:smallCaps w:val="0"/>
      <w:strike w:val="0"/>
      <w:sz w:val="120"/>
      <w:szCs w:val="120"/>
      <w:u w:val="none"/>
      <w:shd w:val="clear" w:color="auto" w:fill="auto"/>
    </w:rPr>
  </w:style>
  <w:style w:type="character" w:customStyle="1" w:styleId="CharStyle9">
    <w:name w:val="标题 #2_"/>
    <w:basedOn w:val="DefaultParagraphFont"/>
    <w:link w:val="Style8"/>
    <w:rPr>
      <w:rFonts w:ascii="Arial" w:eastAsia="Arial" w:hAnsi="Arial" w:cs="Arial"/>
      <w:b w:val="0"/>
      <w:bCs w:val="0"/>
      <w:i w:val="0"/>
      <w:iCs w:val="0"/>
      <w:smallCaps w:val="0"/>
      <w:strike w:val="0"/>
      <w:sz w:val="48"/>
      <w:szCs w:val="48"/>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44"/>
      <w:szCs w:val="44"/>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30"/>
      <w:szCs w:val="30"/>
      <w:u w:val="none"/>
      <w:shd w:val="clear" w:color="auto" w:fill="auto"/>
    </w:rPr>
  </w:style>
  <w:style w:type="character" w:customStyle="1" w:styleId="CharStyle16">
    <w:name w:val="标题 #3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标题 #4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5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7)_"/>
    <w:basedOn w:val="DefaultParagraphFont"/>
    <w:link w:val="Style49"/>
    <w:rPr>
      <w:rFonts w:ascii="Calibri" w:eastAsia="Calibri" w:hAnsi="Calibri" w:cs="Calibri"/>
      <w:b w:val="0"/>
      <w:bCs w:val="0"/>
      <w:i w:val="0"/>
      <w:iCs w:val="0"/>
      <w:smallCaps w:val="0"/>
      <w:strike w:val="0"/>
      <w:sz w:val="18"/>
      <w:szCs w:val="18"/>
      <w:u w:val="none"/>
      <w:shd w:val="clear" w:color="auto" w:fill="auto"/>
    </w:rPr>
  </w:style>
  <w:style w:type="character" w:customStyle="1" w:styleId="CharStyle62">
    <w:name w:val="正文文本 (8)_"/>
    <w:basedOn w:val="DefaultParagraphFont"/>
    <w:link w:val="Style6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jc w:val="center"/>
      <w:outlineLvl w:val="0"/>
    </w:pPr>
    <w:rPr>
      <w:rFonts w:ascii="SimSun" w:eastAsia="SimSun" w:hAnsi="SimSun" w:cs="SimSun"/>
      <w:b w:val="0"/>
      <w:bCs w:val="0"/>
      <w:i w:val="0"/>
      <w:iCs w:val="0"/>
      <w:smallCaps w:val="0"/>
      <w:strike w:val="0"/>
      <w:sz w:val="120"/>
      <w:szCs w:val="120"/>
      <w:u w:val="none"/>
      <w:shd w:val="clear" w:color="auto" w:fill="auto"/>
    </w:rPr>
  </w:style>
  <w:style w:type="paragraph" w:customStyle="1" w:styleId="Style8">
    <w:name w:val="标题 #2"/>
    <w:basedOn w:val="Normal"/>
    <w:link w:val="CharStyle9"/>
    <w:pPr>
      <w:widowControl w:val="0"/>
      <w:shd w:val="clear" w:color="auto" w:fill="auto"/>
      <w:spacing w:after="1700"/>
      <w:jc w:val="center"/>
      <w:outlineLvl w:val="1"/>
    </w:pPr>
    <w:rPr>
      <w:rFonts w:ascii="Arial" w:eastAsia="Arial" w:hAnsi="Arial" w:cs="Arial"/>
      <w:b w:val="0"/>
      <w:bCs w:val="0"/>
      <w:i w:val="0"/>
      <w:iCs w:val="0"/>
      <w:smallCaps w:val="0"/>
      <w:strike w:val="0"/>
      <w:sz w:val="48"/>
      <w:szCs w:val="48"/>
      <w:u w:val="none"/>
      <w:shd w:val="clear" w:color="auto" w:fill="auto"/>
    </w:rPr>
  </w:style>
  <w:style w:type="paragraph" w:customStyle="1" w:styleId="Style10">
    <w:name w:val="正文文本 (4)"/>
    <w:basedOn w:val="Normal"/>
    <w:link w:val="CharStyle11"/>
    <w:pPr>
      <w:widowControl w:val="0"/>
      <w:shd w:val="clear" w:color="auto" w:fill="auto"/>
      <w:spacing w:after="990"/>
      <w:jc w:val="center"/>
    </w:pPr>
    <w:rPr>
      <w:rFonts w:ascii="SimSun" w:eastAsia="SimSun" w:hAnsi="SimSun" w:cs="SimSun"/>
      <w:b/>
      <w:bCs/>
      <w:i w:val="0"/>
      <w:iCs w:val="0"/>
      <w:smallCaps w:val="0"/>
      <w:strike w:val="0"/>
      <w:sz w:val="44"/>
      <w:szCs w:val="44"/>
      <w:u w:val="none"/>
      <w:shd w:val="clear" w:color="auto" w:fill="auto"/>
    </w:rPr>
  </w:style>
  <w:style w:type="paragraph" w:customStyle="1" w:styleId="Style13">
    <w:name w:val="正文文本 (3)"/>
    <w:basedOn w:val="Normal"/>
    <w:link w:val="CharStyle14"/>
    <w:pPr>
      <w:widowControl w:val="0"/>
      <w:shd w:val="clear" w:color="auto" w:fill="auto"/>
      <w:spacing w:after="340"/>
      <w:jc w:val="center"/>
    </w:pPr>
    <w:rPr>
      <w:rFonts w:ascii="SimSun" w:eastAsia="SimSun" w:hAnsi="SimSun" w:cs="SimSun"/>
      <w:b/>
      <w:bCs/>
      <w:i w:val="0"/>
      <w:iCs w:val="0"/>
      <w:smallCaps w:val="0"/>
      <w:strike w:val="0"/>
      <w:sz w:val="30"/>
      <w:szCs w:val="30"/>
      <w:u w:val="none"/>
      <w:shd w:val="clear" w:color="auto" w:fill="auto"/>
    </w:rPr>
  </w:style>
  <w:style w:type="paragraph" w:customStyle="1" w:styleId="Style15">
    <w:name w:val="标题 #3"/>
    <w:basedOn w:val="Normal"/>
    <w:link w:val="CharStyle16"/>
    <w:pPr>
      <w:widowControl w:val="0"/>
      <w:shd w:val="clear" w:color="auto" w:fill="auto"/>
      <w:spacing w:before="240"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line="470"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目录"/>
    <w:basedOn w:val="Normal"/>
    <w:link w:val="CharStyle21"/>
    <w:pPr>
      <w:widowControl w:val="0"/>
      <w:shd w:val="clear" w:color="auto" w:fill="auto"/>
      <w:spacing w:after="30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标题 #4"/>
    <w:basedOn w:val="Normal"/>
    <w:link w:val="CharStyle27"/>
    <w:pPr>
      <w:widowControl w:val="0"/>
      <w:shd w:val="clear" w:color="auto" w:fill="auto"/>
      <w:spacing w:after="360"/>
      <w:ind w:firstLine="700"/>
      <w:outlineLvl w:val="3"/>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5"/>
    <w:basedOn w:val="Normal"/>
    <w:link w:val="CharStyle3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7)"/>
    <w:basedOn w:val="Normal"/>
    <w:link w:val="CharStyle50"/>
    <w:pPr>
      <w:widowControl w:val="0"/>
      <w:shd w:val="clear" w:color="auto" w:fill="auto"/>
      <w:spacing w:after="380" w:line="318" w:lineRule="exact"/>
    </w:pPr>
    <w:rPr>
      <w:rFonts w:ascii="Calibri" w:eastAsia="Calibri" w:hAnsi="Calibri" w:cs="Calibri"/>
      <w:b w:val="0"/>
      <w:bCs w:val="0"/>
      <w:i w:val="0"/>
      <w:iCs w:val="0"/>
      <w:smallCaps w:val="0"/>
      <w:strike w:val="0"/>
      <w:sz w:val="18"/>
      <w:szCs w:val="18"/>
      <w:u w:val="none"/>
      <w:shd w:val="clear" w:color="auto" w:fill="auto"/>
    </w:rPr>
  </w:style>
  <w:style w:type="paragraph" w:customStyle="1" w:styleId="Style61">
    <w:name w:val="正文文本 (8)"/>
    <w:basedOn w:val="Normal"/>
    <w:link w:val="CharStyle62"/>
    <w:pPr>
      <w:widowControl w:val="0"/>
      <w:shd w:val="clear" w:color="auto" w:fill="auto"/>
      <w:spacing w:after="20" w:line="310"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mm</dc:creator>
  <cp:keywords/>
</cp:coreProperties>
</file>