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after="0" w:line="240" w:lineRule="auto"/>
        <w:ind w:left="0" w:right="0" w:firstLine="0"/>
        <w:jc w:val="center"/>
      </w:pPr>
      <w:bookmarkStart w:id="0" w:name="bookmark0"/>
      <w:bookmarkStart w:id="1" w:name="bookmark1"/>
      <w:bookmarkStart w:id="2" w:name="bookmark2"/>
      <w:r>
        <w:rPr>
          <w:spacing w:val="0"/>
          <w:w w:val="100"/>
          <w:position w:val="0"/>
        </w:rPr>
        <w:t>fuofon</w:t>
      </w:r>
      <w:bookmarkEnd w:id="0"/>
      <w:bookmarkEnd w:id="1"/>
      <w:bookmarkEnd w:id="2"/>
    </w:p>
    <w:p>
      <w:pPr>
        <w:pStyle w:val="Style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华喉超算</w:t>
      </w:r>
      <w:bookmarkEnd w:id="3"/>
      <w:bookmarkEnd w:id="4"/>
      <w:bookmarkEnd w:id="5"/>
    </w:p>
    <w:p>
      <w:pPr>
        <w:pStyle w:val="Style1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上海华峰超纤材料股份有限公司</w:t>
      </w:r>
    </w:p>
    <w:p>
      <w:pPr>
        <w:pStyle w:val="Style12"/>
        <w:keepNext/>
        <w:keepLines/>
        <w:widowControl w:val="0"/>
        <w:shd w:val="clear" w:color="auto" w:fill="auto"/>
        <w:bidi w:val="0"/>
        <w:spacing w:before="0" w:after="600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6"/>
      <w:bookmarkEnd w:id="7"/>
      <w:bookmarkEnd w:id="8"/>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8"/>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ind w:left="0" w:right="0"/>
        <w:jc w:val="both"/>
      </w:pPr>
      <w:r>
        <w:rPr>
          <w:color w:val="000000"/>
          <w:spacing w:val="0"/>
          <w:w w:val="100"/>
          <w:position w:val="0"/>
        </w:rPr>
        <w:t>公司负责人尤小平、主管会计工作负责人叶芬弟及会计机构负责人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李德光声明：保证年度报告中财务报告的真实、准确、完整。</w:t>
      </w:r>
    </w:p>
    <w:p>
      <w:pPr>
        <w:pStyle w:val="Style18"/>
        <w:keepNext w:val="0"/>
        <w:keepLines w:val="0"/>
        <w:widowControl w:val="0"/>
        <w:shd w:val="clear" w:color="auto" w:fill="auto"/>
        <w:bidi w:val="0"/>
        <w:spacing w:before="0" w:line="617"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39" w:right="1109" w:bottom="2775" w:left="1104"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认识，并应当理解计划、预测与承诺之间的差异。</w:t>
      </w:r>
    </w:p>
    <w:p>
      <w:pPr>
        <w:pStyle w:val="Style10"/>
        <w:keepNext w:val="0"/>
        <w:keepLines w:val="0"/>
        <w:widowControl w:val="0"/>
        <w:shd w:val="clear" w:color="auto" w:fill="auto"/>
        <w:bidi w:val="0"/>
        <w:spacing w:before="0" w:after="148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0" w:val="right"/>
        </w:tabs>
        <w:bidi w:val="0"/>
        <w:spacing w:before="0" w:line="240" w:lineRule="auto"/>
        <w:ind w:left="0" w:right="0" w:firstLine="0"/>
        <w:jc w:val="both"/>
      </w:pPr>
      <w:r>
        <w:fldChar w:fldCharType="begin"/>
        <w:instrText xml:space="preserve"> TOC \o "1-5" \h \z </w:instrText>
        <w:fldChar w:fldCharType="separate"/>
      </w:r>
      <w:hyperlink w:anchor="bookmark7" w:tooltip="Current Document">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pos="517" w:val="left"/>
          <w:tab w:leader="dot" w:pos="9610" w:val="right"/>
        </w:tabs>
        <w:bidi w:val="0"/>
        <w:spacing w:before="0" w:line="240" w:lineRule="auto"/>
        <w:ind w:left="0" w:right="0" w:firstLine="0"/>
        <w:jc w:val="both"/>
      </w:pPr>
      <w:hyperlink w:anchor="bookmark10" w:tooltip="Current Document">
        <w:bookmarkStart w:id="12" w:name="bookmark12"/>
        <w:r>
          <w:rPr>
            <w:color w:val="000000"/>
            <w:spacing w:val="0"/>
            <w:w w:val="100"/>
            <w:position w:val="0"/>
            <w:sz w:val="24"/>
            <w:szCs w:val="24"/>
          </w:rPr>
          <w:t>一</w:t>
        </w:r>
        <w:bookmarkEnd w:id="12"/>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pos="517" w:val="left"/>
          <w:tab w:leader="dot" w:pos="9610" w:val="right"/>
        </w:tabs>
        <w:bidi w:val="0"/>
        <w:spacing w:before="0" w:line="240" w:lineRule="auto"/>
        <w:ind w:left="0" w:right="0" w:firstLine="0"/>
        <w:jc w:val="both"/>
      </w:pPr>
      <w:hyperlink w:anchor="bookmark25" w:tooltip="Current Document">
        <w:bookmarkStart w:id="13" w:name="bookmark13"/>
        <w:r>
          <w:rPr>
            <w:color w:val="000000"/>
            <w:spacing w:val="0"/>
            <w:w w:val="100"/>
            <w:position w:val="0"/>
            <w:sz w:val="24"/>
            <w:szCs w:val="24"/>
          </w:rPr>
          <w:t>二</w:t>
        </w:r>
        <w:bookmarkEnd w:id="13"/>
        <w:r>
          <w:rPr>
            <w:color w:val="000000"/>
            <w:spacing w:val="0"/>
            <w:w w:val="100"/>
            <w:position w:val="0"/>
            <w:sz w:val="24"/>
            <w:szCs w:val="24"/>
          </w:rPr>
          <w:t>、</w:t>
          <w:tab/>
          <w:t>公司基本情况简介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pPr>
      <w:hyperlink w:anchor="bookmark43" w:tooltip="Current Document">
        <w:bookmarkStart w:id="14" w:name="bookmark14"/>
        <w:r>
          <w:rPr>
            <w:color w:val="000000"/>
            <w:spacing w:val="0"/>
            <w:w w:val="100"/>
            <w:position w:val="0"/>
            <w:sz w:val="24"/>
            <w:szCs w:val="24"/>
          </w:rPr>
          <w:t>三</w:t>
        </w:r>
        <w:bookmarkEnd w:id="14"/>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pPr>
      <w:bookmarkStart w:id="15" w:name="bookmark15"/>
      <w:r>
        <w:rPr>
          <w:color w:val="000000"/>
          <w:spacing w:val="0"/>
          <w:w w:val="100"/>
          <w:position w:val="0"/>
          <w:sz w:val="24"/>
          <w:szCs w:val="24"/>
        </w:rPr>
        <w:t>四</w:t>
      </w:r>
      <w:bookmarkEnd w:id="15"/>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pPr>
      <w:bookmarkStart w:id="16" w:name="bookmark16"/>
      <w:r>
        <w:rPr>
          <w:color w:val="000000"/>
          <w:spacing w:val="0"/>
          <w:w w:val="100"/>
          <w:position w:val="0"/>
          <w:sz w:val="24"/>
          <w:szCs w:val="24"/>
        </w:rPr>
        <w:t>五</w:t>
      </w:r>
      <w:bookmarkEnd w:id="16"/>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pPr>
      <w:hyperlink w:anchor="bookmark283" w:tooltip="Current Document">
        <w:bookmarkStart w:id="17" w:name="bookmark17"/>
        <w:r>
          <w:rPr>
            <w:color w:val="000000"/>
            <w:spacing w:val="0"/>
            <w:w w:val="100"/>
            <w:position w:val="0"/>
            <w:sz w:val="24"/>
            <w:szCs w:val="24"/>
          </w:rPr>
          <w:t>六</w:t>
        </w:r>
        <w:bookmarkEnd w:id="17"/>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pPr>
      <w:hyperlink w:anchor="bookmark334" w:tooltip="Current Document">
        <w:bookmarkStart w:id="18" w:name="bookmark18"/>
        <w:r>
          <w:rPr>
            <w:color w:val="000000"/>
            <w:spacing w:val="0"/>
            <w:w w:val="100"/>
            <w:position w:val="0"/>
            <w:sz w:val="24"/>
            <w:szCs w:val="24"/>
          </w:rPr>
          <w:t>七</w:t>
        </w:r>
        <w:bookmarkEnd w:id="18"/>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pPr>
      <w:bookmarkStart w:id="19" w:name="bookmark19"/>
      <w:r>
        <w:rPr>
          <w:color w:val="000000"/>
          <w:spacing w:val="0"/>
          <w:w w:val="100"/>
          <w:position w:val="0"/>
          <w:sz w:val="24"/>
          <w:szCs w:val="24"/>
        </w:rPr>
        <w:t>八</w:t>
      </w:r>
      <w:bookmarkEnd w:id="19"/>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p>
    <w:p>
      <w:pPr>
        <w:pStyle w:val="Style21"/>
        <w:keepNext w:val="0"/>
        <w:keepLines w:val="0"/>
        <w:widowControl w:val="0"/>
        <w:shd w:val="clear" w:color="auto" w:fill="auto"/>
        <w:tabs>
          <w:tab w:pos="522" w:val="left"/>
          <w:tab w:leader="dot" w:pos="9610" w:val="right"/>
        </w:tabs>
        <w:bidi w:val="0"/>
        <w:spacing w:before="0" w:line="240" w:lineRule="auto"/>
        <w:ind w:left="0" w:right="0" w:firstLine="0"/>
        <w:jc w:val="both"/>
      </w:pPr>
      <w:bookmarkStart w:id="20" w:name="bookmark20"/>
      <w:r>
        <w:rPr>
          <w:color w:val="000000"/>
          <w:spacing w:val="0"/>
          <w:w w:val="100"/>
          <w:position w:val="0"/>
          <w:sz w:val="24"/>
          <w:szCs w:val="24"/>
        </w:rPr>
        <w:t>九</w:t>
      </w:r>
      <w:bookmarkEnd w:id="20"/>
      <w:r>
        <w:rPr>
          <w:color w:val="000000"/>
          <w:spacing w:val="0"/>
          <w:w w:val="100"/>
          <w:position w:val="0"/>
          <w:sz w:val="24"/>
          <w:szCs w:val="24"/>
        </w:rPr>
        <w:t>、</w:t>
        <w:tab/>
        <w:t>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p>
    <w:p>
      <w:pPr>
        <w:pStyle w:val="Style21"/>
        <w:keepNext w:val="0"/>
        <w:keepLines w:val="0"/>
        <w:widowControl w:val="0"/>
        <w:shd w:val="clear" w:color="auto" w:fill="auto"/>
        <w:tabs>
          <w:tab w:leader="dot" w:pos="9610" w:val="right"/>
        </w:tabs>
        <w:bidi w:val="0"/>
        <w:spacing w:before="0" w:line="240" w:lineRule="auto"/>
        <w:ind w:left="0" w:right="0" w:firstLine="0"/>
        <w:jc w:val="both"/>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1460" w:tooltip="Current Document">
        <w:r>
          <w:rPr>
            <w:color w:val="000000"/>
            <w:spacing w:val="0"/>
            <w:w w:val="100"/>
            <w:position w:val="0"/>
            <w:sz w:val="24"/>
            <w:szCs w:val="24"/>
          </w:rPr>
          <w:t>十、备查文件目录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r>
        <w:fldChar w:fldCharType="end"/>
      </w:r>
    </w:p>
    <w:p>
      <w:pPr>
        <w:pStyle w:val="Style12"/>
        <w:keepNext/>
        <w:keepLines/>
        <w:widowControl w:val="0"/>
        <w:shd w:val="clear" w:color="auto" w:fill="auto"/>
        <w:bidi w:val="0"/>
        <w:spacing w:before="0" w:after="820" w:line="240" w:lineRule="auto"/>
        <w:ind w:left="0" w:right="0" w:firstLine="0"/>
        <w:jc w:val="center"/>
      </w:pPr>
      <w:bookmarkStart w:id="21" w:name="bookmark21"/>
      <w:bookmarkStart w:id="22" w:name="bookmark22"/>
      <w:bookmarkStart w:id="23" w:name="bookmark23"/>
      <w:r>
        <w:rPr>
          <w:color w:val="000000"/>
          <w:spacing w:val="0"/>
          <w:w w:val="100"/>
          <w:position w:val="0"/>
        </w:rPr>
        <w:t>释义</w:t>
      </w:r>
      <w:bookmarkEnd w:id="21"/>
      <w:bookmarkEnd w:id="22"/>
      <w:bookmarkEnd w:id="23"/>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超细纤维聚氨酯合成革、超纤合成革、超纤</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指超细纤维聚氨酯合成革，是以拥有三维立体构造的超细纤维无纺布 作为基布，以聚氨酯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w:t>
            </w:r>
            <w:r>
              <w:rPr>
                <w:color w:val="000000"/>
                <w:spacing w:val="0"/>
                <w:w w:val="100"/>
                <w:position w:val="0"/>
              </w:rPr>
              <w:t>树脂涂覆表层的具有束状超细纤维结构的 合成革，称之为超细纤维聚氨酯合成革，是一种新型的合成革产品。</w:t>
            </w:r>
          </w:p>
        </w:tc>
      </w:tr>
    </w:tbl>
    <w:p>
      <w:pPr>
        <w:sectPr>
          <w:footnotePr>
            <w:pos w:val="pageBottom"/>
            <w:numFmt w:val="decimal"/>
            <w:numRestart w:val="continuous"/>
          </w:footnotePr>
          <w:pgSz w:w="11900" w:h="16840"/>
          <w:pgMar w:top="2094" w:right="1196" w:bottom="2094" w:left="1119" w:header="0" w:footer="3" w:gutter="0"/>
          <w:cols w:space="720"/>
          <w:noEndnote/>
          <w:rtlGutter w:val="0"/>
          <w:docGrid w:linePitch="360"/>
        </w:sectPr>
      </w:pPr>
    </w:p>
    <w:p>
      <w:pPr>
        <w:pStyle w:val="Style12"/>
        <w:keepNext/>
        <w:keepLines/>
        <w:widowControl w:val="0"/>
        <w:shd w:val="clear" w:color="auto" w:fill="auto"/>
        <w:bidi w:val="0"/>
        <w:spacing w:before="480" w:line="240" w:lineRule="auto"/>
        <w:ind w:left="0" w:right="0" w:firstLine="0"/>
        <w:jc w:val="center"/>
      </w:pPr>
      <w:bookmarkStart w:id="24" w:name="bookmark24"/>
      <w:bookmarkStart w:id="25" w:name="bookmark25"/>
      <w:bookmarkStart w:id="26" w:name="bookmark26"/>
      <w:r>
        <w:rPr>
          <w:color w:val="000000"/>
          <w:spacing w:val="0"/>
          <w:w w:val="100"/>
          <w:position w:val="0"/>
        </w:rPr>
        <w:t>第二节公司基本情况简介</w:t>
      </w:r>
      <w:bookmarkEnd w:id="24"/>
      <w:bookmarkEnd w:id="25"/>
      <w:bookmarkEnd w:id="26"/>
    </w:p>
    <w:p>
      <w:pPr>
        <w:pStyle w:val="Style27"/>
        <w:keepNext/>
        <w:keepLines/>
        <w:widowControl w:val="0"/>
        <w:shd w:val="clear" w:color="auto" w:fill="auto"/>
        <w:bidi w:val="0"/>
        <w:spacing w:before="0" w:after="300" w:line="240" w:lineRule="auto"/>
        <w:ind w:left="0" w:right="0" w:firstLine="240"/>
        <w:jc w:val="left"/>
      </w:pPr>
      <w:bookmarkStart w:id="27" w:name="bookmark27"/>
      <w:bookmarkStart w:id="28" w:name="bookmark28"/>
      <w:bookmarkStart w:id="29" w:name="bookmark29"/>
      <w:r>
        <w:rPr>
          <w:color w:val="000000"/>
          <w:spacing w:val="0"/>
          <w:w w:val="100"/>
          <w:position w:val="0"/>
          <w:sz w:val="24"/>
          <w:szCs w:val="24"/>
        </w:rPr>
        <w:t>、公司信息</w:t>
      </w:r>
      <w:bookmarkEnd w:id="27"/>
      <w:bookmarkEnd w:id="28"/>
      <w:bookmarkEnd w:id="29"/>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华峰超纤</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上海华峰超纤材料股份有限公司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华峰超纤</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Huafon Microfibre (Shanghai) Co., 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Huafon Microfibre</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"http://www.hfmicrofibre.com/" </w:instrText>
            </w:r>
            <w:r>
              <w:fldChar w:fldCharType="separate"/>
            </w:r>
            <w:r>
              <w:rPr>
                <w:rFonts w:ascii="Times New Roman" w:eastAsia="Times New Roman" w:hAnsi="Times New Roman" w:cs="Times New Roman"/>
                <w:color w:val="000000"/>
                <w:spacing w:val="0"/>
                <w:w w:val="100"/>
                <w:position w:val="0"/>
                <w:sz w:val="18"/>
                <w:szCs w:val="18"/>
              </w:rPr>
              <w:t>http://www.hfmicrofibre.com/</w:t>
            </w:r>
            <w:r>
              <w:fldChar w:fldCharType="end"/>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"mailto:chengming2003@126.com" </w:instrText>
            </w:r>
            <w:r>
              <w:fldChar w:fldCharType="separate"/>
            </w:r>
            <w:r>
              <w:rPr>
                <w:rFonts w:ascii="Times New Roman" w:eastAsia="Times New Roman" w:hAnsi="Times New Roman" w:cs="Times New Roman"/>
                <w:color w:val="000000"/>
                <w:spacing w:val="0"/>
                <w:w w:val="100"/>
                <w:position w:val="0"/>
                <w:sz w:val="18"/>
                <w:szCs w:val="18"/>
              </w:rPr>
              <w:t>chengming2003@126.com</w:t>
            </w:r>
            <w:r>
              <w:fldChar w:fldCharType="end"/>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二</w:t>
      </w:r>
      <w:bookmarkEnd w:id="32"/>
      <w:r>
        <w:rPr>
          <w:color w:val="000000"/>
          <w:spacing w:val="0"/>
          <w:w w:val="100"/>
          <w:position w:val="0"/>
          <w:sz w:val="24"/>
          <w:szCs w:val="24"/>
        </w:rPr>
        <w:t>、联系人和联系方式</w:t>
      </w:r>
      <w:bookmarkEnd w:id="30"/>
      <w:bookmarkEnd w:id="31"/>
      <w:bookmarkEnd w:id="3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程鸣</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程鸣</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021-57243140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021-57243140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021-57245968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021-57245968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"mailto:chengming2003@126.com" </w:instrText>
            </w:r>
            <w:r>
              <w:fldChar w:fldCharType="separate"/>
            </w:r>
            <w:r>
              <w:rPr>
                <w:rFonts w:ascii="Times New Roman" w:eastAsia="Times New Roman" w:hAnsi="Times New Roman" w:cs="Times New Roman"/>
                <w:color w:val="000000"/>
                <w:spacing w:val="0"/>
                <w:w w:val="100"/>
                <w:position w:val="0"/>
                <w:sz w:val="18"/>
                <w:szCs w:val="18"/>
              </w:rPr>
              <w:t>chengming2003@126.com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"mailto:chengming2003@126.com" </w:instrText>
            </w:r>
            <w:r>
              <w:fldChar w:fldCharType="separate"/>
            </w:r>
            <w:r>
              <w:rPr>
                <w:rFonts w:ascii="Times New Roman" w:eastAsia="Times New Roman" w:hAnsi="Times New Roman" w:cs="Times New Roman"/>
                <w:color w:val="000000"/>
                <w:spacing w:val="0"/>
                <w:w w:val="100"/>
                <w:position w:val="0"/>
                <w:sz w:val="18"/>
                <w:szCs w:val="18"/>
              </w:rPr>
              <w:t>chengming2003@126.com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三</w:t>
      </w:r>
      <w:bookmarkEnd w:id="36"/>
      <w:r>
        <w:rPr>
          <w:color w:val="000000"/>
          <w:spacing w:val="0"/>
          <w:w w:val="100"/>
          <w:position w:val="0"/>
          <w:sz w:val="24"/>
          <w:szCs w:val="24"/>
        </w:rPr>
        <w:t>、信息披露及备置地点</w:t>
      </w:r>
      <w:bookmarkEnd w:id="34"/>
      <w:bookmarkEnd w:id="35"/>
      <w:bookmarkEnd w:id="37"/>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com.cn</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号证券事务部</w:t>
            </w:r>
          </w:p>
        </w:tc>
      </w:tr>
    </w:tbl>
    <w:p>
      <w:pPr>
        <w:spacing w:lineRule="exact" w:line="1"/>
        <w:rPr>
          <w:sz w:val="2"/>
          <w:szCs w:val="2"/>
        </w:rPr>
      </w:pPr>
      <w:r>
        <w:br w:type="page"/>
      </w:r>
    </w:p>
    <w:p>
      <w:pPr>
        <w:pStyle w:val="Style27"/>
        <w:keepNext/>
        <w:keepLines/>
        <w:widowControl w:val="0"/>
        <w:shd w:val="clear" w:color="auto" w:fill="auto"/>
        <w:bidi w:val="0"/>
        <w:spacing w:before="0" w:after="30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四</w:t>
      </w:r>
      <w:bookmarkEnd w:id="40"/>
      <w:r>
        <w:rPr>
          <w:color w:val="000000"/>
          <w:spacing w:val="0"/>
          <w:w w:val="100"/>
          <w:position w:val="0"/>
          <w:sz w:val="24"/>
          <w:szCs w:val="24"/>
        </w:rPr>
        <w:t>、公司历史沿革</w:t>
      </w:r>
      <w:bookmarkEnd w:id="38"/>
      <w:bookmarkEnd w:id="39"/>
      <w:bookmarkEnd w:id="41"/>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上海市工商行政管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310228000524099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310228744207135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74420713-5</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发行</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 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上海市工商行政管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310228000524099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310228744207135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74420713-5</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42" w:name="bookmark42"/>
      <w:bookmarkStart w:id="43" w:name="bookmark43"/>
      <w:bookmarkStart w:id="44" w:name="bookmark44"/>
      <w:r>
        <w:rPr>
          <w:color w:val="000000"/>
          <w:spacing w:val="0"/>
          <w:w w:val="100"/>
          <w:position w:val="0"/>
        </w:rPr>
        <w:t>第三节会计数据和财务指标摘要</w:t>
      </w:r>
      <w:bookmarkEnd w:id="42"/>
      <w:bookmarkEnd w:id="43"/>
      <w:bookmarkEnd w:id="44"/>
    </w:p>
    <w:p>
      <w:pPr>
        <w:pStyle w:val="Style27"/>
        <w:keepNext/>
        <w:keepLines/>
        <w:widowControl w:val="0"/>
        <w:shd w:val="clear" w:color="auto" w:fill="auto"/>
        <w:bidi w:val="0"/>
        <w:spacing w:before="0" w:after="220" w:line="240" w:lineRule="auto"/>
        <w:ind w:left="0" w:right="0" w:firstLine="240"/>
        <w:jc w:val="left"/>
      </w:pPr>
      <w:bookmarkStart w:id="45" w:name="bookmark45"/>
      <w:bookmarkStart w:id="46" w:name="bookmark46"/>
      <w:bookmarkStart w:id="47" w:name="bookmark47"/>
      <w:r>
        <w:rPr>
          <w:color w:val="000000"/>
          <w:spacing w:val="0"/>
          <w:w w:val="100"/>
          <w:position w:val="0"/>
          <w:sz w:val="24"/>
          <w:szCs w:val="24"/>
        </w:rPr>
        <w:t>、主要会计数据和财务指标</w:t>
      </w:r>
      <w:bookmarkEnd w:id="45"/>
      <w:bookmarkEnd w:id="46"/>
      <w:bookmarkEnd w:id="47"/>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726,549,802.95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612,265,775.94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470,612,266.30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538,310,698.69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447,980,109.19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335,353,486.71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97,483,211.31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97,424,778.79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85,431,096.44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103,854,807.18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99,316,797.12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92,298,246.91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86,134,988.29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78,941,446.31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84,153,130.88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84,538,022.71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73,107,368.41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58,392,578.56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127,385,732.26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55,143,188.68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1,389,213,848.95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1,335,266,423.32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1,254,560,869.99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66,922,715.28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87,021,591.89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70,780,242.09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1,322,291,133.67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1,248,244,831.43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1,183,780,627.90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二</w:t>
      </w:r>
      <w:bookmarkEnd w:id="50"/>
      <w:r>
        <w:rPr>
          <w:color w:val="000000"/>
          <w:spacing w:val="0"/>
          <w:w w:val="100"/>
          <w:position w:val="0"/>
          <w:sz w:val="24"/>
          <w:szCs w:val="24"/>
        </w:rPr>
        <w:t>、境内外会计准则下会计数据差异</w:t>
      </w:r>
      <w:bookmarkEnd w:id="48"/>
      <w:bookmarkEnd w:id="49"/>
      <w:bookmarkEnd w:id="51"/>
    </w:p>
    <w:p>
      <w:pPr>
        <w:pStyle w:val="Style34"/>
        <w:keepNext/>
        <w:keepLines/>
        <w:widowControl w:val="0"/>
        <w:shd w:val="clear" w:color="auto" w:fill="auto"/>
        <w:bidi w:val="0"/>
        <w:spacing w:before="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、同时按照国际会计准则与按中国会计准则披露的财务报告中净利润和净资产差异情况</w:t>
      </w:r>
      <w:bookmarkEnd w:id="52"/>
      <w:bookmarkEnd w:id="53"/>
      <w:bookmarkEnd w:id="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86,134,988.29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1,322,291,133.67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1,248,244,831.43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2</w:t>
      </w:r>
      <w:bookmarkEnd w:id="58"/>
      <w:r>
        <w:rPr>
          <w:color w:val="000000"/>
          <w:spacing w:val="0"/>
          <w:w w:val="100"/>
          <w:position w:val="0"/>
        </w:rPr>
        <w:t>、同时按照境外会计准则与按中国会计准则披露的财务报告中净利润和净资产差异情况</w:t>
      </w:r>
      <w:bookmarkEnd w:id="56"/>
      <w:bookmarkEnd w:id="57"/>
      <w:bookmarkEnd w:id="5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86,134,988.29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1,322,291,133.67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1,248,244,831.43</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3</w:t>
      </w:r>
      <w:bookmarkEnd w:id="62"/>
      <w:r>
        <w:rPr>
          <w:color w:val="000000"/>
          <w:spacing w:val="0"/>
          <w:w w:val="100"/>
          <w:position w:val="0"/>
        </w:rPr>
        <w:t>、境内外会计准则下会计数据差异说明</w:t>
      </w:r>
      <w:bookmarkEnd w:id="60"/>
      <w:bookmarkEnd w:id="61"/>
      <w:bookmarkEnd w:id="6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三</w:t>
      </w:r>
      <w:bookmarkEnd w:id="66"/>
      <w:r>
        <w:rPr>
          <w:color w:val="000000"/>
          <w:spacing w:val="0"/>
          <w:w w:val="100"/>
          <w:position w:val="0"/>
          <w:sz w:val="24"/>
          <w:szCs w:val="24"/>
        </w:rPr>
        <w:t>、非经常性损益的项目及金额</w:t>
      </w:r>
      <w:bookmarkEnd w:id="64"/>
      <w:bookmarkEnd w:id="65"/>
      <w:bookmarkEnd w:id="6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-194,402.72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4,945,843.07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2,250,473.82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主要系本年获得的各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类补助</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1,337,729.38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-164,052.77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467,150.47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678,424.51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1,033,072.57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5,693,171.36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1,596,965.58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5,834,077.90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sz w:val="24"/>
          <w:szCs w:val="24"/>
        </w:rPr>
        <w:t>四</w:t>
      </w:r>
      <w:bookmarkEnd w:id="70"/>
      <w:r>
        <w:rPr>
          <w:color w:val="000000"/>
          <w:spacing w:val="0"/>
          <w:w w:val="100"/>
          <w:position w:val="0"/>
          <w:sz w:val="24"/>
          <w:szCs w:val="24"/>
        </w:rPr>
        <w:t>、重大风险提示</w:t>
      </w:r>
      <w:bookmarkEnd w:id="68"/>
      <w:bookmarkEnd w:id="69"/>
      <w:bookmarkEnd w:id="71"/>
    </w:p>
    <w:p>
      <w:pPr>
        <w:pStyle w:val="Style29"/>
        <w:keepNext w:val="0"/>
        <w:keepLines w:val="0"/>
        <w:widowControl w:val="0"/>
        <w:shd w:val="clear" w:color="auto" w:fill="auto"/>
        <w:tabs>
          <w:tab w:pos="292" w:val="left"/>
        </w:tabs>
        <w:bidi w:val="0"/>
        <w:spacing w:before="0" w:after="0" w:line="311" w:lineRule="exact"/>
        <w:ind w:left="0" w:right="0" w:firstLine="0"/>
        <w:jc w:val="both"/>
      </w:pPr>
      <w:bookmarkStart w:id="72" w:name="bookmark72"/>
      <w:r>
        <w:rPr>
          <w:rFonts w:ascii="Times New Roman" w:eastAsia="Times New Roman" w:hAnsi="Times New Roman" w:cs="Times New Roman"/>
          <w:color w:val="000000"/>
          <w:spacing w:val="0"/>
          <w:w w:val="100"/>
          <w:position w:val="0"/>
          <w:sz w:val="18"/>
          <w:szCs w:val="18"/>
        </w:rPr>
        <w:t>1</w:t>
      </w:r>
      <w:bookmarkEnd w:id="72"/>
      <w:r>
        <w:rPr>
          <w:color w:val="000000"/>
          <w:spacing w:val="0"/>
          <w:w w:val="100"/>
          <w:position w:val="0"/>
        </w:rPr>
        <w:t>、</w:t>
        <w:tab/>
        <w:t>主要原材料价格上涨的风险</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公司生产所需的主要原材料为尼龙切片、聚乙烯、</w:t>
      </w:r>
      <w:r>
        <w:rPr>
          <w:rFonts w:ascii="Times New Roman" w:eastAsia="Times New Roman" w:hAnsi="Times New Roman" w:cs="Times New Roman"/>
          <w:color w:val="000000"/>
          <w:spacing w:val="0"/>
          <w:w w:val="100"/>
          <w:position w:val="0"/>
          <w:sz w:val="18"/>
          <w:szCs w:val="18"/>
        </w:rPr>
        <w:t>MDI</w:t>
      </w:r>
      <w:r>
        <w:rPr>
          <w:color w:val="000000"/>
          <w:spacing w:val="0"/>
          <w:w w:val="100"/>
          <w:position w:val="0"/>
        </w:rPr>
        <w:t>以及多元醇等化工产品，公司超纤产品耗用的主要原材料占生产成本 的比例较高，原材料价格波动较大将影响公司的经营业绩，</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年，随着世界经济和中国经济的复苏，公司的主要原材料采 购价格可能会随着石油价格上升而上升，特别是尼龙采购价格上升幅度将对公司的毛利率造成不利影响，给公司经营带来了 风险。</w:t>
      </w:r>
    </w:p>
    <w:p>
      <w:pPr>
        <w:pStyle w:val="Style29"/>
        <w:keepNext w:val="0"/>
        <w:keepLines w:val="0"/>
        <w:widowControl w:val="0"/>
        <w:shd w:val="clear" w:color="auto" w:fill="auto"/>
        <w:tabs>
          <w:tab w:pos="312" w:val="left"/>
        </w:tabs>
        <w:bidi w:val="0"/>
        <w:spacing w:before="0" w:after="0" w:line="311" w:lineRule="exact"/>
        <w:ind w:left="0" w:right="0" w:firstLine="0"/>
        <w:jc w:val="both"/>
      </w:pPr>
      <w:bookmarkStart w:id="73" w:name="bookmark73"/>
      <w:r>
        <w:rPr>
          <w:rFonts w:ascii="Times New Roman" w:eastAsia="Times New Roman" w:hAnsi="Times New Roman" w:cs="Times New Roman"/>
          <w:color w:val="000000"/>
          <w:spacing w:val="0"/>
          <w:w w:val="100"/>
          <w:position w:val="0"/>
          <w:sz w:val="18"/>
          <w:szCs w:val="18"/>
        </w:rPr>
        <w:t>2</w:t>
      </w:r>
      <w:bookmarkEnd w:id="73"/>
      <w:r>
        <w:rPr>
          <w:color w:val="000000"/>
          <w:spacing w:val="0"/>
          <w:w w:val="100"/>
          <w:position w:val="0"/>
        </w:rPr>
        <w:t>、</w:t>
        <w:tab/>
        <w:t>市场需求不足的风险</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公司产品的市场需求受国内宏观经济环境、人们消费观念的转变、环保意识的增强和技术进步的影响较大。由于整体经济环 境受到国家调控影响较大，如果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年经济形势发生不利变化，超纤行业复苏步伐缓慢，新产品推广速度不及预期，人们消 费观念的转变将会影响公司产品的市场需求，使公司迅速扩张的产能面临市场需求不足的风险。</w:t>
      </w:r>
    </w:p>
    <w:p>
      <w:pPr>
        <w:pStyle w:val="Style29"/>
        <w:keepNext w:val="0"/>
        <w:keepLines w:val="0"/>
        <w:widowControl w:val="0"/>
        <w:shd w:val="clear" w:color="auto" w:fill="auto"/>
        <w:tabs>
          <w:tab w:pos="312" w:val="left"/>
        </w:tabs>
        <w:bidi w:val="0"/>
        <w:spacing w:before="0" w:after="0" w:line="311" w:lineRule="exact"/>
        <w:ind w:left="0" w:right="0" w:firstLine="0"/>
        <w:jc w:val="both"/>
      </w:pPr>
      <w:bookmarkStart w:id="74" w:name="bookmark74"/>
      <w:r>
        <w:rPr>
          <w:rFonts w:ascii="Times New Roman" w:eastAsia="Times New Roman" w:hAnsi="Times New Roman" w:cs="Times New Roman"/>
          <w:color w:val="000000"/>
          <w:spacing w:val="0"/>
          <w:w w:val="100"/>
          <w:position w:val="0"/>
          <w:sz w:val="18"/>
          <w:szCs w:val="18"/>
        </w:rPr>
        <w:t>3</w:t>
      </w:r>
      <w:bookmarkEnd w:id="74"/>
      <w:r>
        <w:rPr>
          <w:color w:val="000000"/>
          <w:spacing w:val="0"/>
          <w:w w:val="100"/>
          <w:position w:val="0"/>
        </w:rPr>
        <w:t>、</w:t>
        <w:tab/>
        <w:t>募投项目不能实现预期收益的风险</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公司募集资金投资项目和超募资金投资项目大多属于扩产项目，虽然公司在选择项目时根据市场情况进行了认真仔细的可行 性论证，但若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年超纤消费市场复苏缓慢，市场环境、产业政策等方面出现重大变化，快速增长的固定资产将带来折旧的 增加，从而影响公司募投项目效益，降低净利润水平。</w:t>
      </w:r>
    </w:p>
    <w:p>
      <w:pPr>
        <w:pStyle w:val="Style29"/>
        <w:keepNext w:val="0"/>
        <w:keepLines w:val="0"/>
        <w:widowControl w:val="0"/>
        <w:shd w:val="clear" w:color="auto" w:fill="auto"/>
        <w:tabs>
          <w:tab w:pos="312" w:val="left"/>
        </w:tabs>
        <w:bidi w:val="0"/>
        <w:spacing w:before="0" w:after="0" w:line="311" w:lineRule="exact"/>
        <w:ind w:left="0" w:right="0" w:firstLine="0"/>
        <w:jc w:val="both"/>
      </w:pPr>
      <w:bookmarkStart w:id="75" w:name="bookmark75"/>
      <w:r>
        <w:rPr>
          <w:rFonts w:ascii="Times New Roman" w:eastAsia="Times New Roman" w:hAnsi="Times New Roman" w:cs="Times New Roman"/>
          <w:color w:val="000000"/>
          <w:spacing w:val="0"/>
          <w:w w:val="100"/>
          <w:position w:val="0"/>
          <w:sz w:val="18"/>
          <w:szCs w:val="18"/>
        </w:rPr>
        <w:t>4</w:t>
      </w:r>
      <w:bookmarkEnd w:id="75"/>
      <w:r>
        <w:rPr>
          <w:color w:val="000000"/>
          <w:spacing w:val="0"/>
          <w:w w:val="100"/>
          <w:position w:val="0"/>
        </w:rPr>
        <w:t>、</w:t>
        <w:tab/>
        <w:t>环保政策变动的风险</w:t>
      </w:r>
    </w:p>
    <w:p>
      <w:pPr>
        <w:pStyle w:val="Style29"/>
        <w:keepNext w:val="0"/>
        <w:keepLines w:val="0"/>
        <w:widowControl w:val="0"/>
        <w:shd w:val="clear" w:color="auto" w:fill="auto"/>
        <w:bidi w:val="0"/>
        <w:spacing w:before="0" w:after="0" w:line="311" w:lineRule="exact"/>
        <w:ind w:left="0" w:right="0" w:firstLine="0"/>
        <w:jc w:val="both"/>
        <w:sectPr>
          <w:footnotePr>
            <w:pos w:val="pageBottom"/>
            <w:numFmt w:val="decimal"/>
            <w:numRestart w:val="continuous"/>
          </w:footnotePr>
          <w:pgSz w:w="11900" w:h="16840"/>
          <w:pgMar w:top="1455" w:right="1128" w:bottom="2151" w:left="1080" w:header="0" w:footer="3" w:gutter="0"/>
          <w:cols w:space="720"/>
          <w:noEndnote/>
          <w:rtlGutter w:val="0"/>
          <w:docGrid w:linePitch="360"/>
        </w:sectPr>
      </w:pPr>
      <w:r>
        <w:rPr>
          <w:color w:val="000000"/>
          <w:spacing w:val="0"/>
          <w:w w:val="100"/>
          <w:position w:val="0"/>
        </w:rPr>
        <w:t>公司属于塑料制品行业的人造革合成革子行业，细分行业为超细纤维聚氨酯合成革行业。目前公司使用燃煤锅炉，整体能耗 较大，且公司在产品生产过程中会产生少量废水、废气等污染物，如果处理不当会污染环境，给周围环境造成不良影响。虽 然本公司已严格按照有关环保法规及相应标准对上述污染性排放物进行了有效治理，使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的排放达到了环保规定的标 准，但随着社会环境保护意识的不断增强，特别是雾霾天气的增多，国家及地方政府可能在将来颁布新的法律法规，提高环 保标准，控制化工企业的开工率，本公司将面临更高的环保成本，进而影响经营业绩。</w:t>
      </w:r>
    </w:p>
    <w:p>
      <w:pPr>
        <w:pStyle w:val="Style12"/>
        <w:keepNext/>
        <w:keepLines/>
        <w:widowControl w:val="0"/>
        <w:shd w:val="clear" w:color="auto" w:fill="auto"/>
        <w:bidi w:val="0"/>
        <w:spacing w:before="820" w:after="520" w:line="240" w:lineRule="auto"/>
        <w:ind w:left="0" w:right="0" w:firstLine="0"/>
        <w:jc w:val="center"/>
      </w:pPr>
      <w:bookmarkStart w:id="76" w:name="bookmark76"/>
      <w:bookmarkStart w:id="77" w:name="bookmark77"/>
      <w:bookmarkStart w:id="78" w:name="bookmark78"/>
      <w:r>
        <w:rPr>
          <w:color w:val="000000"/>
          <w:spacing w:val="0"/>
          <w:w w:val="100"/>
          <w:position w:val="0"/>
        </w:rPr>
        <w:t>第四节董事会报告</w:t>
      </w:r>
      <w:bookmarkEnd w:id="76"/>
      <w:bookmarkEnd w:id="77"/>
      <w:bookmarkEnd w:id="78"/>
    </w:p>
    <w:p>
      <w:pPr>
        <w:pStyle w:val="Style27"/>
        <w:keepNext/>
        <w:keepLines/>
        <w:widowControl w:val="0"/>
        <w:shd w:val="clear" w:color="auto" w:fill="auto"/>
        <w:bidi w:val="0"/>
        <w:spacing w:before="0" w:after="3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一</w:t>
      </w:r>
      <w:bookmarkEnd w:id="81"/>
      <w:r>
        <w:rPr>
          <w:color w:val="000000"/>
          <w:spacing w:val="0"/>
          <w:w w:val="100"/>
          <w:position w:val="0"/>
          <w:sz w:val="24"/>
          <w:szCs w:val="24"/>
        </w:rPr>
        <w:t>、管理层讨论与分析</w:t>
      </w:r>
      <w:bookmarkEnd w:id="79"/>
      <w:bookmarkEnd w:id="80"/>
      <w:bookmarkEnd w:id="82"/>
    </w:p>
    <w:p>
      <w:pPr>
        <w:pStyle w:val="Style34"/>
        <w:keepNext/>
        <w:keepLines/>
        <w:widowControl w:val="0"/>
        <w:shd w:val="clear" w:color="auto" w:fill="auto"/>
        <w:bidi w:val="0"/>
        <w:spacing w:before="0" w:after="26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、报告期内主要业务回顾</w:t>
      </w:r>
      <w:bookmarkEnd w:id="83"/>
      <w:bookmarkEnd w:id="84"/>
      <w:bookmarkEnd w:id="86"/>
    </w:p>
    <w:p>
      <w:pPr>
        <w:pStyle w:val="Style29"/>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年，宏观经济出现了下行压力，在制造业领域中尤为明显，特别是目前国家政策的重点是调结构、促改革，制造业 企业在今后的一段时间内将面临着转型升级的要求。超纤行业作为人造革合成革行业中的一个分支，也承受到了较大的下行 压力。</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年上半年超纤市场火爆引发的业内大量扩产，而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年末经济下滑引起市场需求萎缩，使得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年超纤产品毛利 率遭遇到了供需两方面的挤压，盈利能力也逐年下滑。</w:t>
      </w:r>
    </w:p>
    <w:p>
      <w:pPr>
        <w:pStyle w:val="Style29"/>
        <w:keepNext w:val="0"/>
        <w:keepLines w:val="0"/>
        <w:widowControl w:val="0"/>
        <w:shd w:val="clear" w:color="auto" w:fill="auto"/>
        <w:bidi w:val="0"/>
        <w:spacing w:before="0" w:after="120" w:line="313" w:lineRule="exact"/>
        <w:ind w:left="0" w:right="0" w:firstLine="3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年末公司募投项目及自有资金项目建成，</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年固定资产大幅上升，加上工资水平提高，带来成本的大幅增加，而 新项目刚建成后，开工率提高有一个渐进的过程，使得公司产能暂时出现了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大马拉小车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的情况。面对上述不利形势，董事 会及管理层根据公司的实际情况，重新审视自身的优劣势，针对性地制定发展战略，并认真地贯彻落实。</w:t>
      </w:r>
    </w:p>
    <w:p>
      <w:pPr>
        <w:pStyle w:val="Style29"/>
        <w:keepNext w:val="0"/>
        <w:keepLines w:val="0"/>
        <w:widowControl w:val="0"/>
        <w:shd w:val="clear" w:color="auto" w:fill="auto"/>
        <w:tabs>
          <w:tab w:pos="668" w:val="left"/>
        </w:tabs>
        <w:bidi w:val="0"/>
        <w:spacing w:before="0" w:after="0" w:line="360" w:lineRule="auto"/>
        <w:ind w:left="0" w:right="0" w:firstLine="380"/>
        <w:jc w:val="left"/>
      </w:pPr>
      <w:bookmarkStart w:id="87" w:name="bookmark87"/>
      <w:r>
        <w:rPr>
          <w:rFonts w:ascii="Times New Roman" w:eastAsia="Times New Roman" w:hAnsi="Times New Roman" w:cs="Times New Roman"/>
          <w:color w:val="000000"/>
          <w:spacing w:val="0"/>
          <w:w w:val="100"/>
          <w:position w:val="0"/>
          <w:sz w:val="18"/>
          <w:szCs w:val="18"/>
        </w:rPr>
        <w:t>1</w:t>
      </w:r>
      <w:bookmarkEnd w:id="87"/>
      <w:r>
        <w:rPr>
          <w:color w:val="000000"/>
          <w:spacing w:val="0"/>
          <w:w w:val="100"/>
          <w:position w:val="0"/>
        </w:rPr>
        <w:t>、</w:t>
        <w:tab/>
        <w:t>经营情况</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公司全年实现营业收入</w:t>
      </w:r>
      <w:r>
        <w:rPr>
          <w:rFonts w:ascii="Times New Roman" w:eastAsia="Times New Roman" w:hAnsi="Times New Roman" w:cs="Times New Roman"/>
          <w:color w:val="000000"/>
          <w:spacing w:val="0"/>
          <w:w w:val="100"/>
          <w:position w:val="0"/>
          <w:sz w:val="18"/>
          <w:szCs w:val="18"/>
        </w:rPr>
        <w:t>726,549,802.95</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18.67%</w:t>
      </w:r>
      <w:r>
        <w:rPr>
          <w:color w:val="000000"/>
          <w:spacing w:val="0"/>
          <w:w w:val="100"/>
          <w:position w:val="0"/>
        </w:rPr>
        <w:t>,其中主营业务收入</w:t>
      </w:r>
      <w:r>
        <w:rPr>
          <w:rFonts w:ascii="Times New Roman" w:eastAsia="Times New Roman" w:hAnsi="Times New Roman" w:cs="Times New Roman"/>
          <w:color w:val="000000"/>
          <w:spacing w:val="0"/>
          <w:w w:val="100"/>
          <w:position w:val="0"/>
          <w:sz w:val="18"/>
          <w:szCs w:val="18"/>
        </w:rPr>
        <w:t>689,052,452.13</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18.22%</w:t>
      </w:r>
      <w:r>
        <w:rPr>
          <w:color w:val="000000"/>
          <w:spacing w:val="0"/>
          <w:w w:val="100"/>
          <w:position w:val="0"/>
        </w:rPr>
        <w:t>,外 贸出口成为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年的亮点，一方面老客户销量稳定增长，另一方面一些新客户成长迅速，实现国外销售收入</w:t>
      </w:r>
      <w:r>
        <w:rPr>
          <w:rFonts w:ascii="Times New Roman" w:eastAsia="Times New Roman" w:hAnsi="Times New Roman" w:cs="Times New Roman"/>
          <w:color w:val="000000"/>
          <w:spacing w:val="0"/>
          <w:w w:val="100"/>
          <w:position w:val="0"/>
          <w:sz w:val="18"/>
          <w:szCs w:val="18"/>
        </w:rPr>
        <w:t xml:space="preserve">160,154,936.19 </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47.53%</w:t>
      </w:r>
      <w:r>
        <w:rPr>
          <w:color w:val="000000"/>
          <w:spacing w:val="0"/>
          <w:w w:val="100"/>
          <w:position w:val="0"/>
        </w:rPr>
        <w:t>，占总销售收入的比例为</w:t>
      </w:r>
      <w:r>
        <w:rPr>
          <w:rFonts w:ascii="Times New Roman" w:eastAsia="Times New Roman" w:hAnsi="Times New Roman" w:cs="Times New Roman"/>
          <w:color w:val="000000"/>
          <w:spacing w:val="0"/>
          <w:w w:val="100"/>
          <w:position w:val="0"/>
          <w:sz w:val="18"/>
          <w:szCs w:val="18"/>
        </w:rPr>
        <w:t>22.04%</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89,846,302.24</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4.31%</w:t>
      </w:r>
      <w:r>
        <w:rPr>
          <w:color w:val="000000"/>
          <w:spacing w:val="0"/>
          <w:w w:val="100"/>
          <w:position w:val="0"/>
        </w:rPr>
        <w:t>。</w:t>
      </w:r>
    </w:p>
    <w:p>
      <w:pPr>
        <w:pStyle w:val="Style29"/>
        <w:keepNext w:val="0"/>
        <w:keepLines w:val="0"/>
        <w:widowControl w:val="0"/>
        <w:shd w:val="clear" w:color="auto" w:fill="auto"/>
        <w:tabs>
          <w:tab w:pos="688" w:val="left"/>
        </w:tabs>
        <w:bidi w:val="0"/>
        <w:spacing w:before="0" w:after="0" w:line="313" w:lineRule="exact"/>
        <w:ind w:left="0" w:right="0" w:firstLine="380"/>
        <w:jc w:val="left"/>
      </w:pPr>
      <w:bookmarkStart w:id="88" w:name="bookmark88"/>
      <w:r>
        <w:rPr>
          <w:rFonts w:ascii="Times New Roman" w:eastAsia="Times New Roman" w:hAnsi="Times New Roman" w:cs="Times New Roman"/>
          <w:color w:val="000000"/>
          <w:spacing w:val="0"/>
          <w:w w:val="100"/>
          <w:position w:val="0"/>
          <w:sz w:val="18"/>
          <w:szCs w:val="18"/>
        </w:rPr>
        <w:t>2</w:t>
      </w:r>
      <w:bookmarkEnd w:id="88"/>
      <w:r>
        <w:rPr>
          <w:color w:val="000000"/>
          <w:spacing w:val="0"/>
          <w:w w:val="100"/>
          <w:position w:val="0"/>
        </w:rPr>
        <w:t>、</w:t>
        <w:tab/>
        <w:t>市场开拓及产品开发</w:t>
      </w:r>
    </w:p>
    <w:p>
      <w:pPr>
        <w:pStyle w:val="Style29"/>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年，以传统领域运动鞋革为主导的福建市场整体仍十分低迷，具体表现为终端下单意愿谨慎，传统旺季持续时间短, 小单、散单、杂单比重越来越大，鞋厂订货会也改为每季度一次，小型订货会增多，这就要求供货商在反应速度和配套能力 上要跟得上市场脚步。根据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以产定销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的总体要求，公司在巩固既有市场的基础上，深度挖掘有潜力的市场资源，努力提升 市场占有率，公司继续以扩大销售为第一任务，全力争取市场有限的订单，基本顺利完成了销量计划。针对市场需求和竞争 对手变化，主动出击，拓展新领域，抢占新市场。</w:t>
      </w:r>
      <w:r>
        <w:rPr>
          <w:rFonts w:ascii="Times New Roman" w:eastAsia="Times New Roman" w:hAnsi="Times New Roman" w:cs="Times New Roman"/>
          <w:color w:val="000000"/>
          <w:spacing w:val="0"/>
          <w:w w:val="100"/>
          <w:position w:val="0"/>
          <w:sz w:val="18"/>
          <w:szCs w:val="18"/>
        </w:rPr>
        <w:t>TS16949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OHSAS18001</w:t>
      </w:r>
      <w:r>
        <w:rPr>
          <w:color w:val="000000"/>
          <w:spacing w:val="0"/>
          <w:w w:val="100"/>
          <w:position w:val="0"/>
        </w:rPr>
        <w:t>顺利通过审核，进入汽车供应链体系， 方向盘用超纤和汽车座椅用超纤均已实现量产。同时，全年应收账款增速得到较好控制。在新领域、新市场的开拓上，仿真 皮革、可染基布等市场迅速启动，为公司今后销量的持续增长打下稳固的基础。</w:t>
      </w:r>
    </w:p>
    <w:p>
      <w:pPr>
        <w:pStyle w:val="Style29"/>
        <w:keepNext w:val="0"/>
        <w:keepLines w:val="0"/>
        <w:widowControl w:val="0"/>
        <w:shd w:val="clear" w:color="auto" w:fill="auto"/>
        <w:tabs>
          <w:tab w:pos="688" w:val="left"/>
        </w:tabs>
        <w:bidi w:val="0"/>
        <w:spacing w:before="0" w:after="0" w:line="313" w:lineRule="exact"/>
        <w:ind w:left="0" w:right="0" w:firstLine="380"/>
        <w:jc w:val="left"/>
      </w:pPr>
      <w:bookmarkStart w:id="89" w:name="bookmark89"/>
      <w:r>
        <w:rPr>
          <w:rFonts w:ascii="Times New Roman" w:eastAsia="Times New Roman" w:hAnsi="Times New Roman" w:cs="Times New Roman"/>
          <w:color w:val="000000"/>
          <w:spacing w:val="0"/>
          <w:w w:val="100"/>
          <w:position w:val="0"/>
          <w:sz w:val="18"/>
          <w:szCs w:val="18"/>
        </w:rPr>
        <w:t>3</w:t>
      </w:r>
      <w:bookmarkEnd w:id="89"/>
      <w:r>
        <w:rPr>
          <w:color w:val="000000"/>
          <w:spacing w:val="0"/>
          <w:w w:val="100"/>
          <w:position w:val="0"/>
        </w:rPr>
        <w:t>、</w:t>
        <w:tab/>
        <w:t>管理提升方面</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向管理要产能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的总体安排，针对订单多而杂的实际情况，科学安排生产计划，尽量减少品种切换带来的产能损失， 并结合现有设备特点和工艺要求，深入挖潜，合理提速，大幅提高日均产能。在日常管理中，通过强化绩效考核，开展班组 间互学互比，提高绩效奖励比例，把产量和质量等考核指标细化到班组和个人，取得了不错的成效。</w:t>
      </w:r>
    </w:p>
    <w:p>
      <w:pPr>
        <w:pStyle w:val="Style29"/>
        <w:keepNext w:val="0"/>
        <w:keepLines w:val="0"/>
        <w:widowControl w:val="0"/>
        <w:shd w:val="clear" w:color="auto" w:fill="auto"/>
        <w:tabs>
          <w:tab w:pos="688" w:val="left"/>
        </w:tabs>
        <w:bidi w:val="0"/>
        <w:spacing w:before="0" w:after="0" w:line="313" w:lineRule="exact"/>
        <w:ind w:left="0" w:right="0" w:firstLine="380"/>
        <w:jc w:val="left"/>
      </w:pPr>
      <w:bookmarkStart w:id="90" w:name="bookmark90"/>
      <w:r>
        <w:rPr>
          <w:rFonts w:ascii="Times New Roman" w:eastAsia="Times New Roman" w:hAnsi="Times New Roman" w:cs="Times New Roman"/>
          <w:color w:val="000000"/>
          <w:spacing w:val="0"/>
          <w:w w:val="100"/>
          <w:position w:val="0"/>
          <w:sz w:val="18"/>
          <w:szCs w:val="18"/>
        </w:rPr>
        <w:t>4</w:t>
      </w:r>
      <w:bookmarkEnd w:id="90"/>
      <w:r>
        <w:rPr>
          <w:color w:val="000000"/>
          <w:spacing w:val="0"/>
          <w:w w:val="100"/>
          <w:position w:val="0"/>
        </w:rPr>
        <w:t>、</w:t>
        <w:tab/>
        <w:t>技术研发及知识产权情况</w:t>
      </w:r>
    </w:p>
    <w:p>
      <w:pPr>
        <w:pStyle w:val="Style2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坚持以科技兴企为纲，以产品创新为线，增强了企业综合竞争力。在自主知识产权开发方面，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年公司全年共获专利 授权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项，全部为发明专利，申请发明专利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 xml:space="preserve">年末，公司拥有自主知识产权的授权专利数量已经达到了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项， 其中发明专利</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项和外观设计专利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金山区专利示范企业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荣誉称号；劳保鞋专利获得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金山区 发明创造专利一等奖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；汽车革项目获得上海市沪质技监管质量攻关项目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tabs>
          <w:tab w:pos="688" w:val="left"/>
        </w:tabs>
        <w:bidi w:val="0"/>
        <w:spacing w:before="0" w:after="0" w:line="313" w:lineRule="exact"/>
        <w:ind w:left="0" w:right="0" w:firstLine="380"/>
        <w:jc w:val="left"/>
      </w:pPr>
      <w:bookmarkStart w:id="91" w:name="bookmark91"/>
      <w:r>
        <w:rPr>
          <w:rFonts w:ascii="Times New Roman" w:eastAsia="Times New Roman" w:hAnsi="Times New Roman" w:cs="Times New Roman"/>
          <w:color w:val="000000"/>
          <w:spacing w:val="0"/>
          <w:w w:val="100"/>
          <w:position w:val="0"/>
          <w:sz w:val="18"/>
          <w:szCs w:val="18"/>
        </w:rPr>
        <w:t>5</w:t>
      </w:r>
      <w:bookmarkEnd w:id="91"/>
      <w:r>
        <w:rPr>
          <w:color w:val="000000"/>
          <w:spacing w:val="0"/>
          <w:w w:val="100"/>
          <w:position w:val="0"/>
        </w:rPr>
        <w:t>、</w:t>
        <w:tab/>
        <w:t>加强基层建设</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加强班组建设，定期召开班前会、班后会，班组管理得到重视和提高，完善了现场管理，加强了定置定位管理并对车间 现场加强整治工作，进行各车间的现场检查评优评劣工作，要求落后车间及时整改提升，并要求车间在生产部检查的同时进 行自查提升，目前生产区域的现场管理工作比以往有较大提升。严肃执行劳动纪律，加强夜班巡视和检查。</w:t>
      </w:r>
    </w:p>
    <w:p>
      <w:pPr>
        <w:pStyle w:val="Style29"/>
        <w:keepNext w:val="0"/>
        <w:keepLines w:val="0"/>
        <w:widowControl w:val="0"/>
        <w:shd w:val="clear" w:color="auto" w:fill="auto"/>
        <w:bidi w:val="0"/>
        <w:spacing w:before="0" w:after="0" w:line="313" w:lineRule="exact"/>
        <w:ind w:left="0" w:right="0" w:firstLine="320"/>
        <w:jc w:val="both"/>
      </w:pPr>
      <w:bookmarkStart w:id="92" w:name="bookmark92"/>
      <w:r>
        <w:rPr>
          <w:rFonts w:ascii="Times New Roman" w:eastAsia="Times New Roman" w:hAnsi="Times New Roman" w:cs="Times New Roman"/>
          <w:color w:val="000000"/>
          <w:spacing w:val="0"/>
          <w:w w:val="100"/>
          <w:position w:val="0"/>
          <w:sz w:val="18"/>
          <w:szCs w:val="18"/>
        </w:rPr>
        <w:t>6</w:t>
      </w:r>
      <w:bookmarkEnd w:id="92"/>
      <w:r>
        <w:rPr>
          <w:color w:val="000000"/>
          <w:spacing w:val="0"/>
          <w:w w:val="100"/>
          <w:position w:val="0"/>
        </w:rPr>
        <w:t>、节能环保安全方面</w:t>
      </w:r>
    </w:p>
    <w:p>
      <w:pPr>
        <w:pStyle w:val="Style29"/>
        <w:keepNext w:val="0"/>
        <w:keepLines w:val="0"/>
        <w:widowControl w:val="0"/>
        <w:shd w:val="clear" w:color="auto" w:fill="auto"/>
        <w:bidi w:val="0"/>
        <w:spacing w:before="0" w:after="60" w:line="313" w:lineRule="exact"/>
        <w:ind w:left="0" w:right="0" w:firstLine="320"/>
        <w:jc w:val="both"/>
      </w:pPr>
      <w:r>
        <w:rPr>
          <w:color w:val="000000"/>
          <w:spacing w:val="0"/>
          <w:w w:val="100"/>
          <w:position w:val="0"/>
        </w:rPr>
        <w:t>在节能降耗方面落实有效措施，加强考核与控制，取得良好效果。加强对水、电、蒸汽、导热油等的日常使用管理；加 大对废丝率、布边量、砂纸千米使用量、甲苯消耗量、染色一次合格率等指标进行考核，督促单耗大的车间、工序落实节能 降耗措施。废丝废块率下降</w:t>
      </w:r>
      <w:r>
        <w:rPr>
          <w:rFonts w:ascii="Times New Roman" w:eastAsia="Times New Roman" w:hAnsi="Times New Roman" w:cs="Times New Roman"/>
          <w:color w:val="000000"/>
          <w:spacing w:val="0"/>
          <w:w w:val="100"/>
          <w:position w:val="0"/>
          <w:sz w:val="18"/>
          <w:szCs w:val="18"/>
        </w:rPr>
        <w:t>12.77%</w:t>
      </w:r>
      <w:r>
        <w:rPr>
          <w:color w:val="000000"/>
          <w:spacing w:val="0"/>
          <w:w w:val="100"/>
          <w:position w:val="0"/>
        </w:rPr>
        <w:t xml:space="preserve">，染色一次合格率提高了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，减少了染料使用。</w:t>
      </w:r>
      <w:r>
        <w:br w:type="page"/>
      </w:r>
    </w:p>
    <w:p>
      <w:pPr>
        <w:pStyle w:val="Style29"/>
        <w:keepNext w:val="0"/>
        <w:keepLines w:val="0"/>
        <w:widowControl w:val="0"/>
        <w:shd w:val="clear" w:color="auto" w:fill="auto"/>
        <w:bidi w:val="0"/>
        <w:spacing w:before="0" w:after="0" w:line="314" w:lineRule="exact"/>
        <w:ind w:left="0" w:right="0" w:firstLine="320"/>
        <w:jc w:val="both"/>
      </w:pPr>
      <w:bookmarkStart w:id="93" w:name="bookmark93"/>
      <w:r>
        <w:rPr>
          <w:rFonts w:ascii="Times New Roman" w:eastAsia="Times New Roman" w:hAnsi="Times New Roman" w:cs="Times New Roman"/>
          <w:color w:val="000000"/>
          <w:spacing w:val="0"/>
          <w:w w:val="100"/>
          <w:position w:val="0"/>
          <w:sz w:val="18"/>
          <w:szCs w:val="18"/>
        </w:rPr>
        <w:t>7</w:t>
      </w:r>
      <w:bookmarkEnd w:id="93"/>
      <w:r>
        <w:rPr>
          <w:color w:val="000000"/>
          <w:spacing w:val="0"/>
          <w:w w:val="100"/>
          <w:position w:val="0"/>
        </w:rPr>
        <w:t>、人才建设方面</w:t>
      </w:r>
    </w:p>
    <w:p>
      <w:pPr>
        <w:pStyle w:val="Style29"/>
        <w:keepNext w:val="0"/>
        <w:keepLines w:val="0"/>
        <w:widowControl w:val="0"/>
        <w:shd w:val="clear" w:color="auto" w:fill="auto"/>
        <w:bidi w:val="0"/>
        <w:spacing w:before="0" w:after="700" w:line="314" w:lineRule="exact"/>
        <w:ind w:left="0" w:right="0" w:firstLine="340"/>
        <w:jc w:val="left"/>
      </w:pPr>
      <w:r>
        <w:rPr>
          <w:color w:val="000000"/>
          <w:spacing w:val="0"/>
          <w:w w:val="100"/>
          <w:position w:val="0"/>
        </w:rPr>
        <w:t>系统地开展了一系列教育培训工作。进行了二期的班组长培训，新员工培训教育以及新厂区员工的培训，包括企业文化、 公司概况和职业道德、现场管理、质量安全以及班组绩效管理等。在建设及完善内部人才培养机制的同时，大力引进高端专 业人才，努力为全体员工提供更多的发展机会和发展空间。</w:t>
      </w:r>
    </w:p>
    <w:p>
      <w:pPr>
        <w:pStyle w:val="Style34"/>
        <w:keepNext/>
        <w:keepLines/>
        <w:widowControl w:val="0"/>
        <w:shd w:val="clear" w:color="auto" w:fill="auto"/>
        <w:bidi w:val="0"/>
        <w:spacing w:before="0" w:after="38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2</w:t>
      </w:r>
      <w:bookmarkEnd w:id="96"/>
      <w:r>
        <w:rPr>
          <w:color w:val="000000"/>
          <w:spacing w:val="0"/>
          <w:w w:val="100"/>
          <w:position w:val="0"/>
        </w:rPr>
        <w:t>、报告期内主要经营情况</w:t>
      </w:r>
      <w:bookmarkEnd w:id="94"/>
      <w:bookmarkEnd w:id="95"/>
      <w:bookmarkEnd w:id="97"/>
    </w:p>
    <w:p>
      <w:pPr>
        <w:pStyle w:val="Style34"/>
        <w:keepNext/>
        <w:keepLines/>
        <w:widowControl w:val="0"/>
        <w:shd w:val="clear" w:color="auto" w:fill="auto"/>
        <w:bidi w:val="0"/>
        <w:spacing w:before="0" w:after="380" w:line="240" w:lineRule="auto"/>
        <w:ind w:left="0" w:right="0" w:firstLine="0"/>
        <w:jc w:val="left"/>
      </w:pPr>
      <w:bookmarkStart w:id="94" w:name="bookmark94"/>
      <w:bookmarkStart w:id="95" w:name="bookmark95"/>
      <w:bookmarkStart w:id="98" w:name="bookmark98"/>
      <w:bookmarkStart w:id="99" w:name="bookmark99"/>
      <w:r>
        <w:rPr>
          <w:color w:val="000000"/>
          <w:spacing w:val="0"/>
          <w:w w:val="100"/>
          <w:position w:val="0"/>
        </w:rPr>
        <w:t>（</w:t>
      </w:r>
      <w:bookmarkEnd w:id="98"/>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94"/>
      <w:bookmarkEnd w:id="95"/>
      <w:bookmarkEnd w:id="99"/>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概述</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年，公司实现主营业务收入</w:t>
      </w:r>
      <w:r>
        <w:rPr>
          <w:rFonts w:ascii="Times New Roman" w:eastAsia="Times New Roman" w:hAnsi="Times New Roman" w:cs="Times New Roman"/>
          <w:color w:val="000000"/>
          <w:spacing w:val="0"/>
          <w:w w:val="100"/>
          <w:position w:val="0"/>
          <w:sz w:val="18"/>
          <w:szCs w:val="18"/>
        </w:rPr>
        <w:t>689,052,452.13</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18.22%</w:t>
      </w:r>
      <w:r>
        <w:rPr>
          <w:color w:val="000000"/>
          <w:spacing w:val="0"/>
          <w:w w:val="100"/>
          <w:position w:val="0"/>
        </w:rPr>
        <w:t>,主营业务成本</w:t>
      </w:r>
      <w:r>
        <w:rPr>
          <w:rFonts w:ascii="Times New Roman" w:eastAsia="Times New Roman" w:hAnsi="Times New Roman" w:cs="Times New Roman"/>
          <w:color w:val="000000"/>
          <w:spacing w:val="0"/>
          <w:w w:val="100"/>
          <w:position w:val="0"/>
          <w:sz w:val="18"/>
          <w:szCs w:val="18"/>
        </w:rPr>
        <w:t>509,206,911.69</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13.83%</w:t>
      </w:r>
      <w:r>
        <w:rPr>
          <w:color w:val="000000"/>
          <w:spacing w:val="0"/>
          <w:w w:val="100"/>
          <w:position w:val="0"/>
        </w:rPr>
        <w:t>。</w:t>
      </w:r>
    </w:p>
    <w:p>
      <w:pPr>
        <w:pStyle w:val="Style37"/>
        <w:keepNext w:val="0"/>
        <w:keepLines w:val="0"/>
        <w:widowControl w:val="0"/>
        <w:shd w:val="clear" w:color="auto" w:fill="auto"/>
        <w:bidi w:val="0"/>
        <w:spacing w:before="0" w:after="0" w:line="240" w:lineRule="auto"/>
        <w:ind w:left="7718" w:right="0" w:firstLine="0"/>
        <w:jc w:val="left"/>
      </w:pPr>
      <w:r>
        <w:rPr>
          <w:color w:val="000000"/>
          <w:spacing w:val="0"/>
          <w:w w:val="100"/>
          <w:position w:val="0"/>
        </w:rPr>
        <w:t>单位：元</w:t>
      </w:r>
    </w:p>
    <w:tbl>
      <w:tblPr>
        <w:tblOverlap w:val="never"/>
        <w:jc w:val="center"/>
        <w:tblLayout w:type="fixed"/>
      </w:tblPr>
      <w:tblGrid>
        <w:gridCol w:w="1210"/>
        <w:gridCol w:w="1598"/>
        <w:gridCol w:w="1560"/>
        <w:gridCol w:w="994"/>
        <w:gridCol w:w="3197"/>
      </w:tblGrid>
      <w:tr>
        <w:trPr>
          <w:trHeight w:val="67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4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期末余额</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（或本期金额）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年初余额</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（或上年金额）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变动比率</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变动原因</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135,727,271.01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98,023,604.82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本期通过票据结算方式增多</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7,275,587.83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13,427,556.79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本期预付货款减少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2,352,159.73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4,587,942.60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本期募集资金减少，导致应收利息减少</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1,773,108.03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3,351,456.22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本期收回出口退税款和往来款</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170,208,905.24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107,700,711.49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本期新厂投产，产能增加，增加了存货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采购量和生产量</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11,421,903.25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本期采购的在安装设备尚未完成安装</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437,107.54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本期期末采购量上升</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30,301,376.64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14,524,751.26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本期预付设备款增加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31,946,296.99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71,362,691.25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本期工程款和设备采购款减少</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5,720,368.57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3,870,513.72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本期期末产品销售的预收款增加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11,735,339.66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8,180,495.24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本期员工人数和人均工资均增加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-3,565,809.41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2,345,812.85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本期应交增值税减少所致</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1,371,519.47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852,078.83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本期应付未付款增加</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其他非流动负 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18,715,000.00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4,464.63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本期收到大额政府专项补贴</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营业税金及附 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862,506.46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104,109.70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本期实际缴纳的增值税增加，导致营业 税金及附加增加</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15,021,797.11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11,180,930.32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本期销量增加导致销售费用增加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6,487,840.85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2,355,445.08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本期政府补助相比上期增加</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116,244.98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463,426.75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本期固定资产处置损失较少</w:t>
            </w:r>
          </w:p>
        </w:tc>
      </w:tr>
    </w:tbl>
    <w:p>
      <w:pPr>
        <w:widowControl w:val="0"/>
        <w:spacing w:after="239" w:line="1" w:lineRule="exact"/>
      </w:pPr>
    </w:p>
    <w:p>
      <w:pPr>
        <w:pStyle w:val="Style29"/>
        <w:keepNext w:val="0"/>
        <w:keepLines w:val="0"/>
        <w:widowControl w:val="0"/>
        <w:shd w:val="clear" w:color="auto" w:fill="auto"/>
        <w:bidi w:val="0"/>
        <w:spacing w:before="0" w:after="380" w:line="36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报告期利润构成或利润来源发生重大变动的说明 无</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726,549,802.95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612,265,775.94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驱动收入变化的因素</w:t>
      </w:r>
    </w:p>
    <w:p>
      <w:pPr>
        <w:pStyle w:val="Style2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年，公司生产能力增加到</w:t>
      </w:r>
      <w:r>
        <w:rPr>
          <w:rFonts w:ascii="Times New Roman" w:eastAsia="Times New Roman" w:hAnsi="Times New Roman" w:cs="Times New Roman"/>
          <w:color w:val="000000"/>
          <w:spacing w:val="0"/>
          <w:w w:val="100"/>
          <w:position w:val="0"/>
          <w:sz w:val="18"/>
          <w:szCs w:val="18"/>
        </w:rPr>
        <w:t>2880</w:t>
      </w:r>
      <w:r>
        <w:rPr>
          <w:color w:val="000000"/>
          <w:spacing w:val="0"/>
          <w:w w:val="100"/>
          <w:position w:val="0"/>
        </w:rPr>
        <w:t>万平米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年，虽然下游市场仍不十分景气，但销售部门通过深挖市场、提高服务，仍实现 了内贸业务的一定增长，而外贸业务则蓬勃发展，订单量和发货量提高幅度较大，公司实现营业收入</w:t>
      </w:r>
      <w:r>
        <w:rPr>
          <w:rFonts w:ascii="Times New Roman" w:eastAsia="Times New Roman" w:hAnsi="Times New Roman" w:cs="Times New Roman"/>
          <w:color w:val="000000"/>
          <w:spacing w:val="0"/>
          <w:w w:val="100"/>
          <w:position w:val="0"/>
          <w:sz w:val="18"/>
          <w:szCs w:val="18"/>
        </w:rPr>
        <w:t>726,549,802.95</w:t>
      </w:r>
      <w:r>
        <w:rPr>
          <w:color w:val="000000"/>
          <w:spacing w:val="0"/>
          <w:w w:val="100"/>
          <w:position w:val="0"/>
        </w:rPr>
        <w:t>元，同 比增长</w:t>
      </w:r>
      <w:r>
        <w:rPr>
          <w:rFonts w:ascii="Times New Roman" w:eastAsia="Times New Roman" w:hAnsi="Times New Roman" w:cs="Times New Roman"/>
          <w:color w:val="000000"/>
          <w:spacing w:val="0"/>
          <w:w w:val="100"/>
          <w:position w:val="0"/>
          <w:sz w:val="18"/>
          <w:szCs w:val="18"/>
        </w:rPr>
        <w:t>18.67%</w:t>
      </w:r>
      <w:r>
        <w:rPr>
          <w:color w:val="000000"/>
          <w:spacing w:val="0"/>
          <w:w w:val="100"/>
          <w:position w:val="0"/>
        </w:rPr>
        <w:t>。</w:t>
      </w:r>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726,549,802.95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612,265,775.94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752,551,438.17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612,367,425.56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63,330,990.19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45,239,563.08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w:t>
            </w:r>
          </w:p>
        </w:tc>
      </w:tr>
    </w:tbl>
    <w:p>
      <w:pPr>
        <w:pStyle w:val="Style29"/>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年库存量同比增长了</w:t>
      </w:r>
      <w:r>
        <w:rPr>
          <w:rFonts w:ascii="Times New Roman" w:eastAsia="Times New Roman" w:hAnsi="Times New Roman" w:cs="Times New Roman"/>
          <w:color w:val="000000"/>
          <w:spacing w:val="0"/>
          <w:w w:val="100"/>
          <w:position w:val="0"/>
          <w:sz w:val="18"/>
          <w:szCs w:val="18"/>
        </w:rPr>
        <w:t>39.99%</w:t>
      </w:r>
      <w:r>
        <w:rPr>
          <w:color w:val="000000"/>
          <w:spacing w:val="0"/>
          <w:w w:val="100"/>
          <w:position w:val="0"/>
        </w:rPr>
        <w:t>，主要是由于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年下半年的旺季开始时间推迟了近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个月到来，公司预计旺季结束时间也 将推迟至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月中下旬，故而增加了库存备货。</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数量分散的订单情况</w:t>
      </w:r>
    </w:p>
    <w:p>
      <w:pPr>
        <w:pStyle w:val="Style29"/>
        <w:keepNext w:val="0"/>
        <w:keepLines w:val="0"/>
        <w:widowControl w:val="0"/>
        <w:shd w:val="clear" w:color="auto" w:fill="auto"/>
        <w:bidi w:val="0"/>
        <w:spacing w:before="0" w:after="0" w:line="401"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bidi w:val="0"/>
        <w:spacing w:before="0" w:after="320" w:line="322" w:lineRule="exact"/>
        <w:ind w:left="0" w:right="0" w:firstLine="0"/>
        <w:jc w:val="left"/>
      </w:pPr>
      <w:r>
        <w:rPr>
          <w:color w:val="000000"/>
          <w:spacing w:val="0"/>
          <w:w w:val="100"/>
          <w:position w:val="0"/>
        </w:rPr>
        <w:t>超纤产品品种多，故客户订单批次多、单个订单的绝对金额不大。超纤产品的时效性强，故客户一般提前一个月到半个月下 单。</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500" w:line="322" w:lineRule="exact"/>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356,490,913.59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66.42%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316,475,801.63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燃动费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76,633,812.36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66,948,805.08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36,843,254.55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22,811,486.81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66,733,772.85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41,099,554.55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bl>
    <w:p>
      <w:pPr>
        <w:widowControl w:val="0"/>
        <w:spacing w:after="439" w:line="1" w:lineRule="exact"/>
      </w:pP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15,021,797.11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11,180,930.32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主要是销量增加带来的运输费增加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76,564,437.38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59,673,718.97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-5,250,451.20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-7,491,119.44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利息收入减少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14,008,504.94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13,181,808.83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pStyle w:val="Style29"/>
        <w:keepNext w:val="0"/>
        <w:keepLines w:val="0"/>
        <w:widowControl w:val="0"/>
        <w:shd w:val="clear" w:color="auto" w:fill="auto"/>
        <w:bidi w:val="0"/>
        <w:spacing w:before="0" w:after="440" w:line="317"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年，公司研发投入金额</w:t>
      </w:r>
      <w:r>
        <w:rPr>
          <w:rFonts w:ascii="Times New Roman" w:eastAsia="Times New Roman" w:hAnsi="Times New Roman" w:cs="Times New Roman"/>
          <w:color w:val="000000"/>
          <w:spacing w:val="0"/>
          <w:w w:val="100"/>
          <w:position w:val="0"/>
          <w:sz w:val="18"/>
          <w:szCs w:val="18"/>
        </w:rPr>
        <w:t>22,734,963.86</w:t>
      </w:r>
      <w:r>
        <w:rPr>
          <w:color w:val="000000"/>
          <w:spacing w:val="0"/>
          <w:w w:val="100"/>
          <w:position w:val="0"/>
        </w:rPr>
        <w:t>元，占营业收入比例</w:t>
      </w:r>
      <w:r>
        <w:rPr>
          <w:rFonts w:ascii="Times New Roman" w:eastAsia="Times New Roman" w:hAnsi="Times New Roman" w:cs="Times New Roman"/>
          <w:color w:val="000000"/>
          <w:spacing w:val="0"/>
          <w:w w:val="100"/>
          <w:position w:val="0"/>
          <w:sz w:val="18"/>
          <w:szCs w:val="18"/>
        </w:rPr>
        <w:t>3.13%</w:t>
      </w:r>
      <w:r>
        <w:rPr>
          <w:color w:val="000000"/>
          <w:spacing w:val="0"/>
          <w:w w:val="100"/>
          <w:position w:val="0"/>
        </w:rPr>
        <w:t>,定岛产品规模化生产获得了成功，性能正不断完 善，仿真皮系列产品的开发和技术储备，为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年公司发展开辟了另一片蓝海，汽车座椅革成功进入了整车厂的供应链并实 现量产，为公司在汽车内饰领域提高了知名度和影响力，这些新产品有效地提升了公司超纤产品的整体毛利，不断增强的技 术储备也为公司的未来发展打下了良好的基础。</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22,734,963.86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21,627,680.77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19,658,338.23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4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688,201,944.15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572,920,660.80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629,809,365.59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445,534,928.54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58,392,578.56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127,385,732.26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w:t>
            </w:r>
          </w:p>
        </w:tc>
      </w:tr>
    </w:tbl>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20,422,658.96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480,311.52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143,338,736.50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273,822,480.54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-122,916,077.54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-273,342,169.02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40,580,216.05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-40,580,216.05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-80,323,498.98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-186,536,652.81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w:t>
            </w:r>
          </w:p>
        </w:tc>
      </w:tr>
    </w:tbl>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经营活动现金流出小计较上年同比增减</w:t>
      </w:r>
      <w:r>
        <w:rPr>
          <w:rFonts w:ascii="Times New Roman" w:eastAsia="Times New Roman" w:hAnsi="Times New Roman" w:cs="Times New Roman"/>
          <w:color w:val="000000"/>
          <w:spacing w:val="0"/>
          <w:w w:val="100"/>
          <w:position w:val="0"/>
          <w:sz w:val="18"/>
          <w:szCs w:val="18"/>
        </w:rPr>
        <w:t>41.36%</w:t>
      </w:r>
      <w:r>
        <w:rPr>
          <w:color w:val="000000"/>
          <w:spacing w:val="0"/>
          <w:w w:val="100"/>
          <w:position w:val="0"/>
        </w:rPr>
        <w:t>，主要原因是本期销量增长引起原材料及水、电、煤同上期有所增加。</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经营活动产生的现金流量净额同比增减</w:t>
      </w:r>
      <w:r>
        <w:rPr>
          <w:rFonts w:ascii="Times New Roman" w:eastAsia="Times New Roman" w:hAnsi="Times New Roman" w:cs="Times New Roman"/>
          <w:color w:val="000000"/>
          <w:spacing w:val="0"/>
          <w:w w:val="100"/>
          <w:position w:val="0"/>
          <w:sz w:val="18"/>
          <w:szCs w:val="18"/>
        </w:rPr>
        <w:t>-54.16%</w:t>
      </w:r>
      <w:r>
        <w:rPr>
          <w:color w:val="000000"/>
          <w:spacing w:val="0"/>
          <w:w w:val="100"/>
          <w:position w:val="0"/>
        </w:rPr>
        <w:t>，主要是经营活动现金流出增长幅度超过经营活动现金流入的增长幅度。 投资活动现金流入小计较上年同比增减</w:t>
      </w:r>
      <w:r>
        <w:rPr>
          <w:rFonts w:ascii="Times New Roman" w:eastAsia="Times New Roman" w:hAnsi="Times New Roman" w:cs="Times New Roman"/>
          <w:color w:val="000000"/>
          <w:spacing w:val="0"/>
          <w:w w:val="100"/>
          <w:position w:val="0"/>
          <w:sz w:val="18"/>
          <w:szCs w:val="18"/>
        </w:rPr>
        <w:t>4,151.96%</w:t>
      </w:r>
      <w:r>
        <w:rPr>
          <w:color w:val="000000"/>
          <w:spacing w:val="0"/>
          <w:w w:val="100"/>
          <w:position w:val="0"/>
        </w:rPr>
        <w:t>，原因是本期收到政府补助</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万元。</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投资活动现金流出小计较上年同比增减</w:t>
      </w:r>
      <w:r>
        <w:rPr>
          <w:rFonts w:ascii="Times New Roman" w:eastAsia="Times New Roman" w:hAnsi="Times New Roman" w:cs="Times New Roman"/>
          <w:color w:val="000000"/>
          <w:spacing w:val="0"/>
          <w:w w:val="100"/>
          <w:position w:val="0"/>
          <w:sz w:val="18"/>
          <w:szCs w:val="18"/>
        </w:rPr>
        <w:t>-47.65%</w:t>
      </w:r>
      <w:r>
        <w:rPr>
          <w:color w:val="000000"/>
          <w:spacing w:val="0"/>
          <w:w w:val="100"/>
          <w:position w:val="0"/>
        </w:rPr>
        <w:t>,主要是本期投资规模减少。</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投资活动产生的现金流量净额较上年同比增减</w:t>
      </w:r>
      <w:r>
        <w:rPr>
          <w:rFonts w:ascii="Times New Roman" w:eastAsia="Times New Roman" w:hAnsi="Times New Roman" w:cs="Times New Roman"/>
          <w:color w:val="000000"/>
          <w:spacing w:val="0"/>
          <w:w w:val="100"/>
          <w:position w:val="0"/>
          <w:sz w:val="18"/>
          <w:szCs w:val="18"/>
        </w:rPr>
        <w:t>-55.03%</w:t>
      </w:r>
      <w:r>
        <w:rPr>
          <w:color w:val="000000"/>
          <w:spacing w:val="0"/>
          <w:w w:val="100"/>
          <w:position w:val="0"/>
        </w:rPr>
        <w:t>，是投资活动现金流出金额大幅减小引起的。</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筹资活动现金流出小计较上年同比增减</w:t>
      </w:r>
      <w:r>
        <w:rPr>
          <w:rFonts w:ascii="Times New Roman" w:eastAsia="Times New Roman" w:hAnsi="Times New Roman" w:cs="Times New Roman"/>
          <w:color w:val="000000"/>
          <w:spacing w:val="0"/>
          <w:w w:val="100"/>
          <w:position w:val="0"/>
          <w:sz w:val="18"/>
          <w:szCs w:val="18"/>
        </w:rPr>
        <w:t>-61.06%</w:t>
      </w:r>
      <w:r>
        <w:rPr>
          <w:color w:val="000000"/>
          <w:spacing w:val="0"/>
          <w:w w:val="100"/>
          <w:position w:val="0"/>
        </w:rPr>
        <w:t>，主要是上期有支付长期借款</w:t>
      </w:r>
      <w:r>
        <w:rPr>
          <w:rFonts w:ascii="Times New Roman" w:eastAsia="Times New Roman" w:hAnsi="Times New Roman" w:cs="Times New Roman"/>
          <w:color w:val="000000"/>
          <w:spacing w:val="0"/>
          <w:w w:val="100"/>
          <w:position w:val="0"/>
          <w:sz w:val="18"/>
          <w:szCs w:val="18"/>
        </w:rPr>
        <w:t>1640</w:t>
      </w:r>
      <w:r>
        <w:rPr>
          <w:color w:val="000000"/>
          <w:spacing w:val="0"/>
          <w:w w:val="100"/>
          <w:position w:val="0"/>
        </w:rPr>
        <w:t>万元以及本期支付股利较上期少。</w:t>
      </w:r>
    </w:p>
    <w:p>
      <w:pPr>
        <w:pStyle w:val="Style2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现金及现金等价物净增加额同比增减</w:t>
      </w:r>
      <w:r>
        <w:rPr>
          <w:rFonts w:ascii="Times New Roman" w:eastAsia="Times New Roman" w:hAnsi="Times New Roman" w:cs="Times New Roman"/>
          <w:color w:val="000000"/>
          <w:spacing w:val="0"/>
          <w:w w:val="100"/>
          <w:position w:val="0"/>
          <w:sz w:val="18"/>
          <w:szCs w:val="18"/>
        </w:rPr>
        <w:t>-56.94%</w:t>
      </w:r>
      <w:r>
        <w:rPr>
          <w:color w:val="000000"/>
          <w:spacing w:val="0"/>
          <w:w w:val="100"/>
          <w:position w:val="0"/>
        </w:rPr>
        <w:t>，经营活动、投资活动、筹资活动产生的现金流量净额共同作用影响。</w:t>
      </w:r>
    </w:p>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40" w:line="319" w:lineRule="exact"/>
        <w:ind w:left="0" w:right="0" w:firstLine="0"/>
        <w:jc w:val="left"/>
      </w:pPr>
      <w:r>
        <w:rPr>
          <w:color w:val="000000"/>
          <w:spacing w:val="0"/>
          <w:w w:val="100"/>
          <w:position w:val="0"/>
        </w:rPr>
        <w:t>我公司本期通过票据结算方式增多，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年末应收票据</w:t>
      </w:r>
      <w:r>
        <w:rPr>
          <w:rFonts w:ascii="Times New Roman" w:eastAsia="Times New Roman" w:hAnsi="Times New Roman" w:cs="Times New Roman"/>
          <w:color w:val="000000"/>
          <w:spacing w:val="0"/>
          <w:w w:val="100"/>
          <w:position w:val="0"/>
          <w:sz w:val="18"/>
          <w:szCs w:val="18"/>
        </w:rPr>
        <w:t>135,727,271.01</w:t>
      </w:r>
      <w:r>
        <w:rPr>
          <w:color w:val="000000"/>
          <w:spacing w:val="0"/>
          <w:w w:val="100"/>
          <w:position w:val="0"/>
        </w:rPr>
        <w:t>元，比同期增长</w:t>
      </w:r>
      <w:r>
        <w:rPr>
          <w:rFonts w:ascii="Times New Roman" w:eastAsia="Times New Roman" w:hAnsi="Times New Roman" w:cs="Times New Roman"/>
          <w:color w:val="000000"/>
          <w:spacing w:val="0"/>
          <w:w w:val="100"/>
          <w:position w:val="0"/>
          <w:sz w:val="18"/>
          <w:szCs w:val="18"/>
        </w:rPr>
        <w:t>38.46%</w:t>
      </w:r>
      <w:r>
        <w:rPr>
          <w:color w:val="000000"/>
          <w:spacing w:val="0"/>
          <w:w w:val="100"/>
          <w:position w:val="0"/>
        </w:rPr>
        <w:t>；而以现金方式支付给上游供 应商增长较大，引起经营活动产生的现金流量净额同比增减</w:t>
      </w:r>
      <w:r>
        <w:rPr>
          <w:rFonts w:ascii="Times New Roman" w:eastAsia="Times New Roman" w:hAnsi="Times New Roman" w:cs="Times New Roman"/>
          <w:color w:val="000000"/>
          <w:spacing w:val="0"/>
          <w:w w:val="100"/>
          <w:position w:val="0"/>
          <w:sz w:val="18"/>
          <w:szCs w:val="18"/>
        </w:rPr>
        <w:t>-54.16%</w:t>
      </w:r>
      <w:r>
        <w:rPr>
          <w:color w:val="000000"/>
          <w:spacing w:val="0"/>
          <w:w w:val="100"/>
          <w:position w:val="0"/>
        </w:rPr>
        <w:t>，从而形成报告期内公司经营活动的现金流量与本年度 净利润存在重大差异。</w:t>
      </w:r>
    </w:p>
    <w:p>
      <w:pPr>
        <w:pStyle w:val="Style29"/>
        <w:keepNext w:val="0"/>
        <w:keepLines w:val="0"/>
        <w:widowControl w:val="0"/>
        <w:shd w:val="clear" w:color="auto" w:fill="auto"/>
        <w:bidi w:val="0"/>
        <w:spacing w:before="0" w:after="80" w:line="355"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 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198,498,142.80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r>
    </w:tbl>
    <w:p>
      <w:pPr>
        <w:widowControl w:val="0"/>
        <w:spacing w:after="4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260,389,333.46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w:t>
            </w:r>
          </w:p>
        </w:tc>
      </w:tr>
    </w:tbl>
    <w:p>
      <w:pPr>
        <w:pStyle w:val="Style29"/>
        <w:keepNext w:val="0"/>
        <w:keepLines w:val="0"/>
        <w:widowControl w:val="0"/>
        <w:shd w:val="clear" w:color="auto" w:fill="auto"/>
        <w:bidi w:val="0"/>
        <w:spacing w:before="0" w:after="120" w:line="315" w:lineRule="exact"/>
        <w:ind w:left="0" w:right="0" w:firstLine="0"/>
        <w:jc w:val="both"/>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9"/>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9"/>
        <w:keepNext w:val="0"/>
        <w:keepLines w:val="0"/>
        <w:widowControl w:val="0"/>
        <w:shd w:val="clear" w:color="auto" w:fill="auto"/>
        <w:bidi w:val="0"/>
        <w:spacing w:before="0" w:after="120" w:line="315" w:lineRule="exact"/>
        <w:ind w:left="0" w:right="0" w:firstLine="0"/>
        <w:jc w:val="both"/>
      </w:pPr>
      <w:r>
        <w:rPr>
          <w:color w:val="000000"/>
          <w:spacing w:val="0"/>
          <w:w w:val="100"/>
          <w:position w:val="0"/>
        </w:rPr>
        <w:t>首次公开发行招股说明书中披露的未来发展与规划在本报告期的实施情况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公司在首次公开发行招股说明书中披露的发行当年（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年）及未来三年发展规划，包括发展战略、主营业务经营目标、 研发计划、人才战略、市场开拓计划、筹资计划和进一步完善公司治理结构计划，在报告期内，公司都较好地执行了当初制 定的发展规划。公司将始终不渝地坚持打造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华峰超纤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品牌，保持公司在国内超细纤维合成革行业的领先地位，强化公司的 研发能力，提高公司超细纤维合成革的生产能力，开发超细纤维合成革新产品，提升公司超细纤维合成革产品性能，积极拓 展超细纤维合成革的应用领域，优化公司的产品结构，赶超国际先进企业。</w:t>
      </w:r>
    </w:p>
    <w:p>
      <w:pPr>
        <w:pStyle w:val="Style29"/>
        <w:keepNext w:val="0"/>
        <w:keepLines w:val="0"/>
        <w:widowControl w:val="0"/>
        <w:shd w:val="clear" w:color="auto" w:fill="auto"/>
        <w:bidi w:val="0"/>
        <w:spacing w:before="0" w:after="340" w:line="315" w:lineRule="exact"/>
        <w:ind w:left="0" w:right="0" w:firstLine="380"/>
        <w:jc w:val="both"/>
      </w:pPr>
      <w:r>
        <w:rPr>
          <w:color w:val="000000"/>
          <w:spacing w:val="0"/>
          <w:w w:val="100"/>
          <w:position w:val="0"/>
        </w:rPr>
        <w:t>公司募投项目在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年正式投入运行，定岛新技术的采用、新产品的研发和规模化生产，对于公司提高产品档次、增强 产品在国内外市场的竞争力、保持行业的领先地位起重要的推动作用，能够进一步提升公司的业务规模和盈利能力。</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前期披露的发展战略和经营计划在报告期内的进展情况</w:t>
      </w:r>
    </w:p>
    <w:p>
      <w:pPr>
        <w:pStyle w:val="Style29"/>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公司募投项目、超募资金投资的年产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万平方米定岛超细纤维聚氨酯合成革生产投资建设项目（二期）以及自有资金 投资的</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万平米超纤基布项目（一期）均于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年投入使用，</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万平米超纤基布项目（二期）也正根据项目进度实施， 预计于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年末投入使用。</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9"/>
        <w:keepNext w:val="0"/>
        <w:keepLines w:val="0"/>
        <w:widowControl w:val="0"/>
        <w:shd w:val="clear" w:color="auto" w:fill="auto"/>
        <w:bidi w:val="0"/>
        <w:spacing w:before="0" w:after="400" w:line="315" w:lineRule="exact"/>
        <w:ind w:left="0" w:right="0" w:firstLine="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both"/>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00"/>
      <w:bookmarkEnd w:id="101"/>
      <w:bookmarkEnd w:id="103"/>
    </w:p>
    <w:p>
      <w:pPr>
        <w:pStyle w:val="Style29"/>
        <w:keepNext w:val="0"/>
        <w:keepLines w:val="0"/>
        <w:widowControl w:val="0"/>
        <w:shd w:val="clear" w:color="auto" w:fill="auto"/>
        <w:bidi w:val="0"/>
        <w:spacing w:before="0" w:after="120" w:line="315" w:lineRule="exact"/>
        <w:ind w:left="0" w:right="0" w:firstLine="0"/>
        <w:jc w:val="both"/>
      </w:pPr>
      <w:bookmarkStart w:id="104" w:name="bookmark104"/>
      <w:r>
        <w:rPr>
          <w:rFonts w:ascii="Times New Roman" w:eastAsia="Times New Roman" w:hAnsi="Times New Roman" w:cs="Times New Roman"/>
          <w:color w:val="000000"/>
          <w:spacing w:val="0"/>
          <w:w w:val="100"/>
          <w:position w:val="0"/>
          <w:sz w:val="18"/>
          <w:szCs w:val="18"/>
        </w:rPr>
        <w:t>1</w:t>
      </w:r>
      <w:bookmarkEnd w:id="104"/>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报告期主营业务收入及主营业务利润的构成</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179,845,540.44</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222,419,113.40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48,882,784.44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超细纤维底坯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367,456,575.12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92,313,260.66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绒面革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99,176,763.61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38,649,495.34</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528,897,515.94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119,119,720.73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160,154,936.19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60,725,819.71</w:t>
            </w:r>
          </w:p>
        </w:tc>
      </w:tr>
    </w:tbl>
    <w:p>
      <w:pPr>
        <w:widowControl w:val="0"/>
        <w:spacing w:after="279" w:line="1" w:lineRule="exact"/>
      </w:pPr>
    </w:p>
    <w:p>
      <w:pPr>
        <w:pStyle w:val="Style29"/>
        <w:keepNext w:val="0"/>
        <w:keepLines w:val="0"/>
        <w:widowControl w:val="0"/>
        <w:shd w:val="clear" w:color="auto" w:fill="auto"/>
        <w:bidi w:val="0"/>
        <w:spacing w:before="0" w:after="200" w:line="360" w:lineRule="exact"/>
        <w:ind w:left="8940" w:right="0" w:hanging="8940"/>
        <w:jc w:val="left"/>
      </w:pPr>
      <w:bookmarkStart w:id="105" w:name="bookmark105"/>
      <w:r>
        <w:rPr>
          <w:rFonts w:ascii="Times New Roman" w:eastAsia="Times New Roman" w:hAnsi="Times New Roman" w:cs="Times New Roman"/>
          <w:color w:val="000000"/>
          <w:spacing w:val="0"/>
          <w:w w:val="100"/>
          <w:position w:val="0"/>
          <w:sz w:val="18"/>
          <w:szCs w:val="18"/>
        </w:rPr>
        <w:t>2</w:t>
      </w:r>
      <w:bookmarkEnd w:id="105"/>
      <w:r>
        <w:rPr>
          <w:rFonts w:ascii="Times New Roman" w:eastAsia="Times New Roman" w:hAnsi="Times New Roman" w:cs="Times New Roman"/>
          <w:color w:val="000000"/>
          <w:spacing w:val="0"/>
          <w:w w:val="100"/>
          <w:position w:val="0"/>
          <w:sz w:val="18"/>
          <w:szCs w:val="18"/>
        </w:rPr>
        <w:t>）</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 单位：元</w:t>
      </w:r>
      <w:r>
        <w:br w:type="page"/>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509,206,911.69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222,419,113.40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173,536,328.96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超细纤维底坯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367,456,575.12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275,143,314.46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绒面革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99,176,763.61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60,527,268.27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528,897,515.94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409,777,795.21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160,154,936.19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99,429,116.48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259" w:line="1" w:lineRule="exact"/>
      </w:pPr>
    </w:p>
    <w:p>
      <w:pPr>
        <w:pStyle w:val="Style29"/>
        <w:keepNext w:val="0"/>
        <w:keepLines w:val="0"/>
        <w:widowControl w:val="0"/>
        <w:shd w:val="clear" w:color="auto" w:fill="auto"/>
        <w:bidi w:val="0"/>
        <w:spacing w:before="0" w:after="380" w:line="370" w:lineRule="exact"/>
        <w:ind w:left="0" w:right="0" w:firstLine="0"/>
        <w:jc w:val="left"/>
      </w:pPr>
      <w:bookmarkStart w:id="106" w:name="bookmark106"/>
      <w:r>
        <w:rPr>
          <w:rFonts w:ascii="Times New Roman" w:eastAsia="Times New Roman" w:hAnsi="Times New Roman" w:cs="Times New Roman"/>
          <w:color w:val="000000"/>
          <w:spacing w:val="0"/>
          <w:w w:val="100"/>
          <w:position w:val="0"/>
          <w:sz w:val="18"/>
          <w:szCs w:val="18"/>
        </w:rPr>
        <w:t>3</w:t>
      </w:r>
      <w:bookmarkEnd w:id="106"/>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年按报告期末口径调整后的主营业务数据 无</w:t>
      </w:r>
    </w:p>
    <w:p>
      <w:pPr>
        <w:pStyle w:val="Style34"/>
        <w:keepNext/>
        <w:keepLines/>
        <w:widowControl w:val="0"/>
        <w:shd w:val="clear" w:color="auto" w:fill="auto"/>
        <w:bidi w:val="0"/>
        <w:spacing w:before="0" w:after="26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07"/>
      <w:bookmarkEnd w:id="108"/>
      <w:bookmarkEnd w:id="110"/>
    </w:p>
    <w:p>
      <w:pPr>
        <w:pStyle w:val="Style29"/>
        <w:keepNext w:val="0"/>
        <w:keepLines w:val="0"/>
        <w:widowControl w:val="0"/>
        <w:shd w:val="clear" w:color="auto" w:fill="auto"/>
        <w:bidi w:val="0"/>
        <w:spacing w:before="0" w:line="370" w:lineRule="exact"/>
        <w:ind w:left="0" w:right="0" w:firstLine="0"/>
        <w:jc w:val="left"/>
      </w:pPr>
      <w:bookmarkStart w:id="111" w:name="bookmark111"/>
      <w:r>
        <w:rPr>
          <w:rFonts w:ascii="Times New Roman" w:eastAsia="Times New Roman" w:hAnsi="Times New Roman" w:cs="Times New Roman"/>
          <w:color w:val="000000"/>
          <w:spacing w:val="0"/>
          <w:w w:val="100"/>
          <w:position w:val="0"/>
          <w:sz w:val="18"/>
          <w:szCs w:val="18"/>
        </w:rPr>
        <w:t>1</w:t>
      </w:r>
      <w:bookmarkEnd w:id="111"/>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资产项目重大变动情况</w:t>
      </w:r>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413"/>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276,582,643.0</w:t>
            </w:r>
          </w:p>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356,906,142.06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58,867,630.34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48,506,363.47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170,208,905.2</w:t>
            </w:r>
          </w:p>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107,700,711.49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626,553,593.1</w:t>
            </w:r>
          </w:p>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630,897,093.42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11,421,903.25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9"/>
        <w:keepNext w:val="0"/>
        <w:keepLines w:val="0"/>
        <w:widowControl w:val="0"/>
        <w:shd w:val="clear" w:color="auto" w:fill="auto"/>
        <w:bidi w:val="0"/>
        <w:spacing w:before="0" w:line="240" w:lineRule="auto"/>
        <w:ind w:left="0" w:right="0" w:firstLine="0"/>
        <w:jc w:val="left"/>
      </w:pPr>
      <w:bookmarkStart w:id="112" w:name="bookmark112"/>
      <w:r>
        <w:rPr>
          <w:rFonts w:ascii="Times New Roman" w:eastAsia="Times New Roman" w:hAnsi="Times New Roman" w:cs="Times New Roman"/>
          <w:color w:val="000000"/>
          <w:spacing w:val="0"/>
          <w:w w:val="100"/>
          <w:position w:val="0"/>
          <w:sz w:val="18"/>
          <w:szCs w:val="18"/>
        </w:rPr>
        <w:t>2</w:t>
      </w:r>
      <w:bookmarkEnd w:id="112"/>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负债项目重大变动情况</w:t>
      </w:r>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9"/>
        <w:keepNext w:val="0"/>
        <w:keepLines w:val="0"/>
        <w:widowControl w:val="0"/>
        <w:shd w:val="clear" w:color="auto" w:fill="auto"/>
        <w:bidi w:val="0"/>
        <w:spacing w:before="0" w:after="140" w:line="240" w:lineRule="auto"/>
        <w:ind w:left="0" w:right="0" w:firstLine="0"/>
        <w:jc w:val="left"/>
      </w:pPr>
      <w:bookmarkStart w:id="113" w:name="bookmark113"/>
      <w:r>
        <w:rPr>
          <w:rFonts w:ascii="Times New Roman" w:eastAsia="Times New Roman" w:hAnsi="Times New Roman" w:cs="Times New Roman"/>
          <w:color w:val="000000"/>
          <w:spacing w:val="0"/>
          <w:w w:val="100"/>
          <w:position w:val="0"/>
          <w:sz w:val="18"/>
          <w:szCs w:val="18"/>
        </w:rPr>
        <w:t>3</w:t>
      </w:r>
      <w:bookmarkEnd w:id="113"/>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以公允价值计量的资产和负债</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181"/>
        <w:gridCol w:w="1181"/>
        <w:gridCol w:w="1181"/>
        <w:gridCol w:w="1176"/>
        <w:gridCol w:w="1181"/>
        <w:gridCol w:w="1181"/>
        <w:gridCol w:w="118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 量且其变动计 入当期损益的 金融资产（不含 衍生金融资产）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 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生产性生物资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4"/>
        <w:keepNext/>
        <w:keepLines/>
        <w:widowControl w:val="0"/>
        <w:shd w:val="clear" w:color="auto" w:fill="auto"/>
        <w:bidi w:val="0"/>
        <w:spacing w:before="0" w:after="260" w:line="240" w:lineRule="auto"/>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w:t>
      </w:r>
      <w:bookmarkEnd w:id="116"/>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14"/>
      <w:bookmarkEnd w:id="115"/>
      <w:bookmarkEnd w:id="117"/>
    </w:p>
    <w:p>
      <w:pPr>
        <w:pStyle w:val="Style37"/>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在自主知识产权开发方面，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年公司全年共获专利授权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项，全部为发明专利，申请发明专利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项，所获专利情况如 下。</w:t>
      </w:r>
    </w:p>
    <w:tbl>
      <w:tblPr>
        <w:tblOverlap w:val="never"/>
        <w:jc w:val="center"/>
        <w:tblLayout w:type="fixed"/>
      </w:tblPr>
      <w:tblGrid>
        <w:gridCol w:w="691"/>
        <w:gridCol w:w="4714"/>
        <w:gridCol w:w="1152"/>
        <w:gridCol w:w="2098"/>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专利类型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高光龟裂超细纤维革及其制备方法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发明专利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Tahoma" w:eastAsia="Tahoma" w:hAnsi="Tahoma" w:cs="Tahoma"/>
                <w:color w:val="000000"/>
                <w:spacing w:val="0"/>
                <w:w w:val="100"/>
                <w:position w:val="0"/>
                <w:sz w:val="16"/>
                <w:szCs w:val="16"/>
              </w:rPr>
              <w:t>200910201390.</w:t>
            </w:r>
            <w:r>
              <w:rPr>
                <w:rFonts w:ascii="Tahoma" w:eastAsia="Tahoma" w:hAnsi="Tahoma" w:cs="Tahoma"/>
                <w:color w:val="000000"/>
                <w:spacing w:val="0"/>
                <w:w w:val="100"/>
                <w:position w:val="0"/>
                <w:sz w:val="16"/>
                <w:szCs w:val="16"/>
              </w:rPr>
              <w:t>8</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一种超细纤维绒面革的制备方法及制得的超细纤维绒面革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发明专利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Tahoma" w:eastAsia="Tahoma" w:hAnsi="Tahoma" w:cs="Tahoma"/>
                <w:color w:val="000000"/>
                <w:spacing w:val="0"/>
                <w:w w:val="100"/>
                <w:position w:val="0"/>
                <w:sz w:val="16"/>
                <w:szCs w:val="16"/>
              </w:rPr>
              <w:t>201010155964.</w:t>
            </w:r>
            <w:r>
              <w:rPr>
                <w:rFonts w:ascii="Tahoma" w:eastAsia="Tahoma" w:hAnsi="Tahoma" w:cs="Tahoma"/>
                <w:color w:val="000000"/>
                <w:spacing w:val="0"/>
                <w:w w:val="100"/>
                <w:position w:val="0"/>
                <w:sz w:val="16"/>
                <w:szCs w:val="16"/>
              </w:rPr>
              <w:t>5</w:t>
            </w:r>
          </w:p>
        </w:tc>
      </w:tr>
      <w:tr>
        <w:trPr>
          <w:trHeight w:val="4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超细纤维合成革磨皮粉末制备的聚氨酯弹性体及其制备方法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发明专利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Tahoma" w:eastAsia="Tahoma" w:hAnsi="Tahoma" w:cs="Tahoma"/>
                <w:color w:val="000000"/>
                <w:spacing w:val="0"/>
                <w:w w:val="100"/>
                <w:position w:val="0"/>
                <w:sz w:val="16"/>
                <w:szCs w:val="16"/>
              </w:rPr>
              <w:t>201110425933.</w:t>
            </w:r>
            <w:r>
              <w:rPr>
                <w:rFonts w:ascii="Tahoma" w:eastAsia="Tahoma" w:hAnsi="Tahoma" w:cs="Tahoma"/>
                <w:color w:val="000000"/>
                <w:spacing w:val="0"/>
                <w:w w:val="100"/>
                <w:position w:val="0"/>
                <w:sz w:val="16"/>
                <w:szCs w:val="16"/>
              </w:rPr>
              <w:t>1</w:t>
            </w:r>
          </w:p>
        </w:tc>
      </w:tr>
    </w:tbl>
    <w:p>
      <w:pPr>
        <w:spacing w:lineRule="exact" w:line="1"/>
        <w:rPr>
          <w:sz w:val="2"/>
          <w:szCs w:val="2"/>
        </w:rPr>
      </w:pPr>
      <w:r>
        <w:br w:type="page"/>
      </w:r>
    </w:p>
    <w:tbl>
      <w:tblPr>
        <w:tblOverlap w:val="never"/>
        <w:jc w:val="center"/>
        <w:tblLayout w:type="fixed"/>
      </w:tblPr>
      <w:tblGrid>
        <w:gridCol w:w="691"/>
        <w:gridCol w:w="4714"/>
        <w:gridCol w:w="1152"/>
        <w:gridCol w:w="2098"/>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拒水拒油超细纤维合成革及其制备方法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201210326078.</w:t>
            </w:r>
            <w:r>
              <w:rPr>
                <w:rFonts w:ascii="Tahoma" w:eastAsia="Tahoma" w:hAnsi="Tahoma" w:cs="Tahoma"/>
                <w:color w:val="000000"/>
                <w:spacing w:val="0"/>
                <w:w w:val="100"/>
                <w:position w:val="0"/>
                <w:sz w:val="16"/>
                <w:szCs w:val="16"/>
              </w:rPr>
              <w:t>3</w:t>
            </w:r>
          </w:p>
        </w:tc>
      </w:tr>
      <w:tr>
        <w:trPr>
          <w:trHeight w:val="4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一种彩色定岛复合短纤维及其生产方法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201110047108.</w:t>
            </w:r>
            <w:r>
              <w:rPr>
                <w:rFonts w:ascii="Tahoma" w:eastAsia="Tahoma" w:hAnsi="Tahoma" w:cs="Tahoma"/>
                <w:color w:val="000000"/>
                <w:spacing w:val="0"/>
                <w:w w:val="100"/>
                <w:position w:val="0"/>
                <w:sz w:val="16"/>
                <w:szCs w:val="16"/>
              </w:rPr>
              <w:t>2</w:t>
            </w:r>
          </w:p>
        </w:tc>
      </w:tr>
    </w:tbl>
    <w:p>
      <w:pPr>
        <w:widowControl w:val="0"/>
        <w:spacing w:after="319"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项外观设计专利主动停止缴纳下一年度的专利年费，也即主动终止上述专利的专利权。</w:t>
      </w:r>
    </w:p>
    <w:tbl>
      <w:tblPr>
        <w:tblOverlap w:val="never"/>
        <w:jc w:val="center"/>
        <w:tblLayout w:type="fixed"/>
      </w:tblPr>
      <w:tblGrid>
        <w:gridCol w:w="691"/>
        <w:gridCol w:w="4714"/>
        <w:gridCol w:w="1152"/>
        <w:gridCol w:w="2098"/>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合成革（编织纹）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ZL201030178780.1</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合成革（飞鸟纹）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ZL201030178812.8</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合成革（龟裂纹）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ZL201030178794.3</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合成革（铠甲纹）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ZL201030178818.5</w:t>
            </w:r>
          </w:p>
        </w:tc>
      </w:tr>
      <w:tr>
        <w:trPr>
          <w:trHeight w:val="4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合成革（祥云纹）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外观设计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ZL201030178835.9</w:t>
            </w:r>
          </w:p>
        </w:tc>
      </w:tr>
    </w:tbl>
    <w:p>
      <w:pPr>
        <w:widowControl w:val="0"/>
        <w:spacing w:after="239" w:line="1" w:lineRule="exact"/>
      </w:pPr>
    </w:p>
    <w:p>
      <w:pPr>
        <w:pStyle w:val="Style29"/>
        <w:keepNext w:val="0"/>
        <w:keepLines w:val="0"/>
        <w:widowControl w:val="0"/>
        <w:shd w:val="clear" w:color="auto" w:fill="auto"/>
        <w:bidi w:val="0"/>
        <w:spacing w:before="0" w:after="320" w:line="319"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年末，公司拥有自主知识产权的授权专利数量已经达到了</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项和外观 设计专利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金山区专利示范企业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荣誉称号；劳保鞋专利获得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金山区发明创造专利一等奖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；汽车革项目获得上海 市沪质技监管质量攻关项目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380" w:line="314"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日，公司董事、副总经理、核心技术人员王克亮先生的辞职，离职后不再在公司从事任何工作。王克亮先 生负责的产品成果基本已成熟定型，公司已配备相关研发人员接替，并已实现平稳交接、过渡。王克亮先生的辞职不会影响 公司生产经营的正常进行和募集资金项目的顺利实施。根据双方签署的《保密及竞业禁止协议》，王克亮先生将承担信息保 密和竞业禁止等义务，其辞职不会对公司技术研发及生产经营带来重大的负面影响，不会影响公司的核心技术。</w:t>
      </w:r>
    </w:p>
    <w:p>
      <w:pPr>
        <w:pStyle w:val="Style34"/>
        <w:keepNext/>
        <w:keepLines/>
        <w:widowControl w:val="0"/>
        <w:shd w:val="clear" w:color="auto" w:fill="auto"/>
        <w:bidi w:val="0"/>
        <w:spacing w:before="0" w:after="32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18"/>
      <w:bookmarkEnd w:id="119"/>
      <w:bookmarkEnd w:id="121"/>
    </w:p>
    <w:p>
      <w:pPr>
        <w:pStyle w:val="Style29"/>
        <w:keepNext w:val="0"/>
        <w:keepLines w:val="0"/>
        <w:widowControl w:val="0"/>
        <w:shd w:val="clear" w:color="auto" w:fill="auto"/>
        <w:tabs>
          <w:tab w:pos="330" w:val="left"/>
        </w:tabs>
        <w:bidi w:val="0"/>
        <w:spacing w:before="0" w:after="0" w:line="316" w:lineRule="exact"/>
        <w:ind w:left="0" w:right="0" w:firstLine="0"/>
        <w:jc w:val="both"/>
      </w:pPr>
      <w:bookmarkStart w:id="122" w:name="bookmark122"/>
      <w:r>
        <w:rPr>
          <w:rFonts w:ascii="Times New Roman" w:eastAsia="Times New Roman" w:hAnsi="Times New Roman" w:cs="Times New Roman"/>
          <w:color w:val="000000"/>
          <w:spacing w:val="0"/>
          <w:w w:val="100"/>
          <w:position w:val="0"/>
          <w:sz w:val="18"/>
          <w:szCs w:val="18"/>
        </w:rPr>
        <w:t>1</w:t>
      </w:r>
      <w:bookmarkEnd w:id="1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对外投资情况</w:t>
      </w:r>
    </w:p>
    <w:p>
      <w:pPr>
        <w:pStyle w:val="Style29"/>
        <w:keepNext w:val="0"/>
        <w:keepLines w:val="0"/>
        <w:widowControl w:val="0"/>
        <w:shd w:val="clear" w:color="auto" w:fill="auto"/>
        <w:bidi w:val="0"/>
        <w:spacing w:before="0" w:after="380" w:line="316" w:lineRule="exact"/>
        <w:ind w:left="0" w:right="0" w:firstLine="0"/>
        <w:jc w:val="both"/>
      </w:pPr>
      <w:r>
        <w:rPr>
          <w:color w:val="000000"/>
          <w:spacing w:val="0"/>
          <w:w w:val="100"/>
          <w:position w:val="0"/>
        </w:rPr>
        <w:t>报告期内无对外投资</w:t>
      </w:r>
    </w:p>
    <w:p>
      <w:pPr>
        <w:pStyle w:val="Style29"/>
        <w:keepNext w:val="0"/>
        <w:keepLines w:val="0"/>
        <w:widowControl w:val="0"/>
        <w:shd w:val="clear" w:color="auto" w:fill="auto"/>
        <w:tabs>
          <w:tab w:pos="349" w:val="left"/>
        </w:tabs>
        <w:bidi w:val="0"/>
        <w:spacing w:before="0" w:after="140" w:line="316" w:lineRule="exact"/>
        <w:ind w:left="0" w:right="0" w:firstLine="0"/>
        <w:jc w:val="both"/>
      </w:pPr>
      <w:bookmarkStart w:id="123" w:name="bookmark123"/>
      <w:r>
        <w:rPr>
          <w:rFonts w:ascii="Times New Roman" w:eastAsia="Times New Roman" w:hAnsi="Times New Roman" w:cs="Times New Roman"/>
          <w:color w:val="000000"/>
          <w:spacing w:val="0"/>
          <w:w w:val="100"/>
          <w:position w:val="0"/>
          <w:sz w:val="18"/>
          <w:szCs w:val="18"/>
        </w:rPr>
        <w:t>2</w:t>
      </w:r>
      <w:bookmarkEnd w:id="1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募集资金总体使用情况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75,081.72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62,557.28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widowControl w:val="0"/>
        <w:spacing w:after="439" w:line="1" w:lineRule="exact"/>
      </w:pPr>
    </w:p>
    <w:p>
      <w:pPr>
        <w:pStyle w:val="Style29"/>
        <w:keepNext w:val="0"/>
        <w:keepLines w:val="0"/>
        <w:widowControl w:val="0"/>
        <w:shd w:val="clear" w:color="auto" w:fill="auto"/>
        <w:bidi w:val="0"/>
        <w:spacing w:before="0" w:after="140" w:line="240" w:lineRule="auto"/>
        <w:ind w:left="0" w:right="0" w:firstLine="0"/>
        <w:jc w:val="both"/>
      </w:pPr>
      <w:bookmarkStart w:id="124" w:name="bookmark124"/>
      <w:r>
        <w:rPr>
          <w:rFonts w:ascii="Times New Roman" w:eastAsia="Times New Roman" w:hAnsi="Times New Roman" w:cs="Times New Roman"/>
          <w:color w:val="000000"/>
          <w:spacing w:val="0"/>
          <w:w w:val="100"/>
          <w:position w:val="0"/>
          <w:sz w:val="18"/>
          <w:szCs w:val="18"/>
        </w:rPr>
        <w:t>3</w:t>
      </w:r>
      <w:bookmarkEnd w:id="124"/>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募集资金承诺项目情况</w:t>
      </w:r>
    </w:p>
    <w:p>
      <w:pPr>
        <w:pStyle w:val="Style2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5"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4"/>
              <w:keepNext w:val="0"/>
              <w:keepLines w:val="0"/>
              <w:widowControl w:val="0"/>
              <w:shd w:val="clear" w:color="auto" w:fill="auto"/>
              <w:bidi w:val="0"/>
              <w:spacing w:before="0" w:after="0" w:line="312" w:lineRule="exact"/>
              <w:ind w:left="0" w:right="260" w:firstLine="0"/>
              <w:jc w:val="righ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 xml:space="preserve">万平方米定 岛超细纤维聚氨酯 合成革生产投资建 设项目中的（一期）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年定 岛超细纤维聚氨酯 合成革项目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企业技术中心技改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21,707.1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690.46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 xml:space="preserve">万平方米定 岛超细纤维聚氨酯 合成革生产投资建 设项目中的（二期）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年定 岛超细纤维聚氨酯 合成革项目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年超 纤基材扩建项目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年超 细纤维聚氨酯合成 革技术改造项目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 超纤基布项目（二 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43,480.5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40,850.1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3,503.11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7,086.46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65,540.5</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7,776.92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11"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公司实际超募资金金额为</w:t>
            </w:r>
            <w:r>
              <w:rPr>
                <w:rFonts w:ascii="Times New Roman" w:eastAsia="Times New Roman" w:hAnsi="Times New Roman" w:cs="Times New Roman"/>
                <w:color w:val="000000"/>
                <w:spacing w:val="0"/>
                <w:w w:val="100"/>
                <w:position w:val="0"/>
                <w:sz w:val="18"/>
                <w:szCs w:val="18"/>
              </w:rPr>
              <w:t>53,021.72</w:t>
            </w:r>
            <w:r>
              <w:rPr>
                <w:color w:val="000000"/>
                <w:spacing w:val="0"/>
                <w:w w:val="100"/>
                <w:position w:val="0"/>
              </w:rPr>
              <w:t>万元，全部募集资金存放于募集资金专户管理。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年度，本公 司使用超募资金</w:t>
            </w:r>
            <w:r>
              <w:rPr>
                <w:rFonts w:ascii="Times New Roman" w:eastAsia="Times New Roman" w:hAnsi="Times New Roman" w:cs="Times New Roman"/>
                <w:color w:val="000000"/>
                <w:spacing w:val="0"/>
                <w:w w:val="100"/>
                <w:position w:val="0"/>
                <w:sz w:val="18"/>
                <w:szCs w:val="18"/>
              </w:rPr>
              <w:t>200,489,265.91</w:t>
            </w:r>
            <w:r>
              <w:rPr>
                <w:color w:val="000000"/>
                <w:spacing w:val="0"/>
                <w:w w:val="100"/>
                <w:position w:val="0"/>
              </w:rPr>
              <w:t>元，其中：用于投资项目</w:t>
            </w:r>
            <w:r>
              <w:rPr>
                <w:rFonts w:ascii="Times New Roman" w:eastAsia="Times New Roman" w:hAnsi="Times New Roman" w:cs="Times New Roman"/>
                <w:color w:val="000000"/>
                <w:spacing w:val="0"/>
                <w:w w:val="100"/>
                <w:position w:val="0"/>
                <w:sz w:val="18"/>
                <w:szCs w:val="18"/>
              </w:rPr>
              <w:t>102,489,265.91</w:t>
            </w:r>
            <w:r>
              <w:rPr>
                <w:color w:val="000000"/>
                <w:spacing w:val="0"/>
                <w:w w:val="100"/>
                <w:position w:val="0"/>
              </w:rPr>
              <w:t xml:space="preserve">元；用于偿还银行贷款 </w:t>
            </w:r>
            <w:r>
              <w:rPr>
                <w:rFonts w:ascii="Times New Roman" w:eastAsia="Times New Roman" w:hAnsi="Times New Roman" w:cs="Times New Roman"/>
                <w:color w:val="000000"/>
                <w:spacing w:val="0"/>
                <w:w w:val="100"/>
                <w:position w:val="0"/>
                <w:sz w:val="18"/>
                <w:szCs w:val="18"/>
              </w:rPr>
              <w:t>78,000,000.00</w:t>
            </w:r>
            <w:r>
              <w:rPr>
                <w:color w:val="000000"/>
                <w:spacing w:val="0"/>
                <w:w w:val="100"/>
                <w:position w:val="0"/>
              </w:rPr>
              <w:t>元；用于补充永久性流动资金</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年度，公司募集资金使用 </w:t>
            </w:r>
            <w:r>
              <w:rPr>
                <w:rFonts w:ascii="Times New Roman" w:eastAsia="Times New Roman" w:hAnsi="Times New Roman" w:cs="Times New Roman"/>
                <w:color w:val="000000"/>
                <w:spacing w:val="0"/>
                <w:w w:val="100"/>
                <w:position w:val="0"/>
                <w:sz w:val="18"/>
                <w:szCs w:val="18"/>
              </w:rPr>
              <w:t>149,692,857.50</w:t>
            </w:r>
            <w:r>
              <w:rPr>
                <w:color w:val="000000"/>
                <w:spacing w:val="0"/>
                <w:w w:val="100"/>
                <w:position w:val="0"/>
              </w:rPr>
              <w:t>元，其中：用于投资项目</w:t>
            </w:r>
            <w:r>
              <w:rPr>
                <w:rFonts w:ascii="Times New Roman" w:eastAsia="Times New Roman" w:hAnsi="Times New Roman" w:cs="Times New Roman"/>
                <w:color w:val="000000"/>
                <w:spacing w:val="0"/>
                <w:w w:val="100"/>
                <w:position w:val="0"/>
                <w:sz w:val="18"/>
                <w:szCs w:val="18"/>
              </w:rPr>
              <w:t>89,692,857.50</w:t>
            </w:r>
            <w:r>
              <w:rPr>
                <w:color w:val="000000"/>
                <w:spacing w:val="0"/>
                <w:w w:val="100"/>
                <w:position w:val="0"/>
              </w:rPr>
              <w:t>元；用于补充永久性流动资金</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年度，公司使用超募资金</w:t>
            </w:r>
            <w:r>
              <w:rPr>
                <w:rFonts w:ascii="Times New Roman" w:eastAsia="Times New Roman" w:hAnsi="Times New Roman" w:cs="Times New Roman"/>
                <w:color w:val="000000"/>
                <w:spacing w:val="0"/>
                <w:w w:val="100"/>
                <w:position w:val="0"/>
                <w:sz w:val="18"/>
                <w:szCs w:val="18"/>
              </w:rPr>
              <w:t>58,319,209.37</w:t>
            </w:r>
            <w:r>
              <w:rPr>
                <w:color w:val="000000"/>
                <w:spacing w:val="0"/>
                <w:w w:val="100"/>
                <w:position w:val="0"/>
              </w:rPr>
              <w:t>元，使用情况如下：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、已将超募资金</w:t>
            </w:r>
            <w:r>
              <w:rPr>
                <w:rFonts w:ascii="Times New Roman" w:eastAsia="Times New Roman" w:hAnsi="Times New Roman" w:cs="Times New Roman"/>
                <w:color w:val="000000"/>
                <w:spacing w:val="0"/>
                <w:w w:val="100"/>
                <w:position w:val="0"/>
                <w:sz w:val="18"/>
                <w:szCs w:val="18"/>
              </w:rPr>
              <w:t>26,713,304.63</w:t>
            </w:r>
            <w:r>
              <w:rPr>
                <w:color w:val="000000"/>
                <w:spacing w:val="0"/>
                <w:w w:val="100"/>
                <w:position w:val="0"/>
              </w:rPr>
              <w:t>元投 入公司年产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万平方米定岛超细纤维聚氨酯合成革生产投资建设项目中的（二期）</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年定岛超细纤维聚氨酯合成革项目。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日第二届董事会第十次会议审议通过， 公司决定使用部分超募资金资</w:t>
            </w:r>
            <w:r>
              <w:rPr>
                <w:rFonts w:ascii="Times New Roman" w:eastAsia="Times New Roman" w:hAnsi="Times New Roman" w:cs="Times New Roman"/>
                <w:color w:val="000000"/>
                <w:spacing w:val="0"/>
                <w:w w:val="100"/>
                <w:position w:val="0"/>
                <w:sz w:val="18"/>
                <w:szCs w:val="18"/>
              </w:rPr>
              <w:t>12,813</w:t>
            </w:r>
            <w:r>
              <w:rPr>
                <w:color w:val="000000"/>
                <w:spacing w:val="0"/>
                <w:w w:val="100"/>
                <w:position w:val="0"/>
              </w:rPr>
              <w:t>万元投入</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年超纤基布项目（二期）项目。公司独 立董事、监事会、保荐机构分别出具了同意意见。在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年度，公司已将超募资金</w:t>
            </w:r>
            <w:r>
              <w:rPr>
                <w:rFonts w:ascii="Times New Roman" w:eastAsia="Times New Roman" w:hAnsi="Times New Roman" w:cs="Times New Roman"/>
                <w:color w:val="000000"/>
                <w:spacing w:val="0"/>
                <w:w w:val="100"/>
                <w:position w:val="0"/>
                <w:sz w:val="18"/>
                <w:szCs w:val="18"/>
              </w:rPr>
              <w:t>31,605,904.74</w:t>
            </w:r>
            <w:r>
              <w:rPr>
                <w:color w:val="000000"/>
                <w:spacing w:val="0"/>
                <w:w w:val="100"/>
                <w:position w:val="0"/>
              </w:rPr>
              <w:t>元 投入公司</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年超纤基布项目（二期）项目。</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募集资金投资项目 先期投入及置换情 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用闲置募集资金暂 时补充流动资金情 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490"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、公司计划使用超募资金</w:t>
            </w:r>
            <w:r>
              <w:rPr>
                <w:rFonts w:ascii="Times New Roman" w:eastAsia="Times New Roman" w:hAnsi="Times New Roman" w:cs="Times New Roman"/>
                <w:color w:val="000000"/>
                <w:spacing w:val="0"/>
                <w:w w:val="100"/>
                <w:position w:val="0"/>
                <w:sz w:val="18"/>
                <w:szCs w:val="18"/>
              </w:rPr>
              <w:t>66,395,181.00</w:t>
            </w:r>
            <w:r>
              <w:rPr>
                <w:color w:val="000000"/>
                <w:spacing w:val="0"/>
                <w:w w:val="100"/>
                <w:position w:val="0"/>
                <w:sz w:val="17"/>
                <w:szCs w:val="17"/>
              </w:rPr>
              <w:t>元实施</w:t>
            </w:r>
            <w:r>
              <w:rPr>
                <w:rFonts w:ascii="Times New Roman" w:eastAsia="Times New Roman" w:hAnsi="Times New Roman" w:cs="Times New Roman"/>
                <w:color w:val="000000"/>
                <w:spacing w:val="0"/>
                <w:w w:val="100"/>
                <w:position w:val="0"/>
                <w:sz w:val="18"/>
                <w:szCs w:val="18"/>
              </w:rPr>
              <w:t>360</w:t>
            </w:r>
            <w:r>
              <w:rPr>
                <w:color w:val="000000"/>
                <w:spacing w:val="0"/>
                <w:w w:val="100"/>
                <w:position w:val="0"/>
                <w:sz w:val="17"/>
                <w:szCs w:val="17"/>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年超纤基材扩建项目，在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日建成投产，本着节省投资的原则，截止本报告期末该项目全部投入结束累计投入</w:t>
            </w:r>
            <w:r>
              <w:rPr>
                <w:rFonts w:ascii="Times New Roman" w:eastAsia="Times New Roman" w:hAnsi="Times New Roman" w:cs="Times New Roman"/>
                <w:color w:val="000000"/>
                <w:spacing w:val="0"/>
                <w:w w:val="100"/>
                <w:position w:val="0"/>
                <w:sz w:val="18"/>
                <w:szCs w:val="18"/>
              </w:rPr>
              <w:t xml:space="preserve">59,665,256.19 </w:t>
            </w:r>
            <w:r>
              <w:rPr>
                <w:color w:val="000000"/>
                <w:spacing w:val="0"/>
                <w:w w:val="100"/>
                <w:position w:val="0"/>
                <w:sz w:val="17"/>
                <w:szCs w:val="17"/>
              </w:rPr>
              <w:t>元，剩余</w:t>
            </w:r>
            <w:r>
              <w:rPr>
                <w:rFonts w:ascii="Times New Roman" w:eastAsia="Times New Roman" w:hAnsi="Times New Roman" w:cs="Times New Roman"/>
                <w:color w:val="000000"/>
                <w:spacing w:val="0"/>
                <w:w w:val="100"/>
                <w:position w:val="0"/>
                <w:sz w:val="18"/>
                <w:szCs w:val="18"/>
              </w:rPr>
              <w:t>6,729,924.81</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、公司计划使用超募资金</w:t>
            </w:r>
            <w:r>
              <w:rPr>
                <w:rFonts w:ascii="Times New Roman" w:eastAsia="Times New Roman" w:hAnsi="Times New Roman" w:cs="Times New Roman"/>
                <w:color w:val="000000"/>
                <w:spacing w:val="0"/>
                <w:w w:val="100"/>
                <w:position w:val="0"/>
                <w:sz w:val="18"/>
                <w:szCs w:val="18"/>
              </w:rPr>
              <w:t>80,680,000.00</w:t>
            </w:r>
            <w:r>
              <w:rPr>
                <w:color w:val="000000"/>
                <w:spacing w:val="0"/>
                <w:w w:val="100"/>
                <w:position w:val="0"/>
                <w:sz w:val="17"/>
                <w:szCs w:val="17"/>
              </w:rPr>
              <w:t>元实施</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年超细纤维 聚氨酯合成革技术改造项目，在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日建成投产，本着节省投资的原则，截止本报告期 末该项目全部投入结束累计投入</w:t>
            </w:r>
            <w:r>
              <w:rPr>
                <w:rFonts w:ascii="Times New Roman" w:eastAsia="Times New Roman" w:hAnsi="Times New Roman" w:cs="Times New Roman"/>
                <w:color w:val="000000"/>
                <w:spacing w:val="0"/>
                <w:w w:val="100"/>
                <w:position w:val="0"/>
                <w:sz w:val="18"/>
                <w:szCs w:val="18"/>
              </w:rPr>
              <w:t>62,322,518.92</w:t>
            </w:r>
            <w:r>
              <w:rPr>
                <w:color w:val="000000"/>
                <w:spacing w:val="0"/>
                <w:w w:val="100"/>
                <w:position w:val="0"/>
                <w:sz w:val="17"/>
                <w:szCs w:val="17"/>
              </w:rPr>
              <w:t>元，结余</w:t>
            </w:r>
            <w:r>
              <w:rPr>
                <w:rFonts w:ascii="Times New Roman" w:eastAsia="Times New Roman" w:hAnsi="Times New Roman" w:cs="Times New Roman"/>
                <w:color w:val="000000"/>
                <w:spacing w:val="0"/>
                <w:w w:val="100"/>
                <w:position w:val="0"/>
                <w:sz w:val="18"/>
                <w:szCs w:val="18"/>
              </w:rPr>
              <w:t>18,357,481.08</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、公司计划使用募集资金 </w:t>
            </w:r>
            <w:r>
              <w:rPr>
                <w:rFonts w:ascii="Times New Roman" w:eastAsia="Times New Roman" w:hAnsi="Times New Roman" w:cs="Times New Roman"/>
                <w:color w:val="000000"/>
                <w:spacing w:val="0"/>
                <w:w w:val="100"/>
                <w:position w:val="0"/>
                <w:sz w:val="18"/>
                <w:szCs w:val="18"/>
              </w:rPr>
              <w:t>217,060,000.00</w:t>
            </w:r>
            <w:r>
              <w:rPr>
                <w:color w:val="000000"/>
                <w:spacing w:val="0"/>
                <w:w w:val="100"/>
                <w:position w:val="0"/>
                <w:sz w:val="17"/>
                <w:szCs w:val="17"/>
              </w:rPr>
              <w:t>元实施年产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7"/>
                <w:szCs w:val="17"/>
              </w:rPr>
              <w:t xml:space="preserve">万平方米定岛超细纤维聚氨酯合成革生产投资建设项目中的（一期）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年定岛超细纤维聚氨酯合成革项目，已于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日达到可使用状态，截止本 报告期末，累计支出</w:t>
            </w:r>
            <w:r>
              <w:rPr>
                <w:rFonts w:ascii="Times New Roman" w:eastAsia="Times New Roman" w:hAnsi="Times New Roman" w:cs="Times New Roman"/>
                <w:color w:val="000000"/>
                <w:spacing w:val="0"/>
                <w:w w:val="100"/>
                <w:position w:val="0"/>
                <w:sz w:val="18"/>
                <w:szCs w:val="18"/>
              </w:rPr>
              <w:t>216,007,757.11</w:t>
            </w:r>
            <w:r>
              <w:rPr>
                <w:color w:val="000000"/>
                <w:spacing w:val="0"/>
                <w:w w:val="100"/>
                <w:position w:val="0"/>
                <w:sz w:val="17"/>
                <w:szCs w:val="17"/>
              </w:rPr>
              <w:t>元</w:t>
            </w:r>
            <w:r>
              <w:rPr>
                <w:color w:val="000000"/>
                <w:spacing w:val="0"/>
                <w:w w:val="100"/>
                <w:position w:val="0"/>
                <w:sz w:val="18"/>
                <w:szCs w:val="18"/>
              </w:rPr>
              <w:t>，</w:t>
            </w:r>
            <w:r>
              <w:rPr>
                <w:color w:val="000000"/>
                <w:spacing w:val="0"/>
                <w:w w:val="100"/>
                <w:position w:val="0"/>
                <w:sz w:val="17"/>
                <w:szCs w:val="17"/>
              </w:rPr>
              <w:t>剩余</w:t>
            </w:r>
            <w:r>
              <w:rPr>
                <w:rFonts w:ascii="Times New Roman" w:eastAsia="Times New Roman" w:hAnsi="Times New Roman" w:cs="Times New Roman"/>
                <w:color w:val="000000"/>
                <w:spacing w:val="0"/>
                <w:w w:val="100"/>
                <w:position w:val="0"/>
                <w:sz w:val="18"/>
                <w:szCs w:val="18"/>
              </w:rPr>
              <w:t>1,052,242.90</w:t>
            </w:r>
            <w:r>
              <w:rPr>
                <w:color w:val="000000"/>
                <w:spacing w:val="0"/>
                <w:w w:val="100"/>
                <w:position w:val="0"/>
                <w:sz w:val="17"/>
                <w:szCs w:val="17"/>
              </w:rPr>
              <w:t>元，略有结余；</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、公司计划使用超募资金 </w:t>
            </w:r>
            <w:r>
              <w:rPr>
                <w:rFonts w:ascii="Times New Roman" w:eastAsia="Times New Roman" w:hAnsi="Times New Roman" w:cs="Times New Roman"/>
                <w:color w:val="000000"/>
                <w:spacing w:val="0"/>
                <w:w w:val="100"/>
                <w:position w:val="0"/>
                <w:sz w:val="18"/>
                <w:szCs w:val="18"/>
              </w:rPr>
              <w:t>159,600,000.00</w:t>
            </w:r>
            <w:r>
              <w:rPr>
                <w:color w:val="000000"/>
                <w:spacing w:val="0"/>
                <w:w w:val="100"/>
                <w:position w:val="0"/>
                <w:sz w:val="17"/>
                <w:szCs w:val="17"/>
              </w:rPr>
              <w:t>元实施年产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7"/>
                <w:szCs w:val="17"/>
              </w:rPr>
              <w:t xml:space="preserve">万平方米定岛超细纤维聚氨酯合成革生产投资建设项目中的（二期）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年定岛超细纤维聚氨酯合成革项目，已于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日达到可使用状态，截止本 报告期末，累计支出</w:t>
            </w:r>
            <w:r>
              <w:rPr>
                <w:rFonts w:ascii="Times New Roman" w:eastAsia="Times New Roman" w:hAnsi="Times New Roman" w:cs="Times New Roman"/>
                <w:color w:val="000000"/>
                <w:spacing w:val="0"/>
                <w:w w:val="100"/>
                <w:position w:val="0"/>
                <w:sz w:val="18"/>
                <w:szCs w:val="18"/>
              </w:rPr>
              <w:t>96,907,652.93</w:t>
            </w:r>
            <w:r>
              <w:rPr>
                <w:color w:val="000000"/>
                <w:spacing w:val="0"/>
                <w:w w:val="100"/>
                <w:position w:val="0"/>
                <w:sz w:val="17"/>
                <w:szCs w:val="17"/>
              </w:rPr>
              <w:t>元，剩余</w:t>
            </w:r>
            <w:r>
              <w:rPr>
                <w:rFonts w:ascii="Times New Roman" w:eastAsia="Times New Roman" w:hAnsi="Times New Roman" w:cs="Times New Roman"/>
                <w:color w:val="000000"/>
                <w:spacing w:val="0"/>
                <w:w w:val="100"/>
                <w:position w:val="0"/>
                <w:sz w:val="18"/>
                <w:szCs w:val="18"/>
              </w:rPr>
              <w:t>62,692,347.07</w:t>
            </w:r>
            <w:r>
              <w:rPr>
                <w:color w:val="000000"/>
                <w:spacing w:val="0"/>
                <w:w w:val="100"/>
                <w:position w:val="0"/>
                <w:sz w:val="17"/>
                <w:szCs w:val="17"/>
              </w:rPr>
              <w:t>元，结余较多；</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、技术中心技改项目在</w:t>
            </w:r>
            <w:r>
              <w:rPr>
                <w:rFonts w:ascii="Times New Roman" w:eastAsia="Times New Roman" w:hAnsi="Times New Roman" w:cs="Times New Roman"/>
                <w:color w:val="000000"/>
                <w:spacing w:val="0"/>
                <w:w w:val="100"/>
                <w:position w:val="0"/>
                <w:sz w:val="18"/>
                <w:szCs w:val="18"/>
              </w:rPr>
              <w:t>2012</w:t>
            </w:r>
          </w:p>
        </w:tc>
      </w:tr>
    </w:tbl>
    <w:p>
      <w:pPr>
        <w:spacing w:lineRule="exact" w:line="1"/>
        <w:rPr>
          <w:sz w:val="2"/>
          <w:szCs w:val="2"/>
        </w:rPr>
      </w:pPr>
      <w:r>
        <w:br w:type="page"/>
      </w:r>
    </w:p>
    <w:tbl>
      <w:tblPr>
        <w:tblOverlap w:val="never"/>
        <w:jc w:val="center"/>
        <w:tblLayout w:type="fixed"/>
      </w:tblPr>
      <w:tblGrid>
        <w:gridCol w:w="1642"/>
        <w:gridCol w:w="7949"/>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日已完工，拟投资</w:t>
            </w:r>
            <w:r>
              <w:rPr>
                <w:rFonts w:ascii="Times New Roman" w:eastAsia="Times New Roman" w:hAnsi="Times New Roman" w:cs="Times New Roman"/>
                <w:color w:val="000000"/>
                <w:spacing w:val="0"/>
                <w:w w:val="100"/>
                <w:position w:val="0"/>
                <w:sz w:val="18"/>
                <w:szCs w:val="18"/>
              </w:rPr>
              <w:t>14,840,000.00</w:t>
            </w:r>
            <w:r>
              <w:rPr>
                <w:color w:val="000000"/>
                <w:spacing w:val="0"/>
                <w:w w:val="100"/>
                <w:position w:val="0"/>
              </w:rPr>
              <w:t>元，募集资金实际支出</w:t>
            </w:r>
            <w:r>
              <w:rPr>
                <w:rFonts w:ascii="Times New Roman" w:eastAsia="Times New Roman" w:hAnsi="Times New Roman" w:cs="Times New Roman"/>
                <w:color w:val="000000"/>
                <w:spacing w:val="0"/>
                <w:w w:val="100"/>
                <w:position w:val="0"/>
                <w:sz w:val="18"/>
                <w:szCs w:val="18"/>
              </w:rPr>
              <w:t>1,063,721.00</w:t>
            </w:r>
            <w:r>
              <w:rPr>
                <w:color w:val="000000"/>
                <w:spacing w:val="0"/>
                <w:w w:val="100"/>
                <w:position w:val="0"/>
              </w:rPr>
              <w:t>元，结余</w:t>
            </w:r>
            <w:r>
              <w:rPr>
                <w:rFonts w:ascii="Times New Roman" w:eastAsia="Times New Roman" w:hAnsi="Times New Roman" w:cs="Times New Roman"/>
                <w:color w:val="000000"/>
                <w:spacing w:val="0"/>
                <w:w w:val="100"/>
                <w:position w:val="0"/>
                <w:sz w:val="18"/>
                <w:szCs w:val="18"/>
              </w:rPr>
              <w:t xml:space="preserve">13,776,279.00 </w:t>
            </w:r>
            <w:r>
              <w:rPr>
                <w:color w:val="000000"/>
                <w:spacing w:val="0"/>
                <w:w w:val="100"/>
                <w:position w:val="0"/>
              </w:rPr>
              <w:t>元，结余原因为企业在上市之前已经用自有资金支付设备</w:t>
            </w:r>
            <w:r>
              <w:rPr>
                <w:rFonts w:ascii="Times New Roman" w:eastAsia="Times New Roman" w:hAnsi="Times New Roman" w:cs="Times New Roman"/>
                <w:color w:val="000000"/>
                <w:spacing w:val="0"/>
                <w:w w:val="100"/>
                <w:position w:val="0"/>
                <w:sz w:val="18"/>
                <w:szCs w:val="18"/>
              </w:rPr>
              <w:t>5,922,244.00</w:t>
            </w:r>
            <w:r>
              <w:rPr>
                <w:color w:val="000000"/>
                <w:spacing w:val="0"/>
                <w:w w:val="100"/>
                <w:position w:val="0"/>
              </w:rPr>
              <w:t>元，目前已基本实现功能要求， 该项目拟不再进行资金投入。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尚未使用的募集资金存放于公司募集资金专户和以定期存单的形式进行存放和管理。</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19" w:line="1" w:lineRule="exact"/>
      </w:pPr>
    </w:p>
    <w:p>
      <w:pPr>
        <w:pStyle w:val="Style29"/>
        <w:keepNext w:val="0"/>
        <w:keepLines w:val="0"/>
        <w:widowControl w:val="0"/>
        <w:numPr>
          <w:ilvl w:val="0"/>
          <w:numId w:val="1"/>
        </w:numPr>
        <w:shd w:val="clear" w:color="auto" w:fill="auto"/>
        <w:bidi w:val="0"/>
        <w:spacing w:before="0" w:after="120" w:line="240" w:lineRule="auto"/>
        <w:ind w:left="0" w:right="0" w:firstLine="0"/>
        <w:jc w:val="left"/>
      </w:pPr>
      <w:bookmarkStart w:id="125" w:name="bookmark125"/>
      <w:bookmarkEnd w:id="125"/>
      <w:r>
        <w:rPr>
          <w:color w:val="000000"/>
          <w:spacing w:val="0"/>
          <w:w w:val="100"/>
          <w:position w:val="0"/>
        </w:rPr>
        <w:t>募集资金变更项目情况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4"/>
              <w:keepNext w:val="0"/>
              <w:keepLines w:val="0"/>
              <w:widowControl w:val="0"/>
              <w:shd w:val="clear" w:color="auto" w:fill="auto"/>
              <w:bidi w:val="0"/>
              <w:spacing w:before="0" w:after="0" w:line="312" w:lineRule="exact"/>
              <w:ind w:left="0" w:right="0" w:firstLine="18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02"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24"/>
              <w:keepNext w:val="0"/>
              <w:keepLines w:val="0"/>
              <w:widowControl w:val="0"/>
              <w:shd w:val="clear" w:color="auto" w:fill="auto"/>
              <w:bidi w:val="0"/>
              <w:spacing w:before="0" w:after="0" w:line="35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变更后的项 目可行性是 否发生重大</w:t>
            </w:r>
          </w:p>
          <w:p>
            <w:pPr>
              <w:pStyle w:val="Style24"/>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变化</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 平方米定岛 超细纤维聚 氨酯合成革 生产投资建 设项目中的</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(一期)</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年定岛超细 纤维聚氨酯 合成革项目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 平方米定岛 超细纤维聚 氨酯合成革 生产投资建 设项目中的</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(一期)</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年定岛超细 纤维聚氨酯 合成革项目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21,600.78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企业技术中</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心技改项目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企业技术中 心技改项目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21,707.15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96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由于土建成本上升，经公司第一届董事会第十四次会议，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 审议通过，决定将年产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万平方米定岛超细纤维聚氨酯合成革生产投资建设项目一 期总投资调整至</w:t>
            </w:r>
            <w:r>
              <w:rPr>
                <w:rFonts w:ascii="Times New Roman" w:eastAsia="Times New Roman" w:hAnsi="Times New Roman" w:cs="Times New Roman"/>
                <w:color w:val="000000"/>
                <w:spacing w:val="0"/>
                <w:w w:val="100"/>
                <w:position w:val="0"/>
                <w:sz w:val="18"/>
                <w:szCs w:val="18"/>
              </w:rPr>
              <w:t>21706</w:t>
            </w:r>
            <w:r>
              <w:rPr>
                <w:color w:val="000000"/>
                <w:spacing w:val="0"/>
                <w:w w:val="100"/>
                <w:position w:val="0"/>
              </w:rPr>
              <w:t xml:space="preserve">万元。为节省项目投资，经公司第一届董事会第十四次会议，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年第一次临时股东大会审议通过，公司利用现有办公楼实施企业技术中心技改项 目，总投资调整至</w:t>
            </w:r>
            <w:r>
              <w:rPr>
                <w:rFonts w:ascii="Times New Roman" w:eastAsia="Times New Roman" w:hAnsi="Times New Roman" w:cs="Times New Roman"/>
                <w:color w:val="000000"/>
                <w:spacing w:val="0"/>
                <w:w w:val="100"/>
                <w:position w:val="0"/>
                <w:sz w:val="18"/>
                <w:szCs w:val="18"/>
              </w:rPr>
              <w:t>1484</w:t>
            </w:r>
            <w:r>
              <w:rPr>
                <w:color w:val="000000"/>
                <w:spacing w:val="0"/>
                <w:w w:val="100"/>
                <w:position w:val="0"/>
              </w:rPr>
              <w:t>万元。上述变更情况公司已及时通过证监会指定信息披露网 站进行公告。</w:t>
            </w:r>
          </w:p>
        </w:tc>
      </w:tr>
      <w:tr>
        <w:trPr>
          <w:trHeight w:val="1339"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由于项目实际开工时间晚于原预定计划时间，且连续阴雨天气影响了施工进度，经公 司第二届董事会第三次会议，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年年度股东大会审议通过，决定推迟上述项目的 完成时间。上述项目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年产生收益</w:t>
            </w:r>
            <w:r>
              <w:rPr>
                <w:rFonts w:ascii="Times New Roman" w:eastAsia="Times New Roman" w:hAnsi="Times New Roman" w:cs="Times New Roman"/>
                <w:color w:val="000000"/>
                <w:spacing w:val="0"/>
                <w:w w:val="100"/>
                <w:position w:val="0"/>
                <w:sz w:val="18"/>
                <w:szCs w:val="18"/>
              </w:rPr>
              <w:t>690.46</w:t>
            </w:r>
            <w:r>
              <w:rPr>
                <w:color w:val="000000"/>
                <w:spacing w:val="0"/>
                <w:w w:val="100"/>
                <w:position w:val="0"/>
              </w:rPr>
              <w:t>万元，随着开工率的提高，预计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进一步提高收益，基本达到预期效益。</w:t>
            </w:r>
          </w:p>
        </w:tc>
      </w:tr>
      <w:tr>
        <w:trPr>
          <w:trHeight w:val="720"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9"/>
        <w:keepNext w:val="0"/>
        <w:keepLines w:val="0"/>
        <w:widowControl w:val="0"/>
        <w:shd w:val="clear" w:color="auto" w:fill="auto"/>
        <w:bidi w:val="0"/>
        <w:spacing w:before="0" w:after="120" w:line="240" w:lineRule="auto"/>
        <w:ind w:left="0" w:right="0" w:firstLine="0"/>
        <w:jc w:val="left"/>
      </w:pPr>
      <w:bookmarkStart w:id="126" w:name="bookmark126"/>
      <w:r>
        <w:rPr>
          <w:rFonts w:ascii="Times New Roman" w:eastAsia="Times New Roman" w:hAnsi="Times New Roman" w:cs="Times New Roman"/>
          <w:color w:val="000000"/>
          <w:spacing w:val="0"/>
          <w:w w:val="100"/>
          <w:position w:val="0"/>
          <w:sz w:val="18"/>
          <w:szCs w:val="18"/>
        </w:rPr>
        <w:t>5</w:t>
      </w:r>
      <w:bookmarkEnd w:id="126"/>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非募集资金投资的重大项目情况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截止报告期末累计 实现的收益</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万平米超纤基 布项目（一期）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10,154.73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1,657.1</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sz w:val="24"/>
          <w:szCs w:val="24"/>
        </w:rPr>
        <w:t>二</w:t>
      </w:r>
      <w:bookmarkEnd w:id="129"/>
      <w:r>
        <w:rPr>
          <w:color w:val="000000"/>
          <w:spacing w:val="0"/>
          <w:w w:val="100"/>
          <w:position w:val="0"/>
          <w:sz w:val="24"/>
          <w:szCs w:val="24"/>
        </w:rPr>
        <w:t>、公司未来发展的展望</w:t>
      </w:r>
      <w:bookmarkEnd w:id="127"/>
      <w:bookmarkEnd w:id="128"/>
      <w:bookmarkEnd w:id="130"/>
    </w:p>
    <w:p>
      <w:pPr>
        <w:pStyle w:val="Style29"/>
        <w:keepNext w:val="0"/>
        <w:keepLines w:val="0"/>
        <w:widowControl w:val="0"/>
        <w:shd w:val="clear" w:color="auto" w:fill="auto"/>
        <w:tabs>
          <w:tab w:pos="771" w:val="left"/>
        </w:tabs>
        <w:bidi w:val="0"/>
        <w:spacing w:before="0" w:after="0" w:line="314" w:lineRule="exact"/>
        <w:ind w:left="0" w:right="0" w:firstLine="300"/>
        <w:jc w:val="left"/>
      </w:pPr>
      <w:bookmarkStart w:id="131" w:name="bookmark131"/>
      <w:r>
        <w:rPr>
          <w:color w:val="000000"/>
          <w:spacing w:val="0"/>
          <w:w w:val="100"/>
          <w:position w:val="0"/>
        </w:rPr>
        <w:t>（</w:t>
      </w:r>
      <w:bookmarkEnd w:id="131"/>
      <w:r>
        <w:rPr>
          <w:color w:val="000000"/>
          <w:spacing w:val="0"/>
          <w:w w:val="100"/>
          <w:position w:val="0"/>
        </w:rPr>
        <w:t>一）</w:t>
        <w:tab/>
        <w:t>公司所处行业的发展趋势</w:t>
      </w:r>
    </w:p>
    <w:p>
      <w:pPr>
        <w:pStyle w:val="Style29"/>
        <w:keepNext w:val="0"/>
        <w:keepLines w:val="0"/>
        <w:widowControl w:val="0"/>
        <w:shd w:val="clear" w:color="auto" w:fill="auto"/>
        <w:bidi w:val="0"/>
        <w:spacing w:before="0" w:after="0" w:line="314" w:lineRule="exact"/>
        <w:ind w:left="0" w:right="0" w:firstLine="300"/>
        <w:jc w:val="left"/>
      </w:pPr>
      <w:r>
        <w:rPr>
          <w:color w:val="000000"/>
          <w:spacing w:val="0"/>
          <w:w w:val="100"/>
          <w:position w:val="0"/>
        </w:rPr>
        <w:t>超细纤维聚氨酯合成革是在充分剖析天然皮革的微观结构和性能的基础上开发出的完全可以替代天然皮革的高档人工 制革，其核心技术是海岛型超细纤维加工技术。由于海岛型超细纤维与天然皮革所具有的超细胶元纤维极其相似，使其在强 度、舒适性、透气透湿性和手感上与天然皮革相媲美，甚至在耐化学性、抗皱性、耐磨性、可加工适应性以及质量均一性等 方面更优于天然皮革，是人工制革的第三代产品，是</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人造革和普通</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 xml:space="preserve">合成革的升级产品。虽然受到宏观经济的影响，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年超纤市场整体表现低迷，但随着人们生活水平的提高导致对人造革合成革产品消费需求的提升，我们认为超纤产品仍 有极大的发展空间。</w:t>
      </w:r>
    </w:p>
    <w:p>
      <w:pPr>
        <w:pStyle w:val="Style29"/>
        <w:keepNext w:val="0"/>
        <w:keepLines w:val="0"/>
        <w:widowControl w:val="0"/>
        <w:shd w:val="clear" w:color="auto" w:fill="auto"/>
        <w:tabs>
          <w:tab w:pos="771" w:val="left"/>
        </w:tabs>
        <w:bidi w:val="0"/>
        <w:spacing w:before="0" w:after="120" w:line="314" w:lineRule="exact"/>
        <w:ind w:left="0" w:right="0" w:firstLine="300"/>
        <w:jc w:val="left"/>
      </w:pPr>
      <w:bookmarkStart w:id="132" w:name="bookmark132"/>
      <w:r>
        <w:rPr>
          <w:color w:val="000000"/>
          <w:spacing w:val="0"/>
          <w:w w:val="100"/>
          <w:position w:val="0"/>
        </w:rPr>
        <w:t>（</w:t>
      </w:r>
      <w:bookmarkEnd w:id="132"/>
      <w:r>
        <w:rPr>
          <w:color w:val="000000"/>
          <w:spacing w:val="0"/>
          <w:w w:val="100"/>
          <w:position w:val="0"/>
        </w:rPr>
        <w:t>二）</w:t>
        <w:tab/>
        <w:t>公司未来发展战略规划及</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年经营计划</w:t>
      </w:r>
    </w:p>
    <w:p>
      <w:pPr>
        <w:pStyle w:val="Style29"/>
        <w:keepNext w:val="0"/>
        <w:keepLines w:val="0"/>
        <w:widowControl w:val="0"/>
        <w:shd w:val="clear" w:color="auto" w:fill="auto"/>
        <w:tabs>
          <w:tab w:pos="574" w:val="left"/>
        </w:tabs>
        <w:bidi w:val="0"/>
        <w:spacing w:before="0" w:after="0" w:line="360" w:lineRule="auto"/>
        <w:ind w:left="0" w:right="0" w:firstLine="300"/>
        <w:jc w:val="both"/>
      </w:pPr>
      <w:bookmarkStart w:id="133" w:name="bookmark133"/>
      <w:r>
        <w:rPr>
          <w:rFonts w:ascii="Times New Roman" w:eastAsia="Times New Roman" w:hAnsi="Times New Roman" w:cs="Times New Roman"/>
          <w:color w:val="000000"/>
          <w:spacing w:val="0"/>
          <w:w w:val="100"/>
          <w:position w:val="0"/>
          <w:sz w:val="18"/>
          <w:szCs w:val="18"/>
        </w:rPr>
        <w:t>1</w:t>
      </w:r>
      <w:bookmarkEnd w:id="133"/>
      <w:r>
        <w:rPr>
          <w:color w:val="000000"/>
          <w:spacing w:val="0"/>
          <w:w w:val="100"/>
          <w:position w:val="0"/>
        </w:rPr>
        <w:t>、</w:t>
        <w:tab/>
        <w:t>未来发展战略规划</w:t>
      </w:r>
    </w:p>
    <w:p>
      <w:pPr>
        <w:pStyle w:val="Style29"/>
        <w:keepNext w:val="0"/>
        <w:keepLines w:val="0"/>
        <w:widowControl w:val="0"/>
        <w:shd w:val="clear" w:color="auto" w:fill="auto"/>
        <w:bidi w:val="0"/>
        <w:spacing w:before="0" w:after="120" w:line="314" w:lineRule="exact"/>
        <w:ind w:left="0" w:right="0" w:firstLine="300"/>
        <w:jc w:val="both"/>
      </w:pPr>
      <w:r>
        <w:rPr>
          <w:color w:val="000000"/>
          <w:spacing w:val="0"/>
          <w:w w:val="100"/>
          <w:position w:val="0"/>
        </w:rPr>
        <w:t>根据公司长期发展战略规划，公司未来将继续以做大做强超细纤维聚氨酯合成革产业为首要目标，利用募投项目建成， 生产规模快速扩大的优势；坚持科技创新的核心理念，实施科技兴企战略，促进科技成果的转化；对内加强企业技术中心的 建设和研发队伍的壮大，对外增加与科研院校的合作，在产品性能、质量、品种、稳定性等方面领先于国内同行，不断提高 超细纤维聚氨酯合成革的产品档次，追赶日本同行，提高国内超细纤维聚氨酯合成革行业的水平。</w:t>
      </w:r>
    </w:p>
    <w:p>
      <w:pPr>
        <w:pStyle w:val="Style29"/>
        <w:keepNext w:val="0"/>
        <w:keepLines w:val="0"/>
        <w:widowControl w:val="0"/>
        <w:shd w:val="clear" w:color="auto" w:fill="auto"/>
        <w:tabs>
          <w:tab w:pos="594" w:val="left"/>
        </w:tabs>
        <w:bidi w:val="0"/>
        <w:spacing w:before="0" w:after="0" w:line="360" w:lineRule="auto"/>
        <w:ind w:left="0" w:right="0" w:firstLine="300"/>
        <w:jc w:val="both"/>
      </w:pPr>
      <w:bookmarkStart w:id="134" w:name="bookmark134"/>
      <w:r>
        <w:rPr>
          <w:rFonts w:ascii="Times New Roman" w:eastAsia="Times New Roman" w:hAnsi="Times New Roman" w:cs="Times New Roman"/>
          <w:color w:val="000000"/>
          <w:spacing w:val="0"/>
          <w:w w:val="100"/>
          <w:position w:val="0"/>
          <w:sz w:val="18"/>
          <w:szCs w:val="18"/>
        </w:rPr>
        <w:t>2</w:t>
      </w:r>
      <w:bookmarkEnd w:id="13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年公司计划</w:t>
      </w:r>
    </w:p>
    <w:p>
      <w:pPr>
        <w:pStyle w:val="Style29"/>
        <w:keepNext w:val="0"/>
        <w:keepLines w:val="0"/>
        <w:widowControl w:val="0"/>
        <w:shd w:val="clear" w:color="auto" w:fill="auto"/>
        <w:tabs>
          <w:tab w:pos="630" w:val="left"/>
        </w:tabs>
        <w:bidi w:val="0"/>
        <w:spacing w:before="0" w:after="0" w:line="314" w:lineRule="exact"/>
        <w:ind w:left="0" w:right="0" w:firstLine="300"/>
        <w:jc w:val="both"/>
      </w:pPr>
      <w:bookmarkStart w:id="135" w:name="bookmark135"/>
      <w:r>
        <w:rPr>
          <w:rFonts w:ascii="Times New Roman" w:eastAsia="Times New Roman" w:hAnsi="Times New Roman" w:cs="Times New Roman"/>
          <w:color w:val="000000"/>
          <w:spacing w:val="0"/>
          <w:w w:val="100"/>
          <w:position w:val="0"/>
          <w:sz w:val="18"/>
          <w:szCs w:val="18"/>
        </w:rPr>
        <w:t>（</w:t>
      </w:r>
      <w:bookmarkEnd w:id="13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提高产品稳定性、降低客诉率和退货率。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年新厂区将完成最后两条生产线的安装和调试，届时公司的生产线将达 到</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条，产能约</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年,可能已成为全球最大的超纤生产企业。公司将制订出相关生产方案，努力提高产品质量， 加强对各车间管理。每月对各车间的工作成绩（包括产品质量、产量、安全、节能降耗、管理措施等等）以数据化体现出来， 并查找各车间当月存在的问题，敦促车间避免重复犯、屡次犯同样的问题，降低客户投诉率和退货率。另一方面加强生产和 营销的紧密配合，合理调度生产，既满足客户订单交货要求，又使产量最大化，努力完成公司下达的生产任务目标。</w:t>
      </w:r>
    </w:p>
    <w:p>
      <w:pPr>
        <w:pStyle w:val="Style29"/>
        <w:keepNext w:val="0"/>
        <w:keepLines w:val="0"/>
        <w:widowControl w:val="0"/>
        <w:shd w:val="clear" w:color="auto" w:fill="auto"/>
        <w:tabs>
          <w:tab w:pos="634" w:val="left"/>
        </w:tabs>
        <w:bidi w:val="0"/>
        <w:spacing w:before="0" w:after="0" w:line="314" w:lineRule="exact"/>
        <w:ind w:left="0" w:right="0" w:firstLine="300"/>
        <w:jc w:val="both"/>
      </w:pPr>
      <w:bookmarkStart w:id="136" w:name="bookmark136"/>
      <w:r>
        <w:rPr>
          <w:rFonts w:ascii="Times New Roman" w:eastAsia="Times New Roman" w:hAnsi="Times New Roman" w:cs="Times New Roman"/>
          <w:color w:val="000000"/>
          <w:spacing w:val="0"/>
          <w:w w:val="100"/>
          <w:position w:val="0"/>
          <w:sz w:val="18"/>
          <w:szCs w:val="18"/>
        </w:rPr>
        <w:t>（</w:t>
      </w:r>
      <w:bookmarkEnd w:id="13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稳定核心客户，继续加大差异化产品和差异化市场的开发力度。目前超纤行业，同质化竞争和短期迅速增加的产能不 断的压缩着整个行业的利润空间，很多产品和市场都已经没有利润。接下来我们不仅要面对寻找新的突破口和增长点，还要 谨防行业继续出现恶性竞争的局面。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年，销售部需要在每个细分市场树立相对高利润和差异化的产品，构建健康合理的 产品及客户结构。并需要在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年的基础上针对仿真皮、汽车内饰革、苯减量定岛绒面等已经推向市场的产品，向服装领域、 工业用品领域等未来发展方向的市场，单独做出营销方案，加大开发力度，必须要在产品技术或者营销渠道方面形成一定的 壁垒，提高单位产品利润。</w:t>
      </w:r>
    </w:p>
    <w:p>
      <w:pPr>
        <w:pStyle w:val="Style29"/>
        <w:keepNext w:val="0"/>
        <w:keepLines w:val="0"/>
        <w:widowControl w:val="0"/>
        <w:shd w:val="clear" w:color="auto" w:fill="auto"/>
        <w:tabs>
          <w:tab w:pos="630" w:val="left"/>
        </w:tabs>
        <w:bidi w:val="0"/>
        <w:spacing w:before="0" w:after="0" w:line="314" w:lineRule="exact"/>
        <w:ind w:left="0" w:right="0" w:firstLine="300"/>
        <w:jc w:val="both"/>
      </w:pPr>
      <w:bookmarkStart w:id="137" w:name="bookmark137"/>
      <w:r>
        <w:rPr>
          <w:rFonts w:ascii="Times New Roman" w:eastAsia="Times New Roman" w:hAnsi="Times New Roman" w:cs="Times New Roman"/>
          <w:color w:val="000000"/>
          <w:spacing w:val="0"/>
          <w:w w:val="100"/>
          <w:position w:val="0"/>
          <w:sz w:val="18"/>
          <w:szCs w:val="18"/>
        </w:rPr>
        <w:t>（</w:t>
      </w:r>
      <w:bookmarkEnd w:id="137"/>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运用新的营销模式，提高品牌价值，以品牌的提升赋予产品新的内涵。目前公司的营销模式还是固有的推销产品，抢 市场当然这是最简单直接，也是最有效果的销售手段。但目前国内经济处于转型阶段，跨领域的商业模式创新越来越多，未 来华峰超纤的发展，一方面除了靠这些传统的销售模式来保基础销量，保现有市场，另一方面要通过一些营销模式创新，加 强电子商务平台的建设，构建</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的销售模式，为华峰超纤今后的长远发展蓄力，特别是以后公司拟进入的一些工业设计产 品行业，如汽车内饰、气体过滤材料、服装设计、创意设计领域等，需要用现有的推销手段和创新营销模式相结合来推动市 场的拓展。</w:t>
      </w:r>
    </w:p>
    <w:p>
      <w:pPr>
        <w:pStyle w:val="Style29"/>
        <w:keepNext w:val="0"/>
        <w:keepLines w:val="0"/>
        <w:widowControl w:val="0"/>
        <w:shd w:val="clear" w:color="auto" w:fill="auto"/>
        <w:tabs>
          <w:tab w:pos="630" w:val="left"/>
        </w:tabs>
        <w:bidi w:val="0"/>
        <w:spacing w:before="0" w:after="0" w:line="314" w:lineRule="exact"/>
        <w:ind w:left="0" w:right="0" w:firstLine="300"/>
        <w:jc w:val="both"/>
      </w:pPr>
      <w:bookmarkStart w:id="138" w:name="bookmark138"/>
      <w:r>
        <w:rPr>
          <w:rFonts w:ascii="Times New Roman" w:eastAsia="Times New Roman" w:hAnsi="Times New Roman" w:cs="Times New Roman"/>
          <w:color w:val="000000"/>
          <w:spacing w:val="0"/>
          <w:w w:val="100"/>
          <w:position w:val="0"/>
          <w:sz w:val="18"/>
          <w:szCs w:val="18"/>
        </w:rPr>
        <w:t>（</w:t>
      </w:r>
      <w:bookmarkEnd w:id="138"/>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推动技术开发模式的转型，探索建立知识管理系统。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年公司技术开发将继续完善定岛超纤系列产品的开发工作， 继续新产品、新工艺的研究开发；丰富公司的基布品种，为公司稳步增产、实现跨越式发展保驾护航。一个伟大的企业需要 </w:t>
      </w:r>
      <w:r>
        <w:rPr>
          <w:color w:val="000000"/>
          <w:spacing w:val="0"/>
          <w:w w:val="100"/>
          <w:position w:val="0"/>
        </w:rPr>
        <w:t>一个强大的知识库作为支撑，公司的技术开发人员，可以通过这个平台站的更高，看的更远，也是保障企业技术积累、不断 提高的重要手段。</w:t>
      </w:r>
    </w:p>
    <w:p>
      <w:pPr>
        <w:pStyle w:val="Style29"/>
        <w:keepNext w:val="0"/>
        <w:keepLines w:val="0"/>
        <w:widowControl w:val="0"/>
        <w:shd w:val="clear" w:color="auto" w:fill="auto"/>
        <w:bidi w:val="0"/>
        <w:spacing w:before="0" w:after="660" w:line="314" w:lineRule="exact"/>
        <w:ind w:left="0" w:right="0" w:firstLine="300"/>
        <w:jc w:val="left"/>
      </w:pPr>
      <w:r>
        <w:rPr>
          <w:color w:val="000000"/>
          <w:spacing w:val="0"/>
          <w:w w:val="100"/>
          <w:position w:val="0"/>
        </w:rPr>
        <w:t>长远来看，超纤企业的竞争优势和盈利能力最终还是取决于技术开发能力，在这方面技术人员除了需要解决好生产问题, 提高生产效率，保证生产顺利运转和产品质量稳定外，还需要进行新产品的开发、新工艺的升级，提高产品附加值，发掘新 的利润增长点。</w:t>
      </w:r>
    </w:p>
    <w:p>
      <w:pPr>
        <w:pStyle w:val="Style27"/>
        <w:keepNext/>
        <w:keepLines/>
        <w:widowControl w:val="0"/>
        <w:shd w:val="clear" w:color="auto" w:fill="auto"/>
        <w:tabs>
          <w:tab w:pos="564" w:val="left"/>
        </w:tabs>
        <w:bidi w:val="0"/>
        <w:spacing w:before="0" w:after="26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sz w:val="24"/>
          <w:szCs w:val="24"/>
        </w:rPr>
        <w:t>三</w:t>
      </w:r>
      <w:bookmarkEnd w:id="141"/>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39"/>
      <w:bookmarkEnd w:id="140"/>
      <w:bookmarkEnd w:id="142"/>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564" w:val="left"/>
        </w:tabs>
        <w:bidi w:val="0"/>
        <w:spacing w:before="0" w:after="26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四</w:t>
      </w:r>
      <w:bookmarkEnd w:id="145"/>
      <w:r>
        <w:rPr>
          <w:color w:val="000000"/>
          <w:spacing w:val="0"/>
          <w:w w:val="100"/>
          <w:position w:val="0"/>
          <w:sz w:val="24"/>
          <w:szCs w:val="24"/>
        </w:rPr>
        <w:t>、</w:t>
        <w:tab/>
        <w:t>董事会关于报告期会计政策、会计估计变更或重要前期差错更正的说明</w:t>
      </w:r>
      <w:bookmarkEnd w:id="143"/>
      <w:bookmarkEnd w:id="144"/>
      <w:bookmarkEnd w:id="146"/>
    </w:p>
    <w:p>
      <w:pPr>
        <w:pStyle w:val="Style29"/>
        <w:keepNext w:val="0"/>
        <w:keepLines w:val="0"/>
        <w:widowControl w:val="0"/>
        <w:shd w:val="clear" w:color="auto" w:fill="auto"/>
        <w:tabs>
          <w:tab w:pos="640" w:val="left"/>
        </w:tabs>
        <w:bidi w:val="0"/>
        <w:spacing w:before="0" w:after="120" w:line="312" w:lineRule="exact"/>
        <w:ind w:left="0" w:right="0" w:firstLine="200"/>
        <w:jc w:val="left"/>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、本次会计政策变更情况概述</w:t>
      </w:r>
    </w:p>
    <w:p>
      <w:pPr>
        <w:pStyle w:val="Style29"/>
        <w:keepNext w:val="0"/>
        <w:keepLines w:val="0"/>
        <w:widowControl w:val="0"/>
        <w:shd w:val="clear" w:color="auto" w:fill="auto"/>
        <w:tabs>
          <w:tab w:pos="729" w:val="left"/>
        </w:tabs>
        <w:bidi w:val="0"/>
        <w:spacing w:before="0" w:after="0" w:line="360" w:lineRule="auto"/>
        <w:ind w:left="0" w:right="0" w:firstLine="380"/>
        <w:jc w:val="left"/>
      </w:pPr>
      <w:bookmarkStart w:id="148" w:name="bookmark148"/>
      <w:r>
        <w:rPr>
          <w:rFonts w:ascii="Times New Roman" w:eastAsia="Times New Roman" w:hAnsi="Times New Roman" w:cs="Times New Roman"/>
          <w:color w:val="000000"/>
          <w:spacing w:val="0"/>
          <w:w w:val="100"/>
          <w:position w:val="0"/>
          <w:sz w:val="18"/>
          <w:szCs w:val="18"/>
        </w:rPr>
        <w:t>1</w:t>
      </w:r>
      <w:bookmarkEnd w:id="148"/>
      <w:r>
        <w:rPr>
          <w:color w:val="000000"/>
          <w:spacing w:val="0"/>
          <w:w w:val="100"/>
          <w:position w:val="0"/>
        </w:rPr>
        <w:t>）</w:t>
        <w:tab/>
        <w:t>变更前采用的会计政策</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公司原来在成本核算时副产品回收聚乙烯不负担主产品超纤的任何成本。</w:t>
      </w:r>
    </w:p>
    <w:p>
      <w:pPr>
        <w:pStyle w:val="Style29"/>
        <w:keepNext w:val="0"/>
        <w:keepLines w:val="0"/>
        <w:widowControl w:val="0"/>
        <w:shd w:val="clear" w:color="auto" w:fill="auto"/>
        <w:tabs>
          <w:tab w:pos="748" w:val="left"/>
        </w:tabs>
        <w:bidi w:val="0"/>
        <w:spacing w:before="0" w:after="0" w:line="360" w:lineRule="auto"/>
        <w:ind w:left="0" w:right="0" w:firstLine="380"/>
        <w:jc w:val="both"/>
      </w:pPr>
      <w:bookmarkStart w:id="149" w:name="bookmark149"/>
      <w:r>
        <w:rPr>
          <w:rFonts w:ascii="Times New Roman" w:eastAsia="Times New Roman" w:hAnsi="Times New Roman" w:cs="Times New Roman"/>
          <w:color w:val="000000"/>
          <w:spacing w:val="0"/>
          <w:w w:val="100"/>
          <w:position w:val="0"/>
          <w:sz w:val="18"/>
          <w:szCs w:val="18"/>
        </w:rPr>
        <w:t>2</w:t>
      </w:r>
      <w:bookmarkEnd w:id="149"/>
      <w:r>
        <w:rPr>
          <w:color w:val="000000"/>
          <w:spacing w:val="0"/>
          <w:w w:val="100"/>
          <w:position w:val="0"/>
        </w:rPr>
        <w:t>）</w:t>
        <w:tab/>
        <w:t>变更后采用的会计政策</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为更好地反映主产品超纤的成本准确性，将对回收聚乙烯保留适当的成本。具体方法为每月根据回收聚乙烯当月实际销 售的平均价格</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，以实际回收量确定其成本，并从主产品生产成本中扣除。</w:t>
      </w:r>
    </w:p>
    <w:p>
      <w:pPr>
        <w:pStyle w:val="Style29"/>
        <w:keepNext w:val="0"/>
        <w:keepLines w:val="0"/>
        <w:widowControl w:val="0"/>
        <w:shd w:val="clear" w:color="auto" w:fill="auto"/>
        <w:tabs>
          <w:tab w:pos="640" w:val="left"/>
        </w:tabs>
        <w:bidi w:val="0"/>
        <w:spacing w:before="0" w:after="0" w:line="312" w:lineRule="exact"/>
        <w:ind w:left="0" w:right="0" w:firstLine="200"/>
        <w:jc w:val="both"/>
      </w:pPr>
      <w:bookmarkStart w:id="150" w:name="bookmark150"/>
      <w:r>
        <w:rPr>
          <w:color w:val="000000"/>
          <w:spacing w:val="0"/>
          <w:w w:val="100"/>
          <w:position w:val="0"/>
        </w:rPr>
        <w:t>（</w:t>
      </w:r>
      <w:bookmarkEnd w:id="1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、审批程序</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本次会计政策变更经公司第二届董事会第八次会议审议通过，从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w:t>
      </w:r>
    </w:p>
    <w:p>
      <w:pPr>
        <w:pStyle w:val="Style29"/>
        <w:keepNext w:val="0"/>
        <w:keepLines w:val="0"/>
        <w:widowControl w:val="0"/>
        <w:shd w:val="clear" w:color="auto" w:fill="auto"/>
        <w:tabs>
          <w:tab w:pos="640" w:val="left"/>
        </w:tabs>
        <w:bidi w:val="0"/>
        <w:spacing w:before="0" w:after="0" w:line="312" w:lineRule="exact"/>
        <w:ind w:left="0" w:right="0" w:firstLine="200"/>
        <w:jc w:val="left"/>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、对财务状况及经营成果的影响</w:t>
      </w:r>
    </w:p>
    <w:p>
      <w:pPr>
        <w:pStyle w:val="Style29"/>
        <w:keepNext w:val="0"/>
        <w:keepLines w:val="0"/>
        <w:widowControl w:val="0"/>
        <w:shd w:val="clear" w:color="auto" w:fill="auto"/>
        <w:bidi w:val="0"/>
        <w:spacing w:before="0" w:after="660" w:line="312" w:lineRule="exact"/>
        <w:ind w:left="0" w:right="0" w:firstLine="380"/>
        <w:jc w:val="left"/>
      </w:pPr>
      <w:r>
        <w:rPr>
          <w:color w:val="000000"/>
          <w:spacing w:val="0"/>
          <w:w w:val="100"/>
          <w:position w:val="0"/>
        </w:rPr>
        <w:t>本次会计政策变更涉及的业务范围为公司的成本核算业务，能更恰当地反映公司财务状况和经营成果，提供更可靠、更 相关的会计信息。本次会计政策变更不会对公司所有者权益、净利润等指标产生实质性影响，不需计算该会计政策变更对以 前年度各期的累积影响数。公司确定上述会计政策变更采用未来适用法。</w:t>
      </w:r>
    </w:p>
    <w:p>
      <w:pPr>
        <w:pStyle w:val="Style27"/>
        <w:keepNext/>
        <w:keepLines/>
        <w:widowControl w:val="0"/>
        <w:shd w:val="clear" w:color="auto" w:fill="auto"/>
        <w:bidi w:val="0"/>
        <w:spacing w:before="0" w:after="26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sz w:val="24"/>
          <w:szCs w:val="24"/>
        </w:rPr>
        <w:t>五</w:t>
      </w:r>
      <w:bookmarkEnd w:id="154"/>
      <w:r>
        <w:rPr>
          <w:color w:val="000000"/>
          <w:spacing w:val="0"/>
          <w:w w:val="100"/>
          <w:position w:val="0"/>
          <w:sz w:val="24"/>
          <w:szCs w:val="24"/>
        </w:rPr>
        <w:t>、公司利润分配及分红派息情况</w:t>
      </w:r>
      <w:bookmarkEnd w:id="152"/>
      <w:bookmarkEnd w:id="153"/>
      <w:bookmarkEnd w:id="155"/>
    </w:p>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0" w:line="382"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bidi w:val="0"/>
        <w:spacing w:before="0" w:after="120" w:line="307" w:lineRule="exact"/>
        <w:ind w:left="0" w:right="0" w:firstLine="380"/>
        <w:jc w:val="left"/>
      </w:pPr>
      <w:r>
        <w:rPr>
          <w:color w:val="000000"/>
          <w:spacing w:val="0"/>
          <w:w w:val="100"/>
          <w:position w:val="0"/>
        </w:rPr>
        <w:t>报告期内，公司未调整利润分配政策，严格执行现金分红政策的相关规定，于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日召开的第二届董事会第 九次会议、第二届监事会第九次会议审议通过了《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年度利润分配预案》，独立董事发表了同意的独立意见。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年度股东大会审议通过了上述方案，即以总股本</w:t>
      </w:r>
      <w:r>
        <w:rPr>
          <w:rFonts w:ascii="Times New Roman" w:eastAsia="Times New Roman" w:hAnsi="Times New Roman" w:cs="Times New Roman"/>
          <w:color w:val="000000"/>
          <w:spacing w:val="0"/>
          <w:w w:val="100"/>
          <w:position w:val="0"/>
          <w:sz w:val="18"/>
          <w:szCs w:val="18"/>
        </w:rPr>
        <w:t>15,800</w:t>
      </w:r>
      <w:r>
        <w:rPr>
          <w:color w:val="000000"/>
          <w:spacing w:val="0"/>
          <w:w w:val="100"/>
          <w:position w:val="0"/>
        </w:rPr>
        <w:t>万股为基数，向全体股东按每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 税），合计派发现金股利</w:t>
      </w:r>
      <w:r>
        <w:rPr>
          <w:rFonts w:ascii="Times New Roman" w:eastAsia="Times New Roman" w:hAnsi="Times New Roman" w:cs="Times New Roman"/>
          <w:color w:val="000000"/>
          <w:spacing w:val="0"/>
          <w:w w:val="100"/>
          <w:position w:val="0"/>
          <w:sz w:val="18"/>
          <w:szCs w:val="18"/>
        </w:rPr>
        <w:t>15,800,000</w:t>
      </w:r>
      <w:r>
        <w:rPr>
          <w:color w:val="000000"/>
          <w:spacing w:val="0"/>
          <w:w w:val="100"/>
          <w:position w:val="0"/>
        </w:rPr>
        <w:t>元（含税）。以上利润分配方案已于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月实施完毕。</w:t>
      </w:r>
    </w:p>
    <w:tbl>
      <w:tblPr>
        <w:tblOverlap w:val="never"/>
        <w:jc w:val="center"/>
        <w:tblLayout w:type="fixed"/>
      </w:tblPr>
      <w:tblGrid>
        <w:gridCol w:w="4234"/>
        <w:gridCol w:w="5352"/>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3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258"/>
        <w:gridCol w:w="544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报告期内，公司未调整现金分红政策</w:t>
            </w:r>
          </w:p>
        </w:tc>
      </w:tr>
    </w:tbl>
    <w:p>
      <w:pPr>
        <w:widowControl w:val="0"/>
        <w:spacing w:after="43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14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是口否口不适用</w:t>
      </w:r>
    </w:p>
    <w:p>
      <w:pPr>
        <w:pStyle w:val="Style29"/>
        <w:keepNext w:val="0"/>
        <w:keepLines w:val="0"/>
        <w:widowControl w:val="0"/>
        <w:shd w:val="clear" w:color="auto" w:fill="auto"/>
        <w:bidi w:val="0"/>
        <w:spacing w:before="0" w:after="48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344,295,542.56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597"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400"/>
              <w:jc w:val="both"/>
            </w:pPr>
            <w:r>
              <w:rPr>
                <w:color w:val="000000"/>
                <w:spacing w:val="0"/>
                <w:w w:val="100"/>
                <w:position w:val="0"/>
              </w:rPr>
              <w:t>经立信会计师事务所（特殊普通合伙）审计，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年度公司实现净利润</w:t>
            </w:r>
            <w:r>
              <w:rPr>
                <w:rFonts w:ascii="Times New Roman" w:eastAsia="Times New Roman" w:hAnsi="Times New Roman" w:cs="Times New Roman"/>
                <w:color w:val="000000"/>
                <w:spacing w:val="0"/>
                <w:w w:val="100"/>
                <w:position w:val="0"/>
                <w:sz w:val="18"/>
                <w:szCs w:val="18"/>
              </w:rPr>
              <w:t>89,846,302.24</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 后，当年实现的可分配利润为</w:t>
            </w:r>
            <w:r>
              <w:rPr>
                <w:rFonts w:ascii="Times New Roman" w:eastAsia="Times New Roman" w:hAnsi="Times New Roman" w:cs="Times New Roman"/>
                <w:color w:val="000000"/>
                <w:spacing w:val="0"/>
                <w:w w:val="100"/>
                <w:position w:val="0"/>
                <w:sz w:val="18"/>
                <w:szCs w:val="18"/>
              </w:rPr>
              <w:t>80,861,672.02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年末累计未分配利润为</w:t>
            </w:r>
            <w:r>
              <w:rPr>
                <w:rFonts w:ascii="Times New Roman" w:eastAsia="Times New Roman" w:hAnsi="Times New Roman" w:cs="Times New Roman"/>
                <w:color w:val="000000"/>
                <w:spacing w:val="0"/>
                <w:w w:val="100"/>
                <w:position w:val="0"/>
                <w:sz w:val="18"/>
                <w:szCs w:val="18"/>
              </w:rPr>
              <w:t>344,295,542.56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年度公司的净利润 小幅增长，根据《上市公司监管指引第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号——上市公司现金分红》的规定，考虑到公司近几年业绩增速缓慢、公司成长 性体现不明显，目前业绩水平和总股本的匹配程度与前几年基本一致，拟定不进行公积金转增股本。考虑证监会要求上市 公司应当在章程中明确现金分红相对于股票股利在利润分配方式中的优先顺序，《公司章程》中规定“以现金方式分配的 利润不少于当年实现的可分配利润的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”以及公司接下来仍将存在重大投资或存在重大现金支出，从公司长远利益考虑， 董事会提议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年度利润分配预案为：拟以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158,000,000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元（含税）现金股 利，合计</w:t>
            </w:r>
            <w:r>
              <w:rPr>
                <w:rFonts w:ascii="Times New Roman" w:eastAsia="Times New Roman" w:hAnsi="Times New Roman" w:cs="Times New Roman"/>
                <w:color w:val="000000"/>
                <w:spacing w:val="0"/>
                <w:w w:val="100"/>
                <w:position w:val="0"/>
                <w:sz w:val="18"/>
                <w:szCs w:val="18"/>
              </w:rPr>
              <w:t>15,800,000</w:t>
            </w:r>
            <w:r>
              <w:rPr>
                <w:color w:val="000000"/>
                <w:spacing w:val="0"/>
                <w:w w:val="100"/>
                <w:position w:val="0"/>
              </w:rPr>
              <w:t>元，约占当年实现的可分配利润的比例为</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w:t>
            </w:r>
          </w:p>
        </w:tc>
      </w:tr>
    </w:tbl>
    <w:p>
      <w:pPr>
        <w:widowControl w:val="0"/>
        <w:spacing w:after="319" w:line="1" w:lineRule="exact"/>
      </w:pPr>
    </w:p>
    <w:p>
      <w:pPr>
        <w:pStyle w:val="Style29"/>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43"/>
        <w:keepNext w:val="0"/>
        <w:keepLines w:val="0"/>
        <w:widowControl w:val="0"/>
        <w:shd w:val="clear" w:color="auto" w:fill="auto"/>
        <w:bidi w:val="0"/>
        <w:spacing w:before="0" w:after="0"/>
        <w:ind w:left="0" w:right="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年度</w:t>
      </w:r>
    </w:p>
    <w:p>
      <w:pPr>
        <w:pStyle w:val="Style29"/>
        <w:keepNext w:val="0"/>
        <w:keepLines w:val="0"/>
        <w:widowControl w:val="0"/>
        <w:shd w:val="clear" w:color="auto" w:fill="auto"/>
        <w:bidi w:val="0"/>
        <w:spacing w:before="0" w:after="0" w:line="318" w:lineRule="exact"/>
        <w:ind w:left="0" w:right="0" w:firstLine="3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日第二届董事会第二次会议、第二届监事会第二次会议审议通过了《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年度利润分配预案》，独立董事 发表了同意的独立意见。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年度股东大会审议通过了上述方案，即以总股本</w:t>
      </w:r>
      <w:r>
        <w:rPr>
          <w:rFonts w:ascii="Times New Roman" w:eastAsia="Times New Roman" w:hAnsi="Times New Roman" w:cs="Times New Roman"/>
          <w:color w:val="000000"/>
          <w:spacing w:val="0"/>
          <w:w w:val="100"/>
          <w:position w:val="0"/>
          <w:sz w:val="18"/>
          <w:szCs w:val="18"/>
        </w:rPr>
        <w:t>15,800</w:t>
      </w:r>
      <w:r>
        <w:rPr>
          <w:color w:val="000000"/>
          <w:spacing w:val="0"/>
          <w:w w:val="100"/>
          <w:position w:val="0"/>
        </w:rPr>
        <w:t>万股为基数，向全体 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sz w:val="18"/>
          <w:szCs w:val="18"/>
        </w:rPr>
        <w:t>23,700,000.00</w:t>
      </w:r>
      <w:r>
        <w:rPr>
          <w:color w:val="000000"/>
          <w:spacing w:val="0"/>
          <w:w w:val="100"/>
          <w:position w:val="0"/>
        </w:rPr>
        <w:t>元（含税）。以上利润分配方案已于</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 完毕。</w:t>
      </w:r>
    </w:p>
    <w:p>
      <w:pPr>
        <w:pStyle w:val="Style43"/>
        <w:keepNext w:val="0"/>
        <w:keepLines w:val="0"/>
        <w:widowControl w:val="0"/>
        <w:shd w:val="clear" w:color="auto" w:fill="auto"/>
        <w:bidi w:val="0"/>
        <w:spacing w:before="0" w:after="0"/>
        <w:ind w:left="0" w:right="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p>
      <w:pPr>
        <w:pStyle w:val="Style29"/>
        <w:keepNext w:val="0"/>
        <w:keepLines w:val="0"/>
        <w:widowControl w:val="0"/>
        <w:shd w:val="clear" w:color="auto" w:fill="auto"/>
        <w:bidi w:val="0"/>
        <w:spacing w:before="0" w:after="0" w:line="318" w:lineRule="exact"/>
        <w:ind w:left="0" w:right="0" w:firstLine="3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日第二届董事会第九次会议、第二届监事会第九次会议审议通过了《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年度利润分配预案》，独立董事 发表了同意的独立意见。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年度股东大会审议通过了上述方案，即以总股本</w:t>
      </w:r>
      <w:r>
        <w:rPr>
          <w:rFonts w:ascii="Times New Roman" w:eastAsia="Times New Roman" w:hAnsi="Times New Roman" w:cs="Times New Roman"/>
          <w:color w:val="000000"/>
          <w:spacing w:val="0"/>
          <w:w w:val="100"/>
          <w:position w:val="0"/>
          <w:sz w:val="18"/>
          <w:szCs w:val="18"/>
        </w:rPr>
        <w:t>15,800</w:t>
      </w:r>
      <w:r>
        <w:rPr>
          <w:color w:val="000000"/>
          <w:spacing w:val="0"/>
          <w:w w:val="100"/>
          <w:position w:val="0"/>
        </w:rPr>
        <w:t>万股为基数，向全体 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sz w:val="18"/>
          <w:szCs w:val="18"/>
        </w:rPr>
        <w:t>15,800,000.00</w:t>
      </w:r>
      <w:r>
        <w:rPr>
          <w:color w:val="000000"/>
          <w:spacing w:val="0"/>
          <w:w w:val="100"/>
          <w:position w:val="0"/>
        </w:rPr>
        <w:t>元（含税）。以上利润分配方案已于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 毕。</w:t>
      </w:r>
    </w:p>
    <w:p>
      <w:pPr>
        <w:pStyle w:val="Style43"/>
        <w:keepNext w:val="0"/>
        <w:keepLines w:val="0"/>
        <w:widowControl w:val="0"/>
        <w:shd w:val="clear" w:color="auto" w:fill="auto"/>
        <w:bidi w:val="0"/>
        <w:spacing w:before="0" w:after="0"/>
        <w:ind w:left="0" w:right="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p>
      <w:pPr>
        <w:pStyle w:val="Style29"/>
        <w:keepNext w:val="0"/>
        <w:keepLines w:val="0"/>
        <w:widowControl w:val="0"/>
        <w:shd w:val="clear" w:color="auto" w:fill="auto"/>
        <w:bidi w:val="0"/>
        <w:spacing w:before="0" w:after="400" w:line="318" w:lineRule="exact"/>
        <w:ind w:left="0" w:right="0" w:firstLine="3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日第二届董事会第十四次会议、第二届监事会第十三次会议审议通过了《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年度利润分配预案》，独立 </w:t>
      </w:r>
      <w:r>
        <w:rPr>
          <w:color w:val="000000"/>
          <w:spacing w:val="0"/>
          <w:w w:val="100"/>
          <w:position w:val="0"/>
        </w:rPr>
        <w:t>董事发表了同意的独立意见。即以总股本</w:t>
      </w:r>
      <w:r>
        <w:rPr>
          <w:rFonts w:ascii="Times New Roman" w:eastAsia="Times New Roman" w:hAnsi="Times New Roman" w:cs="Times New Roman"/>
          <w:color w:val="000000"/>
          <w:spacing w:val="0"/>
          <w:w w:val="100"/>
          <w:position w:val="0"/>
          <w:sz w:val="18"/>
          <w:szCs w:val="18"/>
        </w:rPr>
        <w:t>15,800</w:t>
      </w:r>
      <w:r>
        <w:rPr>
          <w:color w:val="000000"/>
          <w:spacing w:val="0"/>
          <w:w w:val="100"/>
          <w:position w:val="0"/>
        </w:rPr>
        <w:t>万股为基数，向全体股东按每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元人民币（含税），合计派发现金股 利</w:t>
      </w:r>
      <w:r>
        <w:rPr>
          <w:rFonts w:ascii="Times New Roman" w:eastAsia="Times New Roman" w:hAnsi="Times New Roman" w:cs="Times New Roman"/>
          <w:color w:val="000000"/>
          <w:spacing w:val="0"/>
          <w:w w:val="100"/>
          <w:position w:val="0"/>
          <w:sz w:val="18"/>
          <w:szCs w:val="18"/>
        </w:rPr>
        <w:t>15,800,000.00</w:t>
      </w:r>
      <w:r>
        <w:rPr>
          <w:color w:val="000000"/>
          <w:spacing w:val="0"/>
          <w:w w:val="100"/>
          <w:position w:val="0"/>
        </w:rPr>
        <w:t>元（含税）。以上利润分配方案尚需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w:t>
      </w:r>
    </w:p>
    <w:p>
      <w:pPr>
        <w:pStyle w:val="Style29"/>
        <w:keepNext w:val="0"/>
        <w:keepLines w:val="0"/>
        <w:widowControl w:val="0"/>
        <w:shd w:val="clear" w:color="auto" w:fill="auto"/>
        <w:bidi w:val="0"/>
        <w:spacing w:before="0" w:after="160" w:line="307" w:lineRule="exact"/>
        <w:ind w:left="0" w:right="0" w:firstLine="0"/>
        <w:jc w:val="both"/>
      </w:pPr>
      <w:r>
        <w:rPr>
          <w:color w:val="000000"/>
          <w:spacing w:val="0"/>
          <w:w w:val="100"/>
          <w:position w:val="0"/>
        </w:rPr>
        <w:t>公司近三年现金分红情况表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86,134,988.29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23,700,000.00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78,941,446.31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w:t>
            </w:r>
          </w:p>
        </w:tc>
      </w:tr>
    </w:tbl>
    <w:p>
      <w:pPr>
        <w:widowControl w:val="0"/>
        <w:spacing w:after="319" w:line="1" w:lineRule="exact"/>
      </w:pPr>
    </w:p>
    <w:p>
      <w:pPr>
        <w:pStyle w:val="Style29"/>
        <w:keepNext w:val="0"/>
        <w:keepLines w:val="0"/>
        <w:widowControl w:val="0"/>
        <w:shd w:val="clear" w:color="auto" w:fill="auto"/>
        <w:bidi w:val="0"/>
        <w:spacing w:before="0" w:after="160" w:line="311" w:lineRule="exact"/>
        <w:ind w:left="0" w:right="0" w:firstLine="0"/>
        <w:jc w:val="left"/>
      </w:pPr>
      <w:r>
        <w:rPr>
          <w:color w:val="000000"/>
          <w:spacing w:val="0"/>
          <w:w w:val="100"/>
          <w:position w:val="0"/>
        </w:rPr>
        <w:t>公司报告期内盈利且母公司未分配利润为正但未提出现金红利分配预案</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sz w:val="24"/>
          <w:szCs w:val="24"/>
        </w:rPr>
        <w:t>六</w:t>
      </w:r>
      <w:bookmarkEnd w:id="158"/>
      <w:r>
        <w:rPr>
          <w:color w:val="000000"/>
          <w:spacing w:val="0"/>
          <w:w w:val="100"/>
          <w:position w:val="0"/>
          <w:sz w:val="24"/>
          <w:szCs w:val="24"/>
        </w:rPr>
        <w:t>、内幕信息知情人管理制度的建立和执行情况</w:t>
      </w:r>
      <w:bookmarkEnd w:id="156"/>
      <w:bookmarkEnd w:id="157"/>
      <w:bookmarkEnd w:id="159"/>
    </w:p>
    <w:p>
      <w:pPr>
        <w:pStyle w:val="Style29"/>
        <w:keepNext w:val="0"/>
        <w:keepLines w:val="0"/>
        <w:widowControl w:val="0"/>
        <w:shd w:val="clear" w:color="auto" w:fill="auto"/>
        <w:tabs>
          <w:tab w:pos="911" w:val="left"/>
        </w:tabs>
        <w:bidi w:val="0"/>
        <w:spacing w:before="0" w:after="0" w:line="311" w:lineRule="exact"/>
        <w:ind w:left="0" w:right="0" w:firstLine="380"/>
        <w:jc w:val="both"/>
      </w:pPr>
      <w:bookmarkStart w:id="160" w:name="bookmark160"/>
      <w:r>
        <w:rPr>
          <w:color w:val="000000"/>
          <w:spacing w:val="0"/>
          <w:w w:val="100"/>
          <w:position w:val="0"/>
        </w:rPr>
        <w:t>（</w:t>
      </w:r>
      <w:bookmarkEnd w:id="160"/>
      <w:r>
        <w:rPr>
          <w:color w:val="000000"/>
          <w:spacing w:val="0"/>
          <w:w w:val="100"/>
          <w:position w:val="0"/>
        </w:rPr>
        <w:t>一）</w:t>
        <w:tab/>
        <w:t>内幕信息知情人管理制度的建设情况</w:t>
      </w:r>
    </w:p>
    <w:p>
      <w:pPr>
        <w:pStyle w:val="Style2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公司自创业板上市以来，非常注重公司治理水平的不断提高和完善，尤其是内幕交易防控工作，现行与内幕交易防控相 关的制度主要包括：《内幕信息知情人登记制度》、《对外信息报送和使用管理制度》等多项制度，从制度层面加强内幕信 息的管理。上述制度的建立对公司内幕信息的流转进行了严格的规定，制定了备案登记和保密措施，加强了法定范围人员买 卖股票的管理，规范公司信息外报流程。</w:t>
      </w:r>
    </w:p>
    <w:p>
      <w:pPr>
        <w:pStyle w:val="Style29"/>
        <w:keepNext w:val="0"/>
        <w:keepLines w:val="0"/>
        <w:widowControl w:val="0"/>
        <w:shd w:val="clear" w:color="auto" w:fill="auto"/>
        <w:tabs>
          <w:tab w:pos="911" w:val="left"/>
        </w:tabs>
        <w:bidi w:val="0"/>
        <w:spacing w:before="0" w:line="311" w:lineRule="exact"/>
        <w:ind w:left="0" w:right="0" w:firstLine="380"/>
        <w:jc w:val="both"/>
      </w:pPr>
      <w:bookmarkStart w:id="161" w:name="bookmark161"/>
      <w:r>
        <w:rPr>
          <w:color w:val="000000"/>
          <w:spacing w:val="0"/>
          <w:w w:val="100"/>
          <w:position w:val="0"/>
        </w:rPr>
        <w:t>（</w:t>
      </w:r>
      <w:bookmarkEnd w:id="161"/>
      <w:r>
        <w:rPr>
          <w:color w:val="000000"/>
          <w:spacing w:val="0"/>
          <w:w w:val="100"/>
          <w:position w:val="0"/>
        </w:rPr>
        <w:t>二）</w:t>
        <w:tab/>
        <w:t>内幕信息知情人管理制度的执行情况</w:t>
      </w:r>
    </w:p>
    <w:p>
      <w:pPr>
        <w:pStyle w:val="Style29"/>
        <w:keepNext w:val="0"/>
        <w:keepLines w:val="0"/>
        <w:widowControl w:val="0"/>
        <w:shd w:val="clear" w:color="auto" w:fill="auto"/>
        <w:tabs>
          <w:tab w:pos="634" w:val="left"/>
        </w:tabs>
        <w:bidi w:val="0"/>
        <w:spacing w:before="0" w:after="0" w:line="360" w:lineRule="auto"/>
        <w:ind w:left="0" w:right="0" w:firstLine="300"/>
        <w:jc w:val="both"/>
      </w:pPr>
      <w:bookmarkStart w:id="162" w:name="bookmark162"/>
      <w:r>
        <w:rPr>
          <w:rFonts w:ascii="Times New Roman" w:eastAsia="Times New Roman" w:hAnsi="Times New Roman" w:cs="Times New Roman"/>
          <w:color w:val="000000"/>
          <w:spacing w:val="0"/>
          <w:w w:val="100"/>
          <w:position w:val="0"/>
          <w:sz w:val="18"/>
          <w:szCs w:val="18"/>
        </w:rPr>
        <w:t>1</w:t>
      </w:r>
      <w:bookmarkEnd w:id="162"/>
      <w:r>
        <w:rPr>
          <w:color w:val="000000"/>
          <w:spacing w:val="0"/>
          <w:w w:val="100"/>
          <w:position w:val="0"/>
        </w:rPr>
        <w:t>、</w:t>
        <w:tab/>
        <w:t>定期报告披露期间的信息保密工作</w:t>
      </w:r>
    </w:p>
    <w:p>
      <w:pPr>
        <w:pStyle w:val="Style29"/>
        <w:keepNext w:val="0"/>
        <w:keepLines w:val="0"/>
        <w:widowControl w:val="0"/>
        <w:shd w:val="clear" w:color="auto" w:fill="auto"/>
        <w:bidi w:val="0"/>
        <w:spacing w:before="0" w:line="311" w:lineRule="exact"/>
        <w:ind w:left="0" w:right="0" w:firstLine="300"/>
        <w:jc w:val="both"/>
      </w:pPr>
      <w:r>
        <w:rPr>
          <w:color w:val="000000"/>
          <w:spacing w:val="0"/>
          <w:w w:val="100"/>
          <w:position w:val="0"/>
        </w:rPr>
        <w:t>报告期内，每当进入定期报告制作时段，公司即严格执行内幕信息保密制度，严格规范信息传递流程，在定期报告披露 期间，对于未公开信息，公司严格控制知情人范围。</w:t>
      </w:r>
    </w:p>
    <w:p>
      <w:pPr>
        <w:pStyle w:val="Style29"/>
        <w:keepNext w:val="0"/>
        <w:keepLines w:val="0"/>
        <w:widowControl w:val="0"/>
        <w:shd w:val="clear" w:color="auto" w:fill="auto"/>
        <w:tabs>
          <w:tab w:pos="654" w:val="left"/>
        </w:tabs>
        <w:bidi w:val="0"/>
        <w:spacing w:before="0" w:after="0" w:line="360" w:lineRule="auto"/>
        <w:ind w:left="0" w:right="0" w:firstLine="300"/>
        <w:jc w:val="both"/>
      </w:pPr>
      <w:bookmarkStart w:id="163" w:name="bookmark163"/>
      <w:r>
        <w:rPr>
          <w:rFonts w:ascii="Times New Roman" w:eastAsia="Times New Roman" w:hAnsi="Times New Roman" w:cs="Times New Roman"/>
          <w:color w:val="000000"/>
          <w:spacing w:val="0"/>
          <w:w w:val="100"/>
          <w:position w:val="0"/>
          <w:sz w:val="18"/>
          <w:szCs w:val="18"/>
        </w:rPr>
        <w:t>2</w:t>
      </w:r>
      <w:bookmarkEnd w:id="163"/>
      <w:r>
        <w:rPr>
          <w:color w:val="000000"/>
          <w:spacing w:val="0"/>
          <w:w w:val="100"/>
          <w:position w:val="0"/>
        </w:rPr>
        <w:t>、</w:t>
        <w:tab/>
        <w:t>投资者调研期间的信息保密工作</w:t>
      </w:r>
    </w:p>
    <w:p>
      <w:pPr>
        <w:pStyle w:val="Style29"/>
        <w:keepNext w:val="0"/>
        <w:keepLines w:val="0"/>
        <w:widowControl w:val="0"/>
        <w:shd w:val="clear" w:color="auto" w:fill="auto"/>
        <w:bidi w:val="0"/>
        <w:spacing w:before="0" w:line="311" w:lineRule="exact"/>
        <w:ind w:left="0" w:right="0" w:firstLine="300"/>
        <w:jc w:val="both"/>
      </w:pPr>
      <w:r>
        <w:rPr>
          <w:color w:val="000000"/>
          <w:spacing w:val="0"/>
          <w:w w:val="100"/>
          <w:position w:val="0"/>
        </w:rPr>
        <w:t>在定期报告及重大事项披露期间，公司严格做到避免接待投资者的调研，努力做好定期报告及重大事项披露期间的信息 保密工作。在日常接待投资者调研时，公司也认真履行相关的信息保密工作程序。</w:t>
      </w:r>
    </w:p>
    <w:p>
      <w:pPr>
        <w:pStyle w:val="Style29"/>
        <w:keepNext w:val="0"/>
        <w:keepLines w:val="0"/>
        <w:widowControl w:val="0"/>
        <w:shd w:val="clear" w:color="auto" w:fill="auto"/>
        <w:tabs>
          <w:tab w:pos="644" w:val="left"/>
        </w:tabs>
        <w:bidi w:val="0"/>
        <w:spacing w:before="0" w:after="0" w:line="360" w:lineRule="auto"/>
        <w:ind w:left="0" w:right="0" w:firstLine="300"/>
        <w:jc w:val="both"/>
      </w:pPr>
      <w:bookmarkStart w:id="164" w:name="bookmark164"/>
      <w:r>
        <w:rPr>
          <w:rFonts w:ascii="Times New Roman" w:eastAsia="Times New Roman" w:hAnsi="Times New Roman" w:cs="Times New Roman"/>
          <w:color w:val="000000"/>
          <w:spacing w:val="0"/>
          <w:w w:val="100"/>
          <w:position w:val="0"/>
          <w:sz w:val="18"/>
          <w:szCs w:val="18"/>
        </w:rPr>
        <w:t>3</w:t>
      </w:r>
      <w:bookmarkEnd w:id="164"/>
      <w:r>
        <w:rPr>
          <w:color w:val="000000"/>
          <w:spacing w:val="0"/>
          <w:w w:val="100"/>
          <w:position w:val="0"/>
        </w:rPr>
        <w:t>、</w:t>
        <w:tab/>
        <w:t>其他重大事件的信息保密工作</w:t>
      </w:r>
    </w:p>
    <w:p>
      <w:pPr>
        <w:pStyle w:val="Style2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在报告期内，如遇其他未披露重大事项，公司及相关信息披露义务人严格采取保密措施，签订相关保密协议，以保证信 息处于可控范围。</w:t>
      </w:r>
    </w:p>
    <w:p>
      <w:pPr>
        <w:pStyle w:val="Style29"/>
        <w:keepNext w:val="0"/>
        <w:keepLines w:val="0"/>
        <w:widowControl w:val="0"/>
        <w:shd w:val="clear" w:color="auto" w:fill="auto"/>
        <w:tabs>
          <w:tab w:pos="911" w:val="left"/>
        </w:tabs>
        <w:bidi w:val="0"/>
        <w:spacing w:before="0" w:after="0" w:line="311" w:lineRule="exact"/>
        <w:ind w:left="0" w:right="0" w:firstLine="380"/>
        <w:jc w:val="both"/>
      </w:pPr>
      <w:bookmarkStart w:id="165" w:name="bookmark165"/>
      <w:r>
        <w:rPr>
          <w:color w:val="000000"/>
          <w:spacing w:val="0"/>
          <w:w w:val="100"/>
          <w:position w:val="0"/>
        </w:rPr>
        <w:t>（</w:t>
      </w:r>
      <w:bookmarkEnd w:id="165"/>
      <w:r>
        <w:rPr>
          <w:color w:val="000000"/>
          <w:spacing w:val="0"/>
          <w:w w:val="100"/>
          <w:position w:val="0"/>
        </w:rPr>
        <w:t>三）</w:t>
        <w:tab/>
        <w:t>报告期内自查内幕信息知情人涉嫌内幕交易以及监管部门的查处和整改情况</w:t>
      </w:r>
    </w:p>
    <w:p>
      <w:pPr>
        <w:pStyle w:val="Style29"/>
        <w:keepNext w:val="0"/>
        <w:keepLines w:val="0"/>
        <w:widowControl w:val="0"/>
        <w:shd w:val="clear" w:color="auto" w:fill="auto"/>
        <w:bidi w:val="0"/>
        <w:spacing w:before="0" w:after="680" w:line="311" w:lineRule="exact"/>
        <w:ind w:left="0" w:right="0" w:firstLine="300"/>
        <w:jc w:val="both"/>
      </w:pPr>
      <w:r>
        <w:rPr>
          <w:color w:val="000000"/>
          <w:spacing w:val="0"/>
          <w:w w:val="100"/>
          <w:position w:val="0"/>
        </w:rPr>
        <w:t>报告期内公司严格按照《内幕信息知情人登记制度》的规定，做好公司定期报告及重大事项在商议筹划、论证咨询、合 同订立等阶段及信息报告、传递、编制、决议、披露等各个环节的登记及审核管理，除发生一名财务人员在半年度业绩快报 披露后、半年度正式报告披露前的违规买卖，已接受董事会处罚外，公司及相关人员未发生因涉嫌内幕交易被监管部门采取 监管措施及行政处罚的情况。</w:t>
      </w:r>
    </w:p>
    <w:p>
      <w:pPr>
        <w:pStyle w:val="Style27"/>
        <w:keepNext/>
        <w:keepLines/>
        <w:widowControl w:val="0"/>
        <w:shd w:val="clear" w:color="auto" w:fill="auto"/>
        <w:bidi w:val="0"/>
        <w:spacing w:before="0" w:after="285"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七</w:t>
      </w:r>
      <w:bookmarkEnd w:id="168"/>
      <w:r>
        <w:rPr>
          <w:color w:val="000000"/>
          <w:spacing w:val="0"/>
          <w:w w:val="100"/>
          <w:position w:val="0"/>
          <w:sz w:val="24"/>
          <w:szCs w:val="24"/>
        </w:rPr>
        <w:t>、报告期内接待调研、沟通、采访等活动登记表</w:t>
      </w:r>
      <w:bookmarkEnd w:id="166"/>
      <w:bookmarkEnd w:id="167"/>
      <w:bookmarkEnd w:id="169"/>
    </w:p>
    <w:p>
      <w:pPr>
        <w:pStyle w:val="Style29"/>
        <w:keepNext w:val="0"/>
        <w:keepLines w:val="0"/>
        <w:widowControl w:val="0"/>
        <w:pBdr>
          <w:top w:val="single" w:sz="4" w:space="6" w:color="D3D3D3"/>
          <w:left w:val="single" w:sz="4" w:space="0" w:color="D3D3D3"/>
          <w:bottom w:val="single" w:sz="4" w:space="3" w:color="D3D3D3"/>
          <w:right w:val="single" w:sz="4" w:space="0" w:color="D3D3D3"/>
        </w:pBdr>
        <w:shd w:val="clear" w:color="auto" w:fill="D3D3D3"/>
        <w:tabs>
          <w:tab w:pos="1873" w:val="left"/>
          <w:tab w:pos="3366" w:val="left"/>
          <w:tab w:pos="4676" w:val="left"/>
          <w:tab w:pos="6346" w:val="left"/>
          <w:tab w:pos="7522" w:val="left"/>
        </w:tabs>
        <w:bidi w:val="0"/>
        <w:spacing w:before="0" w:after="70" w:line="240" w:lineRule="auto"/>
        <w:ind w:left="0" w:right="0" w:firstLine="380"/>
        <w:jc w:val="both"/>
      </w:pPr>
      <w:r>
        <w:rPr>
          <w:color w:val="000000"/>
          <w:spacing w:val="0"/>
          <w:w w:val="100"/>
          <w:position w:val="0"/>
        </w:rPr>
        <w:t>接待时间</w:t>
        <w:tab/>
        <w:t>接待地点</w:t>
        <w:tab/>
        <w:t>接待方式</w:t>
        <w:tab/>
        <w:t>接待对象类型</w:t>
        <w:tab/>
        <w:t>接待对象</w:t>
        <w:tab/>
        <w:t>谈论的主要内容及提供的</w:t>
      </w:r>
      <w:r>
        <w:br w:type="page"/>
      </w:r>
    </w:p>
    <w:tbl>
      <w:tblPr>
        <w:tblOverlap w:val="never"/>
        <w:jc w:val="center"/>
        <w:tblLayout w:type="fixed"/>
      </w:tblPr>
      <w:tblGrid>
        <w:gridCol w:w="1502"/>
        <w:gridCol w:w="1498"/>
        <w:gridCol w:w="1498"/>
        <w:gridCol w:w="1498"/>
        <w:gridCol w:w="1498"/>
        <w:gridCol w:w="20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资料</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国泰君安证券、东 方基金、中欧基金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超纤行业情况，未提供资 料</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广州金骏投资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市场需求及产业情况，未 提供资料</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大智慧阿思达克通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产业发展情况，未提供资 料</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湘财证券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公司产品情况，未提供资 料</w:t>
            </w:r>
          </w:p>
        </w:tc>
      </w:tr>
    </w:tbl>
    <w:p>
      <w:pPr>
        <w:sectPr>
          <w:footnotePr>
            <w:pos w:val="pageBottom"/>
            <w:numFmt w:val="decimal"/>
            <w:numRestart w:val="continuous"/>
          </w:footnotePr>
          <w:pgSz w:w="11900" w:h="16840"/>
          <w:pgMar w:top="1149" w:right="1059" w:bottom="1410" w:left="1063" w:header="0" w:footer="3" w:gutter="0"/>
          <w:cols w:space="720"/>
          <w:noEndnote/>
          <w:rtlGutter w:val="0"/>
          <w:docGrid w:linePitch="360"/>
        </w:sectPr>
      </w:pPr>
    </w:p>
    <w:p>
      <w:pPr>
        <w:pStyle w:val="Style12"/>
        <w:keepNext/>
        <w:keepLines/>
        <w:widowControl w:val="0"/>
        <w:shd w:val="clear" w:color="auto" w:fill="auto"/>
        <w:bidi w:val="0"/>
        <w:spacing w:before="480" w:line="240" w:lineRule="auto"/>
        <w:ind w:left="0" w:right="0" w:firstLine="0"/>
        <w:jc w:val="center"/>
      </w:pPr>
      <w:bookmarkStart w:id="170" w:name="bookmark170"/>
      <w:bookmarkStart w:id="171" w:name="bookmark171"/>
      <w:bookmarkStart w:id="172" w:name="bookmark172"/>
      <w:r>
        <w:rPr>
          <w:color w:val="000000"/>
          <w:spacing w:val="0"/>
          <w:w w:val="100"/>
          <w:position w:val="0"/>
        </w:rPr>
        <w:t>第五节重要事项</w:t>
      </w:r>
      <w:bookmarkEnd w:id="170"/>
      <w:bookmarkEnd w:id="171"/>
      <w:bookmarkEnd w:id="172"/>
    </w:p>
    <w:p>
      <w:pPr>
        <w:pStyle w:val="Style27"/>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一</w:t>
      </w:r>
      <w:bookmarkEnd w:id="175"/>
      <w:r>
        <w:rPr>
          <w:color w:val="000000"/>
          <w:spacing w:val="0"/>
          <w:w w:val="100"/>
          <w:position w:val="0"/>
          <w:sz w:val="24"/>
          <w:szCs w:val="24"/>
        </w:rPr>
        <w:t>、重大诉讼仲裁事项</w:t>
      </w:r>
      <w:bookmarkEnd w:id="173"/>
      <w:bookmarkEnd w:id="174"/>
      <w:bookmarkEnd w:id="17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after="38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二</w:t>
      </w:r>
      <w:bookmarkEnd w:id="179"/>
      <w:r>
        <w:rPr>
          <w:color w:val="000000"/>
          <w:spacing w:val="0"/>
          <w:w w:val="100"/>
          <w:position w:val="0"/>
          <w:sz w:val="24"/>
          <w:szCs w:val="24"/>
        </w:rPr>
        <w:t>、上市公司发生控股股东及其关联方非经营性占用资金情况</w:t>
      </w:r>
      <w:bookmarkEnd w:id="177"/>
      <w:bookmarkEnd w:id="178"/>
      <w:bookmarkEnd w:id="1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44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股东或关</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报告期新增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报告期偿还</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预计偿还金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预计偿还时</w:t>
            </w:r>
          </w:p>
        </w:tc>
      </w:tr>
      <w:tr>
        <w:trPr>
          <w:trHeight w:val="27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占用金额</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总金额</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额</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间(月份)</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期末合计值占期末净资产的比例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7"/>
        <w:keepNext/>
        <w:keepLines/>
        <w:widowControl w:val="0"/>
        <w:shd w:val="clear" w:color="auto" w:fill="auto"/>
        <w:tabs>
          <w:tab w:pos="522" w:val="left"/>
        </w:tabs>
        <w:bidi w:val="0"/>
        <w:spacing w:before="0" w:after="38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三</w:t>
      </w:r>
      <w:bookmarkEnd w:id="183"/>
      <w:r>
        <w:rPr>
          <w:color w:val="000000"/>
          <w:spacing w:val="0"/>
          <w:w w:val="100"/>
          <w:position w:val="0"/>
          <w:sz w:val="24"/>
          <w:szCs w:val="24"/>
        </w:rPr>
        <w:t>、</w:t>
        <w:tab/>
        <w:t>破产重整相关事项</w:t>
      </w:r>
      <w:bookmarkEnd w:id="181"/>
      <w:bookmarkEnd w:id="182"/>
      <w:bookmarkEnd w:id="18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522" w:val="left"/>
        </w:tabs>
        <w:bidi w:val="0"/>
        <w:spacing w:before="0" w:after="38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四</w:t>
      </w:r>
      <w:bookmarkEnd w:id="187"/>
      <w:r>
        <w:rPr>
          <w:color w:val="000000"/>
          <w:spacing w:val="0"/>
          <w:w w:val="100"/>
          <w:position w:val="0"/>
          <w:sz w:val="24"/>
          <w:szCs w:val="24"/>
        </w:rPr>
        <w:t>、</w:t>
        <w:tab/>
        <w:t>资产交易事项</w:t>
      </w:r>
      <w:bookmarkEnd w:id="185"/>
      <w:bookmarkEnd w:id="186"/>
      <w:bookmarkEnd w:id="188"/>
    </w:p>
    <w:p>
      <w:pPr>
        <w:pStyle w:val="Style34"/>
        <w:keepNext/>
        <w:keepLines/>
        <w:widowControl w:val="0"/>
        <w:shd w:val="clear" w:color="auto" w:fill="auto"/>
        <w:tabs>
          <w:tab w:pos="379" w:val="left"/>
        </w:tabs>
        <w:bidi w:val="0"/>
        <w:spacing w:before="0" w:after="300" w:line="341"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w:t>
        <w:tab/>
        <w:t>收购资产情况</w:t>
      </w:r>
      <w:bookmarkEnd w:id="189"/>
      <w:bookmarkEnd w:id="190"/>
      <w:bookmarkEnd w:id="19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9" w:val="left"/>
        </w:tabs>
        <w:bidi w:val="0"/>
        <w:spacing w:before="0" w:after="300" w:line="341"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出售资产情况</w:t>
      </w:r>
      <w:bookmarkEnd w:id="193"/>
      <w:bookmarkEnd w:id="194"/>
      <w:bookmarkEnd w:id="19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9" w:val="left"/>
        </w:tabs>
        <w:bidi w:val="0"/>
        <w:spacing w:before="0" w:after="300" w:line="341"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企业合并情况</w:t>
      </w:r>
      <w:bookmarkEnd w:id="197"/>
      <w:bookmarkEnd w:id="198"/>
      <w:bookmarkEnd w:id="200"/>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9" w:val="left"/>
        </w:tabs>
        <w:bidi w:val="0"/>
        <w:spacing w:before="0" w:after="380" w:line="326" w:lineRule="exact"/>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自资产重组报告书或收购出售资产公告刊登后，该事项的进展情况及对报告期经营成果与财务状况的 影响</w:t>
      </w:r>
      <w:bookmarkEnd w:id="201"/>
      <w:bookmarkEnd w:id="202"/>
      <w:bookmarkEnd w:id="20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4"/>
          <w:szCs w:val="24"/>
        </w:rPr>
        <w:t>五</w:t>
      </w:r>
      <w:bookmarkEnd w:id="207"/>
      <w:r>
        <w:rPr>
          <w:color w:val="000000"/>
          <w:spacing w:val="0"/>
          <w:w w:val="100"/>
          <w:position w:val="0"/>
          <w:sz w:val="24"/>
          <w:szCs w:val="24"/>
        </w:rPr>
        <w:t>、公司股权激励的实施情况及其影响</w:t>
      </w:r>
      <w:bookmarkEnd w:id="205"/>
      <w:bookmarkEnd w:id="206"/>
      <w:bookmarkEnd w:id="20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522" w:val="left"/>
        </w:tabs>
        <w:bidi w:val="0"/>
        <w:spacing w:before="0" w:after="38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六</w:t>
      </w:r>
      <w:bookmarkEnd w:id="211"/>
      <w:r>
        <w:rPr>
          <w:color w:val="000000"/>
          <w:spacing w:val="0"/>
          <w:w w:val="100"/>
          <w:position w:val="0"/>
          <w:sz w:val="24"/>
          <w:szCs w:val="24"/>
        </w:rPr>
        <w:t>、</w:t>
        <w:tab/>
        <w:t>重大关联交易</w:t>
      </w:r>
      <w:bookmarkEnd w:id="209"/>
      <w:bookmarkEnd w:id="210"/>
      <w:bookmarkEnd w:id="212"/>
    </w:p>
    <w:p>
      <w:pPr>
        <w:pStyle w:val="Style46"/>
        <w:keepNext w:val="0"/>
        <w:keepLines w:val="0"/>
        <w:widowControl w:val="0"/>
        <w:shd w:val="clear" w:color="auto" w:fill="auto"/>
        <w:tabs>
          <w:tab w:pos="368" w:val="left"/>
        </w:tabs>
        <w:bidi w:val="0"/>
        <w:spacing w:before="0" w:line="240" w:lineRule="auto"/>
        <w:ind w:left="0" w:right="0" w:firstLine="0"/>
        <w:jc w:val="left"/>
      </w:pPr>
      <w:bookmarkStart w:id="213" w:name="bookmark213"/>
      <w:r>
        <w:rPr>
          <w:rFonts w:ascii="Times New Roman" w:eastAsia="Times New Roman" w:hAnsi="Times New Roman" w:cs="Times New Roman"/>
          <w:color w:val="000000"/>
          <w:spacing w:val="0"/>
          <w:w w:val="100"/>
          <w:position w:val="0"/>
        </w:rPr>
        <w:t>1</w:t>
      </w:r>
      <w:bookmarkEnd w:id="213"/>
      <w:r>
        <w:rPr>
          <w:color w:val="000000"/>
          <w:spacing w:val="0"/>
          <w:w w:val="100"/>
          <w:position w:val="0"/>
        </w:rPr>
        <w:t>、</w:t>
        <w:tab/>
        <w:t>与日常经营相关的关联交易</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214" w:name="bookmark214"/>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资产收购、出售发生的关联交易</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215" w:name="bookmark215"/>
      <w:r>
        <w:rPr>
          <w:rFonts w:ascii="Times New Roman" w:eastAsia="Times New Roman" w:hAnsi="Times New Roman" w:cs="Times New Roman"/>
          <w:color w:val="000000"/>
          <w:spacing w:val="0"/>
          <w:w w:val="100"/>
          <w:position w:val="0"/>
        </w:rPr>
        <w:t>3</w:t>
      </w:r>
      <w:bookmarkEnd w:id="215"/>
      <w:r>
        <w:rPr>
          <w:color w:val="000000"/>
          <w:spacing w:val="0"/>
          <w:w w:val="100"/>
          <w:position w:val="0"/>
        </w:rPr>
        <w:t>、</w:t>
        <w:tab/>
        <w:t>共同对外投资的重大关联交易</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216" w:name="bookmark216"/>
      <w:r>
        <w:rPr>
          <w:rFonts w:ascii="Times New Roman" w:eastAsia="Times New Roman" w:hAnsi="Times New Roman" w:cs="Times New Roman"/>
          <w:color w:val="000000"/>
          <w:spacing w:val="0"/>
          <w:w w:val="100"/>
          <w:position w:val="0"/>
        </w:rPr>
        <w:t>4</w:t>
      </w:r>
      <w:bookmarkEnd w:id="216"/>
      <w:r>
        <w:rPr>
          <w:color w:val="000000"/>
          <w:spacing w:val="0"/>
          <w:w w:val="100"/>
          <w:position w:val="0"/>
        </w:rPr>
        <w:t>、</w:t>
        <w:tab/>
        <w:t>关联债权债务往来</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217" w:name="bookmark217"/>
      <w:r>
        <w:rPr>
          <w:rFonts w:ascii="Times New Roman" w:eastAsia="Times New Roman" w:hAnsi="Times New Roman" w:cs="Times New Roman"/>
          <w:color w:val="000000"/>
          <w:spacing w:val="0"/>
          <w:w w:val="100"/>
          <w:position w:val="0"/>
        </w:rPr>
        <w:t>5</w:t>
      </w:r>
      <w:bookmarkEnd w:id="217"/>
      <w:r>
        <w:rPr>
          <w:color w:val="000000"/>
          <w:spacing w:val="0"/>
          <w:w w:val="100"/>
          <w:position w:val="0"/>
        </w:rPr>
        <w:t>、</w:t>
        <w:tab/>
        <w:t>其他重大关联交易</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522" w:val="left"/>
        </w:tabs>
        <w:bidi w:val="0"/>
        <w:spacing w:before="0" w:after="38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七</w:t>
      </w:r>
      <w:bookmarkEnd w:id="220"/>
      <w:r>
        <w:rPr>
          <w:color w:val="000000"/>
          <w:spacing w:val="0"/>
          <w:w w:val="100"/>
          <w:position w:val="0"/>
          <w:sz w:val="24"/>
          <w:szCs w:val="24"/>
        </w:rPr>
        <w:t>、</w:t>
        <w:tab/>
        <w:t>重大合同及其履行情况</w:t>
      </w:r>
      <w:bookmarkEnd w:id="218"/>
      <w:bookmarkEnd w:id="219"/>
      <w:bookmarkEnd w:id="221"/>
    </w:p>
    <w:p>
      <w:pPr>
        <w:pStyle w:val="Style46"/>
        <w:keepNext w:val="0"/>
        <w:keepLines w:val="0"/>
        <w:widowControl w:val="0"/>
        <w:shd w:val="clear" w:color="auto" w:fill="auto"/>
        <w:tabs>
          <w:tab w:pos="368" w:val="left"/>
        </w:tabs>
        <w:bidi w:val="0"/>
        <w:spacing w:before="0" w:line="240" w:lineRule="auto"/>
        <w:ind w:left="0" w:right="0" w:firstLine="0"/>
        <w:jc w:val="left"/>
      </w:pPr>
      <w:bookmarkStart w:id="222" w:name="bookmark222"/>
      <w:r>
        <w:rPr>
          <w:rFonts w:ascii="Times New Roman" w:eastAsia="Times New Roman" w:hAnsi="Times New Roman" w:cs="Times New Roman"/>
          <w:color w:val="000000"/>
          <w:spacing w:val="0"/>
          <w:w w:val="100"/>
          <w:position w:val="0"/>
        </w:rPr>
        <w:t>1</w:t>
      </w:r>
      <w:bookmarkEnd w:id="222"/>
      <w:r>
        <w:rPr>
          <w:color w:val="000000"/>
          <w:spacing w:val="0"/>
          <w:w w:val="100"/>
          <w:position w:val="0"/>
        </w:rPr>
        <w:t>、</w:t>
        <w:tab/>
        <w:t>托管、承包、租赁事项情况</w:t>
      </w:r>
    </w:p>
    <w:p>
      <w:pPr>
        <w:pStyle w:val="Style46"/>
        <w:keepNext w:val="0"/>
        <w:keepLines w:val="0"/>
        <w:widowControl w:val="0"/>
        <w:shd w:val="clear" w:color="auto" w:fill="auto"/>
        <w:tabs>
          <w:tab w:pos="493" w:val="left"/>
        </w:tabs>
        <w:bidi w:val="0"/>
        <w:spacing w:before="0" w:line="240" w:lineRule="auto"/>
        <w:ind w:left="0" w:right="0" w:firstLine="0"/>
        <w:jc w:val="left"/>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val="0"/>
        <w:keepLines w:val="0"/>
        <w:widowControl w:val="0"/>
        <w:shd w:val="clear" w:color="auto" w:fill="auto"/>
        <w:tabs>
          <w:tab w:pos="493" w:val="left"/>
        </w:tabs>
        <w:bidi w:val="0"/>
        <w:spacing w:before="0" w:line="240" w:lineRule="auto"/>
        <w:ind w:left="0" w:right="0" w:firstLine="0"/>
        <w:jc w:val="left"/>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val="0"/>
        <w:keepLines w:val="0"/>
        <w:widowControl w:val="0"/>
        <w:shd w:val="clear" w:color="auto" w:fill="auto"/>
        <w:tabs>
          <w:tab w:pos="493" w:val="left"/>
        </w:tabs>
        <w:bidi w:val="0"/>
        <w:spacing w:before="0" w:line="240" w:lineRule="auto"/>
        <w:ind w:left="0" w:right="0" w:firstLine="0"/>
        <w:jc w:val="left"/>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226" w:name="bookmark226"/>
      <w:r>
        <w:rPr>
          <w:rFonts w:ascii="Times New Roman" w:eastAsia="Times New Roman" w:hAnsi="Times New Roman" w:cs="Times New Roman"/>
          <w:color w:val="000000"/>
          <w:spacing w:val="0"/>
          <w:w w:val="100"/>
          <w:position w:val="0"/>
        </w:rPr>
        <w:t>2</w:t>
      </w:r>
      <w:bookmarkEnd w:id="226"/>
      <w:r>
        <w:rPr>
          <w:color w:val="000000"/>
          <w:spacing w:val="0"/>
          <w:w w:val="100"/>
          <w:position w:val="0"/>
        </w:rPr>
        <w:t>、</w:t>
        <w:tab/>
        <w:t>担保情况</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3</w:t>
      </w:r>
      <w:bookmarkEnd w:id="229"/>
      <w:r>
        <w:rPr>
          <w:color w:val="000000"/>
          <w:spacing w:val="0"/>
          <w:w w:val="100"/>
          <w:position w:val="0"/>
        </w:rPr>
        <w:t>、</w:t>
        <w:tab/>
        <w:t>委托理财、衍生品投资和委托贷款情况</w:t>
      </w:r>
      <w:bookmarkEnd w:id="227"/>
      <w:bookmarkEnd w:id="228"/>
      <w:bookmarkEnd w:id="230"/>
    </w:p>
    <w:p>
      <w:pPr>
        <w:pStyle w:val="Style34"/>
        <w:keepNext/>
        <w:keepLines/>
        <w:widowControl w:val="0"/>
        <w:shd w:val="clear" w:color="auto" w:fill="auto"/>
        <w:tabs>
          <w:tab w:pos="493" w:val="left"/>
        </w:tabs>
        <w:bidi w:val="0"/>
        <w:spacing w:before="0" w:line="240" w:lineRule="auto"/>
        <w:ind w:left="0" w:right="0" w:firstLine="0"/>
        <w:jc w:val="left"/>
      </w:pPr>
      <w:bookmarkStart w:id="227" w:name="bookmark227"/>
      <w:bookmarkStart w:id="228" w:name="bookmark228"/>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227"/>
      <w:bookmarkEnd w:id="228"/>
      <w:bookmarkEnd w:id="23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33"/>
      <w:bookmarkEnd w:id="234"/>
      <w:bookmarkEnd w:id="23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rFonts w:ascii="Times New Roman" w:eastAsia="Times New Roman" w:hAnsi="Times New Roman" w:cs="Times New Roman"/>
          <w:color w:val="000000"/>
          <w:spacing w:val="0"/>
          <w:w w:val="100"/>
          <w:position w:val="0"/>
        </w:rPr>
        <w:t>3</w:t>
      </w:r>
      <w:r>
        <w:rPr>
          <w:color w:val="000000"/>
          <w:spacing w:val="0"/>
          <w:w w:val="100"/>
          <w:position w:val="0"/>
        </w:rPr>
        <w:t>）</w:t>
        <w:tab/>
        <w:t>委托贷款情况</w:t>
      </w:r>
      <w:bookmarkEnd w:id="237"/>
      <w:bookmarkEnd w:id="238"/>
      <w:bookmarkEnd w:id="24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4</w:t>
      </w:r>
      <w:bookmarkEnd w:id="243"/>
      <w:r>
        <w:rPr>
          <w:color w:val="000000"/>
          <w:spacing w:val="0"/>
          <w:w w:val="100"/>
          <w:position w:val="0"/>
        </w:rPr>
        <w:t>、</w:t>
        <w:tab/>
        <w:t>其他重大合同</w:t>
      </w:r>
      <w:bookmarkEnd w:id="241"/>
      <w:bookmarkEnd w:id="242"/>
      <w:bookmarkEnd w:id="24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八</w:t>
      </w:r>
      <w:bookmarkEnd w:id="247"/>
      <w:r>
        <w:rPr>
          <w:color w:val="000000"/>
          <w:spacing w:val="0"/>
          <w:w w:val="100"/>
          <w:position w:val="0"/>
          <w:sz w:val="24"/>
          <w:szCs w:val="24"/>
        </w:rPr>
        <w:t>、承诺事项履行情况</w:t>
      </w:r>
      <w:bookmarkEnd w:id="245"/>
      <w:bookmarkEnd w:id="246"/>
      <w:bookmarkEnd w:id="248"/>
    </w:p>
    <w:p>
      <w:pPr>
        <w:pStyle w:val="Style34"/>
        <w:keepNext/>
        <w:keepLines/>
        <w:widowControl w:val="0"/>
        <w:shd w:val="clear" w:color="auto" w:fill="auto"/>
        <w:bidi w:val="0"/>
        <w:spacing w:before="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49"/>
      <w:bookmarkEnd w:id="250"/>
      <w:bookmarkEnd w:id="252"/>
    </w:p>
    <w:tbl>
      <w:tblPr>
        <w:tblOverlap w:val="never"/>
        <w:jc w:val="center"/>
        <w:tblLayout w:type="fixed"/>
      </w:tblPr>
      <w:tblGrid>
        <w:gridCol w:w="1267"/>
        <w:gridCol w:w="902"/>
        <w:gridCol w:w="5938"/>
        <w:gridCol w:w="542"/>
        <w:gridCol w:w="538"/>
        <w:gridCol w:w="55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466" w:val="left"/>
              </w:tabs>
              <w:bidi w:val="0"/>
              <w:spacing w:before="0" w:after="0" w:line="314" w:lineRule="exact"/>
              <w:ind w:left="0" w:right="0" w:firstLine="0"/>
              <w:jc w:val="left"/>
            </w:pPr>
            <w:r>
              <w:rPr>
                <w:color w:val="000000"/>
                <w:spacing w:val="0"/>
                <w:w w:val="100"/>
                <w:position w:val="0"/>
              </w:rPr>
              <w:t>（一）</w:t>
              <w:tab/>
              <w:t>避免 同业竞争 的承诺</w:t>
            </w:r>
          </w:p>
          <w:p>
            <w:pPr>
              <w:pStyle w:val="Style24"/>
              <w:keepNext w:val="0"/>
              <w:keepLines w:val="0"/>
              <w:widowControl w:val="0"/>
              <w:shd w:val="clear" w:color="auto" w:fill="auto"/>
              <w:tabs>
                <w:tab w:pos="490" w:val="left"/>
              </w:tabs>
              <w:bidi w:val="0"/>
              <w:spacing w:before="0" w:after="0" w:line="314" w:lineRule="exact"/>
              <w:ind w:left="0" w:right="0" w:firstLine="0"/>
              <w:jc w:val="left"/>
            </w:pPr>
            <w:r>
              <w:rPr>
                <w:color w:val="000000"/>
                <w:spacing w:val="0"/>
                <w:w w:val="100"/>
                <w:position w:val="0"/>
              </w:rPr>
              <w:t>（二）</w:t>
              <w:tab/>
              <w:t>股份 锁定的承 诺</w:t>
            </w:r>
          </w:p>
          <w:p>
            <w:pPr>
              <w:pStyle w:val="Style24"/>
              <w:keepNext w:val="0"/>
              <w:keepLines w:val="0"/>
              <w:widowControl w:val="0"/>
              <w:shd w:val="clear" w:color="auto" w:fill="auto"/>
              <w:tabs>
                <w:tab w:pos="490" w:val="left"/>
              </w:tabs>
              <w:bidi w:val="0"/>
              <w:spacing w:before="0" w:after="0" w:line="314" w:lineRule="exact"/>
              <w:ind w:left="0" w:right="0" w:firstLine="0"/>
              <w:jc w:val="left"/>
            </w:pPr>
            <w:r>
              <w:rPr>
                <w:color w:val="000000"/>
                <w:spacing w:val="0"/>
                <w:w w:val="100"/>
                <w:position w:val="0"/>
              </w:rPr>
              <w:t>（三）</w:t>
              <w:tab/>
              <w:t>减少 及规范关 联交易承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就与公司避免同业竞争，经华峰氨纶第四届董事会第八次会议审议通 过，华峰氨纶向公司出具了《承诺函》，华峰氨纶承诺：截至本承诺函签署 之日，本公司未直接或间接从事与华峰超纤构成竞争的任何业务；自本承诺 函签署之日起，本公司及下属子公司将不直接或间接从事人造革合成革（包 括超细纤维聚氨酯合成革）的生产和销售。就与华峰氨纶避免同业竞争，经 公司第一届董事会第九次会议审议通过，公司向华峰氨纶出具了《承诺函》， 公司承诺：截至本承诺函签署之日，本公司未直接或间接从事与华峰氨纶构 成竞争的任何业务；自本承诺函签署之日起，本公司及下属子公司将不直接 或间接从事氨纶产品的生产和销售。为避免今后与公司之间可能出现的同业 竞争，维护公司全体股东的利益和保证公司的长期稳定发展，公司的第一大 股东华峰集团以及本公司的实际控制人尤小平、尤金焕、尤小华、尤小玲、 尤小燕、陈林真分别向本公司出具了《关于避免同业竞争的承诺函》，承诺 函的主要内容如下：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、于本承诺函签署之日，本公司、本公司（本人）直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已履 行承 诺</w:t>
            </w:r>
          </w:p>
        </w:tc>
      </w:tr>
    </w:tbl>
    <w:p>
      <w:pPr>
        <w:widowControl w:val="0"/>
        <w:spacing w:line="1" w:lineRule="exact"/>
      </w:pPr>
      <w:r>
        <w:br w:type="page"/>
      </w:r>
    </w:p>
    <w:tbl>
      <w:tblPr>
        <w:tblOverlap w:val="never"/>
        <w:jc w:val="center"/>
        <w:tblLayout w:type="fixed"/>
      </w:tblPr>
      <w:tblGrid>
        <w:gridCol w:w="1267"/>
        <w:gridCol w:w="902"/>
        <w:gridCol w:w="5938"/>
        <w:gridCol w:w="542"/>
        <w:gridCol w:w="538"/>
        <w:gridCol w:w="55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接或间接控制的除股份公司外的其他企业及本公司（本人）参股企业均未直 接或间接生产、开发任何与股份公司生产的产品构成竞争或可能构成竞争的 产品，未直接或间接从事任何与股份公司经营的业务构成竞争或可能构成竞 争的业务或活动；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、自本承诺函签署之日起，本公司、本公司（本人）直 接或间接控制的除股份公司外的其他企业及本公司（本人）参股企业将不直 接或间接生产、开发任何与股份公司生产的产品构成竞争或可能构成竞争的 产品，不直接或间接从事任何与股份公司经营的业务构成竞争或可能构成竞 争的业务或活动；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、自本承诺函签署之日起，如股份公司进一步拓展其产 品和业务范围，本公司、本公司（本人）直接或间接控制的除股份公司外的 其他企业及本公司（本人）参股企业将不与股份公司拓展后的产品或业务相 竞争；若与股份公司拓展后的产品或业务产生竞争，本公司、本公司（本人） 直接或间接控制的除股份公司外的其他企业及本公司（本人）参股企业将停 止生产或经营相竞争的产品或业务，或者将相竞争的产品或业务纳入到股份 公司的生产或经营，或者将相竞争的产品或业务转让给无关联关系的第三 方；如本承诺函被证明是不真实或未被遵守，本公司（本人）将向股份公司 赔偿一切直接和间接损失。（二）本次发行前，公司第一大股东华峰集团 及公司实际控制人尤小平、尤金焕、尤小华、尤小燕、尤小玲、陈林真均承 诺：自公司股票上市之日起三十六个月内，不转让或者委托他人管理其已直 接和间接持有的本公司股份，也不由本公司回购该部分股份。本次发行前，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月受让公司股份的自然人股东林建一、陈学通、陈恩之、袁水华、 项金尧、林道友、唐志勇、林朝强及林孙林均承诺：自公司股票上市之日起 三十六个月内，不转让或者委托他人管理其已直接和间接持有的本公司股 份，也不由本公司回购该部分股份。本次发行前，叶芬弟等其他</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名自然 人股东均承诺：自公司股票上市之日起十二个月内，不转让或者委托他人管 理其已直接和间接持有的本公司股份，也不由本公司回购该部分股份。持有 本公司股份的本公司董事、监事、高级管理人员除了出具上述承诺以外，均 特别承诺：在前述限售期满后，在其任职期间，每年转让的股份不超过其直 接和间接持有发行人股份总数的百分之二十五，并且在卖出后六个月内不再 买入发行人的股份，买入后六个月内不再卖出发行人股份；离职后六个月内， 不转让其直接或间接持有的发行人股份；离职六个月后的十二个月内转让其 直接或间接持有的发行人股份不超过其该部分股份总数的百分之五十。本公 司董事长尤小平、监事尤小玲以及其直系亲属尤金焕、尤小华、尤小燕、陈 林真（以上六人为本公司实际控制人）除了出具上述承诺以外，均特别承诺: 在前述限售期满后，在尤小平、尤小玲任职期间，每年转让的股份不超过其 直接和间接持有发行人股份总数的百分之二十五，并且在卖出后六个月内不 再买入发行人的股份，买入后六个月内不再卖出发行人股份；尤小平、尤小 玲离职后六个月内，不转让其直接或间接持有的发行人股份；尤小平、尤小 玲离职六个月后的十二个月内转让其直接或间接持有的发行人股份不超过 其该部分股份总数的百分之五十。本公司监事杨耀的直系亲属杨建华除了出 具上述承诺以外，特别承诺：在前述限售期满后，在杨耀任职期间，每年转 让的股份不超过其直接和间接持有发行人股份总数的百分之二十五，并且在 卖出后六个月内不再买入发行人的股份，买入后六个月内不再卖出发行人股 份；杨耀离职后六个月内，不转让其直接或间接持有的发行人股份；杨耀离 职六个月后的十二个月内转让其直接或间接持有的发行人股份不超过其该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7"/>
        <w:gridCol w:w="902"/>
        <w:gridCol w:w="5938"/>
        <w:gridCol w:w="542"/>
        <w:gridCol w:w="538"/>
        <w:gridCol w:w="552"/>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部分股份总数的百分之五十。（三）就与公司减少关联交易，经华峰氨纶 第四届董事会第八次会议审议通过，华峰氨纶向公司出具了《承诺函》，华 峰氨纶承诺：本公司及下属子公司将不与华峰超纤及其子公司之间发生购销 商品、提供劳务等经常性的关联交易，尽量避免发生偶发性关联交易；确属 必要的关联交易，须遵循公平、公正的原则，严格执行关联交易决策程序， 保证交易公允，不损害双方利益。就与华峰氨纶减少关联交易，经公司第一 届董事会第九次会议审议通过，公司向华峰氨纶出具了《承诺函》，公司承 诺：本公司及下属子公司将不与华峰氨纶及其子公司之间发生购销商品、提 供劳务等经常性的关联交易，尽量避免发生偶发性关联交易；确属必要的关 联交易，须遵循公平、公正的原则，严格执行关联交易决策程序，保证交易 价格公允，不损害双方利益。第一大股东华峰集团以及实际控制人尤小平、 尤金焕、尤小华、陈林真、尤小玲、尤小燕已经出具了《减少及规范关联交 易承诺函》，做出如下承诺和保证：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、华峰集团、尤小平、尤金焕、尤小 华、陈林真、尤小玲、尤小燕及其控制的其他企业将尽量避免与股份公司及 其控股或控制的子公司之间发生关联交易。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、如果关联交易难以避免，交 易双方将严格按照正常商业行为准则进行。关联交易的定价政策遵循市场公 平、公正、公开的原则，交易价格依据与市场独立第三方交易价格确定。无 市场价格可比较或定价受到限制的重大关联交易，按照交易的商品或劳务的 成本基础上加合理利润的标准予以确定交易价格，以保证交易价格的公允 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关于不进 行高风险 投资的承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日，公司第二届董事会第六次会议审议通过了《关于使用部 分超募资金永久性补充流动资金》的议案，全体董事一致同意使用部分超募 资金人民币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万元永久性补充流动资金。公司承诺在使用超募资金偿还 银行贷款后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个月内不进行证券投资、委托理财、衍生品投资、创业投资 等高风险投资。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p>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 行承 诺</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承诺是否及时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未完成履行的 具体原因及下 一步计划（如 有）</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4"/>
        <w:keepNext/>
        <w:keepLines/>
        <w:widowControl w:val="0"/>
        <w:shd w:val="clear" w:color="auto" w:fill="auto"/>
        <w:bidi w:val="0"/>
        <w:spacing w:before="0" w:line="322" w:lineRule="exact"/>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2</w:t>
      </w:r>
      <w:bookmarkEnd w:id="255"/>
      <w:r>
        <w:rPr>
          <w:color w:val="000000"/>
          <w:spacing w:val="0"/>
          <w:w w:val="100"/>
          <w:position w:val="0"/>
        </w:rPr>
        <w:t>、公司资产或项目存在盈利预测，且报告期仍处在盈利预测期间，公司就资产或项目达到原盈利预测及 其原因做出说明</w:t>
      </w:r>
      <w:bookmarkEnd w:id="253"/>
      <w:bookmarkEnd w:id="254"/>
      <w:bookmarkEnd w:id="25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九</w:t>
      </w:r>
      <w:bookmarkEnd w:id="259"/>
      <w:r>
        <w:rPr>
          <w:color w:val="000000"/>
          <w:spacing w:val="0"/>
          <w:w w:val="100"/>
          <w:position w:val="0"/>
          <w:sz w:val="24"/>
          <w:szCs w:val="24"/>
        </w:rPr>
        <w:t>、聘任、解聘会计师事务所情况</w:t>
      </w:r>
      <w:bookmarkEnd w:id="257"/>
      <w:bookmarkEnd w:id="258"/>
      <w:bookmarkEnd w:id="260"/>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line="1" w:lineRule="exact"/>
      </w:pP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沈建林、陈科举</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是否改聘会计师事务所</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keepLines/>
        <w:widowControl w:val="0"/>
        <w:shd w:val="clear" w:color="auto" w:fill="auto"/>
        <w:bidi w:val="0"/>
        <w:spacing w:before="0" w:after="380" w:line="326" w:lineRule="exact"/>
        <w:ind w:left="0" w:right="0" w:firstLine="0"/>
        <w:jc w:val="left"/>
      </w:pPr>
      <w:bookmarkStart w:id="261" w:name="bookmark261"/>
      <w:bookmarkStart w:id="262" w:name="bookmark262"/>
      <w:bookmarkStart w:id="263" w:name="bookmark263"/>
      <w:r>
        <w:rPr>
          <w:color w:val="000000"/>
          <w:spacing w:val="0"/>
          <w:w w:val="100"/>
          <w:position w:val="0"/>
          <w:sz w:val="24"/>
          <w:szCs w:val="24"/>
        </w:rPr>
        <w:t>十、上市公司及其董事、监事、高级管理人员、公司股东、实际控制人和收购人处罚及整改 情况</w:t>
      </w:r>
      <w:bookmarkEnd w:id="261"/>
      <w:bookmarkEnd w:id="262"/>
      <w:bookmarkEnd w:id="26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上市公司及其子公司是否被列入环保部门公布的污染严重企业名单</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是"否口不适用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是"否口不适用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报告期内是否被行政处罚</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是"否口不适用</w:t>
      </w:r>
    </w:p>
    <w:p>
      <w:pPr>
        <w:pStyle w:val="Style27"/>
        <w:keepNext/>
        <w:keepLines/>
        <w:widowControl w:val="0"/>
        <w:shd w:val="clear" w:color="auto" w:fill="auto"/>
        <w:bidi w:val="0"/>
        <w:spacing w:before="0" w:after="380" w:line="326" w:lineRule="exact"/>
        <w:ind w:left="0" w:right="0" w:firstLine="0"/>
        <w:jc w:val="left"/>
      </w:pPr>
      <w:bookmarkStart w:id="264" w:name="bookmark264"/>
      <w:bookmarkStart w:id="265" w:name="bookmark265"/>
      <w:bookmarkStart w:id="266" w:name="bookmark266"/>
      <w:r>
        <w:rPr>
          <w:color w:val="000000"/>
          <w:spacing w:val="0"/>
          <w:w w:val="100"/>
          <w:position w:val="0"/>
          <w:sz w:val="24"/>
          <w:szCs w:val="24"/>
        </w:rPr>
        <w:t>十一、公司股东及其一致行动人在报告期提出或实施股份增持计划的情况</w:t>
      </w:r>
      <w:bookmarkEnd w:id="264"/>
      <w:bookmarkEnd w:id="265"/>
      <w:bookmarkEnd w:id="266"/>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326" w:lineRule="exact"/>
        <w:ind w:left="0" w:right="0" w:firstLine="0"/>
        <w:jc w:val="left"/>
      </w:pPr>
      <w:bookmarkStart w:id="267" w:name="bookmark267"/>
      <w:bookmarkStart w:id="268" w:name="bookmark268"/>
      <w:bookmarkStart w:id="269" w:name="bookmark269"/>
      <w:r>
        <w:rPr>
          <w:color w:val="000000"/>
          <w:spacing w:val="0"/>
          <w:w w:val="100"/>
          <w:position w:val="0"/>
          <w:sz w:val="24"/>
          <w:szCs w:val="24"/>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267"/>
      <w:bookmarkEnd w:id="268"/>
      <w:bookmarkEnd w:id="269"/>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326" w:lineRule="exact"/>
        <w:ind w:left="0" w:right="0" w:firstLine="0"/>
        <w:jc w:val="left"/>
      </w:pPr>
      <w:bookmarkStart w:id="270" w:name="bookmark270"/>
      <w:bookmarkStart w:id="271" w:name="bookmark271"/>
      <w:bookmarkStart w:id="272" w:name="bookmark272"/>
      <w:r>
        <w:rPr>
          <w:color w:val="000000"/>
          <w:spacing w:val="0"/>
          <w:w w:val="100"/>
          <w:position w:val="0"/>
          <w:sz w:val="24"/>
          <w:szCs w:val="24"/>
        </w:rPr>
        <w:t>十三、违规对外担保情况</w:t>
      </w:r>
      <w:bookmarkEnd w:id="270"/>
      <w:bookmarkEnd w:id="271"/>
      <w:bookmarkEnd w:id="272"/>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326" w:lineRule="exact"/>
        <w:ind w:left="0" w:right="0" w:firstLine="0"/>
        <w:jc w:val="left"/>
      </w:pPr>
      <w:bookmarkStart w:id="273" w:name="bookmark273"/>
      <w:bookmarkStart w:id="274" w:name="bookmark274"/>
      <w:bookmarkStart w:id="275" w:name="bookmark275"/>
      <w:r>
        <w:rPr>
          <w:color w:val="000000"/>
          <w:spacing w:val="0"/>
          <w:w w:val="100"/>
          <w:position w:val="0"/>
          <w:sz w:val="24"/>
          <w:szCs w:val="24"/>
        </w:rPr>
        <w:t>十四、年度报告披露后面临暂停上市和终止上市情况</w:t>
      </w:r>
      <w:bookmarkEnd w:id="273"/>
      <w:bookmarkEnd w:id="274"/>
      <w:bookmarkEnd w:id="275"/>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326" w:lineRule="exact"/>
        <w:ind w:left="0" w:right="0" w:firstLine="0"/>
        <w:jc w:val="left"/>
      </w:pPr>
      <w:bookmarkStart w:id="276" w:name="bookmark276"/>
      <w:bookmarkStart w:id="277" w:name="bookmark277"/>
      <w:bookmarkStart w:id="278" w:name="bookmark278"/>
      <w:r>
        <w:rPr>
          <w:color w:val="000000"/>
          <w:spacing w:val="0"/>
          <w:w w:val="100"/>
          <w:position w:val="0"/>
          <w:sz w:val="24"/>
          <w:szCs w:val="24"/>
        </w:rPr>
        <w:t>十五、其他重大事项的说明</w:t>
      </w:r>
      <w:bookmarkEnd w:id="276"/>
      <w:bookmarkEnd w:id="277"/>
      <w:bookmarkEnd w:id="278"/>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326" w:lineRule="exact"/>
        <w:ind w:left="0" w:right="0" w:firstLine="0"/>
        <w:jc w:val="left"/>
      </w:pPr>
      <w:bookmarkStart w:id="279" w:name="bookmark279"/>
      <w:bookmarkStart w:id="280" w:name="bookmark280"/>
      <w:bookmarkStart w:id="281" w:name="bookmark281"/>
      <w:r>
        <w:rPr>
          <w:color w:val="000000"/>
          <w:spacing w:val="0"/>
          <w:w w:val="100"/>
          <w:position w:val="0"/>
          <w:sz w:val="24"/>
          <w:szCs w:val="24"/>
        </w:rPr>
        <w:t>十六、控股子公司重要事项</w:t>
      </w:r>
      <w:bookmarkEnd w:id="279"/>
      <w:bookmarkEnd w:id="280"/>
      <w:bookmarkEnd w:id="281"/>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r>
        <w:br w:type="page"/>
      </w:r>
    </w:p>
    <w:p>
      <w:pPr>
        <w:pStyle w:val="Style12"/>
        <w:keepNext/>
        <w:keepLines/>
        <w:widowControl w:val="0"/>
        <w:shd w:val="clear" w:color="auto" w:fill="auto"/>
        <w:bidi w:val="0"/>
        <w:spacing w:before="0" w:after="520" w:line="240" w:lineRule="auto"/>
        <w:ind w:left="0" w:right="0" w:firstLine="0"/>
        <w:jc w:val="center"/>
      </w:pPr>
      <w:bookmarkStart w:id="282" w:name="bookmark282"/>
      <w:bookmarkStart w:id="283" w:name="bookmark283"/>
      <w:bookmarkStart w:id="284" w:name="bookmark284"/>
      <w:r>
        <w:rPr>
          <w:color w:val="000000"/>
          <w:spacing w:val="0"/>
          <w:w w:val="100"/>
          <w:position w:val="0"/>
        </w:rPr>
        <w:t>第六节股份变动及股东情况</w:t>
      </w:r>
      <w:bookmarkEnd w:id="282"/>
      <w:bookmarkEnd w:id="283"/>
      <w:bookmarkEnd w:id="284"/>
    </w:p>
    <w:p>
      <w:pPr>
        <w:pStyle w:val="Style27"/>
        <w:keepNext/>
        <w:keepLines/>
        <w:widowControl w:val="0"/>
        <w:shd w:val="clear" w:color="auto" w:fill="auto"/>
        <w:bidi w:val="0"/>
        <w:spacing w:before="0" w:after="36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一</w:t>
      </w:r>
      <w:bookmarkEnd w:id="287"/>
      <w:r>
        <w:rPr>
          <w:color w:val="000000"/>
          <w:spacing w:val="0"/>
          <w:w w:val="100"/>
          <w:position w:val="0"/>
          <w:sz w:val="24"/>
          <w:szCs w:val="24"/>
        </w:rPr>
        <w:t>、股份变动情况</w:t>
      </w:r>
      <w:bookmarkEnd w:id="285"/>
      <w:bookmarkEnd w:id="286"/>
      <w:bookmarkEnd w:id="288"/>
    </w:p>
    <w:p>
      <w:pPr>
        <w:pStyle w:val="Style34"/>
        <w:keepNext/>
        <w:keepLines/>
        <w:widowControl w:val="0"/>
        <w:shd w:val="clear" w:color="auto" w:fill="auto"/>
        <w:bidi w:val="0"/>
        <w:spacing w:before="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1</w:t>
      </w:r>
      <w:bookmarkEnd w:id="291"/>
      <w:r>
        <w:rPr>
          <w:color w:val="000000"/>
          <w:spacing w:val="0"/>
          <w:w w:val="100"/>
          <w:position w:val="0"/>
        </w:rPr>
        <w:t>、股份变动情况</w:t>
      </w:r>
      <w:bookmarkEnd w:id="289"/>
      <w:bookmarkEnd w:id="290"/>
      <w:bookmarkEnd w:id="29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87,650,00</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82,487,50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87,650,00</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82,487,50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23,500,00</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64,150,00</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58,987,50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75,512,50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70,350,00</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75,512,50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520" w:line="374" w:lineRule="exact"/>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 限售股到期解禁。</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、限售股份变动情况</w:t>
      </w:r>
      <w:bookmarkEnd w:id="293"/>
      <w:bookmarkEnd w:id="294"/>
      <w:bookmarkEnd w:id="29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杨清文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辞去董事增加锁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2013.1.8 </w:t>
            </w:r>
            <w:r>
              <w:rPr>
                <w:color w:val="000000"/>
                <w:spacing w:val="0"/>
                <w:w w:val="100"/>
                <w:position w:val="0"/>
              </w:rPr>
              <w:t>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2013.7.12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杨耀辞去监事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二</w:t>
      </w:r>
      <w:bookmarkEnd w:id="299"/>
      <w:r>
        <w:rPr>
          <w:color w:val="000000"/>
          <w:spacing w:val="0"/>
          <w:w w:val="100"/>
          <w:position w:val="0"/>
          <w:sz w:val="24"/>
          <w:szCs w:val="24"/>
        </w:rPr>
        <w:t>、证券发行与上市情况</w:t>
      </w:r>
      <w:bookmarkEnd w:id="297"/>
      <w:bookmarkEnd w:id="298"/>
      <w:bookmarkEnd w:id="300"/>
    </w:p>
    <w:p>
      <w:pPr>
        <w:pStyle w:val="Style34"/>
        <w:keepNext/>
        <w:keepLines/>
        <w:widowControl w:val="0"/>
        <w:shd w:val="clear" w:color="auto" w:fill="auto"/>
        <w:bidi w:val="0"/>
        <w:spacing w:before="0" w:after="30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、报告期内证券发行情况</w:t>
      </w:r>
      <w:bookmarkEnd w:id="301"/>
      <w:bookmarkEnd w:id="302"/>
      <w:bookmarkEnd w:id="304"/>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发行数量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获准上市交易数 量（股）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证券发行情况的说明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、公司股份总数及股东结构的变动、公司资产和负债结构的变动情况说明</w:t>
      </w:r>
      <w:bookmarkEnd w:id="305"/>
      <w:bookmarkEnd w:id="306"/>
      <w:bookmarkEnd w:id="308"/>
    </w:p>
    <w:p>
      <w:pPr>
        <w:pStyle w:val="Style29"/>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公司资产负债率由报告期初的</w:t>
      </w:r>
      <w:r>
        <w:rPr>
          <w:rFonts w:ascii="Times New Roman" w:eastAsia="Times New Roman" w:hAnsi="Times New Roman" w:cs="Times New Roman"/>
          <w:color w:val="000000"/>
          <w:spacing w:val="0"/>
          <w:w w:val="100"/>
          <w:position w:val="0"/>
          <w:sz w:val="18"/>
          <w:szCs w:val="18"/>
        </w:rPr>
        <w:t>6.52%</w:t>
      </w:r>
      <w:r>
        <w:rPr>
          <w:color w:val="000000"/>
          <w:spacing w:val="0"/>
          <w:w w:val="100"/>
          <w:position w:val="0"/>
        </w:rPr>
        <w:t>降低为报告期末的</w:t>
      </w:r>
      <w:r>
        <w:rPr>
          <w:rFonts w:ascii="Times New Roman" w:eastAsia="Times New Roman" w:hAnsi="Times New Roman" w:cs="Times New Roman"/>
          <w:color w:val="000000"/>
          <w:spacing w:val="0"/>
          <w:w w:val="100"/>
          <w:position w:val="0"/>
          <w:sz w:val="18"/>
          <w:szCs w:val="18"/>
        </w:rPr>
        <w:t>4.82%</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三</w:t>
      </w:r>
      <w:bookmarkEnd w:id="311"/>
      <w:r>
        <w:rPr>
          <w:color w:val="000000"/>
          <w:spacing w:val="0"/>
          <w:w w:val="100"/>
          <w:position w:val="0"/>
          <w:sz w:val="24"/>
          <w:szCs w:val="24"/>
        </w:rPr>
        <w:t>、股东和实际控制人情况</w:t>
      </w:r>
      <w:bookmarkEnd w:id="309"/>
      <w:bookmarkEnd w:id="310"/>
      <w:bookmarkEnd w:id="312"/>
    </w:p>
    <w:p>
      <w:pPr>
        <w:pStyle w:val="Style34"/>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、公司股东数量及持股情况</w:t>
      </w:r>
      <w:bookmarkEnd w:id="313"/>
      <w:bookmarkEnd w:id="314"/>
      <w:bookmarkEnd w:id="3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736"/>
        <w:gridCol w:w="1661"/>
        <w:gridCol w:w="3590"/>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持股比例报告期末</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3130" w:val="left"/>
              </w:tabs>
              <w:bidi w:val="0"/>
              <w:spacing w:before="0" w:after="0" w:line="240" w:lineRule="auto"/>
              <w:ind w:left="0" w:right="0" w:firstLine="0"/>
              <w:jc w:val="left"/>
            </w:pPr>
            <w:r>
              <w:rPr>
                <w:color w:val="000000"/>
                <w:spacing w:val="0"/>
                <w:w w:val="100"/>
                <w:position w:val="0"/>
              </w:rPr>
              <w:t>报告期内持有有限持有无限</w:t>
              <w:tab/>
              <w:t>质押或冻结情况</w:t>
            </w:r>
          </w:p>
        </w:tc>
      </w:tr>
      <w:tr>
        <w:trPr>
          <w:trHeight w:val="197" w:hRule="exact"/>
        </w:trPr>
        <w:tc>
          <w:tcPr>
            <w:tcBorders>
              <w:left w:val="single" w:sz="4"/>
            </w:tcBorders>
            <w:shd w:val="clear" w:color="auto" w:fill="D3D3D3"/>
            <w:vAlign w:val="bottom"/>
          </w:tcPr>
          <w:p>
            <w:pPr>
              <w:pStyle w:val="Style24"/>
              <w:keepNext w:val="0"/>
              <w:keepLines w:val="0"/>
              <w:widowControl w:val="0"/>
              <w:shd w:val="clear" w:color="auto" w:fill="auto"/>
              <w:tabs>
                <w:tab w:pos="1678" w:val="left"/>
              </w:tabs>
              <w:bidi w:val="0"/>
              <w:spacing w:before="0" w:after="0" w:line="240" w:lineRule="auto"/>
              <w:ind w:left="0" w:right="0" w:firstLine="320"/>
              <w:jc w:val="left"/>
            </w:pPr>
            <w:r>
              <w:rPr>
                <w:color w:val="000000"/>
                <w:spacing w:val="0"/>
                <w:w w:val="100"/>
                <w:position w:val="0"/>
              </w:rPr>
              <w:t>股东名称</w:t>
              <w:tab/>
              <w:t>股东性质</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增减变动售条件的售条件的</w:t>
            </w:r>
          </w:p>
        </w:tc>
        <w:tc>
          <w:tcPr>
            <w:tcBorders>
              <w:top w:val="single" w:sz="4"/>
              <w:right w:val="single" w:sz="4"/>
            </w:tcBorders>
            <w:shd w:val="clear" w:color="auto" w:fill="D3D3D3"/>
            <w:vAlign w:val="top"/>
          </w:tcPr>
          <w:p>
            <w:pPr>
              <w:widowControl w:val="0"/>
              <w:rPr>
                <w:sz w:val="10"/>
                <w:szCs w:val="10"/>
              </w:rPr>
            </w:pPr>
          </w:p>
        </w:tc>
      </w:tr>
      <w:tr>
        <w:trPr>
          <w:trHeight w:val="437"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24"/>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tab/>
              <w:t>持股数量</w:t>
            </w:r>
          </w:p>
        </w:tc>
        <w:tc>
          <w:tcPr>
            <w:tcBorders>
              <w:left w:val="single" w:sz="4"/>
              <w:bottom w:val="single" w:sz="4"/>
            </w:tcBorders>
            <w:shd w:val="clear" w:color="auto" w:fill="D3D3D3"/>
            <w:vAlign w:val="top"/>
          </w:tcPr>
          <w:p>
            <w:pPr>
              <w:pStyle w:val="Style24"/>
              <w:keepNext w:val="0"/>
              <w:keepLines w:val="0"/>
              <w:widowControl w:val="0"/>
              <w:shd w:val="clear" w:color="auto" w:fill="auto"/>
              <w:tabs>
                <w:tab w:pos="2750" w:val="left"/>
              </w:tabs>
              <w:bidi w:val="0"/>
              <w:spacing w:before="0" w:after="0" w:line="240" w:lineRule="auto"/>
              <w:ind w:left="0" w:right="0" w:firstLine="220"/>
              <w:jc w:val="left"/>
            </w:pPr>
            <w:r>
              <w:rPr>
                <w:color w:val="000000"/>
                <w:spacing w:val="0"/>
                <w:w w:val="100"/>
                <w:position w:val="0"/>
              </w:rPr>
              <w:t>情况股份数量股份数量</w:t>
              <w:tab/>
              <w:t>股份状态</w:t>
            </w:r>
          </w:p>
        </w:tc>
        <w:tc>
          <w:tcPr>
            <w:tcBorders>
              <w:bottom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数量</w:t>
            </w:r>
          </w:p>
        </w:tc>
      </w:tr>
    </w:tbl>
    <w:p>
      <w:pPr>
        <w:widowControl w:val="0"/>
        <w:spacing w:line="1" w:lineRule="exact"/>
      </w:pPr>
      <w:r>
        <w:br w:type="page"/>
      </w:r>
    </w:p>
    <w:tbl>
      <w:tblPr>
        <w:tblOverlap w:val="never"/>
        <w:jc w:val="center"/>
        <w:tblLayout w:type="fixed"/>
      </w:tblPr>
      <w:tblGrid>
        <w:gridCol w:w="1368"/>
        <w:gridCol w:w="1368"/>
        <w:gridCol w:w="864"/>
        <w:gridCol w:w="797"/>
        <w:gridCol w:w="797"/>
        <w:gridCol w:w="797"/>
        <w:gridCol w:w="854"/>
        <w:gridCol w:w="1368"/>
        <w:gridCol w:w="137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华峰集团有限公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尤金焕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叶芬弟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杨清文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段伟东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杨从登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第一大股东华峰集团有限公司之控股股东尤小平及其直系亲属尤金焕、尤小华、尤小燕、 尤小玲、陈林真为本公司实际控制人，为一致行动人。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杨清文</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4,722,697</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段伟东</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杨从登</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邓守宽</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2,108,458</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李长梅</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叶芬弟</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席青</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周良金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温作荣</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翁奕峰</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1339"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名无限售流通股股东与实际控制人无一致行动关系。</w:t>
            </w:r>
          </w:p>
        </w:tc>
      </w:tr>
      <w:tr>
        <w:trPr>
          <w:trHeight w:val="374"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参与融资融券业务股东情况说明</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公司股东邓守宽除通过普通证券账户持有</w:t>
            </w:r>
            <w:r>
              <w:rPr>
                <w:rFonts w:ascii="Times New Roman" w:eastAsia="Times New Roman" w:hAnsi="Times New Roman" w:cs="Times New Roman"/>
                <w:color w:val="000000"/>
                <w:spacing w:val="0"/>
                <w:w w:val="100"/>
                <w:position w:val="0"/>
                <w:sz w:val="18"/>
                <w:szCs w:val="18"/>
              </w:rPr>
              <w:t>357,714</w:t>
            </w:r>
            <w:r>
              <w:rPr>
                <w:color w:val="000000"/>
                <w:spacing w:val="0"/>
                <w:w w:val="100"/>
                <w:position w:val="0"/>
              </w:rPr>
              <w:t>股外，还通过中山证券有限责任公司</w:t>
            </w:r>
          </w:p>
        </w:tc>
      </w:tr>
    </w:tbl>
    <w:p>
      <w:pPr>
        <w:widowControl w:val="0"/>
        <w:spacing w:line="1" w:lineRule="exact"/>
      </w:pPr>
      <w:r>
        <w:br w:type="page"/>
      </w:r>
    </w:p>
    <w:tbl>
      <w:tblPr>
        <w:tblOverlap w:val="never"/>
        <w:jc w:val="center"/>
        <w:tblLayout w:type="fixed"/>
      </w:tblPr>
      <w:tblGrid>
        <w:gridCol w:w="2736"/>
        <w:gridCol w:w="6854"/>
      </w:tblGrid>
      <w:tr>
        <w:trPr>
          <w:trHeight w:val="37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客户信用交易担保证券账户持有</w:t>
            </w:r>
            <w:r>
              <w:rPr>
                <w:rFonts w:ascii="Times New Roman" w:eastAsia="Times New Roman" w:hAnsi="Times New Roman" w:cs="Times New Roman"/>
                <w:color w:val="000000"/>
                <w:spacing w:val="0"/>
                <w:w w:val="100"/>
                <w:position w:val="0"/>
                <w:sz w:val="18"/>
                <w:szCs w:val="18"/>
              </w:rPr>
              <w:t>1,750,744</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2,108,458</w:t>
            </w:r>
            <w:r>
              <w:rPr>
                <w:color w:val="000000"/>
                <w:spacing w:val="0"/>
                <w:w w:val="100"/>
                <w:position w:val="0"/>
              </w:rPr>
              <w:t>股。</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、公司控股股东情况</w:t>
      </w:r>
      <w:bookmarkEnd w:id="317"/>
      <w:bookmarkEnd w:id="318"/>
      <w:bookmarkEnd w:id="320"/>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公司不存在控股股东。</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公司不存在控股股东情况的说明</w:t>
      </w:r>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公司第一大股东华峰集团有限公司持股比例为</w:t>
      </w:r>
      <w:r>
        <w:rPr>
          <w:rFonts w:ascii="Times New Roman" w:eastAsia="Times New Roman" w:hAnsi="Times New Roman" w:cs="Times New Roman"/>
          <w:color w:val="000000"/>
          <w:spacing w:val="0"/>
          <w:w w:val="100"/>
          <w:position w:val="0"/>
          <w:sz w:val="18"/>
          <w:szCs w:val="18"/>
        </w:rPr>
        <w:t>14.87%</w:t>
      </w:r>
      <w:r>
        <w:rPr>
          <w:color w:val="000000"/>
          <w:spacing w:val="0"/>
          <w:w w:val="100"/>
          <w:position w:val="0"/>
        </w:rPr>
        <w:t>，公司无控股股东。</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3</w:t>
      </w:r>
      <w:bookmarkEnd w:id="323"/>
      <w:r>
        <w:rPr>
          <w:color w:val="000000"/>
          <w:spacing w:val="0"/>
          <w:w w:val="100"/>
          <w:position w:val="0"/>
        </w:rPr>
        <w:t>、公司实际控制人情况</w:t>
      </w:r>
      <w:bookmarkEnd w:id="321"/>
      <w:bookmarkEnd w:id="322"/>
      <w:bookmarkEnd w:id="324"/>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尤金焕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尤小平现任本公司董事长和华峰集团及其控股的多家公司董事长职务。</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浙江华峰氨纶股份有限公司、上海华峰超纤材料股份有限公司</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公司与实际控制人之间的产权及控制关系的方框图</w:t>
      </w:r>
    </w:p>
    <w:p>
      <w:pPr>
        <w:pStyle w:val="Style49"/>
        <w:keepNext w:val="0"/>
        <w:keepLines w:val="0"/>
        <w:widowControl w:val="0"/>
        <w:shd w:val="clear" w:color="auto" w:fill="auto"/>
        <w:bidi w:val="0"/>
        <w:spacing w:before="0" w:after="0" w:line="240" w:lineRule="auto"/>
        <w:ind w:left="3048" w:right="0" w:firstLine="0"/>
        <w:jc w:val="left"/>
      </w:pPr>
      <w:r>
        <w:rPr>
          <w:color w:val="626362"/>
          <w:spacing w:val="0"/>
          <w:w w:val="100"/>
          <w:position w:val="0"/>
        </w:rPr>
        <w:t>实麻控制人</w:t>
      </w:r>
    </w:p>
    <w:p>
      <w:pPr>
        <w:widowControl w:val="0"/>
        <w:jc w:val="center"/>
        <w:rPr>
          <w:sz w:val="2"/>
          <w:szCs w:val="2"/>
        </w:rPr>
      </w:pPr>
      <w:r>
        <w:drawing>
          <wp:inline>
            <wp:extent cx="4316095" cy="139001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316095" cy="1390015"/>
                    </a:xfrm>
                    <a:prstGeom prst="rect"/>
                  </pic:spPr>
                </pic:pic>
              </a:graphicData>
            </a:graphic>
          </wp:inline>
        </w:drawing>
      </w:r>
    </w:p>
    <w:p>
      <w:pPr>
        <w:pStyle w:val="Style49"/>
        <w:keepNext w:val="0"/>
        <w:keepLines w:val="0"/>
        <w:widowControl w:val="0"/>
        <w:shd w:val="clear" w:color="auto" w:fill="auto"/>
        <w:tabs>
          <w:tab w:pos="6682" w:val="left"/>
        </w:tabs>
        <w:bidi w:val="0"/>
        <w:spacing w:before="0" w:after="0" w:line="240" w:lineRule="auto"/>
        <w:ind w:left="2381" w:right="0" w:firstLine="0"/>
        <w:jc w:val="left"/>
        <w:rPr>
          <w:sz w:val="36"/>
          <w:szCs w:val="36"/>
        </w:rPr>
      </w:pPr>
      <w:r>
        <w:rPr>
          <w:spacing w:val="0"/>
          <w:w w:val="100"/>
          <w:position w:val="0"/>
          <w:sz w:val="14"/>
          <w:szCs w:val="14"/>
        </w:rPr>
        <w:t>上旬城蹒材料股份有限公司</w:t>
        <w:tab/>
      </w:r>
      <w:r>
        <w:rPr>
          <w:rFonts w:ascii="Arial" w:eastAsia="Arial" w:hAnsi="Arial" w:cs="Arial"/>
          <w:spacing w:val="0"/>
          <w:w w:val="100"/>
          <w:position w:val="0"/>
          <w:sz w:val="36"/>
          <w:szCs w:val="36"/>
        </w:rPr>
        <w:t>J</w:t>
      </w:r>
      <w:r>
        <w:br w:type="page"/>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4</w:t>
      </w:r>
      <w:bookmarkEnd w:id="32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25"/>
      <w:bookmarkEnd w:id="326"/>
      <w:bookmarkEnd w:id="328"/>
    </w:p>
    <w:tbl>
      <w:tblPr>
        <w:tblOverlap w:val="never"/>
        <w:jc w:val="center"/>
        <w:tblLayout w:type="fixed"/>
      </w:tblPr>
      <w:tblGrid>
        <w:gridCol w:w="2194"/>
        <w:gridCol w:w="1090"/>
        <w:gridCol w:w="888"/>
        <w:gridCol w:w="1800"/>
        <w:gridCol w:w="1805"/>
        <w:gridCol w:w="181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法人股东名称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主要经营业务或管理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14563576-0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138680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聚氨酯产品、塑料制 品、鞋类等产品的研 发、制造、销售；实业 投资，货物进出口、技 术进出口</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华峰集团有限公司持股比例为</w:t>
            </w:r>
            <w:r>
              <w:rPr>
                <w:rFonts w:ascii="Times New Roman" w:eastAsia="Times New Roman" w:hAnsi="Times New Roman" w:cs="Times New Roman"/>
                <w:color w:val="000000"/>
                <w:spacing w:val="0"/>
                <w:w w:val="100"/>
                <w:position w:val="0"/>
                <w:sz w:val="18"/>
                <w:szCs w:val="18"/>
              </w:rPr>
              <w:t>14.87%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5</w:t>
      </w:r>
      <w:bookmarkEnd w:id="331"/>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29"/>
      <w:bookmarkEnd w:id="330"/>
      <w:bookmarkEnd w:id="332"/>
    </w:p>
    <w:tbl>
      <w:tblPr>
        <w:tblOverlap w:val="never"/>
        <w:jc w:val="center"/>
        <w:tblLayout w:type="fixed"/>
      </w:tblPr>
      <w:tblGrid>
        <w:gridCol w:w="1090"/>
        <w:gridCol w:w="1440"/>
        <w:gridCol w:w="1618"/>
        <w:gridCol w:w="1440"/>
        <w:gridCol w:w="39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限售条件股 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持有的限售条件 股份数量（股）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新增可上市交易 股份数量（股）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华峰集团有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自公司股票上市之日起三十六个月内限售，在尤小 平任职期间，每年转让的股份不超过百分之二十五</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尤金焕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自公司股票上市之日起三十六个月内限售，在尤小 平任职期间，每年转让的股份不超过百分之二十五</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自公司股票上市之日起三十六个月内限售，在尤小 平任职期间，每年转让的股份不超过百分之二十五</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自公司股票上市之日起三十六个月内限售，在尤小 平任职期间，每年转让的股份不超过百分之二十五</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自公司股票上市之日起三十六个月内限售，在尤小 平任职期间，每年转让的股份不超过百分之二十五</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自公司股票上市之日起三十六个月内限售，在尤小 平任职期间，每年转让的股份不超过百分之二十五</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叶芬弟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共持有</w:t>
            </w:r>
            <w:r>
              <w:rPr>
                <w:rFonts w:ascii="Times New Roman" w:eastAsia="Times New Roman" w:hAnsi="Times New Roman" w:cs="Times New Roman"/>
                <w:color w:val="000000"/>
                <w:spacing w:val="0"/>
                <w:w w:val="100"/>
                <w:position w:val="0"/>
                <w:sz w:val="18"/>
                <w:szCs w:val="18"/>
              </w:rPr>
              <w:t>580</w:t>
            </w:r>
            <w:r>
              <w:rPr>
                <w:color w:val="000000"/>
                <w:spacing w:val="0"/>
                <w:w w:val="100"/>
                <w:position w:val="0"/>
              </w:rPr>
              <w:t>万股，每年转让的股份不超过百分之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二十五</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林建一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自公司股票上市之日起三十六个月内限售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陈恩之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自公司股票上市之日起三十六个月内限售</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陈学通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自公司股票上市之日起三十六个月内限售</w:t>
            </w:r>
          </w:p>
        </w:tc>
      </w:tr>
    </w:tbl>
    <w:p>
      <w:pPr>
        <w:spacing w:lineRule="exact" w:line="1"/>
        <w:rPr>
          <w:sz w:val="2"/>
          <w:szCs w:val="2"/>
        </w:rPr>
      </w:pPr>
      <w:r>
        <w:br w:type="page"/>
      </w:r>
    </w:p>
    <w:p>
      <w:pPr>
        <w:pStyle w:val="Style12"/>
        <w:keepNext/>
        <w:keepLines/>
        <w:widowControl w:val="0"/>
        <w:shd w:val="clear" w:color="auto" w:fill="auto"/>
        <w:bidi w:val="0"/>
        <w:spacing w:before="0" w:after="520" w:line="240" w:lineRule="auto"/>
        <w:ind w:left="0" w:right="0" w:firstLine="0"/>
        <w:jc w:val="center"/>
      </w:pPr>
      <w:bookmarkStart w:id="333" w:name="bookmark333"/>
      <w:bookmarkStart w:id="334" w:name="bookmark334"/>
      <w:bookmarkStart w:id="335" w:name="bookmark335"/>
      <w:r>
        <w:rPr>
          <w:color w:val="000000"/>
          <w:spacing w:val="0"/>
          <w:w w:val="100"/>
          <w:position w:val="0"/>
        </w:rPr>
        <w:t>第七节 董事、监事、高级管理人员和员工情况</w:t>
      </w:r>
      <w:bookmarkEnd w:id="333"/>
      <w:bookmarkEnd w:id="334"/>
      <w:bookmarkEnd w:id="335"/>
    </w:p>
    <w:p>
      <w:pPr>
        <w:pStyle w:val="Style27"/>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一</w:t>
      </w:r>
      <w:bookmarkEnd w:id="338"/>
      <w:r>
        <w:rPr>
          <w:color w:val="000000"/>
          <w:spacing w:val="0"/>
          <w:w w:val="100"/>
          <w:position w:val="0"/>
          <w:sz w:val="24"/>
          <w:szCs w:val="24"/>
        </w:rPr>
        <w:t>、董事、监事和高级管理人员持股变动</w:t>
      </w:r>
      <w:bookmarkEnd w:id="336"/>
      <w:bookmarkEnd w:id="337"/>
      <w:bookmarkEnd w:id="339"/>
    </w:p>
    <w:p>
      <w:pPr>
        <w:pStyle w:val="Style34"/>
        <w:keepNext/>
        <w:keepLines/>
        <w:widowControl w:val="0"/>
        <w:shd w:val="clear" w:color="auto" w:fill="auto"/>
        <w:bidi w:val="0"/>
        <w:spacing w:before="0" w:after="30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、持股情况</w:t>
      </w:r>
      <w:bookmarkEnd w:id="340"/>
      <w:bookmarkEnd w:id="341"/>
      <w:bookmarkEnd w:id="343"/>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叶芬弟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 理、财 务总</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监、董</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王克亮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 事会秘 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陈学通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孙向浩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黄群慧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张光杰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何元福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田景岩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贺璇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bl>
    <w:p>
      <w:pPr>
        <w:widowControl w:val="0"/>
        <w:spacing w:line="1" w:lineRule="exact"/>
      </w:pPr>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王道冲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sz w:val="24"/>
          <w:szCs w:val="24"/>
        </w:rPr>
        <w:t>二</w:t>
      </w:r>
      <w:bookmarkEnd w:id="346"/>
      <w:r>
        <w:rPr>
          <w:color w:val="000000"/>
          <w:spacing w:val="0"/>
          <w:w w:val="100"/>
          <w:position w:val="0"/>
          <w:sz w:val="24"/>
          <w:szCs w:val="24"/>
        </w:rPr>
        <w:t>、任职情况</w:t>
      </w:r>
      <w:bookmarkEnd w:id="344"/>
      <w:bookmarkEnd w:id="345"/>
      <w:bookmarkEnd w:id="347"/>
    </w:p>
    <w:p>
      <w:pPr>
        <w:pStyle w:val="Style29"/>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9"/>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尤小平先生：中国国籍，无境外永久居留权。</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月出生，大专学历。第十一、十二届全国人民代表大会代表，中国石 油和化学工业协会副会长，浙江省工商联第八、九届常务委员，曾荣获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浙江省劳动模范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浙江省优秀中国特色社会主义 事业建设者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等荣誉称号。曾任瑞安市塑料七厂副厂长，瑞安市塑料十一厂厂长等职。报告期末任华峰集团有限公司董事长、 浙江华峰氨纶股份有限公司董事及本公司董事长等。</w:t>
      </w:r>
    </w:p>
    <w:p>
      <w:pPr>
        <w:pStyle w:val="Style29"/>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叶芬弟先生：中国国籍，无境外永久居留权。</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月出生，高中毕业。曾任浙江瑞安市塑料包装机械厂副厂长，浙江瑞 安市华峰聚氨酯实业有限公司副总经理，瑞安市塑料十一厂厂长，华峰集团有限公司副总经理等职。报告期末任第五届中国 塑料加工工业协会理事会副会长，中国塑料加工工业协会专家组成员，本公司董事、总经理、财务总监。</w:t>
      </w:r>
    </w:p>
    <w:p>
      <w:pPr>
        <w:pStyle w:val="Style29"/>
        <w:keepNext w:val="0"/>
        <w:keepLines w:val="0"/>
        <w:widowControl w:val="0"/>
        <w:shd w:val="clear" w:color="auto" w:fill="auto"/>
        <w:bidi w:val="0"/>
        <w:spacing w:before="0" w:after="300" w:line="317" w:lineRule="exact"/>
        <w:ind w:left="0" w:right="0" w:firstLine="0"/>
        <w:jc w:val="both"/>
      </w:pPr>
      <w:r>
        <w:rPr>
          <w:color w:val="000000"/>
          <w:spacing w:val="0"/>
          <w:w w:val="100"/>
          <w:position w:val="0"/>
        </w:rPr>
        <w:t>赵鸿凯先生：中国国籍，无境外永久居留权。</w:t>
      </w:r>
      <w:r>
        <w:rPr>
          <w:rFonts w:ascii="Tahoma" w:eastAsia="Tahoma" w:hAnsi="Tahoma" w:cs="Tahoma"/>
          <w:color w:val="000000"/>
          <w:spacing w:val="0"/>
          <w:w w:val="100"/>
          <w:position w:val="0"/>
          <w:sz w:val="16"/>
          <w:szCs w:val="16"/>
        </w:rPr>
        <w:t>1969</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月出生，硕士、工程师。曾任秦皇岛福胜化学制革有限公司技术员、 车间主任、工程师，浙江省温州人造革有限公司工程师、生产部经理。报告期末任本公司董事、副总经理。</w:t>
      </w:r>
    </w:p>
    <w:p>
      <w:pPr>
        <w:pStyle w:val="Style29"/>
        <w:keepNext w:val="0"/>
        <w:keepLines w:val="0"/>
        <w:widowControl w:val="0"/>
        <w:shd w:val="clear" w:color="auto" w:fill="auto"/>
        <w:bidi w:val="0"/>
        <w:spacing w:before="0" w:after="300" w:line="317" w:lineRule="exact"/>
        <w:ind w:left="0" w:right="0" w:firstLine="0"/>
        <w:jc w:val="both"/>
      </w:pPr>
      <w:r>
        <w:rPr>
          <w:color w:val="000000"/>
          <w:spacing w:val="0"/>
          <w:w w:val="100"/>
          <w:position w:val="0"/>
        </w:rPr>
        <w:t>程鸣先生：中国国籍，无境外永久居留权。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月出生，硕士。曾供职于华峰集团有限公司投资发展部、华峰铝业股份 有限公司。报告期末任本公司董事、董事会秘书、证券事务代表。</w:t>
      </w:r>
    </w:p>
    <w:p>
      <w:pPr>
        <w:pStyle w:val="Style29"/>
        <w:keepNext w:val="0"/>
        <w:keepLines w:val="0"/>
        <w:widowControl w:val="0"/>
        <w:shd w:val="clear" w:color="auto" w:fill="auto"/>
        <w:bidi w:val="0"/>
        <w:spacing w:before="0" w:after="300" w:line="317" w:lineRule="exact"/>
        <w:ind w:left="0" w:right="0" w:firstLine="0"/>
        <w:jc w:val="both"/>
      </w:pPr>
      <w:r>
        <w:rPr>
          <w:color w:val="000000"/>
          <w:spacing w:val="0"/>
          <w:w w:val="100"/>
          <w:position w:val="0"/>
        </w:rPr>
        <w:t>黄群慧先生：中国国籍，</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月出生，博士、研究员。曾任中国社科院经济学部工作室主任，中国社科院科研局副局长， 曾担任过创元科技股份有限公司、重庆华邦制药股份有限公司独立董事。报告期末任中国社科院工业经济研究所党委书记、 副所长。</w:t>
      </w:r>
    </w:p>
    <w:p>
      <w:pPr>
        <w:pStyle w:val="Style29"/>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张光杰先生：中国国籍，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月出生，硕士，律师、法学教授。报告期末任复旦大学法学院副院长、金融法研究中心研 究员，中国法学会法理学研究会常务理事，上海复旦远达科技公司董事，浙江英特集团股份有限公司、杭州诺邦无纺股份有 限公司独立董事，本公司独立董事。</w:t>
      </w:r>
    </w:p>
    <w:p>
      <w:pPr>
        <w:pStyle w:val="Style29"/>
        <w:keepNext w:val="0"/>
        <w:keepLines w:val="0"/>
        <w:widowControl w:val="0"/>
        <w:shd w:val="clear" w:color="auto" w:fill="auto"/>
        <w:bidi w:val="0"/>
        <w:spacing w:before="0" w:after="300" w:line="314" w:lineRule="exact"/>
        <w:ind w:left="0" w:right="0" w:firstLine="0"/>
        <w:jc w:val="both"/>
      </w:pPr>
      <w:r>
        <w:rPr>
          <w:color w:val="000000"/>
          <w:spacing w:val="0"/>
          <w:w w:val="100"/>
          <w:position w:val="0"/>
        </w:rPr>
        <w:t>何元福先生，中国国籍，</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年出生，大学本科学历，教授级高级会计师，注册会计师，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月退休。历任中国人民解 放军战士、财务助理员、财务科科长、后勤处处长，浙江省财政厅会计管理处副主任科员、主任科员，浙江省注册会计师协 会副秘书长、秘书长、浙江省财政干部教育中心主任、浙江省中华会计函授学校副校长等职，曾先后兼任浙江菲达环保科技 股份有限公司、浙江新安化工股份有限公司、浙江报喜鸟服饰股份有限公司、浙江网盛生意宝股份有限公司、海南海德实业 股份有限公司独立董事。报告期末兼本公司、浙江向日葵光能科技股份有限公司、杭州初灵信息技术股份有限公司、杭州中 瑞思创科技股份有限公司的独立董事。</w:t>
      </w:r>
    </w:p>
    <w:p>
      <w:pPr>
        <w:pStyle w:val="Style29"/>
        <w:keepNext w:val="0"/>
        <w:keepLines w:val="0"/>
        <w:widowControl w:val="0"/>
        <w:shd w:val="clear" w:color="auto" w:fill="auto"/>
        <w:bidi w:val="0"/>
        <w:spacing w:before="0" w:after="300" w:line="319" w:lineRule="exact"/>
        <w:ind w:left="0" w:right="0" w:firstLine="0"/>
        <w:jc w:val="both"/>
      </w:pPr>
      <w:r>
        <w:rPr>
          <w:color w:val="000000"/>
          <w:spacing w:val="0"/>
          <w:w w:val="100"/>
          <w:position w:val="0"/>
        </w:rPr>
        <w:t>田景岩先生：中国国籍，</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月出生，中专学历、助理工程师。曾任北京市塑料三厂技术员、技术开发科长，深圳彩贺 科技有限公司副总工程师。报告期末任中国塑料加工工业协会人造革合成革专委会副秘书长、联合科技控股股份有限公司独 立董事及本公司独立董事。</w:t>
      </w:r>
      <w:r>
        <w:br w:type="page"/>
      </w:r>
    </w:p>
    <w:p>
      <w:pPr>
        <w:pStyle w:val="Style29"/>
        <w:keepNext w:val="0"/>
        <w:keepLines w:val="0"/>
        <w:widowControl w:val="0"/>
        <w:shd w:val="clear" w:color="auto" w:fill="auto"/>
        <w:bidi w:val="0"/>
        <w:spacing w:before="0" w:after="300" w:line="322" w:lineRule="exact"/>
        <w:ind w:left="0" w:right="0" w:firstLine="0"/>
        <w:jc w:val="left"/>
      </w:pPr>
      <w:r>
        <w:rPr>
          <w:color w:val="000000"/>
          <w:spacing w:val="0"/>
          <w:w w:val="100"/>
          <w:position w:val="0"/>
        </w:rPr>
        <w:t>刘勇胜先生：中国国籍，无境外永久居留权。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月出生，大专学历。曾任南京佳山纺织有限公司生产技术部经理，温 州人造革有限公司开发部经理。报告期末任本公司技术部副经理、监事。</w:t>
      </w:r>
    </w:p>
    <w:p>
      <w:pPr>
        <w:pStyle w:val="Style29"/>
        <w:keepNext w:val="0"/>
        <w:keepLines w:val="0"/>
        <w:widowControl w:val="0"/>
        <w:shd w:val="clear" w:color="auto" w:fill="auto"/>
        <w:bidi w:val="0"/>
        <w:spacing w:before="0" w:after="780" w:line="317" w:lineRule="exact"/>
        <w:ind w:left="0" w:right="0" w:firstLine="0"/>
        <w:jc w:val="left"/>
      </w:pPr>
      <w:r>
        <w:rPr>
          <w:color w:val="000000"/>
          <w:spacing w:val="0"/>
          <w:w w:val="100"/>
          <w:position w:val="0"/>
        </w:rPr>
        <w:t>贺璇先生：中国国籍，</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月出生，硕士学历，工程师。曾任杭州新光塑料有限公司一分厂厂长助理、副厂长，曾获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海市金山区技改创新标兵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荣誉称号，报告期末任本公司生产部经理、监事。</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华峰集团有限公司、浙江华峰氨纶股份 有限公司等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黄群慧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中国社科院工业经济研究所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张光杰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复旦大学法学院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何元福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浙江向日葵光能科技股份有限公司、杭 州初灵信息技术股份有限公司、杭州中 瑞思创科技股份有限公司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田景岩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中国塑料加工工业协会人造革合成革专 委会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副秘书长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三</w:t>
      </w:r>
      <w:bookmarkEnd w:id="350"/>
      <w:r>
        <w:rPr>
          <w:color w:val="000000"/>
          <w:spacing w:val="0"/>
          <w:w w:val="100"/>
          <w:position w:val="0"/>
          <w:sz w:val="24"/>
          <w:szCs w:val="24"/>
        </w:rPr>
        <w:t>、董事、监事、高级管理人员报酬情况</w:t>
      </w:r>
      <w:bookmarkEnd w:id="348"/>
      <w:bookmarkEnd w:id="349"/>
      <w:bookmarkEnd w:id="351"/>
    </w:p>
    <w:tbl>
      <w:tblPr>
        <w:tblOverlap w:val="never"/>
        <w:jc w:val="center"/>
        <w:tblLayout w:type="fixed"/>
      </w:tblPr>
      <w:tblGrid>
        <w:gridCol w:w="3605"/>
        <w:gridCol w:w="5981"/>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董事、高管报酬由公司薪酬与考核委员会，根据其经营绩效、工作能力、岗 位职级等为依据考核确定，经董事会通过后，由股东大会批准。监事薪酬经 监事会通过后，由股东大会批准。</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由公司薪酬与考核委员会和监事会，根据其经营绩效、工作能力、岗位职级 等为依据分别考核确定。</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根据股东大会决议情况发放。</w:t>
            </w:r>
          </w:p>
        </w:tc>
      </w:tr>
    </w:tbl>
    <w:p>
      <w:pPr>
        <w:widowControl w:val="0"/>
        <w:spacing w:after="4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单位：万元</w:t>
      </w:r>
    </w:p>
    <w:p>
      <w:pPr>
        <w:widowControl w:val="0"/>
        <w:spacing w:after="730" w:line="1" w:lineRule="exact"/>
      </w:pPr>
      <w:r>
        <mc:AlternateContent>
          <mc:Choice Requires="wps">
            <w:drawing>
              <wp:anchor distT="0" distB="0" distL="0" distR="0" simplePos="0" relativeHeight="62914698" behindDoc="1" locked="0" layoutInCell="1" allowOverlap="1">
                <wp:simplePos x="0" y="0"/>
                <wp:positionH relativeFrom="page">
                  <wp:posOffset>707390</wp:posOffset>
                </wp:positionH>
                <wp:positionV relativeFrom="paragraph">
                  <wp:posOffset>0</wp:posOffset>
                </wp:positionV>
                <wp:extent cx="3048000" cy="463550"/>
                <wp:wrapNone/>
                <wp:docPr id="12" name="Shape 12"/>
                <a:graphic xmlns:a="http://schemas.openxmlformats.org/drawingml/2006/main">
                  <a:graphicData uri="http://schemas.microsoft.com/office/word/2010/wordprocessingShape">
                    <wps:wsp>
                      <wps:cNvSpPr txBox="1"/>
                      <wps:spPr>
                        <a:xfrm>
                          <a:ext cx="3048000" cy="463550"/>
                        </a:xfrm>
                        <a:prstGeom prst="rect"/>
                        <a:noFill/>
                      </wps:spPr>
                      <wps:txbx>
                        <w:txbxContent>
                          <w:tbl>
                            <w:tblPr>
                              <w:tblOverlap w:val="never"/>
                              <w:jc w:val="left"/>
                              <w:tblLayout w:type="fixed"/>
                            </w:tblPr>
                            <w:tblGrid>
                              <w:gridCol w:w="1205"/>
                              <w:gridCol w:w="1195"/>
                              <w:gridCol w:w="1195"/>
                              <w:gridCol w:w="1205"/>
                            </w:tblGrid>
                            <w:tr>
                              <w:trPr>
                                <w:tblHeade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55.700000000000003pt;margin-top:0;width:240.pt;height:36.5pt;z-index:-188744055;mso-wrap-distance-left:0;mso-wrap-distance-right:0;mso-position-horizontal-relative:page" wrapcoords="0 0" filled="f" stroked="f">
                <v:textbox inset="0,0,0,0">
                  <w:txbxContent>
                    <w:tbl>
                      <w:tblPr>
                        <w:tblOverlap w:val="never"/>
                        <w:jc w:val="left"/>
                        <w:tblLayout w:type="fixed"/>
                      </w:tblPr>
                      <w:tblGrid>
                        <w:gridCol w:w="1205"/>
                        <w:gridCol w:w="1195"/>
                        <w:gridCol w:w="1195"/>
                        <w:gridCol w:w="1205"/>
                      </w:tblGrid>
                      <w:tr>
                        <w:trPr>
                          <w:tblHeade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3743325</wp:posOffset>
                </wp:positionH>
                <wp:positionV relativeFrom="paragraph">
                  <wp:posOffset>0</wp:posOffset>
                </wp:positionV>
                <wp:extent cx="3051175" cy="463550"/>
                <wp:wrapNone/>
                <wp:docPr id="14" name="Shape 14"/>
                <a:graphic xmlns:a="http://schemas.openxmlformats.org/drawingml/2006/main">
                  <a:graphicData uri="http://schemas.microsoft.com/office/word/2010/wordprocessingShape">
                    <wps:wsp>
                      <wps:cNvSpPr txBox="1"/>
                      <wps:spPr>
                        <a:xfrm>
                          <a:ext cx="3051175" cy="463550"/>
                        </a:xfrm>
                        <a:prstGeom prst="rect"/>
                        <a:noFill/>
                      </wps:spPr>
                      <wps:txbx>
                        <w:txbxContent>
                          <w:tbl>
                            <w:tblPr>
                              <w:tblOverlap w:val="never"/>
                              <w:jc w:val="left"/>
                              <w:tblLayout w:type="fixed"/>
                            </w:tblPr>
                            <w:tblGrid>
                              <w:gridCol w:w="1210"/>
                              <w:gridCol w:w="1195"/>
                              <w:gridCol w:w="1195"/>
                              <w:gridCol w:w="1205"/>
                            </w:tblGrid>
                            <w:tr>
                              <w:trPr>
                                <w:tblHeade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报酬总额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报告期末实际 所得报酬</w:t>
                                  </w: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294.75pt;margin-top:0;width:240.25pt;height:36.5pt;z-index:-188744053;mso-wrap-distance-left:0;mso-wrap-distance-right:0;mso-position-horizontal-relative:page" wrapcoords="0 0" filled="f" stroked="f">
                <v:textbox inset="0,0,0,0">
                  <w:txbxContent>
                    <w:tbl>
                      <w:tblPr>
                        <w:tblOverlap w:val="never"/>
                        <w:jc w:val="left"/>
                        <w:tblLayout w:type="fixed"/>
                      </w:tblPr>
                      <w:tblGrid>
                        <w:gridCol w:w="1210"/>
                        <w:gridCol w:w="1195"/>
                        <w:gridCol w:w="1195"/>
                        <w:gridCol w:w="1205"/>
                      </w:tblGrid>
                      <w:tr>
                        <w:trPr>
                          <w:tblHeade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报酬总额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报告期末实际 所得报酬</w:t>
                            </w:r>
                          </w:p>
                        </w:tc>
                      </w:tr>
                    </w:tbl>
                    <w:p>
                      <w:pPr>
                        <w:widowControl w:val="0"/>
                        <w:spacing w:line="1" w:lineRule="exact"/>
                      </w:pPr>
                    </w:p>
                  </w:txbxContent>
                </v:textbox>
                <w10:wrap anchorx="page"/>
              </v:shape>
            </w:pict>
          </mc:Fallback>
        </mc:AlternateContent>
      </w: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叶芬弟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总经理、财务 总监、董事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王克亮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董事、董事会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陈学通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孙向浩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黄群慧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张光杰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何元福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田景岩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贺璇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王道冲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四</w:t>
      </w:r>
      <w:bookmarkEnd w:id="354"/>
      <w:r>
        <w:rPr>
          <w:color w:val="000000"/>
          <w:spacing w:val="0"/>
          <w:w w:val="100"/>
          <w:position w:val="0"/>
          <w:sz w:val="24"/>
          <w:szCs w:val="24"/>
        </w:rPr>
        <w:t>、公司董事、监事、高级管理人员变动情况</w:t>
      </w:r>
      <w:bookmarkEnd w:id="352"/>
      <w:bookmarkEnd w:id="353"/>
      <w:bookmarkEnd w:id="355"/>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陈学通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孙向浩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王道冲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王克亮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bl>
    <w:p>
      <w:pPr>
        <w:pStyle w:val="Style27"/>
        <w:keepNext/>
        <w:keepLines/>
        <w:widowControl w:val="0"/>
        <w:shd w:val="clear" w:color="auto" w:fill="auto"/>
        <w:tabs>
          <w:tab w:pos="517" w:val="left"/>
        </w:tabs>
        <w:bidi w:val="0"/>
        <w:spacing w:before="0" w:after="28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五</w:t>
      </w:r>
      <w:bookmarkEnd w:id="358"/>
      <w:r>
        <w:rPr>
          <w:color w:val="000000"/>
          <w:spacing w:val="0"/>
          <w:w w:val="100"/>
          <w:position w:val="0"/>
          <w:sz w:val="24"/>
          <w:szCs w:val="24"/>
        </w:rPr>
        <w:t>、</w:t>
        <w:tab/>
        <w:t>报告期核心技术团队或关键技术人员变动情况（非董事、监事、高级管理人员）</w:t>
      </w:r>
      <w:bookmarkEnd w:id="356"/>
      <w:bookmarkEnd w:id="357"/>
      <w:bookmarkEnd w:id="359"/>
    </w:p>
    <w:p>
      <w:pPr>
        <w:pStyle w:val="Style29"/>
        <w:keepNext w:val="0"/>
        <w:keepLines w:val="0"/>
        <w:widowControl w:val="0"/>
        <w:shd w:val="clear" w:color="auto" w:fill="auto"/>
        <w:bidi w:val="0"/>
        <w:spacing w:before="0" w:after="360" w:line="298" w:lineRule="exact"/>
        <w:ind w:left="0" w:right="0" w:firstLine="0"/>
        <w:jc w:val="left"/>
      </w:pPr>
      <w:r>
        <w:rPr>
          <w:color w:val="000000"/>
          <w:spacing w:val="0"/>
          <w:w w:val="100"/>
          <w:position w:val="0"/>
        </w:rPr>
        <w:t>无</w:t>
      </w:r>
    </w:p>
    <w:p>
      <w:pPr>
        <w:pStyle w:val="Style27"/>
        <w:keepNext/>
        <w:keepLines/>
        <w:widowControl w:val="0"/>
        <w:shd w:val="clear" w:color="auto" w:fill="auto"/>
        <w:tabs>
          <w:tab w:pos="522" w:val="left"/>
        </w:tabs>
        <w:bidi w:val="0"/>
        <w:spacing w:before="0" w:after="2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六</w:t>
      </w:r>
      <w:bookmarkEnd w:id="362"/>
      <w:r>
        <w:rPr>
          <w:color w:val="000000"/>
          <w:spacing w:val="0"/>
          <w:w w:val="100"/>
          <w:position w:val="0"/>
          <w:sz w:val="24"/>
          <w:szCs w:val="24"/>
        </w:rPr>
        <w:t>、</w:t>
        <w:tab/>
        <w:t>公司员工情况</w:t>
      </w:r>
      <w:bookmarkEnd w:id="360"/>
      <w:bookmarkEnd w:id="361"/>
      <w:bookmarkEnd w:id="363"/>
    </w:p>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截止报告期末，公司在职员工总数：</w:t>
      </w:r>
      <w:r>
        <w:rPr>
          <w:rFonts w:ascii="Times New Roman" w:eastAsia="Times New Roman" w:hAnsi="Times New Roman" w:cs="Times New Roman"/>
          <w:color w:val="000000"/>
          <w:spacing w:val="0"/>
          <w:w w:val="100"/>
          <w:position w:val="0"/>
          <w:sz w:val="18"/>
          <w:szCs w:val="18"/>
        </w:rPr>
        <w:t>589</w:t>
      </w:r>
      <w:r>
        <w:rPr>
          <w:color w:val="000000"/>
          <w:spacing w:val="0"/>
          <w:w w:val="100"/>
          <w:position w:val="0"/>
        </w:rPr>
        <w:t>人</w:t>
      </w:r>
    </w:p>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专业构成：生产人员</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人、销售人员</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人、技术人员</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人、财务人员</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人、其他管理人员</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人</w:t>
      </w:r>
    </w:p>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教育程度：博士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人、硕士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人、本科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人、大专</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人、其他</w:t>
      </w:r>
      <w:r>
        <w:rPr>
          <w:rFonts w:ascii="Times New Roman" w:eastAsia="Times New Roman" w:hAnsi="Times New Roman" w:cs="Times New Roman"/>
          <w:color w:val="000000"/>
          <w:spacing w:val="0"/>
          <w:w w:val="100"/>
          <w:position w:val="0"/>
          <w:sz w:val="18"/>
          <w:szCs w:val="18"/>
        </w:rPr>
        <w:t>396</w:t>
      </w:r>
      <w:r>
        <w:rPr>
          <w:color w:val="000000"/>
          <w:spacing w:val="0"/>
          <w:w w:val="100"/>
          <w:position w:val="0"/>
        </w:rPr>
        <w:t>人。</w:t>
      </w:r>
    </w:p>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为减少管理成本，使公司能够更专心于企业的生产经营，公司将大部分季节性、临时性、辅助性的工作岗位转移给专业的劳 务派遣公司承担</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年公司共支付</w:t>
      </w:r>
      <w:r>
        <w:rPr>
          <w:rFonts w:ascii="Times New Roman" w:eastAsia="Times New Roman" w:hAnsi="Times New Roman" w:cs="Times New Roman"/>
          <w:color w:val="000000"/>
          <w:spacing w:val="0"/>
          <w:w w:val="100"/>
          <w:position w:val="0"/>
          <w:sz w:val="18"/>
          <w:szCs w:val="18"/>
        </w:rPr>
        <w:t>30915263.26</w:t>
      </w:r>
      <w:r>
        <w:rPr>
          <w:color w:val="000000"/>
          <w:spacing w:val="0"/>
          <w:w w:val="100"/>
          <w:position w:val="0"/>
        </w:rPr>
        <w:t>元劳务派遣工资。</w:t>
      </w:r>
    </w:p>
    <w:p>
      <w:pPr>
        <w:pStyle w:val="Style29"/>
        <w:keepNext w:val="0"/>
        <w:keepLines w:val="0"/>
        <w:widowControl w:val="0"/>
        <w:shd w:val="clear" w:color="auto" w:fill="auto"/>
        <w:bidi w:val="0"/>
        <w:spacing w:before="0" w:after="140" w:line="298" w:lineRule="exact"/>
        <w:ind w:left="0" w:right="0" w:firstLine="0"/>
        <w:jc w:val="left"/>
        <w:sectPr>
          <w:footnotePr>
            <w:pos w:val="pageBottom"/>
            <w:numFmt w:val="decimal"/>
            <w:numRestart w:val="continuous"/>
          </w:footnotePr>
          <w:pgSz w:w="11900" w:h="16840"/>
          <w:pgMar w:top="1441" w:right="1071" w:bottom="1532" w:left="1056" w:header="0" w:footer="3" w:gutter="0"/>
          <w:cols w:space="720"/>
          <w:noEndnote/>
          <w:rtlGutter w:val="0"/>
          <w:docGrid w:linePitch="360"/>
        </w:sectPr>
      </w:pPr>
      <w:r>
        <w:rPr>
          <w:color w:val="000000"/>
          <w:spacing w:val="0"/>
          <w:w w:val="100"/>
          <w:position w:val="0"/>
        </w:rPr>
        <w:t>截止报告期末，公司没有需承担费用的离退休人员</w:t>
      </w:r>
    </w:p>
    <w:p>
      <w:pPr>
        <w:pStyle w:val="Style12"/>
        <w:keepNext/>
        <w:keepLines/>
        <w:widowControl w:val="0"/>
        <w:shd w:val="clear" w:color="auto" w:fill="auto"/>
        <w:bidi w:val="0"/>
        <w:spacing w:before="560" w:line="240" w:lineRule="auto"/>
        <w:ind w:left="0" w:right="0" w:firstLine="0"/>
        <w:jc w:val="center"/>
      </w:pPr>
      <w:bookmarkStart w:id="364" w:name="bookmark364"/>
      <w:bookmarkStart w:id="365" w:name="bookmark365"/>
      <w:bookmarkStart w:id="366" w:name="bookmark366"/>
      <w:r>
        <w:rPr>
          <w:color w:val="000000"/>
          <w:spacing w:val="0"/>
          <w:w w:val="100"/>
          <w:position w:val="0"/>
        </w:rPr>
        <w:t>第八节公司治理</w:t>
      </w:r>
      <w:bookmarkEnd w:id="364"/>
      <w:bookmarkEnd w:id="365"/>
      <w:bookmarkEnd w:id="366"/>
    </w:p>
    <w:p>
      <w:pPr>
        <w:pStyle w:val="Style27"/>
        <w:keepNext/>
        <w:keepLines/>
        <w:widowControl w:val="0"/>
        <w:shd w:val="clear" w:color="auto" w:fill="auto"/>
        <w:bidi w:val="0"/>
        <w:spacing w:before="0" w:after="26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sz w:val="24"/>
          <w:szCs w:val="24"/>
        </w:rPr>
        <w:t>一</w:t>
      </w:r>
      <w:bookmarkEnd w:id="369"/>
      <w:r>
        <w:rPr>
          <w:color w:val="000000"/>
          <w:spacing w:val="0"/>
          <w:w w:val="100"/>
          <w:position w:val="0"/>
          <w:sz w:val="24"/>
          <w:szCs w:val="24"/>
        </w:rPr>
        <w:t>、公司治理的基本状况</w:t>
      </w:r>
      <w:bookmarkEnd w:id="367"/>
      <w:bookmarkEnd w:id="368"/>
      <w:bookmarkEnd w:id="370"/>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报告期内，公司严格按照《公司法》、《证券法》、《上市公司治理规则》、《深圳证券交易所创业板上市规则》、 《深圳证券交易所创业板上市公司规范运作指引》及其他相关法律、法规、规范性文件，不断的完善公司法人治理结构，建 立健全的内部控制制度，促进公司规范运作，不断加强信息披露工作，积极开展投资者关系管理工作，提高公司治理水平。 公司治理的实际状况符合中国证监会《上市公司治理准则》和深圳证券交易所《创业板上市公司规范运作指引》的要求。</w:t>
      </w:r>
    </w:p>
    <w:p>
      <w:pPr>
        <w:pStyle w:val="Style29"/>
        <w:keepNext w:val="0"/>
        <w:keepLines w:val="0"/>
        <w:widowControl w:val="0"/>
        <w:shd w:val="clear" w:color="auto" w:fill="auto"/>
        <w:tabs>
          <w:tab w:pos="798" w:val="left"/>
        </w:tabs>
        <w:bidi w:val="0"/>
        <w:spacing w:before="0" w:after="0" w:line="313" w:lineRule="exact"/>
        <w:ind w:left="0" w:right="0" w:firstLine="280"/>
        <w:jc w:val="left"/>
      </w:pPr>
      <w:bookmarkStart w:id="371" w:name="bookmark371"/>
      <w:r>
        <w:rPr>
          <w:color w:val="000000"/>
          <w:spacing w:val="0"/>
          <w:w w:val="100"/>
          <w:position w:val="0"/>
        </w:rPr>
        <w:t>（</w:t>
      </w:r>
      <w:bookmarkEnd w:id="371"/>
      <w:r>
        <w:rPr>
          <w:color w:val="000000"/>
          <w:spacing w:val="0"/>
          <w:w w:val="100"/>
          <w:position w:val="0"/>
        </w:rPr>
        <w:t>一）</w:t>
        <w:tab/>
        <w:t>关于股东与股东大会：</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公司严格按照《上市公司股东大会规则》、《公司章程》、《股东大会议事规则》等规定和要、求，规范地召集、召开 股东大会，平等对待所有股东。</w:t>
      </w:r>
    </w:p>
    <w:p>
      <w:pPr>
        <w:pStyle w:val="Style29"/>
        <w:keepNext w:val="0"/>
        <w:keepLines w:val="0"/>
        <w:widowControl w:val="0"/>
        <w:shd w:val="clear" w:color="auto" w:fill="auto"/>
        <w:tabs>
          <w:tab w:pos="798" w:val="left"/>
        </w:tabs>
        <w:bidi w:val="0"/>
        <w:spacing w:before="0" w:after="0" w:line="313" w:lineRule="exact"/>
        <w:ind w:left="0" w:right="0" w:firstLine="280"/>
        <w:jc w:val="left"/>
      </w:pPr>
      <w:bookmarkStart w:id="372" w:name="bookmark372"/>
      <w:r>
        <w:rPr>
          <w:color w:val="000000"/>
          <w:spacing w:val="0"/>
          <w:w w:val="100"/>
          <w:position w:val="0"/>
        </w:rPr>
        <w:t>（</w:t>
      </w:r>
      <w:bookmarkEnd w:id="372"/>
      <w:r>
        <w:rPr>
          <w:color w:val="000000"/>
          <w:spacing w:val="0"/>
          <w:w w:val="100"/>
          <w:position w:val="0"/>
        </w:rPr>
        <w:t>二）</w:t>
        <w:tab/>
        <w:t>关于公司与控股股东：</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公司实际控制人严格规范自己的行为，没有超越股东大会直接或间接干预公司的决策和经营活动。公司拥有独立完整的 业务和自主经营能力，在业务、人员、资产、机构、财务上独立于实际控制人，公司董事会、监事会和业务部门均独立运作。</w:t>
      </w:r>
    </w:p>
    <w:p>
      <w:pPr>
        <w:pStyle w:val="Style29"/>
        <w:keepNext w:val="0"/>
        <w:keepLines w:val="0"/>
        <w:widowControl w:val="0"/>
        <w:shd w:val="clear" w:color="auto" w:fill="auto"/>
        <w:tabs>
          <w:tab w:pos="798" w:val="left"/>
        </w:tabs>
        <w:bidi w:val="0"/>
        <w:spacing w:before="0" w:after="0" w:line="313" w:lineRule="exact"/>
        <w:ind w:left="0" w:right="0" w:firstLine="280"/>
        <w:jc w:val="left"/>
      </w:pPr>
      <w:bookmarkStart w:id="373" w:name="bookmark373"/>
      <w:r>
        <w:rPr>
          <w:color w:val="000000"/>
          <w:spacing w:val="0"/>
          <w:w w:val="100"/>
          <w:position w:val="0"/>
        </w:rPr>
        <w:t>（</w:t>
      </w:r>
      <w:bookmarkEnd w:id="373"/>
      <w:r>
        <w:rPr>
          <w:color w:val="000000"/>
          <w:spacing w:val="0"/>
          <w:w w:val="100"/>
          <w:position w:val="0"/>
        </w:rPr>
        <w:t>三）</w:t>
        <w:tab/>
        <w:t>关于董事和董事会：</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名，董事会的人数及人员构成符合法律、法规和《公司章程》的要求。各位董事 能够依据《深圳证券交易所创业板上市公司规范运作指引》、《董事会议事规则》、《独立董事工作制度》等开展工作，出 席董事会和股东大会，勤勉尽责地履行职责和义务，同时积极参加相关培训，熟悉相关法律法规。</w:t>
      </w:r>
    </w:p>
    <w:p>
      <w:pPr>
        <w:pStyle w:val="Style29"/>
        <w:keepNext w:val="0"/>
        <w:keepLines w:val="0"/>
        <w:widowControl w:val="0"/>
        <w:shd w:val="clear" w:color="auto" w:fill="auto"/>
        <w:tabs>
          <w:tab w:pos="798" w:val="left"/>
        </w:tabs>
        <w:bidi w:val="0"/>
        <w:spacing w:before="0" w:after="0" w:line="313" w:lineRule="exact"/>
        <w:ind w:left="0" w:right="0" w:firstLine="280"/>
        <w:jc w:val="left"/>
      </w:pPr>
      <w:bookmarkStart w:id="374" w:name="bookmark374"/>
      <w:r>
        <w:rPr>
          <w:color w:val="000000"/>
          <w:spacing w:val="0"/>
          <w:w w:val="100"/>
          <w:position w:val="0"/>
        </w:rPr>
        <w:t>（</w:t>
      </w:r>
      <w:bookmarkEnd w:id="374"/>
      <w:r>
        <w:rPr>
          <w:color w:val="000000"/>
          <w:spacing w:val="0"/>
          <w:w w:val="100"/>
          <w:position w:val="0"/>
        </w:rPr>
        <w:t>四）</w:t>
        <w:tab/>
        <w:t>关于监事和监事会：</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名，监事会的人数及人员构成符合法律、法规和《公司章程》的要求。各位监事 能够按照《监事会议事规则》的要求，认真履行自己的职责，对公司重大事项、关联交易、财务状况以及董事、高级管理人 员履行职责的合法合规性进行监督。</w:t>
      </w:r>
    </w:p>
    <w:p>
      <w:pPr>
        <w:pStyle w:val="Style29"/>
        <w:keepNext w:val="0"/>
        <w:keepLines w:val="0"/>
        <w:widowControl w:val="0"/>
        <w:shd w:val="clear" w:color="auto" w:fill="auto"/>
        <w:tabs>
          <w:tab w:pos="798" w:val="left"/>
        </w:tabs>
        <w:bidi w:val="0"/>
        <w:spacing w:before="0" w:after="0" w:line="313" w:lineRule="exact"/>
        <w:ind w:left="0" w:right="0" w:firstLine="280"/>
        <w:jc w:val="left"/>
      </w:pPr>
      <w:bookmarkStart w:id="375" w:name="bookmark375"/>
      <w:r>
        <w:rPr>
          <w:color w:val="000000"/>
          <w:spacing w:val="0"/>
          <w:w w:val="100"/>
          <w:position w:val="0"/>
        </w:rPr>
        <w:t>（</w:t>
      </w:r>
      <w:bookmarkEnd w:id="375"/>
      <w:r>
        <w:rPr>
          <w:color w:val="000000"/>
          <w:spacing w:val="0"/>
          <w:w w:val="100"/>
          <w:position w:val="0"/>
        </w:rPr>
        <w:t>五）</w:t>
        <w:tab/>
        <w:t>关于绩效评价与激励约束机制：</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公司董事会下设提名委员会、薪酬与考核委员，公司建立和完善公正、透明的董事、监事和高管人员的绩效评价标准和 激励约束机制，公司经理人员的聘任公开、透明，符合法律法规的规定。</w:t>
      </w:r>
    </w:p>
    <w:p>
      <w:pPr>
        <w:pStyle w:val="Style29"/>
        <w:keepNext w:val="0"/>
        <w:keepLines w:val="0"/>
        <w:widowControl w:val="0"/>
        <w:shd w:val="clear" w:color="auto" w:fill="auto"/>
        <w:tabs>
          <w:tab w:pos="798" w:val="left"/>
        </w:tabs>
        <w:bidi w:val="0"/>
        <w:spacing w:before="0" w:after="0" w:line="313" w:lineRule="exact"/>
        <w:ind w:left="0" w:right="0" w:firstLine="280"/>
        <w:jc w:val="left"/>
      </w:pPr>
      <w:bookmarkStart w:id="376" w:name="bookmark376"/>
      <w:r>
        <w:rPr>
          <w:color w:val="000000"/>
          <w:spacing w:val="0"/>
          <w:w w:val="100"/>
          <w:position w:val="0"/>
        </w:rPr>
        <w:t>（</w:t>
      </w:r>
      <w:bookmarkEnd w:id="376"/>
      <w:r>
        <w:rPr>
          <w:color w:val="000000"/>
          <w:spacing w:val="0"/>
          <w:w w:val="100"/>
          <w:position w:val="0"/>
        </w:rPr>
        <w:t>六）</w:t>
        <w:tab/>
        <w:t>关于信息披露与透明度：</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公司严格按照有关法律法规以及《公司章程》、《公司信息披露管理办法》等的要求，真实、准确、及时、公平、完整 地披露有关信息，指定公司董事会秘书负责信息披露工作，协调公司与投资者的关系，接待股东来访，回答投资者咨询，向 投资者提供公司已披露的资料；并指定《证券时报》、《上海证券报》、《中国证券报》、《证券日报》和巨潮资讯网网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29"/>
        <w:keepNext w:val="0"/>
        <w:keepLines w:val="0"/>
        <w:widowControl w:val="0"/>
        <w:shd w:val="clear" w:color="auto" w:fill="auto"/>
        <w:tabs>
          <w:tab w:pos="798" w:val="left"/>
        </w:tabs>
        <w:bidi w:val="0"/>
        <w:spacing w:before="0" w:after="0" w:line="313" w:lineRule="exact"/>
        <w:ind w:left="0" w:right="0" w:firstLine="280"/>
        <w:jc w:val="left"/>
      </w:pPr>
      <w:bookmarkStart w:id="377" w:name="bookmark377"/>
      <w:r>
        <w:rPr>
          <w:color w:val="000000"/>
          <w:spacing w:val="0"/>
          <w:w w:val="100"/>
          <w:position w:val="0"/>
        </w:rPr>
        <w:t>（</w:t>
      </w:r>
      <w:bookmarkEnd w:id="377"/>
      <w:r>
        <w:rPr>
          <w:color w:val="000000"/>
          <w:spacing w:val="0"/>
          <w:w w:val="100"/>
          <w:position w:val="0"/>
        </w:rPr>
        <w:t>七）</w:t>
        <w:tab/>
        <w:t>关于相关利益者：</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公司充分尊重和维护相关利益者的合法权益，实现股东、员工、社会等各方利益的协调平衡，共同推动公司持续、健康 的发展。</w:t>
      </w:r>
    </w:p>
    <w:p>
      <w:pPr>
        <w:pStyle w:val="Style29"/>
        <w:keepNext w:val="0"/>
        <w:keepLines w:val="0"/>
        <w:widowControl w:val="0"/>
        <w:shd w:val="clear" w:color="auto" w:fill="auto"/>
        <w:tabs>
          <w:tab w:pos="798" w:val="left"/>
        </w:tabs>
        <w:bidi w:val="0"/>
        <w:spacing w:before="0" w:after="0" w:line="313" w:lineRule="exact"/>
        <w:ind w:left="0" w:right="0" w:firstLine="280"/>
        <w:jc w:val="left"/>
      </w:pPr>
      <w:bookmarkStart w:id="378" w:name="bookmark378"/>
      <w:r>
        <w:rPr>
          <w:color w:val="000000"/>
          <w:spacing w:val="0"/>
          <w:w w:val="100"/>
          <w:position w:val="0"/>
        </w:rPr>
        <w:t>（</w:t>
      </w:r>
      <w:bookmarkEnd w:id="378"/>
      <w:r>
        <w:rPr>
          <w:color w:val="000000"/>
          <w:spacing w:val="0"/>
          <w:w w:val="100"/>
          <w:position w:val="0"/>
        </w:rPr>
        <w:t>八）</w:t>
        <w:tab/>
        <w:t>内部审计制度</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为加强内部控制活动的监督和评价，有效控制风险，保证公司资产的安全与完整，董事会下设审计委员会，负责全面审 查和监督公司的财务报告、内部审计方案及内部控制的有效性，审阅和审查财务、经营、合规、风险管理情况。公司设置内 部审计部门，建立了内部审计制度，配备专职审计人员，对审计委员会负责，向审计委员会报告工作。内部审计部对公司财 务信息及内部控制制度的建立和实施等进行检查和监督，对公司对外担保、关联交易等行为进行重点审计，及时向审计委员 会提交工作计划并汇报审计工作报告，就审计过程中发现的问题进行督促整改。</w:t>
      </w:r>
    </w:p>
    <w:p>
      <w:pPr>
        <w:pStyle w:val="Style29"/>
        <w:keepNext w:val="0"/>
        <w:keepLines w:val="0"/>
        <w:widowControl w:val="0"/>
        <w:shd w:val="clear" w:color="auto" w:fill="auto"/>
        <w:tabs>
          <w:tab w:pos="818" w:val="left"/>
        </w:tabs>
        <w:bidi w:val="0"/>
        <w:spacing w:before="0" w:after="0" w:line="313" w:lineRule="exact"/>
        <w:ind w:left="0" w:right="0" w:firstLine="300"/>
        <w:jc w:val="both"/>
      </w:pPr>
      <w:bookmarkStart w:id="379" w:name="bookmark379"/>
      <w:r>
        <w:rPr>
          <w:color w:val="000000"/>
          <w:spacing w:val="0"/>
          <w:w w:val="100"/>
          <w:position w:val="0"/>
        </w:rPr>
        <w:t>（</w:t>
      </w:r>
      <w:bookmarkEnd w:id="379"/>
      <w:r>
        <w:rPr>
          <w:color w:val="000000"/>
          <w:spacing w:val="0"/>
          <w:w w:val="100"/>
          <w:position w:val="0"/>
        </w:rPr>
        <w:t>九）</w:t>
        <w:tab/>
        <w:t>关于投资者关系管理工作</w:t>
      </w:r>
    </w:p>
    <w:p>
      <w:pPr>
        <w:pStyle w:val="Style29"/>
        <w:keepNext w:val="0"/>
        <w:keepLines w:val="0"/>
        <w:widowControl w:val="0"/>
        <w:shd w:val="clear" w:color="auto" w:fill="auto"/>
        <w:bidi w:val="0"/>
        <w:spacing w:before="0" w:after="460" w:line="313" w:lineRule="exact"/>
        <w:ind w:left="0" w:right="0" w:firstLine="300"/>
        <w:jc w:val="both"/>
      </w:pPr>
      <w:r>
        <w:rPr>
          <w:color w:val="000000"/>
          <w:spacing w:val="0"/>
          <w:w w:val="100"/>
          <w:position w:val="0"/>
        </w:rPr>
        <w:t xml:space="preserve">公司一直重视投资者关系管理工作，指定董事会秘书作为投资者关系管理负责人，安排专人作好投资者来访接待工作， 并作好各次接待的资料存档工作。通过投资者关系管理电话、电子信箱、传真、互动易等多种渠道与投资者加强沟通，能 </w:t>
      </w:r>
      <w:r>
        <w:rPr>
          <w:color w:val="000000"/>
          <w:spacing w:val="0"/>
          <w:w w:val="100"/>
          <w:position w:val="0"/>
        </w:rPr>
        <w:t>够做到有信必复，并在法律法规允许的情况下尽可能解答投资者的疑问。</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是"否</w:t>
      </w:r>
    </w:p>
    <w:p>
      <w:pPr>
        <w:pStyle w:val="Style27"/>
        <w:keepNext/>
        <w:keepLines/>
        <w:widowControl w:val="0"/>
        <w:shd w:val="clear" w:color="auto" w:fill="auto"/>
        <w:bidi w:val="0"/>
        <w:spacing w:before="0" w:after="36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sz w:val="24"/>
          <w:szCs w:val="24"/>
        </w:rPr>
        <w:t>二</w:t>
      </w:r>
      <w:bookmarkEnd w:id="382"/>
      <w:r>
        <w:rPr>
          <w:color w:val="000000"/>
          <w:spacing w:val="0"/>
          <w:w w:val="100"/>
          <w:position w:val="0"/>
          <w:sz w:val="24"/>
          <w:szCs w:val="24"/>
        </w:rPr>
        <w:t>、报告期内召开的年度股东大会和临时股东大会的有关情况</w:t>
      </w:r>
      <w:bookmarkEnd w:id="380"/>
      <w:bookmarkEnd w:id="381"/>
      <w:bookmarkEnd w:id="383"/>
    </w:p>
    <w:p>
      <w:pPr>
        <w:pStyle w:val="Style34"/>
        <w:keepNext/>
        <w:keepLines/>
        <w:widowControl w:val="0"/>
        <w:shd w:val="clear" w:color="auto" w:fill="auto"/>
        <w:bidi w:val="0"/>
        <w:spacing w:before="0" w:after="32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、本报告期年度股东大会情况</w:t>
      </w:r>
      <w:bookmarkEnd w:id="384"/>
      <w:bookmarkEnd w:id="385"/>
      <w:bookmarkEnd w:id="387"/>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、本报告期临时股东大会情况</w:t>
      </w:r>
      <w:bookmarkEnd w:id="388"/>
      <w:bookmarkEnd w:id="389"/>
      <w:bookmarkEnd w:id="39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未召开</w:t>
      </w:r>
    </w:p>
    <w:p>
      <w:pPr>
        <w:pStyle w:val="Style27"/>
        <w:keepNext/>
        <w:keepLines/>
        <w:widowControl w:val="0"/>
        <w:shd w:val="clear" w:color="auto" w:fill="auto"/>
        <w:bidi w:val="0"/>
        <w:spacing w:before="0" w:after="32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sz w:val="24"/>
          <w:szCs w:val="24"/>
        </w:rPr>
        <w:t>三</w:t>
      </w:r>
      <w:bookmarkEnd w:id="394"/>
      <w:r>
        <w:rPr>
          <w:color w:val="000000"/>
          <w:spacing w:val="0"/>
          <w:w w:val="100"/>
          <w:position w:val="0"/>
          <w:sz w:val="24"/>
          <w:szCs w:val="24"/>
        </w:rPr>
        <w:t>、报告期董事会召开情况</w:t>
      </w:r>
      <w:bookmarkEnd w:id="392"/>
      <w:bookmarkEnd w:id="393"/>
      <w:bookmarkEnd w:id="395"/>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第二届董事会第九次会议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第二届董事会第十二次会议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豁免披露</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sz w:val="24"/>
          <w:szCs w:val="24"/>
        </w:rPr>
        <w:t>四</w:t>
      </w:r>
      <w:bookmarkEnd w:id="398"/>
      <w:r>
        <w:rPr>
          <w:color w:val="000000"/>
          <w:spacing w:val="0"/>
          <w:w w:val="100"/>
          <w:position w:val="0"/>
          <w:sz w:val="24"/>
          <w:szCs w:val="24"/>
        </w:rPr>
        <w:t>、年度报告重大差错责任追究制度的建立与执行情况</w:t>
      </w:r>
      <w:bookmarkEnd w:id="396"/>
      <w:bookmarkEnd w:id="397"/>
      <w:bookmarkEnd w:id="399"/>
    </w:p>
    <w:p>
      <w:pPr>
        <w:pStyle w:val="Style29"/>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 xml:space="preserve">为了加强公司规范运作意识，保证信息披露的真实性、准确性、完整性和及时性，提高年报信息披露的质量和透明度，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日，公司第一届董事会第十三次会议审议通过《年报信息重大差错责任追究制度》，报告期内，公司严格执 行《年报信息重大差错责任追究制度》的相关规定，未发生重大会计差错更正、重大遗漏信息补充以及业绩预告修正等情况。</w:t>
      </w:r>
    </w:p>
    <w:p>
      <w:pPr>
        <w:pStyle w:val="Style27"/>
        <w:keepNext/>
        <w:keepLines/>
        <w:widowControl w:val="0"/>
        <w:shd w:val="clear" w:color="auto" w:fill="auto"/>
        <w:bidi w:val="0"/>
        <w:spacing w:before="0" w:after="24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sz w:val="24"/>
          <w:szCs w:val="24"/>
        </w:rPr>
        <w:t>五</w:t>
      </w:r>
      <w:bookmarkEnd w:id="402"/>
      <w:r>
        <w:rPr>
          <w:color w:val="000000"/>
          <w:spacing w:val="0"/>
          <w:w w:val="100"/>
          <w:position w:val="0"/>
          <w:sz w:val="24"/>
          <w:szCs w:val="24"/>
        </w:rPr>
        <w:t>、监事会工作情况</w:t>
      </w:r>
      <w:bookmarkEnd w:id="400"/>
      <w:bookmarkEnd w:id="401"/>
      <w:bookmarkEnd w:id="403"/>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监事会在报告期内的监督活动是否发现公司存在风险</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公司监事会对报告期内的监督事项无异议。</w:t>
      </w:r>
    </w:p>
    <w:p>
      <w:pPr>
        <w:pStyle w:val="Style12"/>
        <w:keepNext/>
        <w:keepLines/>
        <w:widowControl w:val="0"/>
        <w:shd w:val="clear" w:color="auto" w:fill="auto"/>
        <w:bidi w:val="0"/>
        <w:spacing w:before="0" w:line="240" w:lineRule="auto"/>
        <w:ind w:left="0" w:right="0" w:firstLine="0"/>
        <w:jc w:val="center"/>
      </w:pPr>
      <w:bookmarkStart w:id="404" w:name="bookmark404"/>
      <w:bookmarkStart w:id="405" w:name="bookmark405"/>
      <w:bookmarkStart w:id="406" w:name="bookmark406"/>
      <w:r>
        <w:rPr>
          <w:color w:val="000000"/>
          <w:spacing w:val="0"/>
          <w:w w:val="100"/>
          <w:position w:val="0"/>
        </w:rPr>
        <w:t>第九节财务报告</w:t>
      </w:r>
      <w:bookmarkEnd w:id="404"/>
      <w:bookmarkEnd w:id="405"/>
      <w:bookmarkEnd w:id="406"/>
    </w:p>
    <w:p>
      <w:pPr>
        <w:pStyle w:val="Style27"/>
        <w:keepNext/>
        <w:keepLines/>
        <w:widowControl w:val="0"/>
        <w:shd w:val="clear" w:color="auto" w:fill="auto"/>
        <w:bidi w:val="0"/>
        <w:spacing w:before="0" w:after="320" w:line="240" w:lineRule="auto"/>
        <w:ind w:left="0" w:right="0" w:firstLine="260"/>
        <w:jc w:val="left"/>
      </w:pPr>
      <w:bookmarkStart w:id="407" w:name="bookmark407"/>
      <w:bookmarkStart w:id="408" w:name="bookmark408"/>
      <w:bookmarkStart w:id="409" w:name="bookmark409"/>
      <w:r>
        <w:rPr>
          <w:color w:val="000000"/>
          <w:spacing w:val="0"/>
          <w:w w:val="100"/>
          <w:position w:val="0"/>
          <w:sz w:val="24"/>
          <w:szCs w:val="24"/>
        </w:rPr>
        <w:t>、审计报告</w:t>
      </w:r>
      <w:bookmarkEnd w:id="407"/>
      <w:bookmarkEnd w:id="408"/>
      <w:bookmarkEnd w:id="40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610084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沈建林、陈科举</w:t>
            </w:r>
          </w:p>
        </w:tc>
      </w:tr>
    </w:tbl>
    <w:p>
      <w:pPr>
        <w:widowControl w:val="0"/>
        <w:spacing w:after="319" w:line="1" w:lineRule="exact"/>
      </w:pPr>
    </w:p>
    <w:p>
      <w:pPr>
        <w:pStyle w:val="Style29"/>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审计报告正文</w:t>
      </w:r>
    </w:p>
    <w:p>
      <w:pPr>
        <w:pStyle w:val="Style29"/>
        <w:keepNext w:val="0"/>
        <w:keepLines w:val="0"/>
        <w:widowControl w:val="0"/>
        <w:shd w:val="clear" w:color="auto" w:fill="auto"/>
        <w:bidi w:val="0"/>
        <w:spacing w:before="0" w:after="320" w:line="308" w:lineRule="exact"/>
        <w:ind w:left="0" w:right="0" w:firstLine="0"/>
        <w:jc w:val="left"/>
      </w:pPr>
      <w:r>
        <w:rPr>
          <w:color w:val="000000"/>
          <w:spacing w:val="0"/>
          <w:w w:val="100"/>
          <w:position w:val="0"/>
        </w:rPr>
        <w:t>上海华峰超纤材料股份有限公司全体股东：</w:t>
      </w:r>
    </w:p>
    <w:p>
      <w:pPr>
        <w:pStyle w:val="Style29"/>
        <w:keepNext w:val="0"/>
        <w:keepLines w:val="0"/>
        <w:widowControl w:val="0"/>
        <w:shd w:val="clear" w:color="auto" w:fill="auto"/>
        <w:bidi w:val="0"/>
        <w:spacing w:before="0" w:after="0" w:line="308" w:lineRule="exact"/>
        <w:ind w:left="0" w:right="0" w:firstLine="380"/>
        <w:jc w:val="left"/>
      </w:pPr>
      <w:r>
        <w:rPr>
          <w:color w:val="000000"/>
          <w:spacing w:val="0"/>
          <w:w w:val="100"/>
          <w:position w:val="0"/>
        </w:rPr>
        <w:t>我们审计了后附的上海华峰超纤材料股份有限公司（以下简称贵公司）财务报表，包括</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日的资产负债表、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年度的利润表、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年度的现金流量表、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年度的所有者权益变动表以及财务报表附注。</w:t>
      </w:r>
    </w:p>
    <w:p>
      <w:pPr>
        <w:pStyle w:val="Style29"/>
        <w:keepNext w:val="0"/>
        <w:keepLines w:val="0"/>
        <w:widowControl w:val="0"/>
        <w:shd w:val="clear" w:color="auto" w:fill="auto"/>
        <w:tabs>
          <w:tab w:pos="815" w:val="left"/>
        </w:tabs>
        <w:bidi w:val="0"/>
        <w:spacing w:before="0" w:after="0" w:line="308" w:lineRule="exact"/>
        <w:ind w:left="0" w:right="0" w:firstLine="380"/>
        <w:jc w:val="left"/>
      </w:pPr>
      <w:bookmarkStart w:id="410" w:name="bookmark410"/>
      <w:r>
        <w:rPr>
          <w:color w:val="000000"/>
          <w:spacing w:val="0"/>
          <w:w w:val="100"/>
          <w:position w:val="0"/>
        </w:rPr>
        <w:t>一</w:t>
      </w:r>
      <w:bookmarkEnd w:id="410"/>
      <w:r>
        <w:rPr>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08" w:lineRule="exact"/>
        <w:ind w:left="0" w:right="0" w:firstLine="380"/>
        <w:jc w:val="left"/>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）按照企业会计准则的规定编制财务报表，并使其 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815" w:val="left"/>
        </w:tabs>
        <w:bidi w:val="0"/>
        <w:spacing w:before="0" w:after="0" w:line="308" w:lineRule="exact"/>
        <w:ind w:left="0" w:right="0" w:firstLine="380"/>
        <w:jc w:val="left"/>
      </w:pPr>
      <w:bookmarkStart w:id="411" w:name="bookmark411"/>
      <w:r>
        <w:rPr>
          <w:color w:val="000000"/>
          <w:spacing w:val="0"/>
          <w:w w:val="100"/>
          <w:position w:val="0"/>
        </w:rPr>
        <w:t>二</w:t>
      </w:r>
      <w:bookmarkEnd w:id="411"/>
      <w:r>
        <w:rPr>
          <w:color w:val="000000"/>
          <w:spacing w:val="0"/>
          <w:w w:val="100"/>
          <w:position w:val="0"/>
        </w:rPr>
        <w:t>、</w:t>
        <w:tab/>
        <w:t>注册会计师的责任</w:t>
      </w:r>
    </w:p>
    <w:p>
      <w:pPr>
        <w:pStyle w:val="Style29"/>
        <w:keepNext w:val="0"/>
        <w:keepLines w:val="0"/>
        <w:widowControl w:val="0"/>
        <w:shd w:val="clear" w:color="auto" w:fill="auto"/>
        <w:bidi w:val="0"/>
        <w:spacing w:before="0" w:after="0" w:line="308"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0" w:line="308"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0" w:line="308" w:lineRule="exact"/>
        <w:ind w:left="0" w:right="0" w:firstLine="38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815" w:val="left"/>
        </w:tabs>
        <w:bidi w:val="0"/>
        <w:spacing w:before="0" w:after="0" w:line="308" w:lineRule="exact"/>
        <w:ind w:left="0" w:right="0" w:firstLine="380"/>
        <w:jc w:val="both"/>
      </w:pPr>
      <w:bookmarkStart w:id="412" w:name="bookmark412"/>
      <w:r>
        <w:rPr>
          <w:color w:val="000000"/>
          <w:spacing w:val="0"/>
          <w:w w:val="100"/>
          <w:position w:val="0"/>
        </w:rPr>
        <w:t>三</w:t>
      </w:r>
      <w:bookmarkEnd w:id="412"/>
      <w:r>
        <w:rPr>
          <w:color w:val="000000"/>
          <w:spacing w:val="0"/>
          <w:w w:val="100"/>
          <w:position w:val="0"/>
        </w:rPr>
        <w:t>、</w:t>
        <w:tab/>
        <w:t>审计意见</w:t>
      </w:r>
    </w:p>
    <w:p>
      <w:pPr>
        <w:pStyle w:val="Style29"/>
        <w:keepNext w:val="0"/>
        <w:keepLines w:val="0"/>
        <w:widowControl w:val="0"/>
        <w:shd w:val="clear" w:color="auto" w:fill="auto"/>
        <w:bidi w:val="0"/>
        <w:spacing w:before="0" w:after="1640" w:line="308" w:lineRule="exact"/>
        <w:ind w:left="0" w:right="0" w:firstLine="38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 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年度的经营成果和现金流量。</w:t>
      </w:r>
    </w:p>
    <w:p>
      <w:pPr>
        <w:pStyle w:val="Style27"/>
        <w:keepNext/>
        <w:keepLines/>
        <w:widowControl w:val="0"/>
        <w:shd w:val="clear" w:color="auto" w:fill="auto"/>
        <w:bidi w:val="0"/>
        <w:spacing w:before="0" w:after="360" w:line="240" w:lineRule="auto"/>
        <w:ind w:left="0" w:right="0" w:firstLine="0"/>
        <w:jc w:val="left"/>
      </w:pPr>
      <w:bookmarkStart w:id="413" w:name="bookmark413"/>
      <w:bookmarkStart w:id="414" w:name="bookmark414"/>
      <w:bookmarkStart w:id="415" w:name="bookmark415"/>
      <w:r>
        <w:rPr>
          <w:color w:val="000000"/>
          <w:spacing w:val="0"/>
          <w:w w:val="100"/>
          <w:position w:val="0"/>
          <w:sz w:val="24"/>
          <w:szCs w:val="24"/>
        </w:rPr>
        <w:t>二、财务报表</w:t>
      </w:r>
      <w:bookmarkEnd w:id="413"/>
      <w:bookmarkEnd w:id="414"/>
      <w:bookmarkEnd w:id="41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财务附注中报表的单位为：人民币元</w:t>
      </w:r>
      <w:r>
        <w:br w:type="page"/>
      </w:r>
    </w:p>
    <w:p>
      <w:pPr>
        <w:pStyle w:val="Style34"/>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、资产负债表</w:t>
      </w:r>
      <w:bookmarkEnd w:id="416"/>
      <w:bookmarkEnd w:id="417"/>
      <w:bookmarkEnd w:id="41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编制单位：上海华峰超纤材料股份有限公司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276,582,643.08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356,906,142.06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135,727,271.01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98,023,604.82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58,867,630.34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48,506,363.47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7,275,587.83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13,427,556.79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2,352,159.73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4,587,942.60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1,630,864.65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3,115,630.48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170,208,905.24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107,700,711.49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652,645,061.88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632,267,951.71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626,553,593.18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630,897,093.42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11,421,903.25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437,107.54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79,939.92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64,337,581.99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54,560,354.63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957,442.07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889,999.84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2,559,782.40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2,046,332.54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30,301,376.64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14,524,751.26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736,568,787.07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702,998,471.61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1,389,213,848.95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1,335,266,423.32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32,946,296.99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71,362,691.25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5,720,368.57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3,870,513.72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11,735,339.66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8,180,495.24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-3,565,809.41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2,345,812.85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1,371,519.47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852,078.83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48,207,715.28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86,611,591.89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18,715,000.00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18,715,000.00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66,922,715.28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87,021,591.89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777,351,641.94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777,351,641.94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42,643,949.17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33,659,318.95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344,295,542.56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279,233,870.54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1,322,291,133.67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1,248,244,831.43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1,322,291,133.67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1,248,244,831.43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1,389,213,848.95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1,335,266,423.32</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78" behindDoc="0" locked="0" layoutInCell="1" allowOverlap="1">
                <wp:simplePos x="0" y="0"/>
                <wp:positionH relativeFrom="page">
                  <wp:posOffset>711200</wp:posOffset>
                </wp:positionH>
                <wp:positionV relativeFrom="margin">
                  <wp:posOffset>6074410</wp:posOffset>
                </wp:positionV>
                <wp:extent cx="1054735" cy="149225"/>
                <wp:wrapTopAndBottom/>
                <wp:docPr id="16" name="Shape 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wps:txbx>
                      <wps:bodyPr wrap="none" lIns="0" tIns="0" rIns="0" bIns="0">
                        <a:noAutoFit/>
                      </wps:bodyPr>
                    </wps:wsp>
                  </a:graphicData>
                </a:graphic>
              </wp:anchor>
            </w:drawing>
          </mc:Choice>
          <mc:Fallback>
            <w:pict>
              <v:shape id="_x0000_s1042" type="#_x0000_t202" style="position:absolute;margin-left:56.pt;margin-top:478.30000000000001pt;width:83.049999999999997pt;height:11.75pt;z-index:-125829375;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v:textbox>
                <w10:wrap type="topAndBottom" anchorx="page" anchory="margin"/>
              </v:shape>
            </w:pict>
          </mc:Fallback>
        </mc:AlternateContent>
      </w:r>
      <w:r>
        <mc:AlternateContent>
          <mc:Choice Requires="wps">
            <w:drawing>
              <wp:anchor distT="152400" distB="0" distL="2293620" distR="2519045" simplePos="0" relativeHeight="125829380" behindDoc="0" locked="0" layoutInCell="1" allowOverlap="1">
                <wp:simplePos x="0" y="0"/>
                <wp:positionH relativeFrom="page">
                  <wp:posOffset>2890520</wp:posOffset>
                </wp:positionH>
                <wp:positionV relativeFrom="margin">
                  <wp:posOffset>6074410</wp:posOffset>
                </wp:positionV>
                <wp:extent cx="1505585" cy="149225"/>
                <wp:wrapTopAndBottom/>
                <wp:docPr id="18" name="Shape 1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主管会计工作负责人：叶芬弟</w:t>
                            </w:r>
                          </w:p>
                        </w:txbxContent>
                      </wps:txbx>
                      <wps:bodyPr wrap="none" lIns="0" tIns="0" rIns="0" bIns="0">
                        <a:noAutoFit/>
                      </wps:bodyPr>
                    </wps:wsp>
                  </a:graphicData>
                </a:graphic>
              </wp:anchor>
            </w:drawing>
          </mc:Choice>
          <mc:Fallback>
            <w:pict>
              <v:shape id="_x0000_s1044" type="#_x0000_t202" style="position:absolute;margin-left:227.59999999999999pt;margin-top:478.30000000000001pt;width:118.55pt;height:11.75pt;z-index:-125829373;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主管会计工作负责人：叶芬弟</w:t>
                      </w:r>
                    </w:p>
                  </w:txbxContent>
                </v:textbox>
                <w10:wrap type="topAndBottom" anchorx="page" anchory="margin"/>
              </v:shape>
            </w:pict>
          </mc:Fallback>
        </mc:AlternateContent>
      </w:r>
      <w:r>
        <mc:AlternateContent>
          <mc:Choice Requires="wps">
            <w:drawing>
              <wp:anchor distT="152400" distB="0" distL="4918075" distR="113665" simplePos="0" relativeHeight="125829382" behindDoc="0" locked="0" layoutInCell="1" allowOverlap="1">
                <wp:simplePos x="0" y="0"/>
                <wp:positionH relativeFrom="page">
                  <wp:posOffset>5514975</wp:posOffset>
                </wp:positionH>
                <wp:positionV relativeFrom="margin">
                  <wp:posOffset>6074410</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会计机构负责人：李德光</w:t>
                            </w:r>
                          </w:p>
                        </w:txbxContent>
                      </wps:txbx>
                      <wps:bodyPr wrap="none" lIns="0" tIns="0" rIns="0" bIns="0">
                        <a:noAutoFit/>
                      </wps:bodyPr>
                    </wps:wsp>
                  </a:graphicData>
                </a:graphic>
              </wp:anchor>
            </w:drawing>
          </mc:Choice>
          <mc:Fallback>
            <w:pict>
              <v:shape id="_x0000_s1046" type="#_x0000_t202" style="position:absolute;margin-left:434.25pt;margin-top:478.30000000000001pt;width:101.3pt;height:11.75pt;z-index:-125829371;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会计机构负责人：李德光</w:t>
                      </w:r>
                    </w:p>
                  </w:txbxContent>
                </v:textbox>
                <w10:wrap type="topAndBottom" anchorx="page" anchory="margin"/>
              </v:shape>
            </w:pict>
          </mc:Fallback>
        </mc:AlternateContent>
      </w: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、利润表</w:t>
      </w:r>
      <w:bookmarkEnd w:id="420"/>
      <w:bookmarkEnd w:id="421"/>
      <w:bookmarkEnd w:id="42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编制单位：上海华峰超纤材料股份有限公司</w:t>
      </w:r>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726,549,802.95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612,265,775.94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726,549,802.95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612,265,775.94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629,066,591.64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514,840,997.15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538,310,698.69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447,980,109.19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862,506.46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104,109.70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15,021,797.11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11,180,930.32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76,564,437.38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59,673,718.97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-5,250,451.20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-7,491,119.44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3,557,603.20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3,393,248.41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加：公允价值变动收益（损失以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其中：对联营企业和合营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汇兑收益（损失以"号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97,483,211.31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97,424,778.79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6,487,840.85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2,355,445.08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463,426.75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228,426.75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103,854,807.18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99,316,797.12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14,008,504.94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13,181,808.83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86,134,988.29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86,134,988.29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2,029,215.24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88,164,203.53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88,164,203.53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84" behindDoc="0" locked="0" layoutInCell="1" allowOverlap="1">
                <wp:simplePos x="0" y="0"/>
                <wp:positionH relativeFrom="page">
                  <wp:posOffset>711200</wp:posOffset>
                </wp:positionH>
                <wp:positionV relativeFrom="margin">
                  <wp:posOffset>1990090</wp:posOffset>
                </wp:positionV>
                <wp:extent cx="1054735" cy="149225"/>
                <wp:wrapTopAndBottom/>
                <wp:docPr id="22" name="Shape 2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wps:txbx>
                      <wps:bodyPr wrap="none" lIns="0" tIns="0" rIns="0" bIns="0">
                        <a:noAutoFit/>
                      </wps:bodyPr>
                    </wps:wsp>
                  </a:graphicData>
                </a:graphic>
              </wp:anchor>
            </w:drawing>
          </mc:Choice>
          <mc:Fallback>
            <w:pict>
              <v:shape id="_x0000_s1048" type="#_x0000_t202" style="position:absolute;margin-left:56.pt;margin-top:156.70000000000002pt;width:83.049999999999997pt;height:11.75pt;z-index:-125829369;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v:textbox>
                <w10:wrap type="topAndBottom" anchorx="page" anchory="margin"/>
              </v:shape>
            </w:pict>
          </mc:Fallback>
        </mc:AlternateContent>
      </w:r>
      <w:r>
        <mc:AlternateContent>
          <mc:Choice Requires="wps">
            <w:drawing>
              <wp:anchor distT="152400" distB="0" distL="2293620" distR="2519045" simplePos="0" relativeHeight="125829386" behindDoc="0" locked="0" layoutInCell="1" allowOverlap="1">
                <wp:simplePos x="0" y="0"/>
                <wp:positionH relativeFrom="page">
                  <wp:posOffset>2890520</wp:posOffset>
                </wp:positionH>
                <wp:positionV relativeFrom="margin">
                  <wp:posOffset>1990090</wp:posOffset>
                </wp:positionV>
                <wp:extent cx="1505585" cy="149225"/>
                <wp:wrapTopAndBottom/>
                <wp:docPr id="24" name="Shape 2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主管会计工作负责人：叶芬弟</w:t>
                            </w:r>
                          </w:p>
                        </w:txbxContent>
                      </wps:txbx>
                      <wps:bodyPr wrap="none" lIns="0" tIns="0" rIns="0" bIns="0">
                        <a:noAutoFit/>
                      </wps:bodyPr>
                    </wps:wsp>
                  </a:graphicData>
                </a:graphic>
              </wp:anchor>
            </w:drawing>
          </mc:Choice>
          <mc:Fallback>
            <w:pict>
              <v:shape id="_x0000_s1050" type="#_x0000_t202" style="position:absolute;margin-left:227.59999999999999pt;margin-top:156.70000000000002pt;width:118.55pt;height:11.75pt;z-index:-125829367;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主管会计工作负责人：叶芬弟</w:t>
                      </w:r>
                    </w:p>
                  </w:txbxContent>
                </v:textbox>
                <w10:wrap type="topAndBottom" anchorx="page" anchory="margin"/>
              </v:shape>
            </w:pict>
          </mc:Fallback>
        </mc:AlternateContent>
      </w:r>
      <w:r>
        <mc:AlternateContent>
          <mc:Choice Requires="wps">
            <w:drawing>
              <wp:anchor distT="152400" distB="0" distL="4918075" distR="113665" simplePos="0" relativeHeight="125829388" behindDoc="0" locked="0" layoutInCell="1" allowOverlap="1">
                <wp:simplePos x="0" y="0"/>
                <wp:positionH relativeFrom="page">
                  <wp:posOffset>5514975</wp:posOffset>
                </wp:positionH>
                <wp:positionV relativeFrom="margin">
                  <wp:posOffset>1990090</wp:posOffset>
                </wp:positionV>
                <wp:extent cx="1286510" cy="149225"/>
                <wp:wrapTopAndBottom/>
                <wp:docPr id="26" name="Shape 2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会计机构负责人：李德光</w:t>
                            </w:r>
                          </w:p>
                        </w:txbxContent>
                      </wps:txbx>
                      <wps:bodyPr wrap="none" lIns="0" tIns="0" rIns="0" bIns="0">
                        <a:noAutoFit/>
                      </wps:bodyPr>
                    </wps:wsp>
                  </a:graphicData>
                </a:graphic>
              </wp:anchor>
            </w:drawing>
          </mc:Choice>
          <mc:Fallback>
            <w:pict>
              <v:shape id="_x0000_s1052" type="#_x0000_t202" style="position:absolute;margin-left:434.25pt;margin-top:156.70000000000002pt;width:101.3pt;height:11.75pt;z-index:-125829365;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会计机构负责人：李德光</w:t>
                      </w:r>
                    </w:p>
                  </w:txbxContent>
                </v:textbox>
                <w10:wrap type="topAndBottom" anchorx="page" anchory="margin"/>
              </v:shape>
            </w:pict>
          </mc:Fallback>
        </mc:AlternateContent>
      </w: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、现金流量表</w:t>
      </w:r>
      <w:bookmarkEnd w:id="424"/>
      <w:bookmarkEnd w:id="425"/>
      <w:bookmarkEnd w:id="42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编制单位：上海华峰超纤材料股份有限公司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663,854,785.85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538,721,087.09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9,045,986.98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16,423,208.53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15,301,171.32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17,776,365.18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688,201,944.15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572,920,660.80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473,722,917.55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333,029,145.86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84,917,432.30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58,436,329.41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34,673,228.68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21,354,805.63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36,495,787.06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32,714,647.64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629,809,365.59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445,534,928.54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58,392,578.56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127,385,732.26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322,658.96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480,311.52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20,422,658.96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480,311.52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143,338,736.50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273,822,480.54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143,338,736.50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273,822,480.54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-122,916,077.54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-273,342,169.02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24,180,216.05</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40,580,216.05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-40,580,216.05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-80,323,498.98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-186,536,652.81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356,906,142.06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543,442,794.87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276,582,643.08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356,906,142.06</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0" behindDoc="0" locked="0" layoutInCell="1" allowOverlap="1">
                <wp:simplePos x="0" y="0"/>
                <wp:positionH relativeFrom="page">
                  <wp:posOffset>711200</wp:posOffset>
                </wp:positionH>
                <wp:positionV relativeFrom="margin">
                  <wp:posOffset>2929255</wp:posOffset>
                </wp:positionV>
                <wp:extent cx="1054735" cy="149225"/>
                <wp:wrapTopAndBottom/>
                <wp:docPr id="28" name="Shape 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wps:txbx>
                      <wps:bodyPr wrap="none" lIns="0" tIns="0" rIns="0" bIns="0">
                        <a:noAutoFit/>
                      </wps:bodyPr>
                    </wps:wsp>
                  </a:graphicData>
                </a:graphic>
              </wp:anchor>
            </w:drawing>
          </mc:Choice>
          <mc:Fallback>
            <w:pict>
              <v:shape id="_x0000_s1054" type="#_x0000_t202" style="position:absolute;margin-left:56.pt;margin-top:230.65000000000001pt;width:83.049999999999997pt;height:11.75pt;z-index:-125829363;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v:textbox>
                <w10:wrap type="topAndBottom" anchorx="page" anchory="margin"/>
              </v:shape>
            </w:pict>
          </mc:Fallback>
        </mc:AlternateContent>
      </w:r>
      <w:r>
        <mc:AlternateContent>
          <mc:Choice Requires="wps">
            <w:drawing>
              <wp:anchor distT="152400" distB="0" distL="2293620" distR="2519045" simplePos="0" relativeHeight="125829392" behindDoc="0" locked="0" layoutInCell="1" allowOverlap="1">
                <wp:simplePos x="0" y="0"/>
                <wp:positionH relativeFrom="page">
                  <wp:posOffset>2890520</wp:posOffset>
                </wp:positionH>
                <wp:positionV relativeFrom="margin">
                  <wp:posOffset>2929255</wp:posOffset>
                </wp:positionV>
                <wp:extent cx="1505585" cy="149225"/>
                <wp:wrapTopAndBottom/>
                <wp:docPr id="30" name="Shape 3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主管会计工作负责人：叶芬弟</w:t>
                            </w:r>
                          </w:p>
                        </w:txbxContent>
                      </wps:txbx>
                      <wps:bodyPr wrap="none" lIns="0" tIns="0" rIns="0" bIns="0">
                        <a:noAutoFit/>
                      </wps:bodyPr>
                    </wps:wsp>
                  </a:graphicData>
                </a:graphic>
              </wp:anchor>
            </w:drawing>
          </mc:Choice>
          <mc:Fallback>
            <w:pict>
              <v:shape id="_x0000_s1056" type="#_x0000_t202" style="position:absolute;margin-left:227.59999999999999pt;margin-top:230.65000000000001pt;width:118.55pt;height:11.75pt;z-index:-125829361;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主管会计工作负责人：叶芬弟</w:t>
                      </w:r>
                    </w:p>
                  </w:txbxContent>
                </v:textbox>
                <w10:wrap type="topAndBottom" anchorx="page" anchory="margin"/>
              </v:shape>
            </w:pict>
          </mc:Fallback>
        </mc:AlternateContent>
      </w:r>
      <w:r>
        <mc:AlternateContent>
          <mc:Choice Requires="wps">
            <w:drawing>
              <wp:anchor distT="152400" distB="0" distL="4918075" distR="113665" simplePos="0" relativeHeight="125829394" behindDoc="0" locked="0" layoutInCell="1" allowOverlap="1">
                <wp:simplePos x="0" y="0"/>
                <wp:positionH relativeFrom="page">
                  <wp:posOffset>5514975</wp:posOffset>
                </wp:positionH>
                <wp:positionV relativeFrom="margin">
                  <wp:posOffset>2929255</wp:posOffset>
                </wp:positionV>
                <wp:extent cx="1286510" cy="149225"/>
                <wp:wrapTopAndBottom/>
                <wp:docPr id="32" name="Shape 3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会计机构负责人：李德光</w:t>
                            </w:r>
                          </w:p>
                        </w:txbxContent>
                      </wps:txbx>
                      <wps:bodyPr wrap="none" lIns="0" tIns="0" rIns="0" bIns="0">
                        <a:noAutoFit/>
                      </wps:bodyPr>
                    </wps:wsp>
                  </a:graphicData>
                </a:graphic>
              </wp:anchor>
            </w:drawing>
          </mc:Choice>
          <mc:Fallback>
            <w:pict>
              <v:shape id="_x0000_s1058" type="#_x0000_t202" style="position:absolute;margin-left:434.25pt;margin-top:230.65000000000001pt;width:101.3pt;height:11.75pt;z-index:-125829359;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会计机构负责人：李德光</w:t>
                      </w:r>
                    </w:p>
                  </w:txbxContent>
                </v:textbox>
                <w10:wrap type="topAndBottom" anchorx="page" anchory="margin"/>
              </v:shape>
            </w:pict>
          </mc:Fallback>
        </mc:AlternateContent>
      </w: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4</w:t>
      </w:r>
      <w:bookmarkEnd w:id="430"/>
      <w:r>
        <w:rPr>
          <w:color w:val="000000"/>
          <w:spacing w:val="0"/>
          <w:w w:val="100"/>
          <w:position w:val="0"/>
        </w:rPr>
        <w:t>、所有者权益变动表</w:t>
      </w:r>
      <w:bookmarkEnd w:id="428"/>
      <w:bookmarkEnd w:id="429"/>
      <w:bookmarkEnd w:id="43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编制单位：上海华峰超纤材料股份有限公司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777,351,</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279,233,</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1,248,244,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777,351,</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279,233,</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1,248,244,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65,061,6</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74,046,302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89,846,3</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89,846,302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89,846,3</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89,846,302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-24,784,</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777,351,</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344,295,</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775,322,</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225,412,</w:t>
            </w:r>
          </w:p>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加：同一控制下企业合并 产生的追溯调整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775,322,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2,029,21</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8,613,4</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53,821,4</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64,464,203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86,134,9</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86,134,988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2,029,21</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2,029,215.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2,029,21</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86,134,9</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88,164,203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8,613,4</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8,613,4</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-8,613,4</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777,351,</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1,248,244,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831.43</w:t>
            </w:r>
          </w:p>
        </w:tc>
      </w:tr>
    </w:tbl>
    <w:p>
      <w:pPr>
        <w:pStyle w:val="Style27"/>
        <w:keepNext/>
        <w:keepLines/>
        <w:widowControl w:val="0"/>
        <w:shd w:val="clear" w:color="auto" w:fill="auto"/>
        <w:tabs>
          <w:tab w:pos="522" w:val="left"/>
        </w:tabs>
        <w:bidi w:val="0"/>
        <w:spacing w:before="0" w:after="260" w:line="240" w:lineRule="auto"/>
        <w:ind w:left="0" w:right="0" w:firstLine="0"/>
        <w:jc w:val="left"/>
      </w:pPr>
      <w:r>
        <mc:AlternateContent>
          <mc:Choice Requires="wps">
            <w:drawing>
              <wp:anchor distT="139700" distB="0" distL="114300" distR="5149215" simplePos="0" relativeHeight="125829396" behindDoc="0" locked="0" layoutInCell="1" allowOverlap="1">
                <wp:simplePos x="0" y="0"/>
                <wp:positionH relativeFrom="page">
                  <wp:posOffset>685165</wp:posOffset>
                </wp:positionH>
                <wp:positionV relativeFrom="margin">
                  <wp:posOffset>713105</wp:posOffset>
                </wp:positionV>
                <wp:extent cx="1054735" cy="149225"/>
                <wp:wrapTopAndBottom/>
                <wp:docPr id="34" name="Shape 3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wps:txbx>
                      <wps:bodyPr wrap="none" lIns="0" tIns="0" rIns="0" bIns="0">
                        <a:noAutoFit/>
                      </wps:bodyPr>
                    </wps:wsp>
                  </a:graphicData>
                </a:graphic>
              </wp:anchor>
            </w:drawing>
          </mc:Choice>
          <mc:Fallback>
            <w:pict>
              <v:shape id="_x0000_s1060" type="#_x0000_t202" style="position:absolute;margin-left:53.950000000000003pt;margin-top:56.149999999999999pt;width:83.049999999999997pt;height:11.75pt;z-index:-125829357;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法定代表人：尤小平</w:t>
                      </w:r>
                    </w:p>
                  </w:txbxContent>
                </v:textbox>
                <w10:wrap type="topAndBottom" anchorx="page" anchory="margin"/>
              </v:shape>
            </w:pict>
          </mc:Fallback>
        </mc:AlternateContent>
      </w:r>
      <w:r>
        <mc:AlternateContent>
          <mc:Choice Requires="wps">
            <w:drawing>
              <wp:anchor distT="139700" distB="0" distL="2293620" distR="2519045" simplePos="0" relativeHeight="125829398" behindDoc="0" locked="0" layoutInCell="1" allowOverlap="1">
                <wp:simplePos x="0" y="0"/>
                <wp:positionH relativeFrom="page">
                  <wp:posOffset>2864485</wp:posOffset>
                </wp:positionH>
                <wp:positionV relativeFrom="margin">
                  <wp:posOffset>713105</wp:posOffset>
                </wp:positionV>
                <wp:extent cx="1505585" cy="149225"/>
                <wp:wrapTopAndBottom/>
                <wp:docPr id="36" name="Shape 3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主管会计工作负责人：叶芬弟</w:t>
                            </w:r>
                          </w:p>
                        </w:txbxContent>
                      </wps:txbx>
                      <wps:bodyPr wrap="none" lIns="0" tIns="0" rIns="0" bIns="0">
                        <a:noAutoFit/>
                      </wps:bodyPr>
                    </wps:wsp>
                  </a:graphicData>
                </a:graphic>
              </wp:anchor>
            </w:drawing>
          </mc:Choice>
          <mc:Fallback>
            <w:pict>
              <v:shape id="_x0000_s1062" type="#_x0000_t202" style="position:absolute;margin-left:225.55000000000001pt;margin-top:56.149999999999999pt;width:118.55pt;height:11.75pt;z-index:-125829355;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主管会计工作负责人：叶芬弟</w:t>
                      </w:r>
                    </w:p>
                  </w:txbxContent>
                </v:textbox>
                <w10:wrap type="topAndBottom" anchorx="page" anchory="margin"/>
              </v:shape>
            </w:pict>
          </mc:Fallback>
        </mc:AlternateContent>
      </w:r>
      <w:r>
        <mc:AlternateContent>
          <mc:Choice Requires="wps">
            <w:drawing>
              <wp:anchor distT="139700" distB="0" distL="4918075" distR="113665" simplePos="0" relativeHeight="125829400" behindDoc="0" locked="0" layoutInCell="1" allowOverlap="1">
                <wp:simplePos x="0" y="0"/>
                <wp:positionH relativeFrom="page">
                  <wp:posOffset>5488940</wp:posOffset>
                </wp:positionH>
                <wp:positionV relativeFrom="margin">
                  <wp:posOffset>713105</wp:posOffset>
                </wp:positionV>
                <wp:extent cx="1286510" cy="149225"/>
                <wp:wrapTopAndBottom/>
                <wp:docPr id="38" name="Shape 3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会计机构负责人：李德光</w:t>
                            </w:r>
                          </w:p>
                        </w:txbxContent>
                      </wps:txbx>
                      <wps:bodyPr wrap="none" lIns="0" tIns="0" rIns="0" bIns="0">
                        <a:noAutoFit/>
                      </wps:bodyPr>
                    </wps:wsp>
                  </a:graphicData>
                </a:graphic>
              </wp:anchor>
            </w:drawing>
          </mc:Choice>
          <mc:Fallback>
            <w:pict>
              <v:shape id="_x0000_s1064" type="#_x0000_t202" style="position:absolute;margin-left:432.19999999999999pt;margin-top:56.149999999999999pt;width:101.3pt;height:11.75pt;z-index:-125829353;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会计机构负责人：李德光</w:t>
                      </w:r>
                    </w:p>
                  </w:txbxContent>
                </v:textbox>
                <w10:wrap type="topAndBottom" anchorx="page" anchory="margin"/>
              </v:shape>
            </w:pict>
          </mc:Fallback>
        </mc:AlternateContent>
      </w:r>
      <w:bookmarkStart w:id="432" w:name="bookmark432"/>
      <w:bookmarkStart w:id="433" w:name="bookmark433"/>
      <w:bookmarkStart w:id="434" w:name="bookmark434"/>
      <w:bookmarkStart w:id="435" w:name="bookmark435"/>
      <w:r>
        <w:rPr>
          <w:color w:val="000000"/>
          <w:spacing w:val="0"/>
          <w:w w:val="100"/>
          <w:position w:val="0"/>
          <w:sz w:val="24"/>
          <w:szCs w:val="24"/>
        </w:rPr>
        <w:t>三</w:t>
      </w:r>
      <w:bookmarkEnd w:id="434"/>
      <w:r>
        <w:rPr>
          <w:color w:val="000000"/>
          <w:spacing w:val="0"/>
          <w:w w:val="100"/>
          <w:position w:val="0"/>
          <w:sz w:val="24"/>
          <w:szCs w:val="24"/>
        </w:rPr>
        <w:t>、</w:t>
        <w:tab/>
        <w:t>公司基本情况</w:t>
      </w:r>
      <w:bookmarkEnd w:id="432"/>
      <w:bookmarkEnd w:id="433"/>
      <w:bookmarkEnd w:id="435"/>
    </w:p>
    <w:p>
      <w:pPr>
        <w:pStyle w:val="Style29"/>
        <w:keepNext w:val="0"/>
        <w:keepLines w:val="0"/>
        <w:widowControl w:val="0"/>
        <w:shd w:val="clear" w:color="auto" w:fill="auto"/>
        <w:bidi w:val="0"/>
        <w:spacing w:before="0" w:after="0" w:line="312" w:lineRule="exact"/>
        <w:ind w:left="740" w:right="0" w:firstLine="0"/>
        <w:jc w:val="both"/>
      </w:pPr>
      <w:r>
        <w:rPr>
          <w:color w:val="000000"/>
          <w:spacing w:val="0"/>
          <w:w w:val="100"/>
          <w:position w:val="0"/>
        </w:rPr>
        <w:t>上海华峰超纤材料股份有限公司（以下简称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）是在原华峰集团上海有限公司基础上整体变更设立 的股份有限公司，由华峰集团有限公司和尤金焕等</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位自然人作为发起人，注册资本为</w:t>
      </w:r>
      <w:r>
        <w:rPr>
          <w:rFonts w:ascii="Times New Roman" w:eastAsia="Times New Roman" w:hAnsi="Times New Roman" w:cs="Times New Roman"/>
          <w:color w:val="000000"/>
          <w:spacing w:val="0"/>
          <w:w w:val="100"/>
          <w:position w:val="0"/>
          <w:sz w:val="18"/>
          <w:szCs w:val="18"/>
        </w:rPr>
        <w:t>11,800</w:t>
      </w:r>
      <w:r>
        <w:rPr>
          <w:color w:val="000000"/>
          <w:spacing w:val="0"/>
          <w:w w:val="100"/>
          <w:position w:val="0"/>
        </w:rPr>
        <w:t>万元（每股面值人民 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日取得上海市工商行政管理局金山分局颁发的第</w:t>
      </w:r>
      <w:r>
        <w:rPr>
          <w:rFonts w:ascii="Times New Roman" w:eastAsia="Times New Roman" w:hAnsi="Times New Roman" w:cs="Times New Roman"/>
          <w:color w:val="000000"/>
          <w:spacing w:val="0"/>
          <w:w w:val="100"/>
          <w:position w:val="0"/>
          <w:sz w:val="18"/>
          <w:szCs w:val="18"/>
        </w:rPr>
        <w:t>310228000524099</w:t>
      </w:r>
      <w:r>
        <w:rPr>
          <w:color w:val="000000"/>
          <w:spacing w:val="0"/>
          <w:w w:val="100"/>
          <w:position w:val="0"/>
        </w:rPr>
        <w:t>号企业法人营业执 照。</w:t>
      </w:r>
    </w:p>
    <w:p>
      <w:pPr>
        <w:pStyle w:val="Style29"/>
        <w:keepNext w:val="0"/>
        <w:keepLines w:val="0"/>
        <w:widowControl w:val="0"/>
        <w:shd w:val="clear" w:color="auto" w:fill="auto"/>
        <w:bidi w:val="0"/>
        <w:spacing w:before="0" w:after="0" w:line="312" w:lineRule="exact"/>
        <w:ind w:left="74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年第二次临时股东大会、第一届董事会第八次会议决议，并经中国证券监督管理委员会证监许可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关于核准上海华峰超纤材料股份有限公司首次公开发行股票并在创业板上市的批复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核准，本公</w:t>
      </w:r>
    </w:p>
    <w:p>
      <w:pPr>
        <w:pStyle w:val="Style29"/>
        <w:keepNext w:val="0"/>
        <w:keepLines w:val="0"/>
        <w:widowControl w:val="0"/>
        <w:shd w:val="clear" w:color="auto" w:fill="auto"/>
        <w:bidi w:val="0"/>
        <w:spacing w:before="0" w:after="0" w:line="312" w:lineRule="exact"/>
        <w:ind w:left="740" w:right="0" w:firstLine="0"/>
        <w:jc w:val="both"/>
      </w:pPr>
      <w:r>
        <w:rPr>
          <w:color w:val="000000"/>
          <w:spacing w:val="0"/>
          <w:w w:val="100"/>
          <w:position w:val="0"/>
        </w:rPr>
        <w:t>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日公开发行</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日在深圳证券交易所上市。 公司所属行业为塑料制品行业的子行业人造革合成革行业，细分行业为超细纤维</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合成革行业。</w:t>
      </w:r>
    </w:p>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15,800</w:t>
      </w:r>
      <w:r>
        <w:rPr>
          <w:color w:val="000000"/>
          <w:spacing w:val="0"/>
          <w:w w:val="100"/>
          <w:position w:val="0"/>
        </w:rPr>
        <w:t>万股，公司注册资本为</w:t>
      </w:r>
      <w:r>
        <w:rPr>
          <w:rFonts w:ascii="Times New Roman" w:eastAsia="Times New Roman" w:hAnsi="Times New Roman" w:cs="Times New Roman"/>
          <w:color w:val="000000"/>
          <w:spacing w:val="0"/>
          <w:w w:val="100"/>
          <w:position w:val="0"/>
          <w:sz w:val="18"/>
          <w:szCs w:val="18"/>
        </w:rPr>
        <w:t>15,800.00</w:t>
      </w:r>
      <w:r>
        <w:rPr>
          <w:color w:val="000000"/>
          <w:spacing w:val="0"/>
          <w:w w:val="100"/>
          <w:position w:val="0"/>
        </w:rPr>
        <w:t>万元。</w:t>
      </w:r>
    </w:p>
    <w:p>
      <w:pPr>
        <w:pStyle w:val="Style29"/>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公司经营范围：超细纤维聚氨酯合成革（不含危险化学品）、聚氨酯革用树脂的研发、生产，化工产品（除危险品）、 塑料制品、皮革制品的销售，从事货物与技术进出口业务。（企业经营涉及行政许可的，凭许可证件经营）。公司注 册地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上海市金山区。</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四</w:t>
      </w:r>
      <w:bookmarkEnd w:id="438"/>
      <w:r>
        <w:rPr>
          <w:color w:val="000000"/>
          <w:spacing w:val="0"/>
          <w:w w:val="100"/>
          <w:position w:val="0"/>
          <w:sz w:val="24"/>
          <w:szCs w:val="24"/>
        </w:rPr>
        <w:t>、</w:t>
        <w:tab/>
        <w:t>公司主要会计政策、会计估计和前期差错</w:t>
      </w:r>
      <w:bookmarkEnd w:id="436"/>
      <w:bookmarkEnd w:id="437"/>
      <w:bookmarkEnd w:id="439"/>
    </w:p>
    <w:p>
      <w:pPr>
        <w:pStyle w:val="Style34"/>
        <w:keepNext/>
        <w:keepLines/>
        <w:widowControl w:val="0"/>
        <w:shd w:val="clear" w:color="auto" w:fill="auto"/>
        <w:tabs>
          <w:tab w:pos="368" w:val="left"/>
        </w:tabs>
        <w:bidi w:val="0"/>
        <w:spacing w:before="0" w:after="2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w:t>
        <w:tab/>
        <w:t>财务报表的编制基础</w:t>
      </w:r>
      <w:bookmarkEnd w:id="440"/>
      <w:bookmarkEnd w:id="441"/>
      <w:bookmarkEnd w:id="443"/>
    </w:p>
    <w:p>
      <w:pPr>
        <w:pStyle w:val="Style29"/>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日颁布的《企业会计准则一基 本准则》和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 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 般规定》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的披露规定编制财务报表。</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w:t>
        <w:tab/>
        <w:t>遵循企业会计准则的声明</w:t>
      </w:r>
      <w:bookmarkEnd w:id="444"/>
      <w:bookmarkEnd w:id="445"/>
      <w:bookmarkEnd w:id="447"/>
    </w:p>
    <w:p>
      <w:pPr>
        <w:pStyle w:val="Style29"/>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公司所编制的财务报表符合企业会计准则的要求，真实、完整地反映了报告期公司的财务状况、经营成果、现金流 量等有关信息。</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w:t>
        <w:tab/>
        <w:t>会计期间</w:t>
      </w:r>
      <w:bookmarkEnd w:id="448"/>
      <w:bookmarkEnd w:id="449"/>
      <w:bookmarkEnd w:id="451"/>
    </w:p>
    <w:p>
      <w:pPr>
        <w:pStyle w:val="Style29"/>
        <w:keepNext w:val="0"/>
        <w:keepLines w:val="0"/>
        <w:widowControl w:val="0"/>
        <w:shd w:val="clear" w:color="auto" w:fill="auto"/>
        <w:bidi w:val="0"/>
        <w:spacing w:before="0" w:after="380" w:line="312" w:lineRule="exact"/>
        <w:ind w:left="0" w:right="0" w:firstLine="74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4</w:t>
      </w:r>
      <w:bookmarkEnd w:id="454"/>
      <w:r>
        <w:rPr>
          <w:color w:val="000000"/>
          <w:spacing w:val="0"/>
          <w:w w:val="100"/>
          <w:position w:val="0"/>
        </w:rPr>
        <w:t>、</w:t>
        <w:tab/>
        <w:t>记账本位币</w:t>
      </w:r>
      <w:bookmarkEnd w:id="452"/>
      <w:bookmarkEnd w:id="453"/>
      <w:bookmarkEnd w:id="455"/>
    </w:p>
    <w:p>
      <w:pPr>
        <w:pStyle w:val="Style29"/>
        <w:keepNext w:val="0"/>
        <w:keepLines w:val="0"/>
        <w:widowControl w:val="0"/>
        <w:shd w:val="clear" w:color="auto" w:fill="auto"/>
        <w:bidi w:val="0"/>
        <w:spacing w:before="0" w:after="380" w:line="312" w:lineRule="exact"/>
        <w:ind w:left="0" w:right="0" w:firstLine="740"/>
        <w:jc w:val="both"/>
      </w:pPr>
      <w:r>
        <w:rPr>
          <w:color w:val="000000"/>
          <w:spacing w:val="0"/>
          <w:w w:val="100"/>
          <w:position w:val="0"/>
        </w:rPr>
        <w:t>采用人民币为记账本位币。</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5</w:t>
      </w:r>
      <w:bookmarkEnd w:id="458"/>
      <w:r>
        <w:rPr>
          <w:color w:val="000000"/>
          <w:spacing w:val="0"/>
          <w:w w:val="100"/>
          <w:position w:val="0"/>
        </w:rPr>
        <w:t>、</w:t>
        <w:tab/>
        <w:t>现金及现金等价物的确定标准</w:t>
      </w:r>
      <w:bookmarkEnd w:id="456"/>
      <w:bookmarkEnd w:id="457"/>
      <w:bookmarkEnd w:id="459"/>
    </w:p>
    <w:p>
      <w:pPr>
        <w:pStyle w:val="Style29"/>
        <w:keepNext w:val="0"/>
        <w:keepLines w:val="0"/>
        <w:widowControl w:val="0"/>
        <w:shd w:val="clear" w:color="auto" w:fill="auto"/>
        <w:bidi w:val="0"/>
        <w:spacing w:before="0" w:after="320" w:line="312" w:lineRule="exact"/>
        <w:ind w:left="0" w:right="0" w:firstLine="740"/>
        <w:jc w:val="left"/>
      </w:pPr>
      <w:r>
        <w:rPr>
          <w:color w:val="000000"/>
          <w:spacing w:val="0"/>
          <w:w w:val="100"/>
          <w:position w:val="0"/>
        </w:rPr>
        <w:t>在编制现金流量表时，将本公司库存现金以及可以随时用于支付的存款确认为现金。</w:t>
      </w:r>
    </w:p>
    <w:p>
      <w:pPr>
        <w:pStyle w:val="Style29"/>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将同时具备期限短（从购买日起三个月内到期）、流动性强、易于转换为已知现金、价值变动风险很小四个条件的 投资，确定为现金等价物。</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6</w:t>
      </w:r>
      <w:bookmarkEnd w:id="462"/>
      <w:r>
        <w:rPr>
          <w:color w:val="000000"/>
          <w:spacing w:val="0"/>
          <w:w w:val="100"/>
          <w:position w:val="0"/>
        </w:rPr>
        <w:t>、</w:t>
        <w:tab/>
        <w:t>外币业务和外币报表折算</w:t>
      </w:r>
      <w:bookmarkEnd w:id="460"/>
      <w:bookmarkEnd w:id="461"/>
      <w:bookmarkEnd w:id="463"/>
    </w:p>
    <w:p>
      <w:pPr>
        <w:pStyle w:val="Style34"/>
        <w:keepNext/>
        <w:keepLines/>
        <w:widowControl w:val="0"/>
        <w:shd w:val="clear" w:color="auto" w:fill="auto"/>
        <w:tabs>
          <w:tab w:pos="493" w:val="left"/>
        </w:tabs>
        <w:bidi w:val="0"/>
        <w:spacing w:before="0" w:after="280" w:line="240" w:lineRule="auto"/>
        <w:ind w:left="0" w:right="0" w:firstLine="0"/>
        <w:jc w:val="left"/>
      </w:pPr>
      <w:bookmarkStart w:id="460" w:name="bookmark460"/>
      <w:bookmarkStart w:id="461" w:name="bookmark461"/>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60"/>
      <w:bookmarkEnd w:id="461"/>
      <w:bookmarkEnd w:id="465"/>
    </w:p>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外币业务采用交易发生日的即期汇率作为折算汇率折合成人民币记账。</w:t>
      </w:r>
    </w:p>
    <w:p>
      <w:pPr>
        <w:pStyle w:val="Style29"/>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外币货币性项目余额按资产负债表日即期汇率折算，由此产生的汇兑差额，除属于与购建符合资本化条件的资产相 关的外币专门借款产生的汇兑差额按照借款费用资本化的原则处理外，均计入当期损益。以历史成本计量的外币非 货币性项目，仍采用交易发生日的即期汇率折算，不改变其记账本位币金额。以公允价值计量的外币非货币性项目， 采用公允价值确定日的即期汇率折算，由此产生的汇兑差额计入当期损益或资本公积。</w:t>
      </w:r>
    </w:p>
    <w:p>
      <w:pPr>
        <w:pStyle w:val="Style34"/>
        <w:keepNext/>
        <w:keepLines/>
        <w:widowControl w:val="0"/>
        <w:shd w:val="clear" w:color="auto" w:fill="auto"/>
        <w:tabs>
          <w:tab w:pos="493" w:val="left"/>
        </w:tabs>
        <w:bidi w:val="0"/>
        <w:spacing w:before="0" w:after="280" w:line="240" w:lineRule="auto"/>
        <w:ind w:left="0" w:right="0" w:firstLine="0"/>
        <w:jc w:val="both"/>
      </w:pPr>
      <w:bookmarkStart w:id="466" w:name="bookmark466"/>
      <w:bookmarkStart w:id="467" w:name="bookmark467"/>
      <w:bookmarkStart w:id="468" w:name="bookmark468"/>
      <w:bookmarkStart w:id="469" w:name="bookmark469"/>
      <w:r>
        <w:rPr>
          <w:color w:val="000000"/>
          <w:spacing w:val="0"/>
          <w:w w:val="100"/>
          <w:position w:val="0"/>
        </w:rPr>
        <w:t>（</w:t>
      </w:r>
      <w:bookmarkEnd w:id="468"/>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466"/>
      <w:bookmarkEnd w:id="467"/>
      <w:bookmarkEnd w:id="469"/>
    </w:p>
    <w:p>
      <w:pPr>
        <w:pStyle w:val="Style29"/>
        <w:keepNext w:val="0"/>
        <w:keepLines w:val="0"/>
        <w:widowControl w:val="0"/>
        <w:shd w:val="clear" w:color="auto" w:fill="auto"/>
        <w:bidi w:val="0"/>
        <w:spacing w:before="0" w:after="0" w:line="312" w:lineRule="exact"/>
        <w:ind w:left="74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 他项目采用发生时的即期汇率折算。利润表中的收入和费用项目，采用交易发生日的即期汇率折算。按照上述折算 产生的外币财务报表折算差额，在资产负债表所有者权益项目下单独列示。</w:t>
      </w:r>
    </w:p>
    <w:p>
      <w:pPr>
        <w:pStyle w:val="Style29"/>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处置境外经营时，将资产负债表中所有者权益项目下列示的、与该境外经营相关的外币财务报表折算差额，自所有 者权益项目转入处置当期损益；部分处置境外经营的，按处置的比例计算处置部分的外币财务报表折算差额，转入 处置当期损益。</w:t>
      </w:r>
    </w:p>
    <w:p>
      <w:pPr>
        <w:pStyle w:val="Style34"/>
        <w:keepNext/>
        <w:keepLines/>
        <w:widowControl w:val="0"/>
        <w:shd w:val="clear" w:color="auto" w:fill="auto"/>
        <w:tabs>
          <w:tab w:pos="374" w:val="left"/>
        </w:tabs>
        <w:bidi w:val="0"/>
        <w:spacing w:before="0" w:after="280" w:line="240"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7</w:t>
      </w:r>
      <w:bookmarkEnd w:id="472"/>
      <w:r>
        <w:rPr>
          <w:color w:val="000000"/>
          <w:spacing w:val="0"/>
          <w:w w:val="100"/>
          <w:position w:val="0"/>
        </w:rPr>
        <w:t>、</w:t>
        <w:tab/>
        <w:t>金融工具</w:t>
      </w:r>
      <w:bookmarkEnd w:id="470"/>
      <w:bookmarkEnd w:id="471"/>
      <w:bookmarkEnd w:id="473"/>
    </w:p>
    <w:p>
      <w:pPr>
        <w:pStyle w:val="Style29"/>
        <w:keepNext w:val="0"/>
        <w:keepLines w:val="0"/>
        <w:widowControl w:val="0"/>
        <w:shd w:val="clear" w:color="auto" w:fill="auto"/>
        <w:bidi w:val="0"/>
        <w:spacing w:before="0" w:after="380" w:line="312" w:lineRule="exact"/>
        <w:ind w:left="0" w:right="0" w:firstLine="740"/>
        <w:jc w:val="both"/>
      </w:pPr>
      <w:r>
        <w:rPr>
          <w:color w:val="000000"/>
          <w:spacing w:val="0"/>
          <w:w w:val="100"/>
          <w:position w:val="0"/>
        </w:rPr>
        <w:t>金融工具包括金融资产、金融负债和权益工具。</w:t>
      </w:r>
    </w:p>
    <w:p>
      <w:pPr>
        <w:pStyle w:val="Style34"/>
        <w:keepNext/>
        <w:keepLines/>
        <w:widowControl w:val="0"/>
        <w:shd w:val="clear" w:color="auto" w:fill="auto"/>
        <w:tabs>
          <w:tab w:pos="493" w:val="left"/>
        </w:tabs>
        <w:bidi w:val="0"/>
        <w:spacing w:before="0" w:after="28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w:t>
      </w:r>
      <w:bookmarkEnd w:id="476"/>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474"/>
      <w:bookmarkEnd w:id="475"/>
      <w:bookmarkEnd w:id="477"/>
    </w:p>
    <w:p>
      <w:pPr>
        <w:pStyle w:val="Style29"/>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管理层按照取得持有金融资产和承担金融负债的目的，将其划分为：以公允价值计量且其变动计入当期损益的金融 资产或金融负债,包括交易性金融资产或金融负债和直接指定为以公允价值计量且其变动计入当期损益的金融资产 或金融负债；持有至到期投资；应收款项；可供出售金融资产；其他金融负债等。</w:t>
      </w:r>
    </w:p>
    <w:p>
      <w:pPr>
        <w:pStyle w:val="Style34"/>
        <w:keepNext/>
        <w:keepLines/>
        <w:widowControl w:val="0"/>
        <w:shd w:val="clear" w:color="auto" w:fill="auto"/>
        <w:tabs>
          <w:tab w:pos="493" w:val="left"/>
        </w:tabs>
        <w:bidi w:val="0"/>
        <w:spacing w:before="0" w:after="280" w:line="240" w:lineRule="auto"/>
        <w:ind w:left="0" w:right="0" w:firstLine="0"/>
        <w:jc w:val="both"/>
      </w:pPr>
      <w:bookmarkStart w:id="478" w:name="bookmark478"/>
      <w:bookmarkStart w:id="479" w:name="bookmark479"/>
      <w:bookmarkStart w:id="480" w:name="bookmark480"/>
      <w:bookmarkStart w:id="481" w:name="bookmark481"/>
      <w:r>
        <w:rPr>
          <w:color w:val="000000"/>
          <w:spacing w:val="0"/>
          <w:w w:val="100"/>
          <w:position w:val="0"/>
        </w:rPr>
        <w:t>（</w:t>
      </w:r>
      <w:bookmarkEnd w:id="480"/>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478"/>
      <w:bookmarkEnd w:id="479"/>
      <w:bookmarkEnd w:id="481"/>
    </w:p>
    <w:p>
      <w:pPr>
        <w:pStyle w:val="Style29"/>
        <w:keepNext w:val="0"/>
        <w:keepLines w:val="0"/>
        <w:widowControl w:val="0"/>
        <w:shd w:val="clear" w:color="auto" w:fill="auto"/>
        <w:tabs>
          <w:tab w:pos="1180" w:val="left"/>
        </w:tabs>
        <w:bidi w:val="0"/>
        <w:spacing w:before="0" w:after="0" w:line="312" w:lineRule="exact"/>
        <w:ind w:left="0" w:right="0" w:firstLine="740"/>
        <w:jc w:val="both"/>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以公允价值计量且其变动计入当期损益的金融资产（金融负债）</w:t>
      </w:r>
    </w:p>
    <w:p>
      <w:pPr>
        <w:pStyle w:val="Style29"/>
        <w:keepNext w:val="0"/>
        <w:keepLines w:val="0"/>
        <w:widowControl w:val="0"/>
        <w:shd w:val="clear" w:color="auto" w:fill="auto"/>
        <w:bidi w:val="0"/>
        <w:spacing w:before="0" w:after="0" w:line="312" w:lineRule="exact"/>
        <w:ind w:left="740" w:right="0" w:firstLine="0"/>
        <w:jc w:val="both"/>
      </w:pPr>
      <w:r>
        <w:rPr>
          <w:color w:val="000000"/>
          <w:spacing w:val="0"/>
          <w:w w:val="100"/>
          <w:position w:val="0"/>
        </w:rPr>
        <w:t>取得时以公允价值（扣除已宣告但尚未发放的现金股利或已到付息期但尚未领取的债券利息）作为初始确认金额， 相关的交易费用计入当期损益。</w:t>
      </w:r>
    </w:p>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持有期间将取得的利息或现金股利确认为投资收益，期末将公允价值变动计入当期损益。</w:t>
      </w:r>
    </w:p>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处置时，其公允价值与初始入账金额之间的差额确认为投资收益，同时调整公允价值变动损益。</w:t>
      </w:r>
    </w:p>
    <w:p>
      <w:pPr>
        <w:pStyle w:val="Style29"/>
        <w:keepNext w:val="0"/>
        <w:keepLines w:val="0"/>
        <w:widowControl w:val="0"/>
        <w:shd w:val="clear" w:color="auto" w:fill="auto"/>
        <w:tabs>
          <w:tab w:pos="1180" w:val="left"/>
        </w:tabs>
        <w:bidi w:val="0"/>
        <w:spacing w:before="0" w:after="0" w:line="312" w:lineRule="exact"/>
        <w:ind w:left="0" w:right="0" w:firstLine="740"/>
        <w:jc w:val="both"/>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w:t>
      </w:r>
    </w:p>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取得时按公允价值（扣除已到付息期但尚未领取的债券利息）和相关交易费用之和作为初始确认金额。</w:t>
      </w:r>
    </w:p>
    <w:p>
      <w:pPr>
        <w:pStyle w:val="Style29"/>
        <w:keepNext w:val="0"/>
        <w:keepLines w:val="0"/>
        <w:widowControl w:val="0"/>
        <w:shd w:val="clear" w:color="auto" w:fill="auto"/>
        <w:bidi w:val="0"/>
        <w:spacing w:before="0" w:after="0" w:line="312" w:lineRule="exact"/>
        <w:ind w:left="740" w:right="0" w:firstLine="0"/>
        <w:jc w:val="both"/>
      </w:pPr>
      <w:r>
        <w:rPr>
          <w:color w:val="000000"/>
          <w:spacing w:val="0"/>
          <w:w w:val="100"/>
          <w:position w:val="0"/>
        </w:rPr>
        <w:t>持有期间按照摊余成本和实际利率计算确认利息收入，计入投资收益。实际利率在取得时确定，在该预期存续期间 或适用的更短期间内保持不变。</w:t>
      </w:r>
    </w:p>
    <w:p>
      <w:pPr>
        <w:pStyle w:val="Style29"/>
        <w:keepNext w:val="0"/>
        <w:keepLines w:val="0"/>
        <w:widowControl w:val="0"/>
        <w:shd w:val="clear" w:color="auto" w:fill="auto"/>
        <w:bidi w:val="0"/>
        <w:spacing w:before="0" w:after="0" w:line="312" w:lineRule="exact"/>
        <w:ind w:left="740" w:right="0" w:firstLine="0"/>
        <w:jc w:val="both"/>
      </w:pPr>
      <w:r>
        <w:rPr>
          <w:color w:val="000000"/>
          <w:spacing w:val="0"/>
          <w:w w:val="100"/>
          <w:position w:val="0"/>
        </w:rPr>
        <w:t>处置时，将所取得价款与该投资账面价值之间的差额计入投资收益。</w:t>
      </w:r>
    </w:p>
    <w:p>
      <w:pPr>
        <w:pStyle w:val="Style29"/>
        <w:keepNext w:val="0"/>
        <w:keepLines w:val="0"/>
        <w:widowControl w:val="0"/>
        <w:shd w:val="clear" w:color="auto" w:fill="auto"/>
        <w:tabs>
          <w:tab w:pos="1180" w:val="left"/>
        </w:tabs>
        <w:bidi w:val="0"/>
        <w:spacing w:before="0" w:after="320" w:line="312" w:lineRule="exact"/>
        <w:ind w:left="0" w:right="0" w:firstLine="740"/>
        <w:jc w:val="left"/>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w:t>
      </w:r>
    </w:p>
    <w:p>
      <w:pPr>
        <w:pStyle w:val="Style29"/>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公司对外销售商品或提供劳务形成的应收债权，以及公司持有的其他企业的不包括在活跃市场上有报价的债务工具 的债权，包括应收账款、其他应收款等，以向购货方应收的合同或协议价款作为初始确认金额；具有融资性质的， 按其现值进行初始确认。</w:t>
      </w:r>
    </w:p>
    <w:p>
      <w:pPr>
        <w:pStyle w:val="Style29"/>
        <w:keepNext w:val="0"/>
        <w:keepLines w:val="0"/>
        <w:widowControl w:val="0"/>
        <w:shd w:val="clear" w:color="auto" w:fill="auto"/>
        <w:bidi w:val="0"/>
        <w:spacing w:before="0" w:after="0" w:line="314" w:lineRule="exact"/>
        <w:ind w:left="0" w:right="0" w:firstLine="720"/>
        <w:jc w:val="both"/>
      </w:pPr>
      <w:r>
        <w:rPr>
          <w:color w:val="000000"/>
          <w:spacing w:val="0"/>
          <w:w w:val="100"/>
          <w:position w:val="0"/>
        </w:rPr>
        <w:t>收回或处置时，将取得的价款与该应收款项账面价值之间的差额计入当期损益。</w:t>
      </w:r>
    </w:p>
    <w:p>
      <w:pPr>
        <w:pStyle w:val="Style29"/>
        <w:keepNext w:val="0"/>
        <w:keepLines w:val="0"/>
        <w:widowControl w:val="0"/>
        <w:shd w:val="clear" w:color="auto" w:fill="auto"/>
        <w:tabs>
          <w:tab w:pos="1155" w:val="left"/>
        </w:tabs>
        <w:bidi w:val="0"/>
        <w:spacing w:before="0" w:after="0" w:line="314" w:lineRule="exact"/>
        <w:ind w:left="0" w:right="0" w:firstLine="720"/>
        <w:jc w:val="both"/>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29"/>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取得时按公允价值（扣除已宣告但尚未发放的现金股利或已到付息期但尚未领取的债券利息）和相关交易费用之和 作为初始确认金额。</w:t>
      </w:r>
    </w:p>
    <w:p>
      <w:pPr>
        <w:pStyle w:val="Style29"/>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持有期间将取得的利息或现金股利确认为投资收益。期末以公允价值计量且将公允价值变动计入资本公积（其他资 本公积）。</w:t>
      </w:r>
    </w:p>
    <w:p>
      <w:pPr>
        <w:pStyle w:val="Style29"/>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处置时，将取得的价款与该金融资产账面价值之间的差额，计入投资损益；同时，将原直接计入所有者权益的公允 价值变动累计额对应处置部分的金额转出，计入投资损益。</w:t>
      </w:r>
    </w:p>
    <w:p>
      <w:pPr>
        <w:pStyle w:val="Style29"/>
        <w:keepNext w:val="0"/>
        <w:keepLines w:val="0"/>
        <w:widowControl w:val="0"/>
        <w:shd w:val="clear" w:color="auto" w:fill="auto"/>
        <w:tabs>
          <w:tab w:pos="1155" w:val="left"/>
        </w:tabs>
        <w:bidi w:val="0"/>
        <w:spacing w:before="0" w:after="0" w:line="314" w:lineRule="exact"/>
        <w:ind w:left="0" w:right="0" w:firstLine="720"/>
        <w:jc w:val="both"/>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29"/>
        <w:keepNext w:val="0"/>
        <w:keepLines w:val="0"/>
        <w:widowControl w:val="0"/>
        <w:shd w:val="clear" w:color="auto" w:fill="auto"/>
        <w:bidi w:val="0"/>
        <w:spacing w:before="0" w:after="400" w:line="314" w:lineRule="exact"/>
        <w:ind w:left="0" w:right="0" w:firstLine="720"/>
        <w:jc w:val="both"/>
      </w:pPr>
      <w:r>
        <w:rPr>
          <w:color w:val="000000"/>
          <w:spacing w:val="0"/>
          <w:w w:val="100"/>
          <w:position w:val="0"/>
        </w:rPr>
        <w:t>按其公允价值和相关交易费用之和作为初始确认金额。采用摊余成本进行后续计量。</w:t>
      </w:r>
    </w:p>
    <w:p>
      <w:pPr>
        <w:pStyle w:val="Style34"/>
        <w:keepNext/>
        <w:keepLines/>
        <w:widowControl w:val="0"/>
        <w:shd w:val="clear" w:color="auto" w:fill="auto"/>
        <w:tabs>
          <w:tab w:pos="487" w:val="left"/>
        </w:tabs>
        <w:bidi w:val="0"/>
        <w:spacing w:before="0" w:after="260" w:line="240" w:lineRule="auto"/>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w:t>
      </w:r>
      <w:bookmarkEnd w:id="489"/>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487"/>
      <w:bookmarkEnd w:id="488"/>
      <w:bookmarkEnd w:id="490"/>
    </w:p>
    <w:p>
      <w:pPr>
        <w:pStyle w:val="Style29"/>
        <w:keepNext w:val="0"/>
        <w:keepLines w:val="0"/>
        <w:widowControl w:val="0"/>
        <w:shd w:val="clear" w:color="auto" w:fill="auto"/>
        <w:bidi w:val="0"/>
        <w:spacing w:before="0" w:after="0" w:line="322" w:lineRule="exact"/>
        <w:ind w:left="720" w:right="0" w:firstLine="0"/>
        <w:jc w:val="both"/>
      </w:pPr>
      <w:r>
        <w:rPr>
          <w:color w:val="000000"/>
          <w:spacing w:val="0"/>
          <w:w w:val="100"/>
          <w:position w:val="0"/>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Style29"/>
        <w:keepNext w:val="0"/>
        <w:keepLines w:val="0"/>
        <w:widowControl w:val="0"/>
        <w:shd w:val="clear" w:color="auto" w:fill="auto"/>
        <w:bidi w:val="0"/>
        <w:spacing w:before="0" w:after="0" w:line="322" w:lineRule="exact"/>
        <w:ind w:left="720" w:right="0" w:firstLine="0"/>
        <w:jc w:val="both"/>
      </w:pPr>
      <w:r>
        <w:rPr>
          <w:color w:val="000000"/>
          <w:spacing w:val="0"/>
          <w:w w:val="100"/>
          <w:position w:val="0"/>
        </w:rPr>
        <w:t>在判断金融资产转移是否满足上述金融资产终止确认条件时，采用实质重于形式的原则。公司将金融资产转移区分 为金融资产整体转移和部分转移。金融资产整体转移满足终止确认条件的，将下列两项金额的差额计入当期损益：</w:t>
      </w:r>
    </w:p>
    <w:p>
      <w:pPr>
        <w:pStyle w:val="Style29"/>
        <w:keepNext w:val="0"/>
        <w:keepLines w:val="0"/>
        <w:widowControl w:val="0"/>
        <w:shd w:val="clear" w:color="auto" w:fill="auto"/>
        <w:tabs>
          <w:tab w:pos="1155" w:val="left"/>
        </w:tabs>
        <w:bidi w:val="0"/>
        <w:spacing w:before="0" w:after="0" w:line="322" w:lineRule="exact"/>
        <w:ind w:left="0" w:right="0" w:firstLine="72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9"/>
        <w:keepNext w:val="0"/>
        <w:keepLines w:val="0"/>
        <w:widowControl w:val="0"/>
        <w:shd w:val="clear" w:color="auto" w:fill="auto"/>
        <w:tabs>
          <w:tab w:pos="1246" w:val="left"/>
        </w:tabs>
        <w:bidi w:val="0"/>
        <w:spacing w:before="0" w:after="0" w:line="322" w:lineRule="exact"/>
        <w:ind w:left="720" w:right="0" w:firstLine="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 融资产的情形）之和。</w:t>
      </w:r>
    </w:p>
    <w:p>
      <w:pPr>
        <w:pStyle w:val="Style29"/>
        <w:keepNext w:val="0"/>
        <w:keepLines w:val="0"/>
        <w:widowControl w:val="0"/>
        <w:shd w:val="clear" w:color="auto" w:fill="auto"/>
        <w:bidi w:val="0"/>
        <w:spacing w:before="0" w:after="0" w:line="322" w:lineRule="exact"/>
        <w:ind w:left="720" w:right="0" w:firstLine="0"/>
        <w:jc w:val="both"/>
      </w:pPr>
      <w:r>
        <w:rPr>
          <w:color w:val="000000"/>
          <w:spacing w:val="0"/>
          <w:w w:val="100"/>
          <w:position w:val="0"/>
        </w:rPr>
        <w:t>金融资产部分转移满足终止确认条件的，将所转移金融资产整体的账面价值，在终止确认部分和未终止确认部分之 间，按照各自的相对公允价值进行分摊，并将下列两项金额的差额计入当期损益：</w:t>
      </w:r>
    </w:p>
    <w:p>
      <w:pPr>
        <w:pStyle w:val="Style29"/>
        <w:keepNext w:val="0"/>
        <w:keepLines w:val="0"/>
        <w:widowControl w:val="0"/>
        <w:shd w:val="clear" w:color="auto" w:fill="auto"/>
        <w:tabs>
          <w:tab w:pos="1155" w:val="left"/>
        </w:tabs>
        <w:bidi w:val="0"/>
        <w:spacing w:before="0" w:after="0" w:line="322" w:lineRule="exact"/>
        <w:ind w:left="0" w:right="0" w:firstLine="720"/>
        <w:jc w:val="both"/>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9"/>
        <w:keepNext w:val="0"/>
        <w:keepLines w:val="0"/>
        <w:widowControl w:val="0"/>
        <w:shd w:val="clear" w:color="auto" w:fill="auto"/>
        <w:tabs>
          <w:tab w:pos="1251" w:val="left"/>
        </w:tabs>
        <w:bidi w:val="0"/>
        <w:spacing w:before="0" w:after="0" w:line="322" w:lineRule="exact"/>
        <w:ind w:left="720" w:right="0" w:firstLine="0"/>
        <w:jc w:val="both"/>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 移的金融资产为可供出售金融资产的情形）之和。</w:t>
      </w:r>
    </w:p>
    <w:p>
      <w:pPr>
        <w:pStyle w:val="Style29"/>
        <w:keepNext w:val="0"/>
        <w:keepLines w:val="0"/>
        <w:widowControl w:val="0"/>
        <w:shd w:val="clear" w:color="auto" w:fill="auto"/>
        <w:bidi w:val="0"/>
        <w:spacing w:before="0" w:after="400" w:line="322" w:lineRule="exact"/>
        <w:ind w:left="720" w:right="0" w:firstLine="0"/>
        <w:jc w:val="both"/>
      </w:pPr>
      <w:r>
        <w:rPr>
          <w:color w:val="000000"/>
          <w:spacing w:val="0"/>
          <w:w w:val="100"/>
          <w:position w:val="0"/>
        </w:rPr>
        <w:t>金融资产转移不满足终止确认条件的，继续确认该金融资产，所收到的对价确认为一项金融负债。</w:t>
      </w:r>
    </w:p>
    <w:p>
      <w:pPr>
        <w:pStyle w:val="Style34"/>
        <w:keepNext/>
        <w:keepLines/>
        <w:widowControl w:val="0"/>
        <w:shd w:val="clear" w:color="auto" w:fill="auto"/>
        <w:tabs>
          <w:tab w:pos="487" w:val="left"/>
        </w:tabs>
        <w:bidi w:val="0"/>
        <w:spacing w:before="0" w:after="260" w:line="240" w:lineRule="auto"/>
        <w:ind w:left="0" w:right="0" w:firstLine="0"/>
        <w:jc w:val="both"/>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w:t>
      </w:r>
      <w:bookmarkEnd w:id="497"/>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495"/>
      <w:bookmarkEnd w:id="496"/>
      <w:bookmarkEnd w:id="498"/>
    </w:p>
    <w:p>
      <w:pPr>
        <w:pStyle w:val="Style2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金融负债的现时义务全部或部分已经解除的，则终止确认该金融负债或其一部分；本公司若与债权人签定协议，以 承担新金融负债方式替换现存金融负债，且新金融负债与现存金融负债的合同条款实质上不同的，则终止确认现存 金融负债，并同时确认新金融负债。</w:t>
      </w:r>
    </w:p>
    <w:p>
      <w:pPr>
        <w:pStyle w:val="Style2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对现存金融负债全部或部分合同条款作出实质性修改的，则终止确认现存金融负债或其一部分，同时将修改条款后 的金融负债确认为一项新金融负债。</w:t>
      </w:r>
    </w:p>
    <w:p>
      <w:pPr>
        <w:pStyle w:val="Style2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金融负债全部或部分终止确认时，终止确认的金融负债账面价值与支付对价（包括转出的非现金资产或承担的新金 融负债）之间的差额，计入当期损益。</w:t>
      </w:r>
    </w:p>
    <w:p>
      <w:pPr>
        <w:pStyle w:val="Style29"/>
        <w:keepNext w:val="0"/>
        <w:keepLines w:val="0"/>
        <w:widowControl w:val="0"/>
        <w:shd w:val="clear" w:color="auto" w:fill="auto"/>
        <w:bidi w:val="0"/>
        <w:spacing w:before="0" w:after="260" w:line="313" w:lineRule="exact"/>
        <w:ind w:left="720" w:right="0" w:firstLine="0"/>
        <w:jc w:val="both"/>
      </w:pPr>
      <w:r>
        <w:rPr>
          <w:color w:val="000000"/>
          <w:spacing w:val="0"/>
          <w:w w:val="100"/>
          <w:position w:val="0"/>
        </w:rPr>
        <w:t>本公司若回购部分金融负债的，在回购日按照继续确认部分与终止确认部分的相对公允价值，将该金融负债整体的 账面价值进行分配。分配给终止确认部分的账面价值与支付的对价（包括转出的非现金资产或承担的新金融负债） 之间的差额，计入当期损益。</w:t>
      </w:r>
    </w:p>
    <w:p>
      <w:pPr>
        <w:pStyle w:val="Style34"/>
        <w:keepNext/>
        <w:keepLines/>
        <w:widowControl w:val="0"/>
        <w:numPr>
          <w:ilvl w:val="0"/>
          <w:numId w:val="3"/>
        </w:numPr>
        <w:shd w:val="clear" w:color="auto" w:fill="auto"/>
        <w:tabs>
          <w:tab w:pos="493" w:val="left"/>
        </w:tabs>
        <w:bidi w:val="0"/>
        <w:spacing w:before="0" w:after="300" w:line="240" w:lineRule="auto"/>
        <w:ind w:left="0" w:right="0" w:firstLine="0"/>
        <w:jc w:val="left"/>
      </w:pPr>
      <w:bookmarkStart w:id="499" w:name="bookmark499"/>
      <w:bookmarkStart w:id="500" w:name="bookmark500"/>
      <w:bookmarkStart w:id="501" w:name="bookmark501"/>
      <w:bookmarkStart w:id="502" w:name="bookmark502"/>
      <w:bookmarkEnd w:id="501"/>
      <w:r>
        <w:rPr>
          <w:color w:val="000000"/>
          <w:spacing w:val="0"/>
          <w:w w:val="100"/>
          <w:position w:val="0"/>
        </w:rPr>
        <w:t>金融资产和金融负债公允价值的确定方法</w:t>
      </w:r>
      <w:bookmarkEnd w:id="499"/>
      <w:bookmarkEnd w:id="500"/>
      <w:bookmarkEnd w:id="502"/>
    </w:p>
    <w:p>
      <w:pPr>
        <w:pStyle w:val="Style29"/>
        <w:keepNext w:val="0"/>
        <w:keepLines w:val="0"/>
        <w:widowControl w:val="0"/>
        <w:shd w:val="clear" w:color="auto" w:fill="auto"/>
        <w:bidi w:val="0"/>
        <w:spacing w:before="0" w:after="380" w:line="314" w:lineRule="exact"/>
        <w:ind w:left="0" w:right="0" w:firstLine="740"/>
        <w:jc w:val="both"/>
      </w:pPr>
      <w:r>
        <w:rPr>
          <w:color w:val="000000"/>
          <w:spacing w:val="0"/>
          <w:w w:val="100"/>
          <w:position w:val="0"/>
        </w:rPr>
        <w:t>本公司采用公允价值计量的金融资产和金融负债全部直接参考活跃市场中的报价。</w:t>
      </w:r>
    </w:p>
    <w:p>
      <w:pPr>
        <w:pStyle w:val="Style34"/>
        <w:keepNext/>
        <w:keepLines/>
        <w:widowControl w:val="0"/>
        <w:numPr>
          <w:ilvl w:val="0"/>
          <w:numId w:val="3"/>
        </w:numPr>
        <w:shd w:val="clear" w:color="auto" w:fill="auto"/>
        <w:tabs>
          <w:tab w:pos="493" w:val="left"/>
        </w:tabs>
        <w:bidi w:val="0"/>
        <w:spacing w:before="0" w:after="300" w:line="240" w:lineRule="auto"/>
        <w:ind w:left="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金融资产(不含应收款项)减值测试方法、减值准备计提方法</w:t>
      </w:r>
      <w:bookmarkEnd w:id="503"/>
      <w:bookmarkEnd w:id="504"/>
      <w:bookmarkEnd w:id="506"/>
    </w:p>
    <w:p>
      <w:pPr>
        <w:pStyle w:val="Style29"/>
        <w:keepNext w:val="0"/>
        <w:keepLines w:val="0"/>
        <w:widowControl w:val="0"/>
        <w:shd w:val="clear" w:color="auto" w:fill="auto"/>
        <w:bidi w:val="0"/>
        <w:spacing w:before="0" w:after="0" w:line="314" w:lineRule="exact"/>
        <w:ind w:left="740" w:right="0" w:firstLine="0"/>
        <w:jc w:val="both"/>
      </w:pPr>
      <w:r>
        <w:rPr>
          <w:color w:val="000000"/>
          <w:spacing w:val="0"/>
          <w:w w:val="100"/>
          <w:position w:val="0"/>
        </w:rPr>
        <w:t>除以公允价值计量且其变动计入当期损益的金融资产外，本公司于资产负债表日对金融资产的账面价值进行检查， 如果有客观证据表明某项金融资产发生减值的，计提减值准备。</w:t>
      </w:r>
    </w:p>
    <w:p>
      <w:pPr>
        <w:pStyle w:val="Style29"/>
        <w:keepNext w:val="0"/>
        <w:keepLines w:val="0"/>
        <w:widowControl w:val="0"/>
        <w:numPr>
          <w:ilvl w:val="0"/>
          <w:numId w:val="5"/>
        </w:numPr>
        <w:shd w:val="clear" w:color="auto" w:fill="auto"/>
        <w:tabs>
          <w:tab w:pos="1180" w:val="left"/>
        </w:tabs>
        <w:bidi w:val="0"/>
        <w:spacing w:before="0" w:after="0" w:line="314" w:lineRule="exact"/>
        <w:ind w:left="0" w:right="0" w:firstLine="740"/>
        <w:jc w:val="both"/>
      </w:pPr>
      <w:bookmarkStart w:id="507" w:name="bookmark507"/>
      <w:bookmarkEnd w:id="507"/>
      <w:r>
        <w:rPr>
          <w:color w:val="000000"/>
          <w:spacing w:val="0"/>
          <w:w w:val="100"/>
          <w:position w:val="0"/>
        </w:rPr>
        <w:t>可供出售金融资产的减值准备：</w:t>
      </w:r>
    </w:p>
    <w:p>
      <w:pPr>
        <w:pStyle w:val="Style29"/>
        <w:keepNext w:val="0"/>
        <w:keepLines w:val="0"/>
        <w:widowControl w:val="0"/>
        <w:shd w:val="clear" w:color="auto" w:fill="auto"/>
        <w:bidi w:val="0"/>
        <w:spacing w:before="0" w:after="0" w:line="314" w:lineRule="exact"/>
        <w:ind w:left="740" w:right="0" w:firstLine="0"/>
        <w:jc w:val="both"/>
      </w:pPr>
      <w:r>
        <w:rPr>
          <w:color w:val="000000"/>
          <w:spacing w:val="0"/>
          <w:w w:val="100"/>
          <w:position w:val="0"/>
        </w:rPr>
        <w:t>期末如果可供出售金融资产的公允价值发生较大幅度下降，或在综合考虑各种相关因素后，预期这种下降趋势属于 非暂时性的，就认定其已发生减值，将原直接计入所有者权益的公允价值下降形成的累计损失一并转出，确认减值 损失。</w:t>
      </w:r>
    </w:p>
    <w:p>
      <w:pPr>
        <w:pStyle w:val="Style29"/>
        <w:keepNext w:val="0"/>
        <w:keepLines w:val="0"/>
        <w:widowControl w:val="0"/>
        <w:shd w:val="clear" w:color="auto" w:fill="auto"/>
        <w:bidi w:val="0"/>
        <w:spacing w:before="0" w:after="0" w:line="314" w:lineRule="exact"/>
        <w:ind w:left="740" w:right="0" w:firstLine="0"/>
        <w:jc w:val="both"/>
      </w:pPr>
      <w:r>
        <w:rPr>
          <w:color w:val="000000"/>
          <w:spacing w:val="0"/>
          <w:w w:val="100"/>
          <w:position w:val="0"/>
        </w:rPr>
        <w:t>对于已确认减值损失的可供出售债务工具，在随后的会计期间公允价值已上升且客观上与确认原减值损失确认后发 生的事项有关的，原确认的减值损失予以转回，计入当期损益。</w:t>
      </w:r>
    </w:p>
    <w:p>
      <w:pPr>
        <w:pStyle w:val="Style29"/>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可供出售权益工具投资发生的减值损失，不得通过损益转回。</w:t>
      </w:r>
    </w:p>
    <w:p>
      <w:pPr>
        <w:pStyle w:val="Style29"/>
        <w:keepNext w:val="0"/>
        <w:keepLines w:val="0"/>
        <w:widowControl w:val="0"/>
        <w:shd w:val="clear" w:color="auto" w:fill="auto"/>
        <w:bidi w:val="0"/>
        <w:spacing w:before="0" w:after="0" w:line="314" w:lineRule="exact"/>
        <w:ind w:left="0" w:right="0" w:firstLine="740"/>
        <w:jc w:val="both"/>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的标准为：</w:t>
      </w:r>
    </w:p>
    <w:p>
      <w:pPr>
        <w:pStyle w:val="Style29"/>
        <w:keepNext w:val="0"/>
        <w:keepLines w:val="0"/>
        <w:widowControl w:val="0"/>
        <w:shd w:val="clear" w:color="auto" w:fill="auto"/>
        <w:bidi w:val="0"/>
        <w:spacing w:before="0" w:after="0" w:line="314" w:lineRule="exact"/>
        <w:ind w:left="740" w:right="0" w:firstLine="0"/>
        <w:jc w:val="both"/>
      </w:pPr>
      <w:r>
        <w:rPr>
          <w:color w:val="000000"/>
          <w:spacing w:val="0"/>
          <w:w w:val="100"/>
          <w:position w:val="0"/>
        </w:rPr>
        <w:t>如果单项可供出售金融资产的公允价值出现较大幅度下降，超过其持有成本的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，认定该可供出售金融资产已发 生减值为严重的，应计提减值准备，确认减值损失。本公司对可供出售权益工具投资的公允价值下跌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的标准为：</w:t>
      </w:r>
    </w:p>
    <w:p>
      <w:pPr>
        <w:pStyle w:val="Style29"/>
        <w:keepNext w:val="0"/>
        <w:keepLines w:val="0"/>
        <w:widowControl w:val="0"/>
        <w:shd w:val="clear" w:color="auto" w:fill="auto"/>
        <w:bidi w:val="0"/>
        <w:spacing w:before="0" w:after="0" w:line="314" w:lineRule="exact"/>
        <w:ind w:left="740" w:right="0" w:firstLine="0"/>
        <w:jc w:val="both"/>
      </w:pPr>
      <w:r>
        <w:rPr>
          <w:color w:val="000000"/>
          <w:spacing w:val="0"/>
          <w:w w:val="100"/>
          <w:position w:val="0"/>
        </w:rPr>
        <w:t>如果单项可供出售金融资产的公允价值出现较大幅度下降，预期这种下降趋势属于非暂时性的，持续时间超过一年， 且在整个持有期间得不到根本改变时，认定该可供出售金融资产已发生减值为非暂时性的，应计提减值准备，确认 减值损失。</w:t>
      </w:r>
    </w:p>
    <w:p>
      <w:pPr>
        <w:pStyle w:val="Style29"/>
        <w:keepNext w:val="0"/>
        <w:keepLines w:val="0"/>
        <w:widowControl w:val="0"/>
        <w:numPr>
          <w:ilvl w:val="0"/>
          <w:numId w:val="5"/>
        </w:numPr>
        <w:shd w:val="clear" w:color="auto" w:fill="auto"/>
        <w:tabs>
          <w:tab w:pos="1180" w:val="left"/>
        </w:tabs>
        <w:bidi w:val="0"/>
        <w:spacing w:before="0" w:after="0" w:line="314" w:lineRule="exact"/>
        <w:ind w:left="0" w:right="0" w:firstLine="740"/>
        <w:jc w:val="both"/>
      </w:pPr>
      <w:bookmarkStart w:id="508" w:name="bookmark508"/>
      <w:bookmarkEnd w:id="508"/>
      <w:r>
        <w:rPr>
          <w:color w:val="000000"/>
          <w:spacing w:val="0"/>
          <w:w w:val="100"/>
          <w:position w:val="0"/>
        </w:rPr>
        <w:t>持有至到期投资的减值准备：</w:t>
      </w:r>
    </w:p>
    <w:p>
      <w:pPr>
        <w:pStyle w:val="Style29"/>
        <w:keepNext w:val="0"/>
        <w:keepLines w:val="0"/>
        <w:widowControl w:val="0"/>
        <w:shd w:val="clear" w:color="auto" w:fill="auto"/>
        <w:bidi w:val="0"/>
        <w:spacing w:before="0" w:after="300" w:line="314" w:lineRule="exact"/>
        <w:ind w:left="0" w:right="0" w:firstLine="740"/>
        <w:jc w:val="both"/>
      </w:pPr>
      <w:r>
        <w:rPr>
          <w:color w:val="000000"/>
          <w:spacing w:val="0"/>
          <w:w w:val="100"/>
          <w:position w:val="0"/>
        </w:rPr>
        <w:t>持有至到期投资减值损失的计量比照应收款项减值损失计量方法处理。</w:t>
      </w:r>
    </w:p>
    <w:p>
      <w:pPr>
        <w:pStyle w:val="Style29"/>
        <w:keepNext w:val="0"/>
        <w:keepLines w:val="0"/>
        <w:widowControl w:val="0"/>
        <w:shd w:val="clear" w:color="auto" w:fill="auto"/>
        <w:bidi w:val="0"/>
        <w:spacing w:before="0" w:after="380" w:line="314" w:lineRule="exact"/>
        <w:ind w:left="0" w:right="0" w:firstLine="740"/>
        <w:jc w:val="both"/>
      </w:pPr>
      <w:r>
        <w:rPr>
          <w:color w:val="000000"/>
          <w:spacing w:val="0"/>
          <w:w w:val="100"/>
          <w:position w:val="0"/>
        </w:rPr>
        <w:t>各类可供出售金融资产减值的各项认定标准</w:t>
      </w:r>
    </w:p>
    <w:p>
      <w:pPr>
        <w:pStyle w:val="Style34"/>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8</w:t>
      </w:r>
      <w:bookmarkEnd w:id="511"/>
      <w:r>
        <w:rPr>
          <w:color w:val="000000"/>
          <w:spacing w:val="0"/>
          <w:w w:val="100"/>
          <w:position w:val="0"/>
        </w:rPr>
        <w:t>、应收款项坏账准备的确认标准和计提方法</w:t>
      </w:r>
      <w:bookmarkEnd w:id="509"/>
      <w:bookmarkEnd w:id="510"/>
      <w:bookmarkEnd w:id="512"/>
    </w:p>
    <w:p>
      <w:pPr>
        <w:pStyle w:val="Style34"/>
        <w:keepNext/>
        <w:keepLines/>
        <w:widowControl w:val="0"/>
        <w:numPr>
          <w:ilvl w:val="0"/>
          <w:numId w:val="7"/>
        </w:numPr>
        <w:shd w:val="clear" w:color="auto" w:fill="auto"/>
        <w:bidi w:val="0"/>
        <w:spacing w:before="0" w:after="300" w:line="240" w:lineRule="auto"/>
        <w:ind w:left="0" w:right="0" w:firstLine="140"/>
        <w:jc w:val="both"/>
      </w:pPr>
      <w:bookmarkStart w:id="509" w:name="bookmark509"/>
      <w:bookmarkStart w:id="510" w:name="bookmark510"/>
      <w:bookmarkStart w:id="513" w:name="bookmark513"/>
      <w:bookmarkStart w:id="514" w:name="bookmark514"/>
      <w:bookmarkEnd w:id="513"/>
      <w:r>
        <w:rPr>
          <w:color w:val="000000"/>
          <w:spacing w:val="0"/>
          <w:w w:val="100"/>
          <w:position w:val="0"/>
        </w:rPr>
        <w:t>单项金额重大的应收款项坏账准备</w:t>
      </w:r>
      <w:bookmarkEnd w:id="509"/>
      <w:bookmarkEnd w:id="510"/>
      <w:bookmarkEnd w:id="514"/>
    </w:p>
    <w:tbl>
      <w:tblPr>
        <w:tblOverlap w:val="never"/>
        <w:jc w:val="center"/>
        <w:tblLayout w:type="fixed"/>
      </w:tblPr>
      <w:tblGrid>
        <w:gridCol w:w="5064"/>
        <w:gridCol w:w="452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应收款项余额前五名</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单独进行减值测试，按预计未来现金流量现值低于其账面 价值的差额计提坏账准备，计入当期损益。</w:t>
            </w:r>
          </w:p>
        </w:tc>
      </w:tr>
    </w:tbl>
    <w:p>
      <w:pPr>
        <w:widowControl w:val="0"/>
        <w:spacing w:after="299" w:line="1" w:lineRule="exact"/>
      </w:pPr>
    </w:p>
    <w:p>
      <w:pPr>
        <w:pStyle w:val="Style34"/>
        <w:keepNext/>
        <w:keepLines/>
        <w:widowControl w:val="0"/>
        <w:numPr>
          <w:ilvl w:val="0"/>
          <w:numId w:val="7"/>
        </w:numPr>
        <w:shd w:val="clear" w:color="auto" w:fill="auto"/>
        <w:bidi w:val="0"/>
        <w:spacing w:before="0" w:after="300" w:line="240" w:lineRule="auto"/>
        <w:ind w:left="0" w:right="0" w:firstLine="140"/>
        <w:jc w:val="both"/>
      </w:pPr>
      <w:bookmarkStart w:id="515" w:name="bookmark515"/>
      <w:bookmarkStart w:id="516" w:name="bookmark516"/>
      <w:bookmarkStart w:id="517" w:name="bookmark517"/>
      <w:bookmarkStart w:id="518" w:name="bookmark518"/>
      <w:bookmarkEnd w:id="517"/>
      <w:r>
        <w:rPr>
          <w:color w:val="000000"/>
          <w:spacing w:val="0"/>
          <w:w w:val="100"/>
          <w:position w:val="0"/>
        </w:rPr>
        <w:t>按组合计提坏账准备的应收款项</w:t>
      </w:r>
      <w:bookmarkEnd w:id="515"/>
      <w:bookmarkEnd w:id="516"/>
      <w:bookmarkEnd w:id="518"/>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36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除已单独计提减值准备的应收账款、其他应收款外，公司根 据以前年度与之相同或相类似的、按账龄段划分的具有类似 信用风险特征的应收款项组合的实际损失率为基础，结合现 时情况分析法确定坏账准备计提的比例。</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26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7"/>
        </w:numPr>
        <w:shd w:val="clear" w:color="auto" w:fill="auto"/>
        <w:bidi w:val="0"/>
        <w:spacing w:before="0" w:after="320" w:line="240" w:lineRule="auto"/>
        <w:ind w:left="0" w:right="0" w:firstLine="140"/>
        <w:jc w:val="left"/>
      </w:pPr>
      <w:bookmarkStart w:id="519" w:name="bookmark519"/>
      <w:bookmarkStart w:id="520" w:name="bookmark520"/>
      <w:bookmarkStart w:id="521" w:name="bookmark521"/>
      <w:bookmarkStart w:id="522" w:name="bookmark522"/>
      <w:bookmarkEnd w:id="521"/>
      <w:r>
        <w:rPr>
          <w:color w:val="000000"/>
          <w:spacing w:val="0"/>
          <w:w w:val="100"/>
          <w:position w:val="0"/>
        </w:rPr>
        <w:t>单项金额虽不重大但单项计提坏账准备的应收账款</w:t>
      </w:r>
      <w:bookmarkEnd w:id="519"/>
      <w:bookmarkEnd w:id="520"/>
      <w:bookmarkEnd w:id="522"/>
    </w:p>
    <w:tbl>
      <w:tblPr>
        <w:tblOverlap w:val="never"/>
        <w:jc w:val="center"/>
        <w:tblLayout w:type="fixed"/>
      </w:tblPr>
      <w:tblGrid>
        <w:gridCol w:w="3365"/>
        <w:gridCol w:w="622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账龄时间较长且存在客观证据表明发生了减值。</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根据预计未来现金流量现值低于其账面价值的差额，确认减值损失，计提坏账 准备。</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9</w:t>
      </w:r>
      <w:bookmarkEnd w:id="525"/>
      <w:r>
        <w:rPr>
          <w:color w:val="000000"/>
          <w:spacing w:val="0"/>
          <w:w w:val="100"/>
          <w:position w:val="0"/>
        </w:rPr>
        <w:t>、存货</w:t>
      </w:r>
      <w:bookmarkEnd w:id="523"/>
      <w:bookmarkEnd w:id="524"/>
      <w:bookmarkEnd w:id="526"/>
    </w:p>
    <w:p>
      <w:pPr>
        <w:pStyle w:val="Style34"/>
        <w:keepNext/>
        <w:keepLines/>
        <w:widowControl w:val="0"/>
        <w:numPr>
          <w:ilvl w:val="0"/>
          <w:numId w:val="9"/>
        </w:numPr>
        <w:shd w:val="clear" w:color="auto" w:fill="auto"/>
        <w:tabs>
          <w:tab w:pos="493" w:val="left"/>
        </w:tabs>
        <w:bidi w:val="0"/>
        <w:spacing w:before="0" w:after="260" w:line="240" w:lineRule="auto"/>
        <w:ind w:left="0" w:right="0" w:firstLine="0"/>
        <w:jc w:val="left"/>
      </w:pPr>
      <w:bookmarkStart w:id="523" w:name="bookmark523"/>
      <w:bookmarkStart w:id="524" w:name="bookmark524"/>
      <w:bookmarkStart w:id="527" w:name="bookmark527"/>
      <w:bookmarkStart w:id="528" w:name="bookmark528"/>
      <w:bookmarkEnd w:id="527"/>
      <w:r>
        <w:rPr>
          <w:color w:val="000000"/>
          <w:spacing w:val="0"/>
          <w:w w:val="100"/>
          <w:position w:val="0"/>
        </w:rPr>
        <w:t>存货的分类</w:t>
      </w:r>
      <w:bookmarkEnd w:id="523"/>
      <w:bookmarkEnd w:id="524"/>
      <w:bookmarkEnd w:id="528"/>
    </w:p>
    <w:p>
      <w:pPr>
        <w:pStyle w:val="Style29"/>
        <w:keepNext w:val="0"/>
        <w:keepLines w:val="0"/>
        <w:widowControl w:val="0"/>
        <w:shd w:val="clear" w:color="auto" w:fill="auto"/>
        <w:bidi w:val="0"/>
        <w:spacing w:before="0" w:after="380" w:line="313" w:lineRule="exact"/>
        <w:ind w:left="0" w:right="0" w:firstLine="740"/>
        <w:jc w:val="both"/>
      </w:pPr>
      <w:r>
        <w:rPr>
          <w:color w:val="000000"/>
          <w:spacing w:val="0"/>
          <w:w w:val="100"/>
          <w:position w:val="0"/>
        </w:rPr>
        <w:t>存货分类为：原材料、周转材料、库存商品、在产品、委托加工物资等。</w:t>
      </w:r>
    </w:p>
    <w:p>
      <w:pPr>
        <w:pStyle w:val="Style34"/>
        <w:keepNext/>
        <w:keepLines/>
        <w:widowControl w:val="0"/>
        <w:numPr>
          <w:ilvl w:val="0"/>
          <w:numId w:val="9"/>
        </w:numPr>
        <w:shd w:val="clear" w:color="auto" w:fill="auto"/>
        <w:tabs>
          <w:tab w:pos="493" w:val="left"/>
        </w:tabs>
        <w:bidi w:val="0"/>
        <w:spacing w:before="0" w:after="260" w:line="240" w:lineRule="auto"/>
        <w:ind w:left="0" w:right="0" w:firstLine="0"/>
        <w:jc w:val="left"/>
      </w:pPr>
      <w:bookmarkStart w:id="529" w:name="bookmark529"/>
      <w:bookmarkStart w:id="530" w:name="bookmark530"/>
      <w:bookmarkStart w:id="531" w:name="bookmark531"/>
      <w:bookmarkStart w:id="532" w:name="bookmark532"/>
      <w:bookmarkEnd w:id="531"/>
      <w:r>
        <w:rPr>
          <w:color w:val="000000"/>
          <w:spacing w:val="0"/>
          <w:w w:val="100"/>
          <w:position w:val="0"/>
        </w:rPr>
        <w:t>发出存货的计价方法</w:t>
      </w:r>
      <w:bookmarkEnd w:id="529"/>
      <w:bookmarkEnd w:id="530"/>
      <w:bookmarkEnd w:id="532"/>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计价方法：加权平均法</w:t>
      </w:r>
    </w:p>
    <w:p>
      <w:pPr>
        <w:pStyle w:val="Style29"/>
        <w:keepNext w:val="0"/>
        <w:keepLines w:val="0"/>
        <w:widowControl w:val="0"/>
        <w:shd w:val="clear" w:color="auto" w:fill="auto"/>
        <w:bidi w:val="0"/>
        <w:spacing w:before="0" w:after="380" w:line="313" w:lineRule="exact"/>
        <w:ind w:left="1280" w:right="0" w:firstLine="0"/>
        <w:jc w:val="left"/>
      </w:pPr>
      <w:r>
        <w:rPr>
          <w:color w:val="000000"/>
          <w:spacing w:val="0"/>
          <w:w w:val="100"/>
          <w:position w:val="0"/>
        </w:rPr>
        <w:t>存货发出时按加权平均法计价。</w:t>
      </w:r>
    </w:p>
    <w:p>
      <w:pPr>
        <w:pStyle w:val="Style34"/>
        <w:keepNext/>
        <w:keepLines/>
        <w:widowControl w:val="0"/>
        <w:numPr>
          <w:ilvl w:val="0"/>
          <w:numId w:val="9"/>
        </w:numPr>
        <w:shd w:val="clear" w:color="auto" w:fill="auto"/>
        <w:tabs>
          <w:tab w:pos="493" w:val="left"/>
        </w:tabs>
        <w:bidi w:val="0"/>
        <w:spacing w:before="0" w:after="260" w:line="240" w:lineRule="auto"/>
        <w:ind w:left="0" w:right="0" w:firstLine="0"/>
        <w:jc w:val="left"/>
      </w:pPr>
      <w:bookmarkStart w:id="533" w:name="bookmark533"/>
      <w:bookmarkStart w:id="534" w:name="bookmark534"/>
      <w:bookmarkStart w:id="535" w:name="bookmark535"/>
      <w:bookmarkStart w:id="536" w:name="bookmark536"/>
      <w:bookmarkEnd w:id="535"/>
      <w:r>
        <w:rPr>
          <w:color w:val="000000"/>
          <w:spacing w:val="0"/>
          <w:w w:val="100"/>
          <w:position w:val="0"/>
        </w:rPr>
        <w:t>存货可变现净值的确定依据及存货跌价准备的计提方法</w:t>
      </w:r>
      <w:bookmarkEnd w:id="533"/>
      <w:bookmarkEnd w:id="534"/>
      <w:bookmarkEnd w:id="536"/>
    </w:p>
    <w:p>
      <w:pPr>
        <w:pStyle w:val="Style29"/>
        <w:keepNext w:val="0"/>
        <w:keepLines w:val="0"/>
        <w:widowControl w:val="0"/>
        <w:shd w:val="clear" w:color="auto" w:fill="auto"/>
        <w:bidi w:val="0"/>
        <w:spacing w:before="0" w:after="0" w:line="313" w:lineRule="exact"/>
        <w:ind w:left="0" w:right="0" w:firstLine="740"/>
        <w:jc w:val="both"/>
      </w:pPr>
      <w:r>
        <w:rPr>
          <w:color w:val="000000"/>
          <w:spacing w:val="0"/>
          <w:w w:val="100"/>
          <w:position w:val="0"/>
        </w:rPr>
        <w:t>期末对存货进行全面清查后，按存货的成本与可变现净值孰低提取或调整存货跌价准备。</w:t>
      </w:r>
    </w:p>
    <w:p>
      <w:pPr>
        <w:pStyle w:val="Style29"/>
        <w:keepNext w:val="0"/>
        <w:keepLines w:val="0"/>
        <w:widowControl w:val="0"/>
        <w:shd w:val="clear" w:color="auto" w:fill="auto"/>
        <w:bidi w:val="0"/>
        <w:spacing w:before="0" w:after="0" w:line="313" w:lineRule="exact"/>
        <w:ind w:left="740" w:right="0" w:firstLine="0"/>
        <w:jc w:val="both"/>
      </w:pPr>
      <w:r>
        <w:rPr>
          <w:color w:val="000000"/>
          <w:spacing w:val="0"/>
          <w:w w:val="100"/>
          <w:position w:val="0"/>
        </w:rPr>
        <w:t>产成品、库存商品和用于出售的材料等直接用于出售的商品存货，在正常生产经营过程中，以该存货的估计售价减 去估计的销售费用和相关税费后的金额，确定其可变现净值；需要经过加工的材料存货，在正常生产经营过程中， 以所生产的产成品的估计售价减去至完工时估计将要发生的成本、估计的销售费用和相关税费后的金额，确定其可 变现净值；为执行销售合同或者劳务合同而持有的存货，其可变现净值以合同价格为基础计算，若持有存货的数量 多于销售合同订购数量的，超出部分的存货的可变现净值以一般销售价格为基础计算。</w:t>
      </w:r>
    </w:p>
    <w:p>
      <w:pPr>
        <w:pStyle w:val="Style29"/>
        <w:keepNext w:val="0"/>
        <w:keepLines w:val="0"/>
        <w:widowControl w:val="0"/>
        <w:shd w:val="clear" w:color="auto" w:fill="auto"/>
        <w:bidi w:val="0"/>
        <w:spacing w:before="0" w:after="0" w:line="313" w:lineRule="exact"/>
        <w:ind w:left="740" w:right="0" w:firstLine="0"/>
        <w:jc w:val="both"/>
      </w:pPr>
      <w:r>
        <w:rPr>
          <w:color w:val="000000"/>
          <w:spacing w:val="0"/>
          <w:w w:val="100"/>
          <w:position w:val="0"/>
        </w:rPr>
        <w:t>期末按照单个存货项目计提存货跌价准备；但对于数量繁多、单价较低的存货，按照存货类别计提存货跌价准备； 与在同一地区生产和销售的产品系列相关、具有相同或类似最终用途或目的，且难以与其他项目分开计量的存货， 则合并计提存货跌价准备。</w:t>
      </w:r>
    </w:p>
    <w:p>
      <w:pPr>
        <w:pStyle w:val="Style29"/>
        <w:keepNext w:val="0"/>
        <w:keepLines w:val="0"/>
        <w:widowControl w:val="0"/>
        <w:shd w:val="clear" w:color="auto" w:fill="auto"/>
        <w:bidi w:val="0"/>
        <w:spacing w:before="0" w:after="260" w:line="313" w:lineRule="exact"/>
        <w:ind w:left="740" w:right="0" w:firstLine="0"/>
        <w:jc w:val="both"/>
      </w:pPr>
      <w:r>
        <w:rPr>
          <w:color w:val="000000"/>
          <w:spacing w:val="0"/>
          <w:w w:val="100"/>
          <w:position w:val="0"/>
        </w:rPr>
        <w:t>以前减记存货价值的影响因素已经消失的，减记的金额予以恢复，并在原已计提的存货跌价准备金额内转回，转回 的金额计入当期损益。</w:t>
      </w:r>
    </w:p>
    <w:p>
      <w:pPr>
        <w:pStyle w:val="Style29"/>
        <w:keepNext w:val="0"/>
        <w:keepLines w:val="0"/>
        <w:widowControl w:val="0"/>
        <w:shd w:val="clear" w:color="auto" w:fill="auto"/>
        <w:bidi w:val="0"/>
        <w:spacing w:before="0" w:after="380" w:line="312" w:lineRule="exact"/>
        <w:ind w:left="720" w:right="0" w:firstLine="0"/>
        <w:jc w:val="both"/>
      </w:pPr>
      <w:r>
        <w:rPr>
          <w:color w:val="000000"/>
          <w:spacing w:val="0"/>
          <w:w w:val="100"/>
          <w:position w:val="0"/>
        </w:rPr>
        <w:t>除有明确证据表明资产负债表日市场价格异常外，存货项目的可变现净值以资产负债表日市场价格为基础确定。资 产负债表日市场价格异常的判断依据为：本期期末存货项目的可变现净值以资产负债表日市场价格为基础确定。</w:t>
      </w:r>
    </w:p>
    <w:p>
      <w:pPr>
        <w:pStyle w:val="Style34"/>
        <w:keepNext/>
        <w:keepLines/>
        <w:widowControl w:val="0"/>
        <w:shd w:val="clear" w:color="auto" w:fill="auto"/>
        <w:tabs>
          <w:tab w:pos="493" w:val="left"/>
        </w:tabs>
        <w:bidi w:val="0"/>
        <w:spacing w:before="0" w:after="280" w:line="240" w:lineRule="auto"/>
        <w:ind w:left="0" w:right="0" w:firstLine="0"/>
        <w:jc w:val="both"/>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37"/>
      <w:bookmarkEnd w:id="538"/>
      <w:bookmarkEnd w:id="540"/>
    </w:p>
    <w:p>
      <w:pPr>
        <w:pStyle w:val="Style29"/>
        <w:keepNext w:val="0"/>
        <w:keepLines w:val="0"/>
        <w:widowControl w:val="0"/>
        <w:shd w:val="clear" w:color="auto" w:fill="auto"/>
        <w:bidi w:val="0"/>
        <w:spacing w:before="0" w:after="380" w:line="312" w:lineRule="exact"/>
        <w:ind w:left="0" w:right="0" w:firstLine="720"/>
        <w:jc w:val="both"/>
      </w:pPr>
      <w:r>
        <w:rPr>
          <w:color w:val="000000"/>
          <w:spacing w:val="0"/>
          <w:w w:val="100"/>
          <w:position w:val="0"/>
        </w:rPr>
        <w:t>盘存制度：永续盘存制</w:t>
      </w:r>
    </w:p>
    <w:p>
      <w:pPr>
        <w:pStyle w:val="Style34"/>
        <w:keepNext/>
        <w:keepLines/>
        <w:widowControl w:val="0"/>
        <w:shd w:val="clear" w:color="auto" w:fill="auto"/>
        <w:tabs>
          <w:tab w:pos="493" w:val="left"/>
        </w:tabs>
        <w:bidi w:val="0"/>
        <w:spacing w:before="0" w:after="28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41"/>
      <w:bookmarkEnd w:id="542"/>
      <w:bookmarkEnd w:id="544"/>
    </w:p>
    <w:p>
      <w:pPr>
        <w:pStyle w:val="Style29"/>
        <w:keepNext w:val="0"/>
        <w:keepLines w:val="0"/>
        <w:widowControl w:val="0"/>
        <w:shd w:val="clear" w:color="auto" w:fill="auto"/>
        <w:bidi w:val="0"/>
        <w:spacing w:before="0" w:after="0" w:line="312" w:lineRule="exact"/>
        <w:ind w:left="0" w:right="0" w:firstLine="720"/>
        <w:jc w:val="left"/>
      </w:pPr>
      <w:r>
        <w:rPr>
          <w:color w:val="000000"/>
          <w:spacing w:val="0"/>
          <w:w w:val="100"/>
          <w:position w:val="0"/>
        </w:rPr>
        <w:t>低值易耗品</w:t>
      </w:r>
    </w:p>
    <w:p>
      <w:pPr>
        <w:pStyle w:val="Style29"/>
        <w:keepNext w:val="0"/>
        <w:keepLines w:val="0"/>
        <w:widowControl w:val="0"/>
        <w:shd w:val="clear" w:color="auto" w:fill="auto"/>
        <w:bidi w:val="0"/>
        <w:spacing w:before="0" w:after="0" w:line="312" w:lineRule="exact"/>
        <w:ind w:left="0" w:right="0" w:firstLine="720"/>
        <w:jc w:val="left"/>
      </w:pPr>
      <w:r>
        <w:rPr>
          <w:color w:val="000000"/>
          <w:spacing w:val="0"/>
          <w:w w:val="100"/>
          <w:position w:val="0"/>
        </w:rPr>
        <w:t>摊销方法：一次摊销法</w:t>
      </w:r>
    </w:p>
    <w:p>
      <w:pPr>
        <w:pStyle w:val="Style29"/>
        <w:keepNext w:val="0"/>
        <w:keepLines w:val="0"/>
        <w:widowControl w:val="0"/>
        <w:shd w:val="clear" w:color="auto" w:fill="auto"/>
        <w:tabs>
          <w:tab w:pos="1160" w:val="left"/>
        </w:tabs>
        <w:bidi w:val="0"/>
        <w:spacing w:before="0" w:after="0" w:line="312" w:lineRule="exact"/>
        <w:ind w:left="0" w:right="0" w:firstLine="720"/>
        <w:jc w:val="left"/>
      </w:pPr>
      <w:bookmarkStart w:id="545" w:name="bookmark545"/>
      <w:r>
        <w:rPr>
          <w:color w:val="000000"/>
          <w:spacing w:val="0"/>
          <w:w w:val="100"/>
          <w:position w:val="0"/>
        </w:rPr>
        <w:t>（</w:t>
      </w:r>
      <w:bookmarkEnd w:id="5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29"/>
        <w:keepNext w:val="0"/>
        <w:keepLines w:val="0"/>
        <w:widowControl w:val="0"/>
        <w:shd w:val="clear" w:color="auto" w:fill="auto"/>
        <w:bidi w:val="0"/>
        <w:spacing w:before="0" w:after="0" w:line="312" w:lineRule="exact"/>
        <w:ind w:left="0" w:right="0" w:firstLine="720"/>
        <w:jc w:val="left"/>
      </w:pPr>
      <w:r>
        <w:rPr>
          <w:color w:val="000000"/>
          <w:spacing w:val="0"/>
          <w:w w:val="100"/>
          <w:position w:val="0"/>
        </w:rPr>
        <w:t>包装物</w:t>
      </w:r>
    </w:p>
    <w:p>
      <w:pPr>
        <w:pStyle w:val="Style29"/>
        <w:keepNext w:val="0"/>
        <w:keepLines w:val="0"/>
        <w:widowControl w:val="0"/>
        <w:shd w:val="clear" w:color="auto" w:fill="auto"/>
        <w:bidi w:val="0"/>
        <w:spacing w:before="0" w:after="0" w:line="312" w:lineRule="exact"/>
        <w:ind w:left="0" w:right="0" w:firstLine="720"/>
        <w:jc w:val="left"/>
      </w:pPr>
      <w:r>
        <w:rPr>
          <w:color w:val="000000"/>
          <w:spacing w:val="0"/>
          <w:w w:val="100"/>
          <w:position w:val="0"/>
        </w:rPr>
        <w:t>摊销方法：一次摊销法</w:t>
      </w:r>
    </w:p>
    <w:p>
      <w:pPr>
        <w:pStyle w:val="Style29"/>
        <w:keepNext w:val="0"/>
        <w:keepLines w:val="0"/>
        <w:widowControl w:val="0"/>
        <w:shd w:val="clear" w:color="auto" w:fill="auto"/>
        <w:tabs>
          <w:tab w:pos="1160" w:val="left"/>
        </w:tabs>
        <w:bidi w:val="0"/>
        <w:spacing w:before="0" w:after="420" w:line="312" w:lineRule="exact"/>
        <w:ind w:left="0" w:right="0" w:firstLine="720"/>
        <w:jc w:val="left"/>
      </w:pPr>
      <w:bookmarkStart w:id="546" w:name="bookmark546"/>
      <w:r>
        <w:rPr>
          <w:color w:val="000000"/>
          <w:spacing w:val="0"/>
          <w:w w:val="100"/>
          <w:position w:val="0"/>
        </w:rPr>
        <w:t>（</w:t>
      </w:r>
      <w:bookmarkEnd w:id="5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34"/>
        <w:keepNext/>
        <w:keepLines/>
        <w:widowControl w:val="0"/>
        <w:shd w:val="clear" w:color="auto" w:fill="auto"/>
        <w:bidi w:val="0"/>
        <w:spacing w:before="0" w:after="380" w:line="240" w:lineRule="auto"/>
        <w:ind w:left="0" w:right="0" w:firstLine="0"/>
        <w:jc w:val="both"/>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547"/>
      <w:bookmarkEnd w:id="548"/>
      <w:bookmarkEnd w:id="550"/>
    </w:p>
    <w:p>
      <w:pPr>
        <w:pStyle w:val="Style34"/>
        <w:keepNext/>
        <w:keepLines/>
        <w:widowControl w:val="0"/>
        <w:shd w:val="clear" w:color="auto" w:fill="auto"/>
        <w:tabs>
          <w:tab w:pos="493" w:val="left"/>
        </w:tabs>
        <w:bidi w:val="0"/>
        <w:spacing w:before="0" w:after="280" w:line="240" w:lineRule="auto"/>
        <w:ind w:left="0" w:right="0" w:firstLine="0"/>
        <w:jc w:val="both"/>
      </w:pPr>
      <w:bookmarkStart w:id="547" w:name="bookmark547"/>
      <w:bookmarkStart w:id="548" w:name="bookmark548"/>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47"/>
      <w:bookmarkEnd w:id="548"/>
      <w:bookmarkEnd w:id="552"/>
    </w:p>
    <w:p>
      <w:pPr>
        <w:pStyle w:val="Style29"/>
        <w:keepNext w:val="0"/>
        <w:keepLines w:val="0"/>
        <w:widowControl w:val="0"/>
        <w:shd w:val="clear" w:color="auto" w:fill="auto"/>
        <w:bidi w:val="0"/>
        <w:spacing w:before="0" w:after="380" w:line="314" w:lineRule="exact"/>
        <w:ind w:left="720" w:right="0" w:firstLine="0"/>
        <w:jc w:val="both"/>
      </w:pPr>
      <w:r>
        <w:rPr>
          <w:color w:val="000000"/>
          <w:spacing w:val="0"/>
          <w:w w:val="100"/>
          <w:position w:val="0"/>
        </w:rPr>
        <w:t>固定资产指为生产商品、提供劳务、出租或经营管理而持有，并且使用寿命超过一个会计年度的有形资产。固定资 产在同时满足下列条件时予以确认：（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 够可靠地计量。</w:t>
      </w:r>
    </w:p>
    <w:p>
      <w:pPr>
        <w:pStyle w:val="Style34"/>
        <w:keepNext/>
        <w:keepLines/>
        <w:widowControl w:val="0"/>
        <w:shd w:val="clear" w:color="auto" w:fill="auto"/>
        <w:tabs>
          <w:tab w:pos="493" w:val="left"/>
        </w:tabs>
        <w:bidi w:val="0"/>
        <w:spacing w:before="0" w:after="380" w:line="240" w:lineRule="auto"/>
        <w:ind w:left="0" w:right="0" w:firstLine="0"/>
        <w:jc w:val="both"/>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53"/>
      <w:bookmarkEnd w:id="554"/>
      <w:bookmarkEnd w:id="556"/>
    </w:p>
    <w:p>
      <w:pPr>
        <w:pStyle w:val="Style34"/>
        <w:keepNext/>
        <w:keepLines/>
        <w:widowControl w:val="0"/>
        <w:shd w:val="clear" w:color="auto" w:fill="auto"/>
        <w:tabs>
          <w:tab w:pos="493" w:val="left"/>
        </w:tabs>
        <w:bidi w:val="0"/>
        <w:spacing w:before="0" w:after="280" w:line="240" w:lineRule="auto"/>
        <w:ind w:left="0" w:right="0" w:firstLine="0"/>
        <w:jc w:val="both"/>
      </w:pPr>
      <w:bookmarkStart w:id="553" w:name="bookmark553"/>
      <w:bookmarkStart w:id="554" w:name="bookmark554"/>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553"/>
      <w:bookmarkEnd w:id="554"/>
      <w:bookmarkEnd w:id="558"/>
    </w:p>
    <w:p>
      <w:pPr>
        <w:pStyle w:val="Style2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固定资产折旧采用年限平均法分类计提，根据固定资产类别、预计使用年限和预计净残值率确定折旧率。如固定资 产各组成部分的使用寿命不同或者以不同方式为企业提供经济利益，则选择不同折旧率或折旧方法，分别计提折旧。 融资租赁方式租入的固定资产，能合理确定租赁期届满时将会取得租赁资产所有权的，在租赁资产尚可使用年限内 计提折旧；无法合理确定租赁期届满时能够取得租赁资产所有权的，在租赁期与租赁资产尚可使用年限两者中较短 的期间内计提折旧。</w:t>
      </w:r>
    </w:p>
    <w:p>
      <w:pPr>
        <w:pStyle w:val="Style29"/>
        <w:keepNext w:val="0"/>
        <w:keepLines w:val="0"/>
        <w:widowControl w:val="0"/>
        <w:shd w:val="clear" w:color="auto" w:fill="auto"/>
        <w:bidi w:val="0"/>
        <w:spacing w:before="0" w:after="380" w:line="312" w:lineRule="exact"/>
        <w:ind w:left="0" w:right="0" w:firstLine="720"/>
        <w:jc w:val="both"/>
      </w:pPr>
      <w:r>
        <w:rPr>
          <w:color w:val="000000"/>
          <w:spacing w:val="0"/>
          <w:w w:val="100"/>
          <w:position w:val="0"/>
        </w:rPr>
        <w:t>各类固定资产折旧年限和年折旧率如下：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34"/>
        <w:keepNext/>
        <w:keepLines/>
        <w:widowControl w:val="0"/>
        <w:shd w:val="clear" w:color="auto" w:fill="auto"/>
        <w:tabs>
          <w:tab w:pos="493" w:val="left"/>
        </w:tabs>
        <w:bidi w:val="0"/>
        <w:spacing w:before="0" w:after="2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559"/>
      <w:bookmarkEnd w:id="560"/>
      <w:bookmarkEnd w:id="562"/>
    </w:p>
    <w:p>
      <w:pPr>
        <w:pStyle w:val="Style29"/>
        <w:keepNext w:val="0"/>
        <w:keepLines w:val="0"/>
        <w:widowControl w:val="0"/>
        <w:shd w:val="clear" w:color="auto" w:fill="auto"/>
        <w:bidi w:val="0"/>
        <w:spacing w:before="0" w:after="0" w:line="314" w:lineRule="exact"/>
        <w:ind w:left="0" w:right="0" w:firstLine="720"/>
        <w:jc w:val="both"/>
      </w:pPr>
      <w:r>
        <w:rPr>
          <w:color w:val="000000"/>
          <w:spacing w:val="0"/>
          <w:w w:val="100"/>
          <w:position w:val="0"/>
        </w:rPr>
        <w:t>公司在每期末判断固定资产是否存在可能发生减值的迹象。</w:t>
      </w:r>
    </w:p>
    <w:p>
      <w:pPr>
        <w:pStyle w:val="Style29"/>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固定资产存在减值迹象的，估计其可收回金额。可收回金额根据固定资产的公允价值减去处置费用后的净额与固定 资产预计未来现金流量的现值两者之间较高者确定。</w:t>
      </w:r>
    </w:p>
    <w:p>
      <w:pPr>
        <w:pStyle w:val="Style29"/>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当固定资产的可收回金额低于其账面价值的，将固定资产的账面价值减记至可收回金额，减记的金额确认为固定资 产减值损失，计入当期损益，同时计提相应的固定资产减值准备。</w:t>
      </w:r>
    </w:p>
    <w:p>
      <w:pPr>
        <w:pStyle w:val="Style29"/>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固定资产减值损失确认后，减值固定资产的折旧在未来期间作相应调整，以使该固定资产在剩余使用寿命内，系统 地分摊调整后的固定资产账面价值（扣除预计净残值）。</w:t>
      </w:r>
    </w:p>
    <w:p>
      <w:pPr>
        <w:pStyle w:val="Style29"/>
        <w:keepNext w:val="0"/>
        <w:keepLines w:val="0"/>
        <w:widowControl w:val="0"/>
        <w:shd w:val="clear" w:color="auto" w:fill="auto"/>
        <w:bidi w:val="0"/>
        <w:spacing w:before="0" w:after="0" w:line="314" w:lineRule="exact"/>
        <w:ind w:left="0" w:right="0" w:firstLine="720"/>
        <w:jc w:val="both"/>
      </w:pPr>
      <w:r>
        <w:rPr>
          <w:color w:val="000000"/>
          <w:spacing w:val="0"/>
          <w:w w:val="100"/>
          <w:position w:val="0"/>
        </w:rPr>
        <w:t>固定资产的减值损失一经确认，在以后会计期间不再转回。</w:t>
      </w:r>
    </w:p>
    <w:p>
      <w:pPr>
        <w:pStyle w:val="Style29"/>
        <w:keepNext w:val="0"/>
        <w:keepLines w:val="0"/>
        <w:widowControl w:val="0"/>
        <w:shd w:val="clear" w:color="auto" w:fill="auto"/>
        <w:bidi w:val="0"/>
        <w:spacing w:before="0" w:after="380" w:line="314" w:lineRule="exact"/>
        <w:ind w:left="720" w:right="0" w:firstLine="0"/>
        <w:jc w:val="both"/>
      </w:pPr>
      <w:r>
        <w:rPr>
          <w:color w:val="000000"/>
          <w:spacing w:val="0"/>
          <w:w w:val="100"/>
          <w:position w:val="0"/>
        </w:rPr>
        <w:t>有迹象表明一项固定资产可能发生减值的，企业以单项固定资产为基础估计其可收回金额。企业难以对单项固定资 产的可收回金额进行估计的，以该固定资产所属的资产组为基础确定资产组的可收回金额。</w:t>
      </w:r>
    </w:p>
    <w:p>
      <w:pPr>
        <w:pStyle w:val="Style34"/>
        <w:keepNext/>
        <w:keepLines/>
        <w:widowControl w:val="0"/>
        <w:shd w:val="clear" w:color="auto" w:fill="auto"/>
        <w:tabs>
          <w:tab w:pos="493" w:val="left"/>
        </w:tabs>
        <w:bidi w:val="0"/>
        <w:spacing w:before="0" w:after="38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563"/>
      <w:bookmarkEnd w:id="564"/>
      <w:bookmarkEnd w:id="566"/>
    </w:p>
    <w:p>
      <w:pPr>
        <w:pStyle w:val="Style34"/>
        <w:keepNext/>
        <w:keepLines/>
        <w:widowControl w:val="0"/>
        <w:shd w:val="clear" w:color="auto" w:fill="auto"/>
        <w:tabs>
          <w:tab w:pos="474" w:val="left"/>
        </w:tabs>
        <w:bidi w:val="0"/>
        <w:spacing w:before="0" w:after="380" w:line="240" w:lineRule="auto"/>
        <w:ind w:left="0" w:right="0" w:firstLine="0"/>
        <w:jc w:val="left"/>
      </w:pPr>
      <w:bookmarkStart w:id="563" w:name="bookmark563"/>
      <w:bookmarkStart w:id="564" w:name="bookmark564"/>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563"/>
      <w:bookmarkEnd w:id="564"/>
      <w:bookmarkEnd w:id="568"/>
    </w:p>
    <w:p>
      <w:pPr>
        <w:pStyle w:val="Style34"/>
        <w:keepNext/>
        <w:keepLines/>
        <w:widowControl w:val="0"/>
        <w:shd w:val="clear" w:color="auto" w:fill="auto"/>
        <w:tabs>
          <w:tab w:pos="493" w:val="left"/>
        </w:tabs>
        <w:bidi w:val="0"/>
        <w:spacing w:before="0" w:after="260" w:line="240" w:lineRule="auto"/>
        <w:ind w:left="0" w:right="0" w:firstLine="0"/>
        <w:jc w:val="left"/>
      </w:pPr>
      <w:bookmarkStart w:id="563" w:name="bookmark563"/>
      <w:bookmarkStart w:id="564" w:name="bookmark564"/>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563"/>
      <w:bookmarkEnd w:id="564"/>
      <w:bookmarkEnd w:id="570"/>
    </w:p>
    <w:p>
      <w:pPr>
        <w:pStyle w:val="Style29"/>
        <w:keepNext w:val="0"/>
        <w:keepLines w:val="0"/>
        <w:widowControl w:val="0"/>
        <w:shd w:val="clear" w:color="auto" w:fill="auto"/>
        <w:bidi w:val="0"/>
        <w:spacing w:before="0" w:after="380" w:line="314" w:lineRule="exact"/>
        <w:ind w:left="0" w:right="0" w:firstLine="720"/>
        <w:jc w:val="left"/>
      </w:pPr>
      <w:r>
        <w:rPr>
          <w:color w:val="000000"/>
          <w:spacing w:val="0"/>
          <w:w w:val="100"/>
          <w:position w:val="0"/>
        </w:rPr>
        <w:t>在建工程以立项项目分类核算。</w:t>
      </w:r>
    </w:p>
    <w:p>
      <w:pPr>
        <w:pStyle w:val="Style34"/>
        <w:keepNext/>
        <w:keepLines/>
        <w:widowControl w:val="0"/>
        <w:shd w:val="clear" w:color="auto" w:fill="auto"/>
        <w:tabs>
          <w:tab w:pos="493" w:val="left"/>
        </w:tabs>
        <w:bidi w:val="0"/>
        <w:spacing w:before="0" w:after="2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571"/>
      <w:bookmarkEnd w:id="572"/>
      <w:bookmarkEnd w:id="574"/>
    </w:p>
    <w:p>
      <w:pPr>
        <w:pStyle w:val="Style29"/>
        <w:keepNext w:val="0"/>
        <w:keepLines w:val="0"/>
        <w:widowControl w:val="0"/>
        <w:shd w:val="clear" w:color="auto" w:fill="auto"/>
        <w:bidi w:val="0"/>
        <w:spacing w:before="0" w:after="380" w:line="314" w:lineRule="exact"/>
        <w:ind w:left="720" w:right="0" w:firstLine="0"/>
        <w:jc w:val="both"/>
      </w:pPr>
      <w:r>
        <w:rPr>
          <w:color w:val="000000"/>
          <w:spacing w:val="0"/>
          <w:w w:val="100"/>
          <w:position w:val="0"/>
        </w:rPr>
        <w:t>在建工程项目按建造该项资产达到预定可使用状态前所发生的全部支出，作为固定资产的入账价值。所建造的固定 资产在建工程已达到预定可使用状态，但尚未办理竣工决算的，自达到预定可使用状态之日起，根据工程预算、造 价或者工程实际成本等，按估计的价值转入固定资产，并按本公司固定资产折旧政策计提固定资产的折旧，待办理 竣工决算后，再按实际成本调整原来的暂估价值，但不调整原已计提的折旧额。</w:t>
      </w:r>
    </w:p>
    <w:p>
      <w:pPr>
        <w:pStyle w:val="Style34"/>
        <w:keepNext/>
        <w:keepLines/>
        <w:widowControl w:val="0"/>
        <w:shd w:val="clear" w:color="auto" w:fill="auto"/>
        <w:tabs>
          <w:tab w:pos="493" w:val="left"/>
        </w:tabs>
        <w:bidi w:val="0"/>
        <w:spacing w:before="0" w:after="2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575"/>
      <w:bookmarkEnd w:id="576"/>
      <w:bookmarkEnd w:id="578"/>
    </w:p>
    <w:p>
      <w:pPr>
        <w:pStyle w:val="Style29"/>
        <w:keepNext w:val="0"/>
        <w:keepLines w:val="0"/>
        <w:widowControl w:val="0"/>
        <w:shd w:val="clear" w:color="auto" w:fill="auto"/>
        <w:bidi w:val="0"/>
        <w:spacing w:before="0" w:after="0" w:line="317" w:lineRule="exact"/>
        <w:ind w:left="0" w:right="0" w:firstLine="720"/>
        <w:jc w:val="left"/>
      </w:pPr>
      <w:r>
        <w:rPr>
          <w:color w:val="000000"/>
          <w:spacing w:val="0"/>
          <w:w w:val="100"/>
          <w:position w:val="0"/>
        </w:rPr>
        <w:t>公司在每期末判断在建工程是否存在可能发生减值的迹象。</w:t>
      </w:r>
    </w:p>
    <w:p>
      <w:pPr>
        <w:pStyle w:val="Style29"/>
        <w:keepNext w:val="0"/>
        <w:keepLines w:val="0"/>
        <w:widowControl w:val="0"/>
        <w:shd w:val="clear" w:color="auto" w:fill="auto"/>
        <w:bidi w:val="0"/>
        <w:spacing w:before="0" w:after="0" w:line="317" w:lineRule="exact"/>
        <w:ind w:left="720" w:right="0" w:firstLine="0"/>
        <w:jc w:val="both"/>
      </w:pPr>
      <w:r>
        <w:rPr>
          <w:color w:val="000000"/>
          <w:spacing w:val="0"/>
          <w:w w:val="100"/>
          <w:position w:val="0"/>
        </w:rPr>
        <w:t>在建工程存在减值迹象的，估计其可收回金额。可收回金额根据在建工程的公允价值减去处置费用后的净额与在建 工程预计未来现金流量的现值两者之间较高者确定。</w:t>
      </w:r>
    </w:p>
    <w:p>
      <w:pPr>
        <w:pStyle w:val="Style29"/>
        <w:keepNext w:val="0"/>
        <w:keepLines w:val="0"/>
        <w:widowControl w:val="0"/>
        <w:shd w:val="clear" w:color="auto" w:fill="auto"/>
        <w:bidi w:val="0"/>
        <w:spacing w:before="0" w:after="0" w:line="317" w:lineRule="exact"/>
        <w:ind w:left="720" w:right="0" w:firstLine="0"/>
        <w:jc w:val="both"/>
      </w:pPr>
      <w:r>
        <w:rPr>
          <w:color w:val="000000"/>
          <w:spacing w:val="0"/>
          <w:w w:val="100"/>
          <w:position w:val="0"/>
        </w:rPr>
        <w:t>当在建工程的可收回金额低于其账面价值的，将在建工程的账面价值减记至可收回金额，减记的金额确认为在建工 程减值损失，计入当期损益，同时计提相应的在建工程减值准备。</w:t>
      </w:r>
    </w:p>
    <w:p>
      <w:pPr>
        <w:pStyle w:val="Style29"/>
        <w:keepNext w:val="0"/>
        <w:keepLines w:val="0"/>
        <w:widowControl w:val="0"/>
        <w:shd w:val="clear" w:color="auto" w:fill="auto"/>
        <w:bidi w:val="0"/>
        <w:spacing w:before="0" w:after="0" w:line="317" w:lineRule="exact"/>
        <w:ind w:left="0" w:right="0" w:firstLine="720"/>
        <w:jc w:val="left"/>
      </w:pPr>
      <w:r>
        <w:rPr>
          <w:color w:val="000000"/>
          <w:spacing w:val="0"/>
          <w:w w:val="100"/>
          <w:position w:val="0"/>
        </w:rPr>
        <w:t>在建工程的减值损失一经确认，在以后会计期间不再转回。</w:t>
      </w:r>
    </w:p>
    <w:p>
      <w:pPr>
        <w:pStyle w:val="Style29"/>
        <w:keepNext w:val="0"/>
        <w:keepLines w:val="0"/>
        <w:widowControl w:val="0"/>
        <w:shd w:val="clear" w:color="auto" w:fill="auto"/>
        <w:bidi w:val="0"/>
        <w:spacing w:before="0" w:after="380" w:line="317" w:lineRule="exact"/>
        <w:ind w:left="720" w:right="0" w:firstLine="0"/>
        <w:jc w:val="both"/>
      </w:pPr>
      <w:r>
        <w:rPr>
          <w:color w:val="000000"/>
          <w:spacing w:val="0"/>
          <w:w w:val="100"/>
          <w:position w:val="0"/>
        </w:rPr>
        <w:t>有迹象表明一项在建工程可能发生减值的，企业以单项在建工程为基础估计其可收回金额。企业难以对单项在建工 程的可收回金额进行估计的，以该在建工程所属的资产组为基础确定资产组的可收回金额。</w:t>
      </w:r>
    </w:p>
    <w:p>
      <w:pPr>
        <w:pStyle w:val="Style34"/>
        <w:keepNext/>
        <w:keepLines/>
        <w:widowControl w:val="0"/>
        <w:shd w:val="clear" w:color="auto" w:fill="auto"/>
        <w:tabs>
          <w:tab w:pos="474" w:val="left"/>
        </w:tabs>
        <w:bidi w:val="0"/>
        <w:spacing w:before="0" w:after="38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579"/>
      <w:bookmarkEnd w:id="580"/>
      <w:bookmarkEnd w:id="582"/>
    </w:p>
    <w:p>
      <w:pPr>
        <w:pStyle w:val="Style34"/>
        <w:keepNext/>
        <w:keepLines/>
        <w:widowControl w:val="0"/>
        <w:shd w:val="clear" w:color="auto" w:fill="auto"/>
        <w:bidi w:val="0"/>
        <w:spacing w:before="0" w:after="260" w:line="240" w:lineRule="auto"/>
        <w:ind w:left="0" w:right="0" w:firstLine="0"/>
        <w:jc w:val="left"/>
      </w:pPr>
      <w:bookmarkStart w:id="579" w:name="bookmark579"/>
      <w:bookmarkStart w:id="580" w:name="bookmark580"/>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579"/>
      <w:bookmarkEnd w:id="580"/>
      <w:bookmarkEnd w:id="584"/>
    </w:p>
    <w:p>
      <w:pPr>
        <w:pStyle w:val="Style29"/>
        <w:keepNext w:val="0"/>
        <w:keepLines w:val="0"/>
        <w:widowControl w:val="0"/>
        <w:shd w:val="clear" w:color="auto" w:fill="auto"/>
        <w:bidi w:val="0"/>
        <w:spacing w:before="0" w:after="0" w:line="314" w:lineRule="exact"/>
        <w:ind w:left="0" w:right="0" w:firstLine="720"/>
        <w:jc w:val="both"/>
      </w:pPr>
      <w:r>
        <w:rPr>
          <w:color w:val="000000"/>
          <w:spacing w:val="0"/>
          <w:w w:val="100"/>
          <w:position w:val="0"/>
        </w:rPr>
        <w:t>借款费用，包括借款利息、折价或者溢价的摊销、辅助费用以及因外币借款而发生的汇兑差额等。</w:t>
      </w:r>
    </w:p>
    <w:p>
      <w:pPr>
        <w:pStyle w:val="Style29"/>
        <w:keepNext w:val="0"/>
        <w:keepLines w:val="0"/>
        <w:widowControl w:val="0"/>
        <w:shd w:val="clear" w:color="auto" w:fill="auto"/>
        <w:bidi w:val="0"/>
        <w:spacing w:before="0" w:after="380" w:line="314" w:lineRule="exact"/>
        <w:ind w:left="0" w:right="0" w:firstLine="720"/>
        <w:jc w:val="both"/>
      </w:pPr>
      <w:r>
        <w:rPr>
          <w:color w:val="000000"/>
          <w:spacing w:val="0"/>
          <w:w w:val="100"/>
          <w:position w:val="0"/>
        </w:rPr>
        <w:t>公司发生的借款费用，可直接归属于符合资本化条件的资产的购建或者生产的，予以资本化，计入相关资产成本；</w:t>
      </w:r>
    </w:p>
    <w:p>
      <w:pPr>
        <w:pStyle w:val="Style29"/>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其他借款费用，在发生时根据其发生额确认为费用，计入当期损益。</w:t>
      </w:r>
    </w:p>
    <w:p>
      <w:pPr>
        <w:pStyle w:val="Style2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符合资本化条件的资产，是指需要经过相当长时间的购建或者生产活动才能达到预定可使用或者可销售状态的固定 资产、投资性房地产和存货等资产。</w:t>
      </w:r>
    </w:p>
    <w:p>
      <w:pPr>
        <w:pStyle w:val="Style29"/>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借款费用同时满足下列条件时开始资本化：</w:t>
      </w:r>
    </w:p>
    <w:p>
      <w:pPr>
        <w:pStyle w:val="Style29"/>
        <w:keepNext w:val="0"/>
        <w:keepLines w:val="0"/>
        <w:widowControl w:val="0"/>
        <w:shd w:val="clear" w:color="auto" w:fill="auto"/>
        <w:tabs>
          <w:tab w:pos="1256" w:val="left"/>
        </w:tabs>
        <w:bidi w:val="0"/>
        <w:spacing w:before="0" w:after="0" w:line="312" w:lineRule="exact"/>
        <w:ind w:left="720" w:right="0" w:firstLine="0"/>
        <w:jc w:val="both"/>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 者承担带息债务形式发生的支出；</w:t>
      </w:r>
    </w:p>
    <w:p>
      <w:pPr>
        <w:pStyle w:val="Style29"/>
        <w:keepNext w:val="0"/>
        <w:keepLines w:val="0"/>
        <w:widowControl w:val="0"/>
        <w:shd w:val="clear" w:color="auto" w:fill="auto"/>
        <w:tabs>
          <w:tab w:pos="1160" w:val="left"/>
        </w:tabs>
        <w:bidi w:val="0"/>
        <w:spacing w:before="0" w:after="0" w:line="312" w:lineRule="exact"/>
        <w:ind w:left="0" w:right="0" w:firstLine="720"/>
        <w:jc w:val="left"/>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9"/>
        <w:keepNext w:val="0"/>
        <w:keepLines w:val="0"/>
        <w:widowControl w:val="0"/>
        <w:shd w:val="clear" w:color="auto" w:fill="auto"/>
        <w:tabs>
          <w:tab w:pos="1160" w:val="left"/>
        </w:tabs>
        <w:bidi w:val="0"/>
        <w:spacing w:before="0" w:after="380" w:line="312" w:lineRule="exact"/>
        <w:ind w:left="0" w:right="0" w:firstLine="720"/>
        <w:jc w:val="left"/>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34"/>
        <w:keepNext/>
        <w:keepLines/>
        <w:widowControl w:val="0"/>
        <w:shd w:val="clear" w:color="auto" w:fill="auto"/>
        <w:tabs>
          <w:tab w:pos="493" w:val="left"/>
        </w:tabs>
        <w:bidi w:val="0"/>
        <w:spacing w:before="0" w:after="280" w:line="240" w:lineRule="auto"/>
        <w:ind w:left="0" w:right="0" w:firstLine="0"/>
        <w:jc w:val="both"/>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588"/>
      <w:bookmarkEnd w:id="589"/>
      <w:bookmarkEnd w:id="591"/>
    </w:p>
    <w:p>
      <w:pPr>
        <w:pStyle w:val="Style29"/>
        <w:keepNext w:val="0"/>
        <w:keepLines w:val="0"/>
        <w:widowControl w:val="0"/>
        <w:shd w:val="clear" w:color="auto" w:fill="auto"/>
        <w:bidi w:val="0"/>
        <w:spacing w:before="0" w:after="0" w:line="314" w:lineRule="exact"/>
        <w:ind w:left="72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380" w:line="314" w:lineRule="exact"/>
        <w:ind w:left="720" w:right="0" w:firstLine="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 止借款费用资本化。</w:t>
      </w:r>
    </w:p>
    <w:p>
      <w:pPr>
        <w:pStyle w:val="Style34"/>
        <w:keepNext/>
        <w:keepLines/>
        <w:widowControl w:val="0"/>
        <w:shd w:val="clear" w:color="auto" w:fill="auto"/>
        <w:tabs>
          <w:tab w:pos="493" w:val="left"/>
        </w:tabs>
        <w:bidi w:val="0"/>
        <w:spacing w:before="0" w:after="28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w:t>
      </w:r>
      <w:bookmarkEnd w:id="594"/>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592"/>
      <w:bookmarkEnd w:id="593"/>
      <w:bookmarkEnd w:id="595"/>
    </w:p>
    <w:p>
      <w:pPr>
        <w:pStyle w:val="Style29"/>
        <w:keepNext w:val="0"/>
        <w:keepLines w:val="0"/>
        <w:widowControl w:val="0"/>
        <w:shd w:val="clear" w:color="auto" w:fill="auto"/>
        <w:bidi w:val="0"/>
        <w:spacing w:before="0" w:after="380" w:line="315" w:lineRule="exact"/>
        <w:ind w:left="72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 本化；该项中断如是所购建或生产的符合资本化条件的资产达到预定可使用状态或者可销售状态必要的程序，则借 款费用继续资本化。在中断期间发生的借款费用确认为当期损益，直至资产的购建或者生产活动重新开始后借款费 用继续资本化。</w:t>
      </w:r>
    </w:p>
    <w:p>
      <w:pPr>
        <w:pStyle w:val="Style34"/>
        <w:keepNext/>
        <w:keepLines/>
        <w:widowControl w:val="0"/>
        <w:shd w:val="clear" w:color="auto" w:fill="auto"/>
        <w:tabs>
          <w:tab w:pos="493" w:val="left"/>
        </w:tabs>
        <w:bidi w:val="0"/>
        <w:spacing w:before="0" w:after="28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w:t>
      </w:r>
      <w:bookmarkEnd w:id="598"/>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596"/>
      <w:bookmarkEnd w:id="597"/>
      <w:bookmarkEnd w:id="599"/>
    </w:p>
    <w:p>
      <w:pPr>
        <w:pStyle w:val="Style2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对于为购建或者生产符合资本化条件的资产而借入的专门借款，以专门借款当期实际发生的借款费用，减去尚未动 用的借款资金存入银行取得的利息收入或进行暂时性投资取得的投资收益后的金额，来确定借款费用的资本化金 额。</w:t>
      </w:r>
    </w:p>
    <w:p>
      <w:pPr>
        <w:pStyle w:val="Style2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对于为购建或者生产符合资本化条件的资产而占用的一般借款，根据累计资产支出超过专门借款部分的每月月末平 均资产支出加权平均数乘以所占用一般借款的资本化率，计算确定一般借款应予资本化的利息金额。资本化率根据 一般借款加权平均利率计算确定。</w:t>
      </w:r>
    </w:p>
    <w:p>
      <w:pPr>
        <w:pStyle w:val="Style29"/>
        <w:keepNext w:val="0"/>
        <w:keepLines w:val="0"/>
        <w:widowControl w:val="0"/>
        <w:shd w:val="clear" w:color="auto" w:fill="auto"/>
        <w:bidi w:val="0"/>
        <w:spacing w:before="0" w:after="380" w:line="312" w:lineRule="exact"/>
        <w:ind w:left="0" w:right="0" w:firstLine="720"/>
        <w:jc w:val="both"/>
      </w:pPr>
      <w:r>
        <w:rPr>
          <w:color w:val="000000"/>
          <w:spacing w:val="0"/>
          <w:w w:val="100"/>
          <w:position w:val="0"/>
        </w:rPr>
        <w:t>借款存在折价或者溢价的，按照实际利率法确定每一会计期间应摊销的折价或者溢价金额，调整每期利息金额。</w:t>
      </w:r>
    </w:p>
    <w:p>
      <w:pPr>
        <w:pStyle w:val="Style34"/>
        <w:keepNext/>
        <w:keepLines/>
        <w:widowControl w:val="0"/>
        <w:shd w:val="clear" w:color="auto" w:fill="auto"/>
        <w:bidi w:val="0"/>
        <w:spacing w:before="0" w:after="38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600"/>
      <w:bookmarkEnd w:id="601"/>
      <w:bookmarkEnd w:id="603"/>
    </w:p>
    <w:p>
      <w:pPr>
        <w:pStyle w:val="Style34"/>
        <w:keepNext/>
        <w:keepLines/>
        <w:widowControl w:val="0"/>
        <w:shd w:val="clear" w:color="auto" w:fill="auto"/>
        <w:bidi w:val="0"/>
        <w:spacing w:before="0" w:after="280" w:line="240" w:lineRule="auto"/>
        <w:ind w:left="0" w:right="0" w:firstLine="0"/>
        <w:jc w:val="left"/>
      </w:pPr>
      <w:bookmarkStart w:id="600" w:name="bookmark600"/>
      <w:bookmarkStart w:id="601" w:name="bookmark601"/>
      <w:bookmarkStart w:id="604" w:name="bookmark604"/>
      <w:bookmarkStart w:id="605" w:name="bookmark605"/>
      <w:r>
        <w:rPr>
          <w:color w:val="000000"/>
          <w:spacing w:val="0"/>
          <w:w w:val="100"/>
          <w:position w:val="0"/>
        </w:rPr>
        <w:t>（</w:t>
      </w:r>
      <w:bookmarkEnd w:id="604"/>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600"/>
      <w:bookmarkEnd w:id="601"/>
      <w:bookmarkEnd w:id="605"/>
    </w:p>
    <w:p>
      <w:pPr>
        <w:pStyle w:val="Style29"/>
        <w:keepNext w:val="0"/>
        <w:keepLines w:val="0"/>
        <w:widowControl w:val="0"/>
        <w:shd w:val="clear" w:color="auto" w:fill="auto"/>
        <w:bidi w:val="0"/>
        <w:spacing w:before="0" w:after="0" w:line="312" w:lineRule="exact"/>
        <w:ind w:left="1260" w:right="0" w:firstLine="0"/>
        <w:jc w:val="left"/>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after="0" w:line="312" w:lineRule="exact"/>
        <w:ind w:left="1260" w:right="0" w:firstLine="0"/>
        <w:jc w:val="left"/>
      </w:pPr>
      <w:r>
        <w:rPr>
          <w:color w:val="000000"/>
          <w:spacing w:val="0"/>
          <w:w w:val="100"/>
          <w:position w:val="0"/>
        </w:rPr>
        <w:t>外购无形资产的成本，包括购买价款、相关税费以及直接归属于使该项资产达到预定用途所发生的其他支出。 购买无形资产的价款超过正常信用条件延期支付，实质上具有融资性质的，无形资产的成本以购买价款的现 值为基础确定。</w:t>
      </w:r>
    </w:p>
    <w:p>
      <w:pPr>
        <w:pStyle w:val="Style29"/>
        <w:keepNext w:val="0"/>
        <w:keepLines w:val="0"/>
        <w:widowControl w:val="0"/>
        <w:shd w:val="clear" w:color="auto" w:fill="auto"/>
        <w:bidi w:val="0"/>
        <w:spacing w:before="0" w:after="0" w:line="312" w:lineRule="exact"/>
        <w:ind w:left="1260" w:right="0" w:firstLine="0"/>
        <w:jc w:val="left"/>
      </w:pPr>
      <w:r>
        <w:rPr>
          <w:color w:val="000000"/>
          <w:spacing w:val="0"/>
          <w:w w:val="100"/>
          <w:position w:val="0"/>
        </w:rPr>
        <w:t>债务重组取得债务人用以抵债的无形资产，以该无形资产的公允价值为基础确定其入账价值，并将重组债务 的账面价值与该用以抵债的无形资产公允价值之间的差额，计入当期损益。</w:t>
      </w:r>
    </w:p>
    <w:p>
      <w:pPr>
        <w:pStyle w:val="Style29"/>
        <w:keepNext w:val="0"/>
        <w:keepLines w:val="0"/>
        <w:widowControl w:val="0"/>
        <w:shd w:val="clear" w:color="auto" w:fill="auto"/>
        <w:bidi w:val="0"/>
        <w:spacing w:before="0" w:after="0" w:line="312" w:lineRule="exact"/>
        <w:ind w:left="1260" w:right="0" w:firstLine="0"/>
        <w:jc w:val="left"/>
      </w:pPr>
      <w:r>
        <w:rPr>
          <w:color w:val="000000"/>
          <w:spacing w:val="0"/>
          <w:w w:val="100"/>
          <w:position w:val="0"/>
        </w:rPr>
        <w:t xml:space="preserve">在非货币性资产交换具备商业实质且换入资产或换出资产的公允价值能够可靠计量的前提下,非货币性资产 </w:t>
      </w:r>
      <w:r>
        <w:rPr>
          <w:color w:val="000000"/>
          <w:spacing w:val="0"/>
          <w:w w:val="100"/>
          <w:position w:val="0"/>
        </w:rPr>
        <w:t>交换换入的无形资产以换出资产的公允价值为基础确定其入账价值，除非有确凿证据表明换入资产的公允价 值更加可靠；不满足上述前提的非货币性资产交换，以换出资产的账面价值和应支付的相关税费作为换入无 形资产的成本，不确认损益。</w:t>
      </w:r>
    </w:p>
    <w:p>
      <w:pPr>
        <w:pStyle w:val="Style29"/>
        <w:keepNext w:val="0"/>
        <w:keepLines w:val="0"/>
        <w:widowControl w:val="0"/>
        <w:shd w:val="clear" w:color="auto" w:fill="auto"/>
        <w:bidi w:val="0"/>
        <w:spacing w:before="0" w:after="0" w:line="310" w:lineRule="exact"/>
        <w:ind w:left="1260" w:right="0" w:firstLine="0"/>
        <w:jc w:val="both"/>
      </w:pPr>
      <w:r>
        <w:rPr>
          <w:color w:val="000000"/>
          <w:spacing w:val="0"/>
          <w:w w:val="100"/>
          <w:position w:val="0"/>
        </w:rPr>
        <w:t>以同一控制下的企业吸收合并方式取得的无形资产按被合并方的账面价值确定其入账价值；以非同一控制下 的企业吸收合并方式取得的无形资产按公允价值确定其入账价值。</w:t>
      </w:r>
    </w:p>
    <w:p>
      <w:pPr>
        <w:pStyle w:val="Style29"/>
        <w:keepNext w:val="0"/>
        <w:keepLines w:val="0"/>
        <w:widowControl w:val="0"/>
        <w:shd w:val="clear" w:color="auto" w:fill="auto"/>
        <w:bidi w:val="0"/>
        <w:spacing w:before="0" w:after="0" w:line="310" w:lineRule="exact"/>
        <w:ind w:left="1260" w:right="0" w:firstLine="0"/>
        <w:jc w:val="both"/>
      </w:pPr>
      <w:r>
        <w:rPr>
          <w:color w:val="000000"/>
          <w:spacing w:val="0"/>
          <w:w w:val="100"/>
          <w:position w:val="0"/>
        </w:rPr>
        <w:t>内部自行开发的无形资产，其成本包括：开发该无形资产时耗用的材料、劳务成本、注册费、在开发过程中 使用的其他专利权和特许权的摊销以及满足资本化条件的利息费用，以及为使该无形资产达到预定用途前所 发生的其他直接费用。</w:t>
      </w:r>
    </w:p>
    <w:p>
      <w:pPr>
        <w:pStyle w:val="Style29"/>
        <w:keepNext w:val="0"/>
        <w:keepLines w:val="0"/>
        <w:widowControl w:val="0"/>
        <w:shd w:val="clear" w:color="auto" w:fill="auto"/>
        <w:bidi w:val="0"/>
        <w:spacing w:before="0" w:after="0" w:line="310" w:lineRule="exact"/>
        <w:ind w:left="1260" w:right="0" w:firstLine="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w:t>
      </w:r>
    </w:p>
    <w:p>
      <w:pPr>
        <w:pStyle w:val="Style29"/>
        <w:keepNext w:val="0"/>
        <w:keepLines w:val="0"/>
        <w:widowControl w:val="0"/>
        <w:shd w:val="clear" w:color="auto" w:fill="auto"/>
        <w:bidi w:val="0"/>
        <w:spacing w:before="0" w:after="0" w:line="310" w:lineRule="exact"/>
        <w:ind w:left="1260" w:right="0" w:firstLine="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380" w:line="310" w:lineRule="exact"/>
        <w:ind w:left="1260" w:right="0" w:firstLine="0"/>
        <w:jc w:val="both"/>
      </w:pPr>
      <w:r>
        <w:rPr>
          <w:color w:val="000000"/>
          <w:spacing w:val="0"/>
          <w:w w:val="100"/>
          <w:position w:val="0"/>
        </w:rPr>
        <w:t>对于使用寿命有限的无形资产，在为企业带来经济利益的期限内按直线法摊销；无法预见无形资产为企业带 来经济利益期限的，视为使用寿命不确定的无形资产，不予摊销。</w:t>
      </w:r>
    </w:p>
    <w:p>
      <w:pPr>
        <w:pStyle w:val="Style34"/>
        <w:keepNext/>
        <w:keepLines/>
        <w:widowControl w:val="0"/>
        <w:shd w:val="clear" w:color="auto" w:fill="auto"/>
        <w:bidi w:val="0"/>
        <w:spacing w:before="0" w:after="34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w:t>
      </w:r>
      <w:bookmarkEnd w:id="610"/>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608"/>
      <w:bookmarkEnd w:id="609"/>
      <w:bookmarkEnd w:id="611"/>
    </w:p>
    <w:tbl>
      <w:tblPr>
        <w:tblOverlap w:val="never"/>
        <w:jc w:val="center"/>
        <w:tblLayout w:type="fixed"/>
      </w:tblPr>
      <w:tblGrid>
        <w:gridCol w:w="2798"/>
        <w:gridCol w:w="2741"/>
        <w:gridCol w:w="2914"/>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土地使用权证规定年限</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预计受益期限</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预计受益期限</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预计受益期限</w:t>
            </w:r>
          </w:p>
        </w:tc>
      </w:tr>
    </w:tbl>
    <w:p>
      <w:pPr>
        <w:pStyle w:val="Style37"/>
        <w:keepNext w:val="0"/>
        <w:keepLines w:val="0"/>
        <w:widowControl w:val="0"/>
        <w:shd w:val="clear" w:color="auto" w:fill="auto"/>
        <w:bidi w:val="0"/>
        <w:spacing w:before="0" w:after="0" w:line="317" w:lineRule="exact"/>
        <w:ind w:left="638" w:right="0" w:firstLine="0"/>
        <w:jc w:val="left"/>
      </w:pPr>
      <w:r>
        <w:rPr>
          <w:color w:val="000000"/>
          <w:spacing w:val="0"/>
          <w:w w:val="100"/>
          <w:position w:val="0"/>
        </w:rPr>
        <w:t>每期末，对使用寿命有限的无形资产的使用寿命及摊销方法进行复核。 经复核，本年期末无形资产的使用寿命及摊销方法与以前估计未有不同。</w:t>
      </w:r>
    </w:p>
    <w:p>
      <w:pPr>
        <w:widowControl w:val="0"/>
        <w:spacing w:after="279" w:line="1" w:lineRule="exact"/>
      </w:pPr>
    </w:p>
    <w:p>
      <w:pPr>
        <w:pStyle w:val="Style34"/>
        <w:keepNext/>
        <w:keepLines/>
        <w:widowControl w:val="0"/>
        <w:shd w:val="clear" w:color="auto" w:fill="auto"/>
        <w:tabs>
          <w:tab w:pos="489" w:val="left"/>
        </w:tabs>
        <w:bidi w:val="0"/>
        <w:spacing w:before="0" w:after="28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w:t>
      </w:r>
      <w:bookmarkEnd w:id="614"/>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12"/>
      <w:bookmarkEnd w:id="613"/>
      <w:bookmarkEnd w:id="615"/>
    </w:p>
    <w:p>
      <w:pPr>
        <w:pStyle w:val="Style29"/>
        <w:keepNext w:val="0"/>
        <w:keepLines w:val="0"/>
        <w:widowControl w:val="0"/>
        <w:shd w:val="clear" w:color="auto" w:fill="auto"/>
        <w:bidi w:val="0"/>
        <w:spacing w:before="0" w:after="380" w:line="312" w:lineRule="exact"/>
        <w:ind w:left="126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日，本公司无使用寿命不确定的无形资产。</w:t>
      </w:r>
    </w:p>
    <w:p>
      <w:pPr>
        <w:pStyle w:val="Style34"/>
        <w:keepNext/>
        <w:keepLines/>
        <w:widowControl w:val="0"/>
        <w:shd w:val="clear" w:color="auto" w:fill="auto"/>
        <w:tabs>
          <w:tab w:pos="489" w:val="left"/>
        </w:tabs>
        <w:bidi w:val="0"/>
        <w:spacing w:before="0" w:after="280" w:line="240" w:lineRule="auto"/>
        <w:ind w:left="0" w:right="0" w:firstLine="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w:t>
      </w:r>
      <w:bookmarkEnd w:id="618"/>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16"/>
      <w:bookmarkEnd w:id="617"/>
      <w:bookmarkEnd w:id="619"/>
    </w:p>
    <w:p>
      <w:pPr>
        <w:pStyle w:val="Style29"/>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对于使用寿命确定的无形资产，如有明显减值迹象的，期末进行减值测试。 对于使用寿命不确定的无形资产，每期末进行减值测试。</w:t>
      </w:r>
    </w:p>
    <w:p>
      <w:pPr>
        <w:pStyle w:val="Style29"/>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对无形资产进行减值测试，估计其可收回金额。有迹象表明一项无形资产可能发生减值的，公司以单项无形 资产为基础估计其可收回金额。公司难以对单项资产的可收回金额进行估计的，以该无形资产所属的资产组 为基础确定无形资产组的可收回金额。</w:t>
      </w:r>
    </w:p>
    <w:p>
      <w:pPr>
        <w:pStyle w:val="Style29"/>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可收回金额根据无形资产的公允价值减去处置费用后的净额与无形资产预计未来现金流量的现值两者之间 较高者确定。</w:t>
      </w:r>
    </w:p>
    <w:p>
      <w:pPr>
        <w:pStyle w:val="Style29"/>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当无形资产的可收回金额低于其账面价值的，将无形资产的账面价值减记至可收回金额，减记的金额确认为 无形资产减值损失，计入当期损益，同时计提相应的无形资产减值准备。</w:t>
      </w:r>
    </w:p>
    <w:p>
      <w:pPr>
        <w:pStyle w:val="Style29"/>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无形资产减值损失确认后，减值无形资产的折耗或者摊销费用在未来期间作相应调整，以使该无形资产在剩 余使用寿命内，系统地分摊调整后的无形资产账面价值（扣除预计净残值）。</w:t>
      </w:r>
    </w:p>
    <w:p>
      <w:pPr>
        <w:pStyle w:val="Style29"/>
        <w:keepNext w:val="0"/>
        <w:keepLines w:val="0"/>
        <w:widowControl w:val="0"/>
        <w:shd w:val="clear" w:color="auto" w:fill="auto"/>
        <w:bidi w:val="0"/>
        <w:spacing w:before="0" w:after="280" w:line="312" w:lineRule="exact"/>
        <w:ind w:left="1260" w:right="0" w:firstLine="0"/>
        <w:jc w:val="both"/>
      </w:pPr>
      <w:r>
        <w:rPr>
          <w:color w:val="000000"/>
          <w:spacing w:val="0"/>
          <w:w w:val="100"/>
          <w:position w:val="0"/>
        </w:rPr>
        <w:t>无形资产的减值损失一经确认，在以后会计期间不再转回。</w:t>
      </w:r>
    </w:p>
    <w:p>
      <w:pPr>
        <w:pStyle w:val="Style34"/>
        <w:keepNext/>
        <w:keepLines/>
        <w:widowControl w:val="0"/>
        <w:shd w:val="clear" w:color="auto" w:fill="auto"/>
        <w:tabs>
          <w:tab w:pos="493" w:val="left"/>
        </w:tabs>
        <w:bidi w:val="0"/>
        <w:spacing w:before="0" w:after="26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20"/>
      <w:bookmarkEnd w:id="621"/>
      <w:bookmarkEnd w:id="623"/>
    </w:p>
    <w:p>
      <w:pPr>
        <w:pStyle w:val="Style29"/>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380" w:line="312" w:lineRule="exact"/>
        <w:ind w:left="1260" w:right="0" w:firstLine="0"/>
        <w:jc w:val="both"/>
      </w:pPr>
      <w:r>
        <w:rPr>
          <w:color w:val="000000"/>
          <w:spacing w:val="0"/>
          <w:w w:val="100"/>
          <w:position w:val="0"/>
        </w:rPr>
        <w:t>开发阶段：在进行商业性生产或使用前，将研究成果或其他知识应用于某项计划或设计，以生产出新的或具 有实质性改进的材料、装置、产品等活动的阶段。</w:t>
      </w:r>
    </w:p>
    <w:p>
      <w:pPr>
        <w:pStyle w:val="Style34"/>
        <w:keepNext/>
        <w:keepLines/>
        <w:widowControl w:val="0"/>
        <w:shd w:val="clear" w:color="auto" w:fill="auto"/>
        <w:tabs>
          <w:tab w:pos="493" w:val="left"/>
        </w:tabs>
        <w:bidi w:val="0"/>
        <w:spacing w:before="0" w:after="260" w:line="240" w:lineRule="auto"/>
        <w:ind w:left="0" w:right="0" w:firstLine="0"/>
        <w:jc w:val="both"/>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624"/>
      <w:bookmarkEnd w:id="625"/>
      <w:bookmarkEnd w:id="627"/>
    </w:p>
    <w:p>
      <w:pPr>
        <w:pStyle w:val="Style29"/>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内部研究开发项目开发阶段的支出，同时满足下列条件时确认为无形资产：</w:t>
      </w:r>
    </w:p>
    <w:p>
      <w:pPr>
        <w:pStyle w:val="Style29"/>
        <w:keepNext w:val="0"/>
        <w:keepLines w:val="0"/>
        <w:widowControl w:val="0"/>
        <w:shd w:val="clear" w:color="auto" w:fill="auto"/>
        <w:tabs>
          <w:tab w:pos="1700" w:val="left"/>
        </w:tabs>
        <w:bidi w:val="0"/>
        <w:spacing w:before="0" w:after="0" w:line="312" w:lineRule="exact"/>
        <w:ind w:left="1260" w:right="0" w:firstLine="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9"/>
        <w:keepNext w:val="0"/>
        <w:keepLines w:val="0"/>
        <w:widowControl w:val="0"/>
        <w:shd w:val="clear" w:color="auto" w:fill="auto"/>
        <w:tabs>
          <w:tab w:pos="1700" w:val="left"/>
        </w:tabs>
        <w:bidi w:val="0"/>
        <w:spacing w:before="0" w:after="0" w:line="326" w:lineRule="exact"/>
        <w:ind w:left="1260" w:right="0" w:firstLine="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9"/>
        <w:keepNext w:val="0"/>
        <w:keepLines w:val="0"/>
        <w:widowControl w:val="0"/>
        <w:shd w:val="clear" w:color="auto" w:fill="auto"/>
        <w:tabs>
          <w:tab w:pos="1796" w:val="left"/>
        </w:tabs>
        <w:bidi w:val="0"/>
        <w:spacing w:before="0" w:after="0" w:line="326" w:lineRule="exact"/>
        <w:ind w:left="1260" w:right="0" w:firstLine="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 在市场，无形资产将在内部使用的，能够证明其有用性；</w:t>
      </w:r>
    </w:p>
    <w:p>
      <w:pPr>
        <w:pStyle w:val="Style29"/>
        <w:keepNext w:val="0"/>
        <w:keepLines w:val="0"/>
        <w:widowControl w:val="0"/>
        <w:shd w:val="clear" w:color="auto" w:fill="auto"/>
        <w:tabs>
          <w:tab w:pos="1801" w:val="left"/>
        </w:tabs>
        <w:bidi w:val="0"/>
        <w:spacing w:before="0" w:after="0" w:line="312" w:lineRule="exact"/>
        <w:ind w:left="1260" w:right="0" w:firstLine="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 产；</w:t>
      </w:r>
    </w:p>
    <w:p>
      <w:pPr>
        <w:pStyle w:val="Style29"/>
        <w:keepNext w:val="0"/>
        <w:keepLines w:val="0"/>
        <w:widowControl w:val="0"/>
        <w:shd w:val="clear" w:color="auto" w:fill="auto"/>
        <w:tabs>
          <w:tab w:pos="1700" w:val="left"/>
        </w:tabs>
        <w:bidi w:val="0"/>
        <w:spacing w:before="0" w:after="0" w:line="312" w:lineRule="exact"/>
        <w:ind w:left="1260" w:right="0" w:firstLine="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9"/>
        <w:keepNext w:val="0"/>
        <w:keepLines w:val="0"/>
        <w:widowControl w:val="0"/>
        <w:shd w:val="clear" w:color="auto" w:fill="auto"/>
        <w:bidi w:val="0"/>
        <w:spacing w:before="0" w:after="380" w:line="312" w:lineRule="exact"/>
        <w:ind w:left="1260" w:right="0" w:firstLine="0"/>
        <w:jc w:val="both"/>
      </w:pPr>
      <w:r>
        <w:rPr>
          <w:color w:val="000000"/>
          <w:spacing w:val="0"/>
          <w:w w:val="100"/>
          <w:position w:val="0"/>
        </w:rPr>
        <w:t>开发阶段的支出，若不满足上列条件的，于发生时计入当期损益。研究阶段的支出，在发生时计入当期损益。</w:t>
      </w:r>
    </w:p>
    <w:p>
      <w:pPr>
        <w:pStyle w:val="Style34"/>
        <w:keepNext/>
        <w:keepLines/>
        <w:widowControl w:val="0"/>
        <w:shd w:val="clear" w:color="auto" w:fill="auto"/>
        <w:bidi w:val="0"/>
        <w:spacing w:before="0" w:after="260" w:line="240" w:lineRule="auto"/>
        <w:ind w:left="0" w:right="0" w:firstLine="0"/>
        <w:jc w:val="both"/>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633"/>
      <w:bookmarkEnd w:id="634"/>
      <w:bookmarkEnd w:id="636"/>
    </w:p>
    <w:p>
      <w:pPr>
        <w:pStyle w:val="Style29"/>
        <w:keepNext w:val="0"/>
        <w:keepLines w:val="0"/>
        <w:widowControl w:val="0"/>
        <w:shd w:val="clear" w:color="auto" w:fill="auto"/>
        <w:bidi w:val="0"/>
        <w:spacing w:before="0" w:after="80" w:line="312" w:lineRule="exact"/>
        <w:ind w:left="1260" w:right="0" w:firstLine="0"/>
        <w:jc w:val="left"/>
      </w:pPr>
      <w:r>
        <w:rPr>
          <w:color w:val="000000"/>
          <w:spacing w:val="0"/>
          <w:w w:val="100"/>
          <w:position w:val="0"/>
        </w:rPr>
        <w:t>长期待摊费用为已经发生但应由本期和以后各期负担的分摊期限在一年以上的各项费用。</w:t>
      </w:r>
    </w:p>
    <w:p>
      <w:pPr>
        <w:pStyle w:val="Style34"/>
        <w:keepNext/>
        <w:keepLines/>
        <w:widowControl w:val="0"/>
        <w:shd w:val="clear" w:color="auto" w:fill="auto"/>
        <w:tabs>
          <w:tab w:pos="1662" w:val="left"/>
        </w:tabs>
        <w:bidi w:val="0"/>
        <w:spacing w:before="0" w:after="0" w:line="240" w:lineRule="auto"/>
        <w:ind w:left="126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w:t>
        <w:tab/>
        <w:t>摊销方法</w:t>
      </w:r>
      <w:bookmarkEnd w:id="637"/>
      <w:bookmarkEnd w:id="638"/>
      <w:bookmarkEnd w:id="640"/>
    </w:p>
    <w:p>
      <w:pPr>
        <w:pStyle w:val="Style29"/>
        <w:keepNext w:val="0"/>
        <w:keepLines w:val="0"/>
        <w:widowControl w:val="0"/>
        <w:shd w:val="clear" w:color="auto" w:fill="auto"/>
        <w:bidi w:val="0"/>
        <w:spacing w:before="0" w:after="80" w:line="312" w:lineRule="exact"/>
        <w:ind w:left="1260" w:right="0" w:firstLine="0"/>
        <w:jc w:val="left"/>
      </w:pPr>
      <w:r>
        <w:rPr>
          <w:color w:val="000000"/>
          <w:spacing w:val="0"/>
          <w:w w:val="100"/>
          <w:position w:val="0"/>
        </w:rPr>
        <w:t>长期待摊费用在受益期内平均摊销。</w:t>
      </w:r>
    </w:p>
    <w:p>
      <w:pPr>
        <w:pStyle w:val="Style34"/>
        <w:keepNext/>
        <w:keepLines/>
        <w:widowControl w:val="0"/>
        <w:shd w:val="clear" w:color="auto" w:fill="auto"/>
        <w:tabs>
          <w:tab w:pos="1662" w:val="left"/>
        </w:tabs>
        <w:bidi w:val="0"/>
        <w:spacing w:before="0" w:after="0" w:line="240" w:lineRule="auto"/>
        <w:ind w:left="126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w:t>
        <w:tab/>
        <w:t>摊销年限</w:t>
      </w:r>
      <w:bookmarkEnd w:id="641"/>
      <w:bookmarkEnd w:id="642"/>
      <w:bookmarkEnd w:id="644"/>
    </w:p>
    <w:tbl>
      <w:tblPr>
        <w:tblOverlap w:val="never"/>
        <w:jc w:val="center"/>
        <w:tblLayout w:type="fixed"/>
      </w:tblPr>
      <w:tblGrid>
        <w:gridCol w:w="4560"/>
        <w:gridCol w:w="3893"/>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15</w:t>
      </w:r>
      <w:r>
        <w:rPr>
          <w:color w:val="000000"/>
          <w:spacing w:val="0"/>
          <w:w w:val="100"/>
          <w:position w:val="0"/>
        </w:rPr>
        <w:t>、收入</w:t>
      </w:r>
      <w:bookmarkEnd w:id="645"/>
      <w:bookmarkEnd w:id="646"/>
      <w:bookmarkEnd w:id="647"/>
    </w:p>
    <w:p>
      <w:pPr>
        <w:pStyle w:val="Style34"/>
        <w:keepNext/>
        <w:keepLines/>
        <w:widowControl w:val="0"/>
        <w:shd w:val="clear" w:color="auto" w:fill="auto"/>
        <w:bidi w:val="0"/>
        <w:spacing w:before="0" w:after="260" w:line="240" w:lineRule="auto"/>
        <w:ind w:left="0" w:right="0" w:firstLine="0"/>
        <w:jc w:val="left"/>
      </w:pPr>
      <w:bookmarkStart w:id="645" w:name="bookmark645"/>
      <w:bookmarkStart w:id="646" w:name="bookmark646"/>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645"/>
      <w:bookmarkEnd w:id="646"/>
      <w:bookmarkEnd w:id="649"/>
    </w:p>
    <w:p>
      <w:pPr>
        <w:pStyle w:val="Style29"/>
        <w:keepNext w:val="0"/>
        <w:keepLines w:val="0"/>
        <w:widowControl w:val="0"/>
        <w:shd w:val="clear" w:color="auto" w:fill="auto"/>
        <w:tabs>
          <w:tab w:pos="1796" w:val="left"/>
        </w:tabs>
        <w:bidi w:val="0"/>
        <w:spacing w:before="0" w:after="0" w:line="313" w:lineRule="exact"/>
        <w:ind w:left="1260" w:right="0" w:firstLine="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销售商品收入确认和计量的总体原则公司已将商品所有权上的主要风险和报酬转移给购买方；公司既 没有保留与所有权相联系的继续管理权，也没有对已售出的商品实施有效控制;收入的金额能够可靠地计量; 相关的经济利益很可能流入企业;相关的已发生或将发生的成本能够可靠地计量时，确认商品销售收入实现。</w:t>
      </w:r>
    </w:p>
    <w:p>
      <w:pPr>
        <w:pStyle w:val="Style29"/>
        <w:keepNext w:val="0"/>
        <w:keepLines w:val="0"/>
        <w:widowControl w:val="0"/>
        <w:shd w:val="clear" w:color="auto" w:fill="auto"/>
        <w:tabs>
          <w:tab w:pos="1801" w:val="left"/>
        </w:tabs>
        <w:bidi w:val="0"/>
        <w:spacing w:before="0" w:after="380" w:line="313" w:lineRule="exact"/>
        <w:ind w:left="1260" w:right="0" w:firstLine="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本公司销售商品收入确认的确认标准及收入确认时间的具体判断标准公司主要产品为超细纤维</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合 成革的研制开发、生产、销售与服务，报告期内不同业务类别的收入具体确认原则如下：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）在同时具备下 列条件后确认内销收入：根据与客户签订的销售协议的规定，完成相关产品生产，经检验合格交与客户，根 据合同规定的金额开具发票；产品销售收入货款金额已确定，款项已收讫或预计可以收回；销售产品的单位 成本能够合理计算。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）在同时具备下列条件后确认外销收入：根据与客户签订的出口销售协议的规定，完 成相关产品生产，经检验合格后向海关报关出口，取得报关单，并取得提单（运单）；产品出口收入货款金 额已确定，款项已收讫或预计可以收回，并开具出口销售发票；出口产品的单位成本能够合理计算。（</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 于本公司销售商品收入相应的业务特点分析和介绍公司主要产品为超细纤维</w:t>
      </w:r>
      <w:r>
        <w:rPr>
          <w:rFonts w:ascii="Times New Roman" w:eastAsia="Times New Roman" w:hAnsi="Times New Roman" w:cs="Times New Roman"/>
          <w:color w:val="000000"/>
          <w:spacing w:val="0"/>
          <w:w w:val="100"/>
          <w:position w:val="0"/>
          <w:sz w:val="18"/>
          <w:szCs w:val="18"/>
        </w:rPr>
        <w:t>PU</w:t>
      </w:r>
      <w:r>
        <w:rPr>
          <w:color w:val="000000"/>
          <w:spacing w:val="0"/>
          <w:w w:val="100"/>
          <w:position w:val="0"/>
        </w:rPr>
        <w:t xml:space="preserve">合成革系列产品，主要包 括超细纤维基布、超细纤维绒面革和超细纤维贴面革。产品销售分为国内销售与出口销售。其中主要为国内 </w:t>
      </w:r>
      <w:r>
        <w:rPr>
          <w:color w:val="000000"/>
          <w:spacing w:val="0"/>
          <w:w w:val="100"/>
          <w:position w:val="0"/>
        </w:rPr>
        <w:t>销售，国内销售约占全部销售的</w:t>
      </w:r>
      <w:r>
        <w:rPr>
          <w:rFonts w:ascii="Times New Roman" w:eastAsia="Times New Roman" w:hAnsi="Times New Roman" w:cs="Times New Roman"/>
          <w:color w:val="000000"/>
          <w:spacing w:val="0"/>
          <w:w w:val="100"/>
          <w:position w:val="0"/>
          <w:sz w:val="18"/>
          <w:szCs w:val="18"/>
        </w:rPr>
        <w:t>76.76%</w:t>
      </w:r>
      <w:r>
        <w:rPr>
          <w:color w:val="000000"/>
          <w:spacing w:val="0"/>
          <w:w w:val="100"/>
          <w:position w:val="0"/>
        </w:rPr>
        <w:t>；公司销售模式分为直销模式和经销模式两种，其中，以直销模式 作为公司的主要销售模式。（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）本公司销售商品收入所采用的会计政策与同行业其他上市公司不存在显著差 别。</w:t>
      </w:r>
    </w:p>
    <w:p>
      <w:pPr>
        <w:pStyle w:val="Style46"/>
        <w:keepNext w:val="0"/>
        <w:keepLines w:val="0"/>
        <w:widowControl w:val="0"/>
        <w:shd w:val="clear" w:color="auto" w:fill="auto"/>
        <w:tabs>
          <w:tab w:pos="472" w:val="left"/>
        </w:tabs>
        <w:bidi w:val="0"/>
        <w:spacing w:before="0" w:after="280" w:line="240" w:lineRule="auto"/>
        <w:ind w:left="0" w:right="0" w:firstLine="0"/>
        <w:jc w:val="left"/>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p>
    <w:p>
      <w:pPr>
        <w:pStyle w:val="Style29"/>
        <w:keepNext w:val="0"/>
        <w:keepLines w:val="0"/>
        <w:widowControl w:val="0"/>
        <w:shd w:val="clear" w:color="auto" w:fill="auto"/>
        <w:tabs>
          <w:tab w:pos="1680" w:val="left"/>
        </w:tabs>
        <w:bidi w:val="0"/>
        <w:spacing w:before="0" w:after="0" w:line="307" w:lineRule="exact"/>
        <w:ind w:left="1260" w:right="0" w:firstLine="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让渡资产使用权收入确认和计量的总体原则</w:t>
      </w:r>
    </w:p>
    <w:p>
      <w:pPr>
        <w:pStyle w:val="Style29"/>
        <w:keepNext w:val="0"/>
        <w:keepLines w:val="0"/>
        <w:widowControl w:val="0"/>
        <w:shd w:val="clear" w:color="auto" w:fill="auto"/>
        <w:bidi w:val="0"/>
        <w:spacing w:before="0" w:after="0" w:line="307" w:lineRule="exact"/>
        <w:ind w:left="1260" w:right="0" w:firstLine="0"/>
        <w:jc w:val="both"/>
      </w:pPr>
      <w:r>
        <w:rPr>
          <w:color w:val="000000"/>
          <w:spacing w:val="0"/>
          <w:w w:val="100"/>
          <w:position w:val="0"/>
        </w:rPr>
        <w:t>与交易相关的经济利益很可能流入企业，收入的金额能够可靠地计量时。分别下列情况确定让渡资产使用权 收入金额：</w:t>
      </w:r>
    </w:p>
    <w:p>
      <w:pPr>
        <w:pStyle w:val="Style29"/>
        <w:keepNext w:val="0"/>
        <w:keepLines w:val="0"/>
        <w:widowControl w:val="0"/>
        <w:numPr>
          <w:ilvl w:val="0"/>
          <w:numId w:val="11"/>
        </w:numPr>
        <w:shd w:val="clear" w:color="auto" w:fill="auto"/>
        <w:tabs>
          <w:tab w:pos="1612" w:val="left"/>
        </w:tabs>
        <w:bidi w:val="0"/>
        <w:spacing w:before="0" w:after="0" w:line="307" w:lineRule="exact"/>
        <w:ind w:left="1260" w:right="0" w:firstLine="0"/>
        <w:jc w:val="left"/>
      </w:pPr>
      <w:bookmarkStart w:id="654" w:name="bookmark654"/>
      <w:bookmarkEnd w:id="654"/>
      <w:r>
        <w:rPr>
          <w:color w:val="000000"/>
          <w:spacing w:val="0"/>
          <w:w w:val="100"/>
          <w:position w:val="0"/>
        </w:rPr>
        <w:t>利息收入金额，按照他人使用本企业货币资金的时间和实际利率计算确定。</w:t>
      </w:r>
    </w:p>
    <w:p>
      <w:pPr>
        <w:pStyle w:val="Style29"/>
        <w:keepNext w:val="0"/>
        <w:keepLines w:val="0"/>
        <w:widowControl w:val="0"/>
        <w:numPr>
          <w:ilvl w:val="0"/>
          <w:numId w:val="11"/>
        </w:numPr>
        <w:shd w:val="clear" w:color="auto" w:fill="auto"/>
        <w:tabs>
          <w:tab w:pos="1612" w:val="left"/>
        </w:tabs>
        <w:bidi w:val="0"/>
        <w:spacing w:before="0" w:after="0" w:line="307" w:lineRule="exact"/>
        <w:ind w:left="1260" w:right="0" w:firstLine="0"/>
        <w:jc w:val="left"/>
      </w:pPr>
      <w:bookmarkStart w:id="655" w:name="bookmark655"/>
      <w:bookmarkEnd w:id="655"/>
      <w:r>
        <w:rPr>
          <w:color w:val="000000"/>
          <w:spacing w:val="0"/>
          <w:w w:val="100"/>
          <w:position w:val="0"/>
        </w:rPr>
        <w:t>使用费收入金额，按照有关合同或协议约定的收费时间和方法计算确定。</w:t>
      </w:r>
    </w:p>
    <w:p>
      <w:pPr>
        <w:pStyle w:val="Style29"/>
        <w:keepNext w:val="0"/>
        <w:keepLines w:val="0"/>
        <w:widowControl w:val="0"/>
        <w:shd w:val="clear" w:color="auto" w:fill="auto"/>
        <w:tabs>
          <w:tab w:pos="1680" w:val="left"/>
        </w:tabs>
        <w:bidi w:val="0"/>
        <w:spacing w:before="0" w:after="0" w:line="307" w:lineRule="exact"/>
        <w:ind w:left="1260" w:right="0" w:firstLine="0"/>
        <w:jc w:val="left"/>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本公司确认让渡资产使用权收入的依据</w:t>
      </w:r>
    </w:p>
    <w:p>
      <w:pPr>
        <w:pStyle w:val="Style29"/>
        <w:keepNext w:val="0"/>
        <w:keepLines w:val="0"/>
        <w:widowControl w:val="0"/>
        <w:shd w:val="clear" w:color="auto" w:fill="auto"/>
        <w:bidi w:val="0"/>
        <w:spacing w:before="0" w:after="380" w:line="307" w:lineRule="exact"/>
        <w:ind w:left="1260" w:right="0" w:firstLine="0"/>
        <w:jc w:val="left"/>
      </w:pPr>
      <w:r>
        <w:rPr>
          <w:color w:val="000000"/>
          <w:spacing w:val="0"/>
          <w:w w:val="100"/>
          <w:position w:val="0"/>
        </w:rPr>
        <w:t>本公司本期无让渡资产使用权收入。</w:t>
      </w:r>
    </w:p>
    <w:p>
      <w:pPr>
        <w:pStyle w:val="Style46"/>
        <w:keepNext w:val="0"/>
        <w:keepLines w:val="0"/>
        <w:widowControl w:val="0"/>
        <w:shd w:val="clear" w:color="auto" w:fill="auto"/>
        <w:tabs>
          <w:tab w:pos="472" w:val="left"/>
        </w:tabs>
        <w:bidi w:val="0"/>
        <w:spacing w:before="0" w:line="240" w:lineRule="auto"/>
        <w:ind w:left="0" w:right="0" w:firstLine="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p>
    <w:p>
      <w:pPr>
        <w:pStyle w:val="Style46"/>
        <w:keepNext w:val="0"/>
        <w:keepLines w:val="0"/>
        <w:widowControl w:val="0"/>
        <w:shd w:val="clear" w:color="auto" w:fill="auto"/>
        <w:tabs>
          <w:tab w:pos="472" w:val="left"/>
        </w:tabs>
        <w:bidi w:val="0"/>
        <w:spacing w:before="0" w:line="240" w:lineRule="auto"/>
        <w:ind w:left="0" w:right="0" w:firstLine="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p>
    <w:p>
      <w:pPr>
        <w:pStyle w:val="Style46"/>
        <w:keepNext w:val="0"/>
        <w:keepLines w:val="0"/>
        <w:widowControl w:val="0"/>
        <w:shd w:val="clear" w:color="auto" w:fill="auto"/>
        <w:bidi w:val="0"/>
        <w:spacing w:before="0" w:line="240" w:lineRule="auto"/>
        <w:ind w:left="0" w:right="0" w:firstLine="0"/>
        <w:jc w:val="both"/>
      </w:pPr>
      <w:bookmarkStart w:id="659" w:name="bookmark659"/>
      <w:r>
        <w:rPr>
          <w:rFonts w:ascii="Times New Roman" w:eastAsia="Times New Roman" w:hAnsi="Times New Roman" w:cs="Times New Roman"/>
          <w:color w:val="000000"/>
          <w:spacing w:val="0"/>
          <w:w w:val="100"/>
          <w:position w:val="0"/>
        </w:rPr>
        <w:t>1</w:t>
      </w:r>
      <w:bookmarkEnd w:id="659"/>
      <w:r>
        <w:rPr>
          <w:rFonts w:ascii="Times New Roman" w:eastAsia="Times New Roman" w:hAnsi="Times New Roman" w:cs="Times New Roman"/>
          <w:color w:val="000000"/>
          <w:spacing w:val="0"/>
          <w:w w:val="100"/>
          <w:position w:val="0"/>
        </w:rPr>
        <w:t>6</w:t>
      </w:r>
      <w:r>
        <w:rPr>
          <w:color w:val="000000"/>
          <w:spacing w:val="0"/>
          <w:w w:val="100"/>
          <w:position w:val="0"/>
        </w:rPr>
        <w:t>、政府补助</w:t>
      </w:r>
    </w:p>
    <w:p>
      <w:pPr>
        <w:pStyle w:val="Style46"/>
        <w:keepNext w:val="0"/>
        <w:keepLines w:val="0"/>
        <w:widowControl w:val="0"/>
        <w:shd w:val="clear" w:color="auto" w:fill="auto"/>
        <w:tabs>
          <w:tab w:pos="472" w:val="left"/>
        </w:tabs>
        <w:bidi w:val="0"/>
        <w:spacing w:before="0" w:after="280" w:line="240" w:lineRule="auto"/>
        <w:ind w:left="0" w:right="0" w:firstLine="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1</w:t>
      </w:r>
      <w:r>
        <w:rPr>
          <w:color w:val="000000"/>
          <w:spacing w:val="0"/>
          <w:w w:val="100"/>
          <w:position w:val="0"/>
        </w:rPr>
        <w:t>）</w:t>
        <w:tab/>
        <w:t>类型</w:t>
      </w:r>
    </w:p>
    <w:p>
      <w:pPr>
        <w:pStyle w:val="Style29"/>
        <w:keepNext w:val="0"/>
        <w:keepLines w:val="0"/>
        <w:widowControl w:val="0"/>
        <w:shd w:val="clear" w:color="auto" w:fill="auto"/>
        <w:bidi w:val="0"/>
        <w:spacing w:before="0" w:after="380" w:line="312" w:lineRule="exact"/>
        <w:ind w:left="1260" w:right="0" w:firstLine="0"/>
        <w:jc w:val="both"/>
      </w:pPr>
      <w:r>
        <w:rPr>
          <w:color w:val="000000"/>
          <w:spacing w:val="0"/>
          <w:w w:val="100"/>
          <w:position w:val="0"/>
        </w:rPr>
        <w:t>政府补助，是本公司从政府无偿取得的货币性资产与非货币性资产。分为与资产相关的政府补助和与收益相 关的政府补助。与资产相关的政府补助，是指企业取得的、用于购建或以其他方式形成长期资产的政府补助， 包括购买固定资产或无形资产的财政拨款、固定资产专门借款的财政贴息等。与收益相关的政府补助，是指 除与资产相关的政府补助之外的政府补助。本公司将政府补助划分为与资产相关的具体标准为：本公司将所 取得的用于购建或以其他方式形成长期资产的政府补助界定为与资产相关的政府补助;本公司将政府补助划 分为与收益相关的具体标准为：资产相关的政府补助之外的政府补助界定为与收益相关的政府补助；对于政 府文件未明确规定补助对象的，本公司将该政府补助划分为与资产相关或与收益相关的判断依据为：（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 府文件明确了补助所针对的特定项目的，根据该特定项目的预算中将形成资产的支出金额和计入费用的支出 金额的相对比例进行划分，对该划分比例需在每个资产负债表日进行复核，必要时进行变更；（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 中对用途仅作一般性表述，没有指明特定项目的，作为与收益相关的政府补助。</w:t>
      </w:r>
    </w:p>
    <w:p>
      <w:pPr>
        <w:pStyle w:val="Style46"/>
        <w:keepNext w:val="0"/>
        <w:keepLines w:val="0"/>
        <w:widowControl w:val="0"/>
        <w:shd w:val="clear" w:color="auto" w:fill="auto"/>
        <w:tabs>
          <w:tab w:pos="472" w:val="left"/>
        </w:tabs>
        <w:bidi w:val="0"/>
        <w:spacing w:before="0" w:after="280" w:line="240" w:lineRule="auto"/>
        <w:ind w:left="0" w:right="0" w:firstLine="0"/>
        <w:jc w:val="left"/>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p>
    <w:p>
      <w:pPr>
        <w:pStyle w:val="Style29"/>
        <w:keepNext w:val="0"/>
        <w:keepLines w:val="0"/>
        <w:widowControl w:val="0"/>
        <w:shd w:val="clear" w:color="auto" w:fill="auto"/>
        <w:bidi w:val="0"/>
        <w:spacing w:before="0" w:after="0" w:line="310" w:lineRule="exact"/>
        <w:ind w:left="1260" w:right="0" w:firstLine="0"/>
        <w:jc w:val="both"/>
      </w:pPr>
      <w:r>
        <w:rPr>
          <w:color w:val="000000"/>
          <w:spacing w:val="0"/>
          <w:w w:val="100"/>
          <w:position w:val="0"/>
        </w:rPr>
        <w:t>与购建固定资产、无形资产等长期资产相关的政府补助，确认为递延收益，按照所建造或购买的资产使用年 限分期计入营业外收入；</w:t>
      </w:r>
    </w:p>
    <w:p>
      <w:pPr>
        <w:pStyle w:val="Style29"/>
        <w:keepNext w:val="0"/>
        <w:keepLines w:val="0"/>
        <w:widowControl w:val="0"/>
        <w:shd w:val="clear" w:color="auto" w:fill="auto"/>
        <w:bidi w:val="0"/>
        <w:spacing w:before="0" w:after="340" w:line="310" w:lineRule="exact"/>
        <w:ind w:left="1260" w:right="0" w:firstLine="0"/>
        <w:jc w:val="both"/>
      </w:pPr>
      <w:r>
        <w:rPr>
          <w:color w:val="000000"/>
          <w:spacing w:val="0"/>
          <w:w w:val="100"/>
          <w:position w:val="0"/>
        </w:rPr>
        <w:t>与收益相关的政府补助，用于补偿企业以后期间的相关费用或损失的，取得时确认为递延收益，在确认相关 费用的期间计入当期营业外收入；用于补偿企业已发生的相关费用或损失的，取得时直接计入当期营业外收 入。</w:t>
      </w:r>
    </w:p>
    <w:p>
      <w:pPr>
        <w:pStyle w:val="Style34"/>
        <w:keepNext/>
        <w:keepLines/>
        <w:widowControl w:val="0"/>
        <w:shd w:val="clear" w:color="auto" w:fill="auto"/>
        <w:tabs>
          <w:tab w:pos="474" w:val="left"/>
        </w:tabs>
        <w:bidi w:val="0"/>
        <w:spacing w:before="0" w:after="300" w:line="314" w:lineRule="exact"/>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递延所得税资产和递延所得税负债</w:t>
      </w:r>
      <w:bookmarkEnd w:id="662"/>
      <w:bookmarkEnd w:id="663"/>
      <w:bookmarkEnd w:id="665"/>
    </w:p>
    <w:p>
      <w:pPr>
        <w:pStyle w:val="Style34"/>
        <w:keepNext/>
        <w:keepLines/>
        <w:widowControl w:val="0"/>
        <w:shd w:val="clear" w:color="auto" w:fill="auto"/>
        <w:tabs>
          <w:tab w:pos="493" w:val="left"/>
        </w:tabs>
        <w:bidi w:val="0"/>
        <w:spacing w:before="0" w:after="300" w:line="314" w:lineRule="exact"/>
        <w:ind w:left="0" w:right="0" w:firstLine="0"/>
        <w:jc w:val="both"/>
      </w:pPr>
      <w:bookmarkStart w:id="662" w:name="bookmark662"/>
      <w:bookmarkStart w:id="663" w:name="bookmark663"/>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662"/>
      <w:bookmarkEnd w:id="663"/>
      <w:bookmarkEnd w:id="667"/>
    </w:p>
    <w:p>
      <w:pPr>
        <w:pStyle w:val="Style29"/>
        <w:keepNext w:val="0"/>
        <w:keepLines w:val="0"/>
        <w:widowControl w:val="0"/>
        <w:shd w:val="clear" w:color="auto" w:fill="auto"/>
        <w:bidi w:val="0"/>
        <w:spacing w:before="0" w:after="300" w:line="312" w:lineRule="exact"/>
        <w:ind w:left="1260" w:right="0" w:firstLine="0"/>
        <w:jc w:val="both"/>
      </w:pPr>
      <w:r>
        <w:rPr>
          <w:color w:val="000000"/>
          <w:spacing w:val="0"/>
          <w:w w:val="100"/>
          <w:position w:val="0"/>
        </w:rPr>
        <w:t>对于可抵扣暂时性差异确认递延所得税资产，以未来期间很可能取得的用来抵扣可抵扣暂时性差异的应纳税 所得额为限。</w:t>
      </w:r>
    </w:p>
    <w:p>
      <w:pPr>
        <w:pStyle w:val="Style34"/>
        <w:keepNext/>
        <w:keepLines/>
        <w:widowControl w:val="0"/>
        <w:shd w:val="clear" w:color="auto" w:fill="auto"/>
        <w:tabs>
          <w:tab w:pos="493" w:val="left"/>
        </w:tabs>
        <w:bidi w:val="0"/>
        <w:spacing w:before="0" w:after="300" w:line="314" w:lineRule="exact"/>
        <w:ind w:left="0" w:right="0" w:firstLine="0"/>
        <w:jc w:val="both"/>
      </w:pPr>
      <w:bookmarkStart w:id="668" w:name="bookmark668"/>
      <w:bookmarkStart w:id="669" w:name="bookmark669"/>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668"/>
      <w:bookmarkEnd w:id="669"/>
      <w:bookmarkEnd w:id="671"/>
    </w:p>
    <w:p>
      <w:pPr>
        <w:pStyle w:val="Style29"/>
        <w:keepNext w:val="0"/>
        <w:keepLines w:val="0"/>
        <w:widowControl w:val="0"/>
        <w:shd w:val="clear" w:color="auto" w:fill="auto"/>
        <w:bidi w:val="0"/>
        <w:spacing w:before="0" w:after="300" w:line="314" w:lineRule="exact"/>
        <w:ind w:left="1260" w:right="0" w:firstLine="0"/>
        <w:jc w:val="left"/>
      </w:pPr>
      <w:r>
        <w:rPr>
          <w:color w:val="000000"/>
          <w:spacing w:val="0"/>
          <w:w w:val="100"/>
          <w:position w:val="0"/>
        </w:rPr>
        <w:t>对于应纳税暂时性差异，除特殊情况外，确认递延所得税负债。</w:t>
      </w:r>
    </w:p>
    <w:p>
      <w:pPr>
        <w:pStyle w:val="Style34"/>
        <w:keepNext/>
        <w:keepLines/>
        <w:widowControl w:val="0"/>
        <w:shd w:val="clear" w:color="auto" w:fill="auto"/>
        <w:tabs>
          <w:tab w:pos="474" w:val="left"/>
        </w:tabs>
        <w:bidi w:val="0"/>
        <w:spacing w:before="0" w:after="300" w:line="314" w:lineRule="exact"/>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bookmarkEnd w:id="674"/>
      <w:r>
        <w:rPr>
          <w:rFonts w:ascii="Times New Roman" w:eastAsia="Times New Roman" w:hAnsi="Times New Roman" w:cs="Times New Roman"/>
          <w:color w:val="000000"/>
          <w:spacing w:val="0"/>
          <w:w w:val="100"/>
          <w:position w:val="0"/>
        </w:rPr>
        <w:t>8</w:t>
      </w:r>
      <w:r>
        <w:rPr>
          <w:color w:val="000000"/>
          <w:spacing w:val="0"/>
          <w:w w:val="100"/>
          <w:position w:val="0"/>
        </w:rPr>
        <w:t>、</w:t>
        <w:tab/>
        <w:t>套期会计</w:t>
      </w:r>
      <w:bookmarkEnd w:id="672"/>
      <w:bookmarkEnd w:id="673"/>
      <w:bookmarkEnd w:id="675"/>
    </w:p>
    <w:p>
      <w:pPr>
        <w:pStyle w:val="Style34"/>
        <w:keepNext/>
        <w:keepLines/>
        <w:widowControl w:val="0"/>
        <w:shd w:val="clear" w:color="auto" w:fill="auto"/>
        <w:tabs>
          <w:tab w:pos="1669" w:val="left"/>
        </w:tabs>
        <w:bidi w:val="0"/>
        <w:spacing w:before="0" w:after="0" w:line="314" w:lineRule="exact"/>
        <w:ind w:left="1260" w:right="0" w:firstLine="0"/>
        <w:jc w:val="left"/>
      </w:pPr>
      <w:bookmarkStart w:id="672" w:name="bookmark672"/>
      <w:bookmarkStart w:id="673" w:name="bookmark673"/>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w:t>
        <w:tab/>
        <w:t>套期保值的分类：</w:t>
      </w:r>
      <w:bookmarkEnd w:id="672"/>
      <w:bookmarkEnd w:id="673"/>
      <w:bookmarkEnd w:id="677"/>
    </w:p>
    <w:p>
      <w:pPr>
        <w:pStyle w:val="Style29"/>
        <w:keepNext w:val="0"/>
        <w:keepLines w:val="0"/>
        <w:widowControl w:val="0"/>
        <w:shd w:val="clear" w:color="auto" w:fill="auto"/>
        <w:tabs>
          <w:tab w:pos="1801" w:val="left"/>
        </w:tabs>
        <w:bidi w:val="0"/>
        <w:spacing w:before="0" w:after="0" w:line="314" w:lineRule="exact"/>
        <w:ind w:left="1260" w:right="0" w:firstLine="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公允价值套期，是指对已确认资产或负债，尚未确认的确定承诺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除外汇风险外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的公允价值变动风险 进行的套期。</w:t>
      </w:r>
    </w:p>
    <w:p>
      <w:pPr>
        <w:pStyle w:val="Style29"/>
        <w:keepNext w:val="0"/>
        <w:keepLines w:val="0"/>
        <w:widowControl w:val="0"/>
        <w:shd w:val="clear" w:color="auto" w:fill="auto"/>
        <w:tabs>
          <w:tab w:pos="1801" w:val="left"/>
        </w:tabs>
        <w:bidi w:val="0"/>
        <w:spacing w:before="0" w:after="0" w:line="314" w:lineRule="exact"/>
        <w:ind w:left="1260" w:right="0" w:firstLine="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现金流量套期，是指对现金流量变动风险进行的套期，此现金流量变动源于与已确认资产或负债、很 可能发生的预期交易有关的某类特定风险，或一项未确认的确定承诺包含的外汇风险。</w:t>
      </w:r>
    </w:p>
    <w:p>
      <w:pPr>
        <w:pStyle w:val="Style29"/>
        <w:keepNext w:val="0"/>
        <w:keepLines w:val="0"/>
        <w:widowControl w:val="0"/>
        <w:shd w:val="clear" w:color="auto" w:fill="auto"/>
        <w:tabs>
          <w:tab w:pos="1801" w:val="left"/>
        </w:tabs>
        <w:bidi w:val="0"/>
        <w:spacing w:before="0" w:after="0" w:line="314" w:lineRule="exact"/>
        <w:ind w:left="1260" w:right="0" w:firstLine="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境外经营净投资套期，是指对境外经营净投资外汇风险进行的套期。境外经营净投资，是指企业在境 外经营净资产中的权益份额。</w:t>
      </w:r>
    </w:p>
    <w:p>
      <w:pPr>
        <w:pStyle w:val="Style34"/>
        <w:keepNext/>
        <w:keepLines/>
        <w:widowControl w:val="0"/>
        <w:shd w:val="clear" w:color="auto" w:fill="auto"/>
        <w:tabs>
          <w:tab w:pos="1669" w:val="left"/>
        </w:tabs>
        <w:bidi w:val="0"/>
        <w:spacing w:before="0" w:after="0" w:line="314" w:lineRule="exact"/>
        <w:ind w:left="126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w:t>
        <w:tab/>
        <w:t>套期关系的指定及套期有效性的认定：</w:t>
      </w:r>
      <w:bookmarkEnd w:id="681"/>
      <w:bookmarkEnd w:id="682"/>
      <w:bookmarkEnd w:id="684"/>
    </w:p>
    <w:p>
      <w:pPr>
        <w:pStyle w:val="Style29"/>
        <w:keepNext w:val="0"/>
        <w:keepLines w:val="0"/>
        <w:widowControl w:val="0"/>
        <w:shd w:val="clear" w:color="auto" w:fill="auto"/>
        <w:bidi w:val="0"/>
        <w:spacing w:before="0" w:after="0" w:line="314" w:lineRule="exact"/>
        <w:ind w:left="1260" w:right="0" w:firstLine="0"/>
        <w:jc w:val="both"/>
      </w:pPr>
      <w:r>
        <w:rPr>
          <w:color w:val="000000"/>
          <w:spacing w:val="0"/>
          <w:w w:val="100"/>
          <w:position w:val="0"/>
        </w:rPr>
        <w:t>在套期关系开始时，本公司对套期关系有正式指定，并准备了关于套期关系、风险管理目标和套期策略的正 式书面文件。该文件载明了套期工具、被套期项目或交易，被套期风险的性质，以及本公司对套期工具有效 性评价方法。</w:t>
      </w:r>
    </w:p>
    <w:p>
      <w:pPr>
        <w:pStyle w:val="Style29"/>
        <w:keepNext w:val="0"/>
        <w:keepLines w:val="0"/>
        <w:widowControl w:val="0"/>
        <w:shd w:val="clear" w:color="auto" w:fill="auto"/>
        <w:bidi w:val="0"/>
        <w:spacing w:before="0" w:after="0" w:line="314" w:lineRule="exact"/>
        <w:ind w:left="1260" w:right="0" w:firstLine="0"/>
        <w:jc w:val="both"/>
      </w:pPr>
      <w:r>
        <w:rPr>
          <w:color w:val="000000"/>
          <w:spacing w:val="0"/>
          <w:w w:val="100"/>
          <w:position w:val="0"/>
        </w:rPr>
        <w:t>套期有效性，是指套期工具的公允价值或现金流量变动能够抵销被套期风险引起的被套期项目公允价值或现 金流量变动的程度。本公司持续地对套期有效性进行评价，判断该套期在套期关系被指定的会计期间内是否 高度有效。套期同时满足下列条件时，本公司认定其为高度有效：</w:t>
      </w:r>
    </w:p>
    <w:p>
      <w:pPr>
        <w:pStyle w:val="Style29"/>
        <w:keepNext w:val="0"/>
        <w:keepLines w:val="0"/>
        <w:widowControl w:val="0"/>
        <w:shd w:val="clear" w:color="auto" w:fill="auto"/>
        <w:tabs>
          <w:tab w:pos="1796" w:val="left"/>
        </w:tabs>
        <w:bidi w:val="0"/>
        <w:spacing w:before="0" w:after="0" w:line="314" w:lineRule="exact"/>
        <w:ind w:left="1260" w:right="0" w:firstLine="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在套期开始及以后期间，该套期预期会高度有效地抵销套期指定期间被套期风险引起的公允价值或现 金流量变动；</w:t>
      </w:r>
    </w:p>
    <w:p>
      <w:pPr>
        <w:pStyle w:val="Style29"/>
        <w:keepNext w:val="0"/>
        <w:keepLines w:val="0"/>
        <w:widowControl w:val="0"/>
        <w:shd w:val="clear" w:color="auto" w:fill="auto"/>
        <w:tabs>
          <w:tab w:pos="1700" w:val="left"/>
        </w:tabs>
        <w:bidi w:val="0"/>
        <w:spacing w:before="0" w:after="0" w:line="314" w:lineRule="exact"/>
        <w:ind w:left="1260" w:right="0" w:firstLine="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该套期的实际抵销结果在</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的范围内。</w:t>
      </w:r>
    </w:p>
    <w:p>
      <w:pPr>
        <w:pStyle w:val="Style34"/>
        <w:keepNext/>
        <w:keepLines/>
        <w:widowControl w:val="0"/>
        <w:shd w:val="clear" w:color="auto" w:fill="auto"/>
        <w:tabs>
          <w:tab w:pos="1669" w:val="left"/>
        </w:tabs>
        <w:bidi w:val="0"/>
        <w:spacing w:before="0" w:after="0" w:line="314" w:lineRule="exact"/>
        <w:ind w:left="126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3</w:t>
      </w:r>
      <w:bookmarkEnd w:id="689"/>
      <w:r>
        <w:rPr>
          <w:color w:val="000000"/>
          <w:spacing w:val="0"/>
          <w:w w:val="100"/>
          <w:position w:val="0"/>
        </w:rPr>
        <w:t>、</w:t>
        <w:tab/>
        <w:t>套期会计处理方法：</w:t>
      </w:r>
      <w:bookmarkEnd w:id="687"/>
      <w:bookmarkEnd w:id="688"/>
      <w:bookmarkEnd w:id="690"/>
    </w:p>
    <w:p>
      <w:pPr>
        <w:pStyle w:val="Style29"/>
        <w:keepNext w:val="0"/>
        <w:keepLines w:val="0"/>
        <w:widowControl w:val="0"/>
        <w:shd w:val="clear" w:color="auto" w:fill="auto"/>
        <w:tabs>
          <w:tab w:pos="1700" w:val="left"/>
        </w:tabs>
        <w:bidi w:val="0"/>
        <w:spacing w:before="0" w:after="0" w:line="314" w:lineRule="exact"/>
        <w:ind w:left="1260" w:right="0" w:firstLine="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公允价值套期</w:t>
      </w:r>
    </w:p>
    <w:p>
      <w:pPr>
        <w:pStyle w:val="Style29"/>
        <w:keepNext w:val="0"/>
        <w:keepLines w:val="0"/>
        <w:widowControl w:val="0"/>
        <w:shd w:val="clear" w:color="auto" w:fill="auto"/>
        <w:bidi w:val="0"/>
        <w:spacing w:before="0" w:after="0" w:line="314" w:lineRule="exact"/>
        <w:ind w:left="1260" w:right="0" w:firstLine="0"/>
        <w:jc w:val="both"/>
      </w:pPr>
      <w:r>
        <w:rPr>
          <w:color w:val="000000"/>
          <w:spacing w:val="0"/>
          <w:w w:val="100"/>
          <w:position w:val="0"/>
        </w:rPr>
        <w:t>套期衍生工具的公允价值变动计入当期损益。被套期项目的公允价值因套期风险而形成的变动，计入当期损 益，同时调整被套期项目的账面价值。</w:t>
      </w:r>
    </w:p>
    <w:p>
      <w:pPr>
        <w:pStyle w:val="Style29"/>
        <w:keepNext w:val="0"/>
        <w:keepLines w:val="0"/>
        <w:widowControl w:val="0"/>
        <w:shd w:val="clear" w:color="auto" w:fill="auto"/>
        <w:bidi w:val="0"/>
        <w:spacing w:before="0" w:after="0" w:line="314" w:lineRule="exact"/>
        <w:ind w:left="1260" w:right="0" w:firstLine="0"/>
        <w:jc w:val="both"/>
      </w:pPr>
      <w:r>
        <w:rPr>
          <w:color w:val="000000"/>
          <w:spacing w:val="0"/>
          <w:w w:val="100"/>
          <w:position w:val="0"/>
        </w:rPr>
        <w:t>就与按摊余成本计量的金融工具有关的公允价值套期而言，对被套期项目账面价值所作的调整，在调整日至 到期日之间的剩余期间内进行摊销，计入当期损益。按照实际利率法的摊销可于账面价值调整后随即开始， 并不得晚于被套期项目终止针对套期风险产生的公允价值变动而进行的调整。</w:t>
      </w:r>
    </w:p>
    <w:p>
      <w:pPr>
        <w:pStyle w:val="Style29"/>
        <w:keepNext w:val="0"/>
        <w:keepLines w:val="0"/>
        <w:widowControl w:val="0"/>
        <w:shd w:val="clear" w:color="auto" w:fill="auto"/>
        <w:bidi w:val="0"/>
        <w:spacing w:before="0" w:after="0" w:line="314" w:lineRule="exact"/>
        <w:ind w:left="1260" w:right="0" w:firstLine="0"/>
        <w:jc w:val="both"/>
      </w:pPr>
      <w:r>
        <w:rPr>
          <w:color w:val="000000"/>
          <w:spacing w:val="0"/>
          <w:w w:val="100"/>
          <w:position w:val="0"/>
        </w:rPr>
        <w:t>如果被套期项目终止确认，则将未摊销的公允价值确认为当期损益。</w:t>
      </w:r>
    </w:p>
    <w:p>
      <w:pPr>
        <w:pStyle w:val="Style29"/>
        <w:keepNext w:val="0"/>
        <w:keepLines w:val="0"/>
        <w:widowControl w:val="0"/>
        <w:shd w:val="clear" w:color="auto" w:fill="auto"/>
        <w:bidi w:val="0"/>
        <w:spacing w:before="0" w:after="0" w:line="314" w:lineRule="exact"/>
        <w:ind w:left="1260" w:right="0" w:firstLine="0"/>
        <w:jc w:val="both"/>
      </w:pPr>
      <w:r>
        <w:rPr>
          <w:color w:val="000000"/>
          <w:spacing w:val="0"/>
          <w:w w:val="100"/>
          <w:position w:val="0"/>
        </w:rPr>
        <w:t>被套期项目为尚未确认的确定承诺的,该确定承诺的公允价值因被套期风险引起的累计公允价值变动确认为 一项资产或负债，相关的利得或损失计入当期损益。套期工具的公允价值变动亦计入当期损益。</w:t>
      </w:r>
    </w:p>
    <w:p>
      <w:pPr>
        <w:pStyle w:val="Style29"/>
        <w:keepNext w:val="0"/>
        <w:keepLines w:val="0"/>
        <w:widowControl w:val="0"/>
        <w:shd w:val="clear" w:color="auto" w:fill="auto"/>
        <w:tabs>
          <w:tab w:pos="1700" w:val="left"/>
        </w:tabs>
        <w:bidi w:val="0"/>
        <w:spacing w:before="0" w:after="0" w:line="314" w:lineRule="exact"/>
        <w:ind w:left="1260" w:right="0" w:firstLine="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现金流量套期</w:t>
      </w:r>
    </w:p>
    <w:p>
      <w:pPr>
        <w:pStyle w:val="Style29"/>
        <w:keepNext w:val="0"/>
        <w:keepLines w:val="0"/>
        <w:widowControl w:val="0"/>
        <w:shd w:val="clear" w:color="auto" w:fill="auto"/>
        <w:bidi w:val="0"/>
        <w:spacing w:before="0" w:after="0" w:line="314" w:lineRule="exact"/>
        <w:ind w:left="1260" w:right="0" w:firstLine="0"/>
        <w:jc w:val="both"/>
      </w:pPr>
      <w:r>
        <w:rPr>
          <w:color w:val="000000"/>
          <w:spacing w:val="0"/>
          <w:w w:val="100"/>
          <w:position w:val="0"/>
        </w:rPr>
        <w:t>套期工具利得或损失中属于有效套期的部分，直接确认为资本公积（其他资本公积），属于无效套期的部分, 计入当期损益。</w:t>
      </w:r>
    </w:p>
    <w:p>
      <w:pPr>
        <w:pStyle w:val="Style29"/>
        <w:keepNext w:val="0"/>
        <w:keepLines w:val="0"/>
        <w:widowControl w:val="0"/>
        <w:shd w:val="clear" w:color="auto" w:fill="auto"/>
        <w:bidi w:val="0"/>
        <w:spacing w:before="0" w:after="0" w:line="314" w:lineRule="exact"/>
        <w:ind w:left="1260" w:right="0" w:firstLine="0"/>
        <w:jc w:val="both"/>
      </w:pPr>
      <w:r>
        <w:rPr>
          <w:color w:val="000000"/>
          <w:spacing w:val="0"/>
          <w:w w:val="100"/>
          <w:position w:val="0"/>
        </w:rPr>
        <w:t xml:space="preserve">如果被套期交易影响当期损益的，如当被套期财务收入或财务费用被确认或预期销售发生时，则将资本公积 （其他资本公积）中确认的金额转入当期损益。如果被套期项目是一项非金融资产或非金融负债的成本，则 </w:t>
      </w:r>
      <w:r>
        <w:rPr>
          <w:color w:val="000000"/>
          <w:spacing w:val="0"/>
          <w:w w:val="100"/>
          <w:position w:val="0"/>
        </w:rPr>
        <w:t>原在资本公积(其他资本公积)中确认的金额转出，计入该非金融资产或非金融负债的初始确认金额(或则 原在资本公积(其他资本公积)中确认的，在该非金融资产或非金融负债影响损益的相同期间转出，计入当 期损益)。</w:t>
      </w:r>
    </w:p>
    <w:p>
      <w:pPr>
        <w:pStyle w:val="Style29"/>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如果预期交易或确定承诺预计不会发生，则以前计入股东权益中的套期工具累计利得或损失转出，计入当期 损益。如果套期工具已到期、被出售、合同终止或已行使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但并未被替换或展期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，或者撤销了对套期关系的 指定，则以前计入其他综合收益的金额不转出，直至预期交易或确定承诺影响当期损益。</w:t>
      </w:r>
    </w:p>
    <w:p>
      <w:pPr>
        <w:pStyle w:val="Style29"/>
        <w:keepNext w:val="0"/>
        <w:keepLines w:val="0"/>
        <w:widowControl w:val="0"/>
        <w:numPr>
          <w:ilvl w:val="0"/>
          <w:numId w:val="5"/>
        </w:numPr>
        <w:shd w:val="clear" w:color="auto" w:fill="auto"/>
        <w:bidi w:val="0"/>
        <w:spacing w:before="0" w:after="0" w:line="312" w:lineRule="exact"/>
        <w:ind w:left="1260" w:right="0" w:firstLine="0"/>
        <w:jc w:val="both"/>
      </w:pPr>
      <w:bookmarkStart w:id="693" w:name="bookmark693"/>
      <w:bookmarkEnd w:id="693"/>
      <w:r>
        <w:rPr>
          <w:color w:val="000000"/>
          <w:spacing w:val="0"/>
          <w:w w:val="100"/>
          <w:position w:val="0"/>
        </w:rPr>
        <w:t>境外经营净投资套期</w:t>
      </w:r>
    </w:p>
    <w:p>
      <w:pPr>
        <w:pStyle w:val="Style29"/>
        <w:keepNext w:val="0"/>
        <w:keepLines w:val="0"/>
        <w:widowControl w:val="0"/>
        <w:shd w:val="clear" w:color="auto" w:fill="auto"/>
        <w:bidi w:val="0"/>
        <w:spacing w:before="0" w:after="400" w:line="312" w:lineRule="exact"/>
        <w:ind w:left="1260" w:right="0" w:firstLine="0"/>
        <w:jc w:val="both"/>
      </w:pPr>
      <w:r>
        <w:rPr>
          <w:color w:val="000000"/>
          <w:spacing w:val="0"/>
          <w:w w:val="100"/>
          <w:position w:val="0"/>
        </w:rPr>
        <w:t>对境外经营净投资的套期，包括作为净投资的一部分的货币性项目的套期，其处理与现金流量套期类似。套 期工具的利得或损失中被确定为有效套期的部分计入其他综合收益，而无效套期的部分确认为当期损益。处 置境外经营时，任何计入股东权益的累计利得或损失转出，计入当期损益。</w:t>
      </w:r>
    </w:p>
    <w:p>
      <w:pPr>
        <w:pStyle w:val="Style34"/>
        <w:keepNext/>
        <w:keepLines/>
        <w:widowControl w:val="0"/>
        <w:shd w:val="clear" w:color="auto" w:fill="auto"/>
        <w:bidi w:val="0"/>
        <w:spacing w:before="0" w:after="200" w:line="324" w:lineRule="auto"/>
        <w:ind w:left="0" w:right="0" w:firstLine="0"/>
        <w:jc w:val="both"/>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w:t>
      </w:r>
      <w:bookmarkEnd w:id="696"/>
      <w:r>
        <w:rPr>
          <w:rFonts w:ascii="Times New Roman" w:eastAsia="Times New Roman" w:hAnsi="Times New Roman" w:cs="Times New Roman"/>
          <w:color w:val="000000"/>
          <w:spacing w:val="0"/>
          <w:w w:val="100"/>
          <w:position w:val="0"/>
        </w:rPr>
        <w:t>9</w:t>
      </w:r>
      <w:r>
        <w:rPr>
          <w:color w:val="000000"/>
          <w:spacing w:val="0"/>
          <w:w w:val="100"/>
          <w:position w:val="0"/>
        </w:rPr>
        <w:t>、主要会计政策、会计估计的变更</w:t>
      </w:r>
      <w:bookmarkEnd w:id="694"/>
      <w:bookmarkEnd w:id="695"/>
      <w:bookmarkEnd w:id="697"/>
    </w:p>
    <w:p>
      <w:pPr>
        <w:pStyle w:val="Style29"/>
        <w:keepNext w:val="0"/>
        <w:keepLines w:val="0"/>
        <w:widowControl w:val="0"/>
        <w:shd w:val="clear" w:color="auto" w:fill="auto"/>
        <w:bidi w:val="0"/>
        <w:spacing w:before="0" w:after="140" w:line="311" w:lineRule="exact"/>
        <w:ind w:left="0" w:right="0" w:firstLine="0"/>
        <w:jc w:val="both"/>
      </w:pPr>
      <w:r>
        <w:rPr>
          <w:color w:val="000000"/>
          <w:spacing w:val="0"/>
          <w:w w:val="100"/>
          <w:position w:val="0"/>
        </w:rPr>
        <w:t>本报告期主要会计政策、会计估计是否变更</w:t>
      </w:r>
    </w:p>
    <w:p>
      <w:pPr>
        <w:pStyle w:val="Style29"/>
        <w:keepNext w:val="0"/>
        <w:keepLines w:val="0"/>
        <w:widowControl w:val="0"/>
        <w:shd w:val="clear" w:color="auto" w:fill="auto"/>
        <w:bidi w:val="0"/>
        <w:spacing w:before="0" w:after="0" w:line="386"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是口否</w:t>
      </w:r>
    </w:p>
    <w:p>
      <w:pPr>
        <w:pStyle w:val="Style29"/>
        <w:keepNext w:val="0"/>
        <w:keepLines w:val="0"/>
        <w:widowControl w:val="0"/>
        <w:shd w:val="clear" w:color="auto" w:fill="auto"/>
        <w:bidi w:val="0"/>
        <w:spacing w:before="0" w:after="0" w:line="307" w:lineRule="exact"/>
        <w:ind w:left="1260" w:right="0" w:firstLine="0"/>
        <w:jc w:val="both"/>
      </w:pPr>
      <w:r>
        <w:rPr>
          <w:color w:val="000000"/>
          <w:spacing w:val="0"/>
          <w:w w:val="100"/>
          <w:position w:val="0"/>
        </w:rPr>
        <w:t>为全面提升公司管理水平，提供更可靠、更准确的会计信息。公司将变更副产品回收聚乙烯的成本核算方法。</w:t>
      </w:r>
    </w:p>
    <w:p>
      <w:pPr>
        <w:pStyle w:val="Style29"/>
        <w:keepNext w:val="0"/>
        <w:keepLines w:val="0"/>
        <w:widowControl w:val="0"/>
        <w:numPr>
          <w:ilvl w:val="0"/>
          <w:numId w:val="13"/>
        </w:numPr>
        <w:shd w:val="clear" w:color="auto" w:fill="auto"/>
        <w:tabs>
          <w:tab w:pos="1705" w:val="left"/>
        </w:tabs>
        <w:bidi w:val="0"/>
        <w:spacing w:before="0" w:after="0" w:line="307" w:lineRule="exact"/>
        <w:ind w:left="1260" w:right="0" w:firstLine="0"/>
        <w:jc w:val="both"/>
      </w:pPr>
      <w:bookmarkStart w:id="698" w:name="bookmark698"/>
      <w:bookmarkEnd w:id="698"/>
      <w:r>
        <w:rPr>
          <w:color w:val="000000"/>
          <w:spacing w:val="0"/>
          <w:w w:val="100"/>
          <w:position w:val="0"/>
        </w:rPr>
        <w:t>变更前采用的会计政策</w:t>
      </w:r>
    </w:p>
    <w:p>
      <w:pPr>
        <w:pStyle w:val="Style29"/>
        <w:keepNext w:val="0"/>
        <w:keepLines w:val="0"/>
        <w:widowControl w:val="0"/>
        <w:shd w:val="clear" w:color="auto" w:fill="auto"/>
        <w:bidi w:val="0"/>
        <w:spacing w:before="0" w:after="0" w:line="307" w:lineRule="exact"/>
        <w:ind w:left="1260" w:right="0" w:firstLine="0"/>
        <w:jc w:val="both"/>
      </w:pPr>
      <w:r>
        <w:rPr>
          <w:color w:val="000000"/>
          <w:spacing w:val="0"/>
          <w:w w:val="100"/>
          <w:position w:val="0"/>
        </w:rPr>
        <w:t>公司原来在成本核算时副产品回收聚乙烯不负担主产品超纤的任何成本。</w:t>
      </w:r>
    </w:p>
    <w:p>
      <w:pPr>
        <w:pStyle w:val="Style29"/>
        <w:keepNext w:val="0"/>
        <w:keepLines w:val="0"/>
        <w:widowControl w:val="0"/>
        <w:numPr>
          <w:ilvl w:val="0"/>
          <w:numId w:val="13"/>
        </w:numPr>
        <w:shd w:val="clear" w:color="auto" w:fill="auto"/>
        <w:tabs>
          <w:tab w:pos="1705" w:val="left"/>
        </w:tabs>
        <w:bidi w:val="0"/>
        <w:spacing w:before="0" w:after="0" w:line="307" w:lineRule="exact"/>
        <w:ind w:left="1260" w:right="0" w:firstLine="0"/>
        <w:jc w:val="both"/>
      </w:pPr>
      <w:bookmarkStart w:id="699" w:name="bookmark699"/>
      <w:bookmarkEnd w:id="699"/>
      <w:r>
        <w:rPr>
          <w:color w:val="000000"/>
          <w:spacing w:val="0"/>
          <w:w w:val="100"/>
          <w:position w:val="0"/>
        </w:rPr>
        <w:t>变更后采用的会计政策</w:t>
      </w:r>
    </w:p>
    <w:p>
      <w:pPr>
        <w:pStyle w:val="Style29"/>
        <w:keepNext w:val="0"/>
        <w:keepLines w:val="0"/>
        <w:widowControl w:val="0"/>
        <w:shd w:val="clear" w:color="auto" w:fill="auto"/>
        <w:bidi w:val="0"/>
        <w:spacing w:before="0" w:after="300" w:line="307" w:lineRule="exact"/>
        <w:ind w:left="1260" w:right="0" w:firstLine="0"/>
        <w:jc w:val="both"/>
      </w:pPr>
      <w:r>
        <w:rPr>
          <w:color w:val="000000"/>
          <w:spacing w:val="0"/>
          <w:w w:val="100"/>
          <w:position w:val="0"/>
        </w:rPr>
        <w:t>为更好地反映主产品超纤的成本准确性，将对回收聚乙烯保留适当的成本。具体方法为每月根据回收聚乙烯 当月实际销售的平均价格</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，以实际回收量确定其成本，并从主产品生产成本中扣除。</w:t>
      </w:r>
    </w:p>
    <w:p>
      <w:pPr>
        <w:pStyle w:val="Style34"/>
        <w:keepNext/>
        <w:keepLines/>
        <w:widowControl w:val="0"/>
        <w:numPr>
          <w:ilvl w:val="0"/>
          <w:numId w:val="15"/>
        </w:numPr>
        <w:shd w:val="clear" w:color="auto" w:fill="auto"/>
        <w:tabs>
          <w:tab w:pos="493" w:val="left"/>
        </w:tabs>
        <w:bidi w:val="0"/>
        <w:spacing w:before="0" w:after="300" w:line="311" w:lineRule="exact"/>
        <w:ind w:left="0" w:right="0" w:firstLine="0"/>
        <w:jc w:val="both"/>
      </w:pPr>
      <w:bookmarkStart w:id="700" w:name="bookmark700"/>
      <w:bookmarkStart w:id="701" w:name="bookmark701"/>
      <w:bookmarkStart w:id="702" w:name="bookmark702"/>
      <w:bookmarkStart w:id="703" w:name="bookmark703"/>
      <w:bookmarkEnd w:id="702"/>
      <w:r>
        <w:rPr>
          <w:color w:val="000000"/>
          <w:spacing w:val="0"/>
          <w:w w:val="100"/>
          <w:position w:val="0"/>
        </w:rPr>
        <w:t>会计政策变更</w:t>
      </w:r>
      <w:bookmarkEnd w:id="700"/>
      <w:bookmarkEnd w:id="701"/>
      <w:bookmarkEnd w:id="703"/>
    </w:p>
    <w:p>
      <w:pPr>
        <w:pStyle w:val="Style29"/>
        <w:keepNext w:val="0"/>
        <w:keepLines w:val="0"/>
        <w:widowControl w:val="0"/>
        <w:shd w:val="clear" w:color="auto" w:fill="auto"/>
        <w:bidi w:val="0"/>
        <w:spacing w:before="0" w:after="140" w:line="311" w:lineRule="exact"/>
        <w:ind w:left="0" w:right="0" w:firstLine="0"/>
        <w:jc w:val="both"/>
      </w:pPr>
      <w:r>
        <w:rPr>
          <w:color w:val="000000"/>
          <w:spacing w:val="0"/>
          <w:w w:val="100"/>
          <w:position w:val="0"/>
        </w:rPr>
        <w:t>本报告期主要会计政策是否变更</w:t>
      </w:r>
    </w:p>
    <w:p>
      <w:pPr>
        <w:pStyle w:val="Style29"/>
        <w:keepNext w:val="0"/>
        <w:keepLines w:val="0"/>
        <w:widowControl w:val="0"/>
        <w:shd w:val="clear" w:color="auto" w:fill="auto"/>
        <w:bidi w:val="0"/>
        <w:spacing w:before="0" w:after="0" w:line="386"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是口否</w:t>
      </w:r>
    </w:p>
    <w:p>
      <w:pPr>
        <w:pStyle w:val="Style34"/>
        <w:keepNext/>
        <w:keepLines/>
        <w:widowControl w:val="0"/>
        <w:numPr>
          <w:ilvl w:val="0"/>
          <w:numId w:val="17"/>
        </w:numPr>
        <w:shd w:val="clear" w:color="auto" w:fill="auto"/>
        <w:bidi w:val="0"/>
        <w:spacing w:before="0" w:after="0" w:line="324" w:lineRule="auto"/>
        <w:ind w:left="0" w:right="0" w:firstLine="900"/>
        <w:jc w:val="both"/>
      </w:pPr>
      <w:bookmarkStart w:id="704" w:name="bookmark704"/>
      <w:bookmarkStart w:id="705" w:name="bookmark705"/>
      <w:bookmarkStart w:id="706" w:name="bookmark706"/>
      <w:bookmarkStart w:id="707" w:name="bookmark707"/>
      <w:bookmarkEnd w:id="706"/>
      <w:r>
        <w:rPr>
          <w:color w:val="000000"/>
          <w:spacing w:val="0"/>
          <w:w w:val="100"/>
          <w:position w:val="0"/>
        </w:rPr>
        <w:t>本报告期公司主要会计政策变更</w:t>
      </w:r>
      <w:r>
        <w:rPr>
          <w:color w:val="000000"/>
          <w:spacing w:val="0"/>
          <w:w w:val="100"/>
          <w:position w:val="0"/>
        </w:rPr>
        <w:t>：</w:t>
      </w:r>
      <w:bookmarkEnd w:id="704"/>
      <w:bookmarkEnd w:id="705"/>
      <w:bookmarkEnd w:id="707"/>
    </w:p>
    <w:p>
      <w:pPr>
        <w:pStyle w:val="Style29"/>
        <w:keepNext w:val="0"/>
        <w:keepLines w:val="0"/>
        <w:widowControl w:val="0"/>
        <w:shd w:val="clear" w:color="auto" w:fill="auto"/>
        <w:bidi w:val="0"/>
        <w:spacing w:before="0" w:after="0" w:line="311" w:lineRule="exact"/>
        <w:ind w:left="1260" w:right="0" w:firstLine="0"/>
        <w:jc w:val="both"/>
      </w:pPr>
      <w:r>
        <w:rPr>
          <w:color w:val="000000"/>
          <w:spacing w:val="0"/>
          <w:w w:val="100"/>
          <w:position w:val="0"/>
        </w:rPr>
        <w:t>为全面提升公司管理水平，提供更可靠、更准确的会计信息。公司将变更副产品回收聚乙烯的成本核算方法。</w:t>
      </w:r>
    </w:p>
    <w:p>
      <w:pPr>
        <w:pStyle w:val="Style29"/>
        <w:keepNext w:val="0"/>
        <w:keepLines w:val="0"/>
        <w:widowControl w:val="0"/>
        <w:numPr>
          <w:ilvl w:val="0"/>
          <w:numId w:val="19"/>
        </w:numPr>
        <w:shd w:val="clear" w:color="auto" w:fill="auto"/>
        <w:tabs>
          <w:tab w:pos="1705" w:val="left"/>
        </w:tabs>
        <w:bidi w:val="0"/>
        <w:spacing w:before="0" w:after="0" w:line="311" w:lineRule="exact"/>
        <w:ind w:left="1260" w:right="0" w:firstLine="0"/>
        <w:jc w:val="both"/>
      </w:pPr>
      <w:bookmarkStart w:id="708" w:name="bookmark708"/>
      <w:bookmarkEnd w:id="708"/>
      <w:r>
        <w:rPr>
          <w:color w:val="000000"/>
          <w:spacing w:val="0"/>
          <w:w w:val="100"/>
          <w:position w:val="0"/>
        </w:rPr>
        <w:t>变更前采用的会计政策</w:t>
      </w:r>
    </w:p>
    <w:p>
      <w:pPr>
        <w:pStyle w:val="Style29"/>
        <w:keepNext w:val="0"/>
        <w:keepLines w:val="0"/>
        <w:widowControl w:val="0"/>
        <w:shd w:val="clear" w:color="auto" w:fill="auto"/>
        <w:bidi w:val="0"/>
        <w:spacing w:before="0" w:after="0" w:line="311" w:lineRule="exact"/>
        <w:ind w:left="1260" w:right="0" w:firstLine="0"/>
        <w:jc w:val="both"/>
      </w:pPr>
      <w:r>
        <w:rPr>
          <w:color w:val="000000"/>
          <w:spacing w:val="0"/>
          <w:w w:val="100"/>
          <w:position w:val="0"/>
        </w:rPr>
        <w:t>公司原来在成本核算时副产品回收聚乙烯不负担主产品超纤的任何成本。</w:t>
      </w:r>
    </w:p>
    <w:p>
      <w:pPr>
        <w:pStyle w:val="Style29"/>
        <w:keepNext w:val="0"/>
        <w:keepLines w:val="0"/>
        <w:widowControl w:val="0"/>
        <w:numPr>
          <w:ilvl w:val="0"/>
          <w:numId w:val="19"/>
        </w:numPr>
        <w:shd w:val="clear" w:color="auto" w:fill="auto"/>
        <w:tabs>
          <w:tab w:pos="1705" w:val="left"/>
        </w:tabs>
        <w:bidi w:val="0"/>
        <w:spacing w:before="0" w:after="0" w:line="311" w:lineRule="exact"/>
        <w:ind w:left="1260" w:right="0" w:firstLine="0"/>
        <w:jc w:val="both"/>
      </w:pPr>
      <w:bookmarkStart w:id="709" w:name="bookmark709"/>
      <w:bookmarkEnd w:id="709"/>
      <w:r>
        <w:rPr>
          <w:color w:val="000000"/>
          <w:spacing w:val="0"/>
          <w:w w:val="100"/>
          <w:position w:val="0"/>
        </w:rPr>
        <w:t>变更后采用的会计政策</w:t>
      </w:r>
    </w:p>
    <w:p>
      <w:pPr>
        <w:pStyle w:val="Style29"/>
        <w:keepNext w:val="0"/>
        <w:keepLines w:val="0"/>
        <w:widowControl w:val="0"/>
        <w:shd w:val="clear" w:color="auto" w:fill="auto"/>
        <w:bidi w:val="0"/>
        <w:spacing w:before="0" w:after="0" w:line="311" w:lineRule="exact"/>
        <w:ind w:left="1260" w:right="0" w:firstLine="0"/>
        <w:jc w:val="both"/>
      </w:pPr>
      <w:r>
        <w:rPr>
          <w:color w:val="000000"/>
          <w:spacing w:val="0"/>
          <w:w w:val="100"/>
          <w:position w:val="0"/>
        </w:rPr>
        <w:t>为更好地反映主产品超纤的成本准确性，将对回收聚乙烯保留适当的成本。具体方法为每月根据回收聚乙烯 当月实际销售的平均价格</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，以实际回收量确定其成本，并从主产品生产成本中扣除。</w:t>
      </w:r>
    </w:p>
    <w:p>
      <w:pPr>
        <w:pStyle w:val="Style29"/>
        <w:keepNext w:val="0"/>
        <w:keepLines w:val="0"/>
        <w:widowControl w:val="0"/>
        <w:numPr>
          <w:ilvl w:val="0"/>
          <w:numId w:val="19"/>
        </w:numPr>
        <w:shd w:val="clear" w:color="auto" w:fill="auto"/>
        <w:tabs>
          <w:tab w:pos="1705" w:val="left"/>
        </w:tabs>
        <w:bidi w:val="0"/>
        <w:spacing w:before="0" w:after="0" w:line="311" w:lineRule="exact"/>
        <w:ind w:left="1260" w:right="0" w:firstLine="0"/>
        <w:jc w:val="both"/>
      </w:pPr>
      <w:bookmarkStart w:id="710" w:name="bookmark710"/>
      <w:bookmarkEnd w:id="710"/>
      <w:r>
        <w:rPr>
          <w:color w:val="000000"/>
          <w:spacing w:val="0"/>
          <w:w w:val="100"/>
          <w:position w:val="0"/>
        </w:rPr>
        <w:t>审批程序</w:t>
      </w:r>
    </w:p>
    <w:p>
      <w:pPr>
        <w:pStyle w:val="Style29"/>
        <w:keepNext w:val="0"/>
        <w:keepLines w:val="0"/>
        <w:widowControl w:val="0"/>
        <w:shd w:val="clear" w:color="auto" w:fill="auto"/>
        <w:bidi w:val="0"/>
        <w:spacing w:before="0" w:after="0" w:line="311" w:lineRule="exact"/>
        <w:ind w:left="1260" w:right="0" w:firstLine="0"/>
        <w:jc w:val="both"/>
      </w:pPr>
      <w:r>
        <w:rPr>
          <w:color w:val="000000"/>
          <w:spacing w:val="0"/>
          <w:w w:val="100"/>
          <w:position w:val="0"/>
        </w:rPr>
        <w:t>本次会计政策变更经公司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日召开的第二届董事会第八次会议审议通过,从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日开始实 施。</w:t>
      </w:r>
    </w:p>
    <w:p>
      <w:pPr>
        <w:pStyle w:val="Style29"/>
        <w:keepNext w:val="0"/>
        <w:keepLines w:val="0"/>
        <w:widowControl w:val="0"/>
        <w:numPr>
          <w:ilvl w:val="0"/>
          <w:numId w:val="19"/>
        </w:numPr>
        <w:shd w:val="clear" w:color="auto" w:fill="auto"/>
        <w:tabs>
          <w:tab w:pos="1705" w:val="left"/>
        </w:tabs>
        <w:bidi w:val="0"/>
        <w:spacing w:before="0" w:after="0" w:line="311" w:lineRule="exact"/>
        <w:ind w:left="1260" w:right="0" w:firstLine="0"/>
        <w:jc w:val="both"/>
      </w:pPr>
      <w:bookmarkStart w:id="711" w:name="bookmark711"/>
      <w:bookmarkEnd w:id="711"/>
      <w:r>
        <w:rPr>
          <w:color w:val="000000"/>
          <w:spacing w:val="0"/>
          <w:w w:val="100"/>
          <w:position w:val="0"/>
        </w:rPr>
        <w:t>对财务状况及经营成果的影响</w:t>
      </w:r>
    </w:p>
    <w:p>
      <w:pPr>
        <w:pStyle w:val="Style29"/>
        <w:keepNext w:val="0"/>
        <w:keepLines w:val="0"/>
        <w:widowControl w:val="0"/>
        <w:shd w:val="clear" w:color="auto" w:fill="auto"/>
        <w:bidi w:val="0"/>
        <w:spacing w:before="0" w:after="300" w:line="311" w:lineRule="exact"/>
        <w:ind w:left="1260" w:right="0" w:firstLine="0"/>
        <w:jc w:val="both"/>
      </w:pPr>
      <w:r>
        <w:rPr>
          <w:color w:val="000000"/>
          <w:spacing w:val="0"/>
          <w:w w:val="100"/>
          <w:position w:val="0"/>
        </w:rPr>
        <w:t>本次会计政策变更涉及的业务范围为公司的成本核算业务，能更恰当地反映公司财务状况和经营成果，提供 更可靠、更相关的会计信息。本次会计政策变更不会对公司所有者权益、净利润等指标产生实质性影响，不 需计算该会计政策变更对</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年度以前各期的累积影响数。公司确定上述会计政策变更采用未来适用法。</w:t>
      </w:r>
    </w:p>
    <w:p>
      <w:pPr>
        <w:pStyle w:val="Style34"/>
        <w:keepNext/>
        <w:keepLines/>
        <w:widowControl w:val="0"/>
        <w:numPr>
          <w:ilvl w:val="0"/>
          <w:numId w:val="15"/>
        </w:numPr>
        <w:shd w:val="clear" w:color="auto" w:fill="auto"/>
        <w:tabs>
          <w:tab w:pos="493" w:val="left"/>
        </w:tabs>
        <w:bidi w:val="0"/>
        <w:spacing w:before="0" w:after="300" w:line="311" w:lineRule="exact"/>
        <w:ind w:left="0" w:right="0" w:firstLine="0"/>
        <w:jc w:val="both"/>
      </w:pPr>
      <w:bookmarkStart w:id="712" w:name="bookmark712"/>
      <w:bookmarkStart w:id="713" w:name="bookmark713"/>
      <w:bookmarkStart w:id="714" w:name="bookmark714"/>
      <w:bookmarkStart w:id="715" w:name="bookmark715"/>
      <w:bookmarkEnd w:id="714"/>
      <w:r>
        <w:rPr>
          <w:color w:val="000000"/>
          <w:spacing w:val="0"/>
          <w:w w:val="100"/>
          <w:position w:val="0"/>
        </w:rPr>
        <w:t>会计估计变更</w:t>
      </w:r>
      <w:bookmarkEnd w:id="712"/>
      <w:bookmarkEnd w:id="713"/>
      <w:bookmarkEnd w:id="715"/>
    </w:p>
    <w:p>
      <w:pPr>
        <w:pStyle w:val="Style29"/>
        <w:keepNext w:val="0"/>
        <w:keepLines w:val="0"/>
        <w:widowControl w:val="0"/>
        <w:shd w:val="clear" w:color="auto" w:fill="auto"/>
        <w:bidi w:val="0"/>
        <w:spacing w:before="0" w:after="80" w:line="311" w:lineRule="exact"/>
        <w:ind w:left="0" w:right="0" w:firstLine="0"/>
        <w:jc w:val="both"/>
      </w:pPr>
      <w:r>
        <w:rPr>
          <w:color w:val="000000"/>
          <w:spacing w:val="0"/>
          <w:w w:val="100"/>
          <w:position w:val="0"/>
        </w:rPr>
        <w:t>本报告期主要会计估计是否变更</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4"/>
        <w:keepNext/>
        <w:keepLines/>
        <w:widowControl w:val="0"/>
        <w:shd w:val="clear" w:color="auto" w:fill="auto"/>
        <w:tabs>
          <w:tab w:pos="483" w:val="left"/>
        </w:tabs>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rFonts w:ascii="Times New Roman" w:eastAsia="Times New Roman" w:hAnsi="Times New Roman" w:cs="Times New Roman"/>
          <w:color w:val="000000"/>
          <w:spacing w:val="0"/>
          <w:w w:val="100"/>
          <w:position w:val="0"/>
        </w:rPr>
        <w:t>0</w:t>
      </w:r>
      <w:r>
        <w:rPr>
          <w:color w:val="000000"/>
          <w:spacing w:val="0"/>
          <w:w w:val="100"/>
          <w:position w:val="0"/>
        </w:rPr>
        <w:t>、</w:t>
        <w:tab/>
        <w:t>前期会计差错更正</w:t>
      </w:r>
      <w:bookmarkEnd w:id="716"/>
      <w:bookmarkEnd w:id="717"/>
      <w:bookmarkEnd w:id="71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4"/>
        <w:keepNext/>
        <w:keepLines/>
        <w:widowControl w:val="0"/>
        <w:shd w:val="clear" w:color="auto" w:fill="auto"/>
        <w:tabs>
          <w:tab w:pos="493" w:val="left"/>
        </w:tabs>
        <w:bidi w:val="0"/>
        <w:spacing w:before="0" w:after="38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720"/>
      <w:bookmarkEnd w:id="721"/>
      <w:bookmarkEnd w:id="72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93" w:val="left"/>
        </w:tabs>
        <w:bidi w:val="0"/>
        <w:spacing w:before="0" w:after="38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w:t>
      </w:r>
      <w:bookmarkEnd w:id="726"/>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724"/>
      <w:bookmarkEnd w:id="725"/>
      <w:bookmarkEnd w:id="72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4"/>
        <w:keepNext/>
        <w:keepLines/>
        <w:widowControl w:val="0"/>
        <w:shd w:val="clear" w:color="auto" w:fill="auto"/>
        <w:tabs>
          <w:tab w:pos="483" w:val="left"/>
        </w:tabs>
        <w:bidi w:val="0"/>
        <w:spacing w:before="0" w:after="32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2</w:t>
      </w:r>
      <w:bookmarkEnd w:id="730"/>
      <w:r>
        <w:rPr>
          <w:rFonts w:ascii="Times New Roman" w:eastAsia="Times New Roman" w:hAnsi="Times New Roman" w:cs="Times New Roman"/>
          <w:color w:val="000000"/>
          <w:spacing w:val="0"/>
          <w:w w:val="100"/>
          <w:position w:val="0"/>
        </w:rPr>
        <w:t>1</w:t>
      </w:r>
      <w:r>
        <w:rPr>
          <w:color w:val="000000"/>
          <w:spacing w:val="0"/>
          <w:w w:val="100"/>
          <w:position w:val="0"/>
        </w:rPr>
        <w:t>、</w:t>
        <w:tab/>
        <w:t>其他主要会计政策、会计估计和财务报表编制方法</w:t>
      </w:r>
      <w:bookmarkEnd w:id="728"/>
      <w:bookmarkEnd w:id="729"/>
      <w:bookmarkEnd w:id="731"/>
    </w:p>
    <w:p>
      <w:pPr>
        <w:pStyle w:val="Style27"/>
        <w:keepNext/>
        <w:keepLines/>
        <w:widowControl w:val="0"/>
        <w:shd w:val="clear" w:color="auto" w:fill="auto"/>
        <w:bidi w:val="0"/>
        <w:spacing w:before="0" w:after="38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五</w:t>
      </w:r>
      <w:bookmarkEnd w:id="734"/>
      <w:r>
        <w:rPr>
          <w:color w:val="000000"/>
          <w:spacing w:val="0"/>
          <w:w w:val="100"/>
          <w:position w:val="0"/>
          <w:sz w:val="24"/>
          <w:szCs w:val="24"/>
        </w:rPr>
        <w:t>、税项</w:t>
      </w:r>
      <w:bookmarkEnd w:id="732"/>
      <w:bookmarkEnd w:id="733"/>
      <w:bookmarkEnd w:id="735"/>
    </w:p>
    <w:p>
      <w:pPr>
        <w:pStyle w:val="Style34"/>
        <w:keepNext/>
        <w:keepLines/>
        <w:widowControl w:val="0"/>
        <w:shd w:val="clear" w:color="auto" w:fill="auto"/>
        <w:bidi w:val="0"/>
        <w:spacing w:before="0" w:after="320" w:line="240" w:lineRule="auto"/>
        <w:ind w:left="0" w:right="0" w:firstLine="0"/>
        <w:jc w:val="left"/>
      </w:pPr>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736"/>
      <w:bookmarkEnd w:id="737"/>
      <w:bookmarkEnd w:id="738"/>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739"/>
      <w:bookmarkEnd w:id="740"/>
      <w:bookmarkEnd w:id="741"/>
    </w:p>
    <w:p>
      <w:pPr>
        <w:pStyle w:val="Style29"/>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2008]172</w:t>
      </w:r>
      <w:r>
        <w:rPr>
          <w:color w:val="000000"/>
          <w:spacing w:val="0"/>
          <w:w w:val="100"/>
          <w:position w:val="0"/>
        </w:rPr>
        <w:t>号）和《高新技术企业认定管理工作指引》（国科 发火</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2008]362</w:t>
      </w:r>
      <w:r>
        <w:rPr>
          <w:color w:val="000000"/>
          <w:spacing w:val="0"/>
          <w:w w:val="100"/>
          <w:position w:val="0"/>
        </w:rPr>
        <w:t>号）有关规定，上海市科学技术委员会、上海市财政局、上海市国家税务局、上海市地方税 务局联合颁发《高新技术企业证书》（证书编号：</w:t>
      </w:r>
      <w:r>
        <w:rPr>
          <w:rFonts w:ascii="Times New Roman" w:eastAsia="Times New Roman" w:hAnsi="Times New Roman" w:cs="Times New Roman"/>
          <w:color w:val="000000"/>
          <w:spacing w:val="0"/>
          <w:w w:val="100"/>
          <w:position w:val="0"/>
          <w:sz w:val="18"/>
          <w:szCs w:val="18"/>
        </w:rPr>
        <w:t>GF201131001280</w:t>
      </w:r>
      <w:r>
        <w:rPr>
          <w:color w:val="000000"/>
          <w:spacing w:val="0"/>
          <w:w w:val="100"/>
          <w:position w:val="0"/>
        </w:rPr>
        <w:t>）,</w:t>
      </w:r>
      <w:r>
        <w:rPr>
          <w:color w:val="000000"/>
          <w:spacing w:val="0"/>
          <w:w w:val="100"/>
          <w:position w:val="0"/>
        </w:rPr>
        <w:t>认定本公司为高新技术企业，认定有 效期为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年，企业所得税税率按照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执行。</w:t>
      </w:r>
    </w:p>
    <w:p>
      <w:pPr>
        <w:pStyle w:val="Style29"/>
        <w:keepNext w:val="0"/>
        <w:keepLines w:val="0"/>
        <w:widowControl w:val="0"/>
        <w:shd w:val="clear" w:color="auto" w:fill="auto"/>
        <w:bidi w:val="0"/>
        <w:spacing w:before="0" w:after="340" w:line="313" w:lineRule="exact"/>
        <w:ind w:left="1280" w:right="0" w:firstLine="0"/>
        <w:jc w:val="both"/>
      </w:pPr>
      <w:r>
        <w:rPr>
          <w:color w:val="000000"/>
          <w:spacing w:val="0"/>
          <w:w w:val="100"/>
          <w:position w:val="0"/>
        </w:rPr>
        <w:t>根据《上海市经济信息化委、市国税局、市地税局、市环保局、市安全监管局关于公布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年度上海市节能 节水、环境保护、安全生产设备认定名单的通知》（沪经信节（</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号有关规定，公司购置用于环境保 护、节能节水、安全生产专用设备享受所得税抵免的税收优惠。</w:t>
      </w:r>
      <w:r>
        <w:br w:type="page"/>
      </w:r>
    </w:p>
    <w:p>
      <w:pPr>
        <w:pStyle w:val="Style34"/>
        <w:keepNext/>
        <w:keepLines/>
        <w:widowControl w:val="0"/>
        <w:shd w:val="clear" w:color="auto" w:fill="auto"/>
        <w:bidi w:val="0"/>
        <w:spacing w:before="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3</w:t>
      </w:r>
      <w:bookmarkEnd w:id="744"/>
      <w:r>
        <w:rPr>
          <w:color w:val="000000"/>
          <w:spacing w:val="0"/>
          <w:w w:val="100"/>
          <w:position w:val="0"/>
        </w:rPr>
        <w:t>、其他说明</w:t>
      </w:r>
      <w:bookmarkEnd w:id="742"/>
      <w:bookmarkEnd w:id="743"/>
      <w:bookmarkEnd w:id="745"/>
    </w:p>
    <w:p>
      <w:pPr>
        <w:pStyle w:val="Style27"/>
        <w:keepNext/>
        <w:keepLines/>
        <w:widowControl w:val="0"/>
        <w:shd w:val="clear" w:color="auto" w:fill="auto"/>
        <w:bidi w:val="0"/>
        <w:spacing w:before="0" w:after="36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sz w:val="24"/>
          <w:szCs w:val="24"/>
        </w:rPr>
        <w:t>六</w:t>
      </w:r>
      <w:bookmarkEnd w:id="748"/>
      <w:r>
        <w:rPr>
          <w:color w:val="000000"/>
          <w:spacing w:val="0"/>
          <w:w w:val="100"/>
          <w:position w:val="0"/>
          <w:sz w:val="24"/>
          <w:szCs w:val="24"/>
        </w:rPr>
        <w:t>、财务报表主要项目注释</w:t>
      </w:r>
      <w:bookmarkEnd w:id="746"/>
      <w:bookmarkEnd w:id="747"/>
      <w:bookmarkEnd w:id="749"/>
    </w:p>
    <w:p>
      <w:pPr>
        <w:pStyle w:val="Style34"/>
        <w:keepNext/>
        <w:keepLines/>
        <w:widowControl w:val="0"/>
        <w:shd w:val="clear" w:color="auto" w:fill="auto"/>
        <w:bidi w:val="0"/>
        <w:spacing w:before="0" w:line="240" w:lineRule="auto"/>
        <w:ind w:left="0" w:right="0" w:firstLine="0"/>
        <w:jc w:val="left"/>
      </w:pPr>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50"/>
      <w:bookmarkEnd w:id="751"/>
      <w:bookmarkEnd w:id="75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38,293.65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38,293.65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276,544,349.43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356,891,374.81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276,544,349.43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356,891,374.81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713,579.25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4,350,621.33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2,150,896.23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13,519,458.25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276,582,643.08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356,906,142.06</w:t>
            </w:r>
          </w:p>
        </w:tc>
      </w:tr>
    </w:tbl>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如有因抵押、质押或冻结等对使用有限制、存放在境外、有潜在回收风险的款项应单独说明 无</w:t>
      </w:r>
    </w:p>
    <w:p>
      <w:pPr>
        <w:pStyle w:val="Style34"/>
        <w:keepNext/>
        <w:keepLines/>
        <w:widowControl w:val="0"/>
        <w:shd w:val="clear" w:color="auto" w:fill="auto"/>
        <w:bidi w:val="0"/>
        <w:spacing w:before="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color w:val="000000"/>
          <w:spacing w:val="0"/>
          <w:w w:val="100"/>
          <w:position w:val="0"/>
        </w:rPr>
        <w:t>、交易性金融资产</w:t>
      </w:r>
      <w:bookmarkEnd w:id="753"/>
      <w:bookmarkEnd w:id="754"/>
      <w:bookmarkEnd w:id="756"/>
    </w:p>
    <w:p>
      <w:pPr>
        <w:pStyle w:val="Style34"/>
        <w:keepNext/>
        <w:keepLines/>
        <w:widowControl w:val="0"/>
        <w:numPr>
          <w:ilvl w:val="0"/>
          <w:numId w:val="21"/>
        </w:numPr>
        <w:shd w:val="clear" w:color="auto" w:fill="auto"/>
        <w:bidi w:val="0"/>
        <w:spacing w:before="0" w:line="240" w:lineRule="auto"/>
        <w:ind w:left="0" w:right="0" w:firstLine="0"/>
        <w:jc w:val="left"/>
      </w:pPr>
      <w:bookmarkStart w:id="753" w:name="bookmark753"/>
      <w:bookmarkStart w:id="754" w:name="bookmark754"/>
      <w:bookmarkStart w:id="757" w:name="bookmark757"/>
      <w:bookmarkStart w:id="758" w:name="bookmark758"/>
      <w:bookmarkEnd w:id="757"/>
      <w:r>
        <w:rPr>
          <w:color w:val="000000"/>
          <w:spacing w:val="0"/>
          <w:w w:val="100"/>
          <w:position w:val="0"/>
        </w:rPr>
        <w:t>交易性金融资产</w:t>
      </w:r>
      <w:bookmarkEnd w:id="753"/>
      <w:bookmarkEnd w:id="754"/>
      <w:bookmarkEnd w:id="75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659"/>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4"/>
        <w:keepNext/>
        <w:keepLines/>
        <w:widowControl w:val="0"/>
        <w:numPr>
          <w:ilvl w:val="0"/>
          <w:numId w:val="21"/>
        </w:numPr>
        <w:shd w:val="clear" w:color="auto" w:fill="auto"/>
        <w:bidi w:val="0"/>
        <w:spacing w:before="0" w:line="240" w:lineRule="auto"/>
        <w:ind w:left="0" w:right="0" w:firstLine="140"/>
        <w:jc w:val="left"/>
      </w:pPr>
      <w:bookmarkStart w:id="759" w:name="bookmark759"/>
      <w:bookmarkStart w:id="760" w:name="bookmark760"/>
      <w:bookmarkStart w:id="761" w:name="bookmark761"/>
      <w:bookmarkStart w:id="762" w:name="bookmark762"/>
      <w:bookmarkEnd w:id="761"/>
      <w:r>
        <w:rPr>
          <w:color w:val="000000"/>
          <w:spacing w:val="0"/>
          <w:w w:val="100"/>
          <w:position w:val="0"/>
        </w:rPr>
        <w:t>变现有限制的交易性金融资产</w:t>
      </w:r>
      <w:bookmarkEnd w:id="759"/>
      <w:bookmarkEnd w:id="760"/>
      <w:bookmarkEnd w:id="7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47"/>
        <w:gridCol w:w="3854"/>
        <w:gridCol w:w="218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4"/>
        <w:keepNext/>
        <w:keepLines/>
        <w:widowControl w:val="0"/>
        <w:numPr>
          <w:ilvl w:val="0"/>
          <w:numId w:val="21"/>
        </w:numPr>
        <w:shd w:val="clear" w:color="auto" w:fill="auto"/>
        <w:bidi w:val="0"/>
        <w:spacing w:before="0" w:line="240" w:lineRule="auto"/>
        <w:ind w:left="0" w:right="0" w:firstLine="140"/>
        <w:jc w:val="left"/>
      </w:pPr>
      <w:bookmarkStart w:id="763" w:name="bookmark763"/>
      <w:bookmarkStart w:id="764" w:name="bookmark764"/>
      <w:bookmarkStart w:id="765" w:name="bookmark765"/>
      <w:bookmarkStart w:id="766" w:name="bookmark766"/>
      <w:bookmarkEnd w:id="765"/>
      <w:r>
        <w:rPr>
          <w:color w:val="000000"/>
          <w:spacing w:val="0"/>
          <w:w w:val="100"/>
          <w:position w:val="0"/>
        </w:rPr>
        <w:t>套期工具及对相关套期交易的说明</w:t>
      </w:r>
      <w:bookmarkEnd w:id="763"/>
      <w:bookmarkEnd w:id="764"/>
      <w:bookmarkEnd w:id="76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3</w:t>
      </w:r>
      <w:bookmarkEnd w:id="769"/>
      <w:r>
        <w:rPr>
          <w:color w:val="000000"/>
          <w:spacing w:val="0"/>
          <w:w w:val="100"/>
          <w:position w:val="0"/>
        </w:rPr>
        <w:t>、应收票据</w:t>
      </w:r>
      <w:bookmarkEnd w:id="767"/>
      <w:bookmarkEnd w:id="768"/>
      <w:bookmarkEnd w:id="770"/>
    </w:p>
    <w:p>
      <w:pPr>
        <w:pStyle w:val="Style34"/>
        <w:keepNext/>
        <w:keepLines/>
        <w:widowControl w:val="0"/>
        <w:numPr>
          <w:ilvl w:val="0"/>
          <w:numId w:val="23"/>
        </w:numPr>
        <w:shd w:val="clear" w:color="auto" w:fill="auto"/>
        <w:bidi w:val="0"/>
        <w:spacing w:before="0" w:line="240" w:lineRule="auto"/>
        <w:ind w:left="0" w:right="0" w:firstLine="0"/>
        <w:jc w:val="left"/>
      </w:pPr>
      <w:bookmarkStart w:id="767" w:name="bookmark767"/>
      <w:bookmarkStart w:id="768" w:name="bookmark768"/>
      <w:bookmarkStart w:id="771" w:name="bookmark771"/>
      <w:bookmarkStart w:id="772" w:name="bookmark772"/>
      <w:bookmarkEnd w:id="771"/>
      <w:r>
        <w:rPr>
          <w:color w:val="000000"/>
          <w:spacing w:val="0"/>
          <w:w w:val="100"/>
          <w:position w:val="0"/>
        </w:rPr>
        <w:t>应收票据的分类</w:t>
      </w:r>
      <w:bookmarkEnd w:id="767"/>
      <w:bookmarkEnd w:id="768"/>
      <w:bookmarkEnd w:id="772"/>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135,727,271.01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98,023,604.82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135,727,271.01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98,023,604.82</w:t>
            </w:r>
          </w:p>
        </w:tc>
      </w:tr>
    </w:tbl>
    <w:p>
      <w:pPr>
        <w:widowControl w:val="0"/>
        <w:spacing w:after="239" w:line="1" w:lineRule="exact"/>
      </w:pPr>
    </w:p>
    <w:p>
      <w:pPr>
        <w:pStyle w:val="Style34"/>
        <w:keepNext/>
        <w:keepLines/>
        <w:widowControl w:val="0"/>
        <w:numPr>
          <w:ilvl w:val="0"/>
          <w:numId w:val="23"/>
        </w:numPr>
        <w:shd w:val="clear" w:color="auto" w:fill="auto"/>
        <w:tabs>
          <w:tab w:pos="493" w:val="left"/>
        </w:tabs>
        <w:bidi w:val="0"/>
        <w:spacing w:before="0" w:after="380" w:line="336" w:lineRule="exact"/>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期末已质押的应收票据情况</w:t>
      </w:r>
      <w:bookmarkEnd w:id="773"/>
      <w:bookmarkEnd w:id="774"/>
      <w:bookmarkEnd w:id="776"/>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numPr>
          <w:ilvl w:val="0"/>
          <w:numId w:val="23"/>
        </w:numPr>
        <w:shd w:val="clear" w:color="auto" w:fill="auto"/>
        <w:tabs>
          <w:tab w:pos="608" w:val="left"/>
        </w:tabs>
        <w:bidi w:val="0"/>
        <w:spacing w:before="0" w:after="380" w:line="336" w:lineRule="exact"/>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因出票人无力履约而将票据转为应收账款的票据，以及期末公司已经背书给他方但尚未到期的票据 情况</w:t>
      </w:r>
      <w:bookmarkEnd w:id="777"/>
      <w:bookmarkEnd w:id="778"/>
      <w:bookmarkEnd w:id="78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已贴现或质押的商业承兑票据的说明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4</w:t>
      </w:r>
      <w:bookmarkEnd w:id="783"/>
      <w:r>
        <w:rPr>
          <w:color w:val="000000"/>
          <w:spacing w:val="0"/>
          <w:w w:val="100"/>
          <w:position w:val="0"/>
        </w:rPr>
        <w:t>、应收股利</w:t>
      </w:r>
      <w:bookmarkEnd w:id="781"/>
      <w:bookmarkEnd w:id="782"/>
      <w:bookmarkEnd w:id="78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5</w:t>
      </w:r>
      <w:bookmarkEnd w:id="787"/>
      <w:r>
        <w:rPr>
          <w:color w:val="000000"/>
          <w:spacing w:val="0"/>
          <w:w w:val="100"/>
          <w:position w:val="0"/>
        </w:rPr>
        <w:t>、应收利息</w:t>
      </w:r>
      <w:bookmarkEnd w:id="785"/>
      <w:bookmarkEnd w:id="786"/>
      <w:bookmarkEnd w:id="788"/>
    </w:p>
    <w:p>
      <w:pPr>
        <w:pStyle w:val="Style34"/>
        <w:keepNext/>
        <w:keepLines/>
        <w:widowControl w:val="0"/>
        <w:numPr>
          <w:ilvl w:val="0"/>
          <w:numId w:val="25"/>
        </w:numPr>
        <w:shd w:val="clear" w:color="auto" w:fill="auto"/>
        <w:bidi w:val="0"/>
        <w:spacing w:before="0" w:line="240" w:lineRule="auto"/>
        <w:ind w:left="0" w:right="0" w:firstLine="0"/>
        <w:jc w:val="left"/>
      </w:pPr>
      <w:bookmarkStart w:id="785" w:name="bookmark785"/>
      <w:bookmarkStart w:id="786" w:name="bookmark786"/>
      <w:bookmarkStart w:id="789" w:name="bookmark789"/>
      <w:bookmarkStart w:id="790" w:name="bookmark790"/>
      <w:bookmarkEnd w:id="789"/>
      <w:r>
        <w:rPr>
          <w:color w:val="000000"/>
          <w:spacing w:val="0"/>
          <w:w w:val="100"/>
          <w:position w:val="0"/>
        </w:rPr>
        <w:t>应收利息</w:t>
      </w:r>
      <w:bookmarkEnd w:id="785"/>
      <w:bookmarkEnd w:id="786"/>
      <w:bookmarkEnd w:id="79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58"/>
        <w:gridCol w:w="1862"/>
        <w:gridCol w:w="1862"/>
        <w:gridCol w:w="213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4,587,942.60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4,871,455.03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7,107,237.90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2,352,159.73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4,587,942.60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4,871,455.03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7,107,237.90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2,352,159.73</w:t>
            </w:r>
          </w:p>
        </w:tc>
      </w:tr>
    </w:tbl>
    <w:p>
      <w:pPr>
        <w:widowControl w:val="0"/>
        <w:spacing w:after="359" w:line="1" w:lineRule="exact"/>
      </w:pPr>
    </w:p>
    <w:p>
      <w:pPr>
        <w:pStyle w:val="Style34"/>
        <w:keepNext/>
        <w:keepLines/>
        <w:widowControl w:val="0"/>
        <w:numPr>
          <w:ilvl w:val="0"/>
          <w:numId w:val="25"/>
        </w:numPr>
        <w:shd w:val="clear" w:color="auto" w:fill="auto"/>
        <w:tabs>
          <w:tab w:pos="493" w:val="left"/>
        </w:tabs>
        <w:bidi w:val="0"/>
        <w:spacing w:before="0" w:line="240" w:lineRule="auto"/>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逾期利息</w:t>
      </w:r>
      <w:bookmarkEnd w:id="791"/>
      <w:bookmarkEnd w:id="792"/>
      <w:bookmarkEnd w:id="79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25"/>
        </w:numPr>
        <w:shd w:val="clear" w:color="auto" w:fill="auto"/>
        <w:tabs>
          <w:tab w:pos="493" w:val="left"/>
        </w:tabs>
        <w:bidi w:val="0"/>
        <w:spacing w:before="0" w:line="240" w:lineRule="auto"/>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应收利息的说明</w:t>
      </w:r>
      <w:bookmarkEnd w:id="795"/>
      <w:bookmarkEnd w:id="796"/>
      <w:bookmarkEnd w:id="79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6</w:t>
      </w:r>
      <w:bookmarkEnd w:id="801"/>
      <w:r>
        <w:rPr>
          <w:color w:val="000000"/>
          <w:spacing w:val="0"/>
          <w:w w:val="100"/>
          <w:position w:val="0"/>
        </w:rPr>
        <w:t>、应收账款</w:t>
      </w:r>
      <w:bookmarkEnd w:id="799"/>
      <w:bookmarkEnd w:id="800"/>
      <w:bookmarkEnd w:id="802"/>
    </w:p>
    <w:p>
      <w:pPr>
        <w:pStyle w:val="Style34"/>
        <w:keepNext/>
        <w:keepLines/>
        <w:widowControl w:val="0"/>
        <w:numPr>
          <w:ilvl w:val="0"/>
          <w:numId w:val="27"/>
        </w:numPr>
        <w:shd w:val="clear" w:color="auto" w:fill="auto"/>
        <w:bidi w:val="0"/>
        <w:spacing w:before="0" w:line="240" w:lineRule="auto"/>
        <w:ind w:left="0" w:right="0" w:firstLine="0"/>
        <w:jc w:val="left"/>
      </w:pPr>
      <w:bookmarkStart w:id="799" w:name="bookmark799"/>
      <w:bookmarkStart w:id="800" w:name="bookmark800"/>
      <w:bookmarkStart w:id="803" w:name="bookmark803"/>
      <w:bookmarkStart w:id="804" w:name="bookmark804"/>
      <w:bookmarkEnd w:id="803"/>
      <w:r>
        <w:rPr>
          <w:color w:val="000000"/>
          <w:spacing w:val="0"/>
          <w:w w:val="100"/>
          <w:position w:val="0"/>
        </w:rPr>
        <w:t>应收账款按种类披露</w:t>
      </w:r>
      <w:bookmarkEnd w:id="799"/>
      <w:bookmarkEnd w:id="800"/>
      <w:bookmarkEnd w:id="8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61,993,537.</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3,125,907.1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51,611,31</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3,104,953.29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61,993,537.</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3,125,907.1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51,611,31</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3,104,953.29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61,993,537.</w:t>
            </w:r>
          </w:p>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3,125,907.1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51,611,31</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3,104,953.29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无 </w:t>
      </w: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w:t>
      </w:r>
      <w:r>
        <w:rPr>
          <w:color w:val="000000"/>
          <w:spacing w:val="0"/>
          <w:w w:val="100"/>
          <w:position w:val="0"/>
        </w:rPr>
        <w:t>适用口不适用</w:t>
      </w:r>
    </w:p>
    <w:p>
      <w:pPr>
        <w:pStyle w:val="Style29"/>
        <w:keepNext w:val="0"/>
        <w:keepLines w:val="0"/>
        <w:widowControl w:val="0"/>
        <w:shd w:val="clear" w:color="auto" w:fill="auto"/>
        <w:bidi w:val="0"/>
        <w:spacing w:before="0" w:after="105" w:line="240" w:lineRule="auto"/>
        <w:ind w:left="0" w:right="0" w:firstLine="0"/>
        <w:jc w:val="right"/>
      </w:pPr>
      <w:r>
        <w:rPr>
          <w:color w:val="000000"/>
          <w:spacing w:val="0"/>
          <w:w w:val="100"/>
          <w:position w:val="0"/>
        </w:rPr>
        <w:t>单位： 元</w:t>
      </w:r>
    </w:p>
    <w:p>
      <w:pPr>
        <w:pStyle w:val="Style29"/>
        <w:keepNext w:val="0"/>
        <w:keepLines w:val="0"/>
        <w:widowControl w:val="0"/>
        <w:pBdr>
          <w:top w:val="single" w:sz="4" w:space="6" w:color="D3D3D3"/>
          <w:left w:val="single" w:sz="4" w:space="0" w:color="D3D3D3"/>
          <w:bottom w:val="single" w:sz="4" w:space="2" w:color="D3D3D3"/>
          <w:right w:val="single" w:sz="4" w:space="0" w:color="D3D3D3"/>
        </w:pBdr>
        <w:shd w:val="clear" w:color="auto" w:fill="D3D3D3"/>
        <w:tabs>
          <w:tab w:pos="3345" w:val="left"/>
          <w:tab w:pos="7396" w:val="left"/>
        </w:tabs>
        <w:bidi w:val="0"/>
        <w:spacing w:before="0" w:after="312" w:line="240" w:lineRule="auto"/>
        <w:ind w:left="0" w:right="0" w:firstLine="580"/>
        <w:jc w:val="left"/>
      </w:pPr>
      <w:r>
        <w:rPr>
          <w:color w:val="000000"/>
          <w:spacing w:val="0"/>
          <w:w w:val="100"/>
          <w:position w:val="0"/>
        </w:rPr>
        <w:t>账龄</w:t>
        <w:tab/>
        <w:t>期末数</w:t>
        <w:tab/>
        <w:t>期初数</w:t>
      </w:r>
      <w:r>
        <w:br w:type="page"/>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61,845,214.09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3,092,260.70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50,683,397.72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2,534,169.89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108,580.86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462,387.35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138,716.21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423,701.07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423,701.07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61,993,537.50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3,125,907.16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51,611,316.76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3,104,953.29</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4"/>
        <w:keepNext/>
        <w:keepLines/>
        <w:widowControl w:val="0"/>
        <w:numPr>
          <w:ilvl w:val="0"/>
          <w:numId w:val="27"/>
        </w:numPr>
        <w:shd w:val="clear" w:color="auto" w:fill="auto"/>
        <w:tabs>
          <w:tab w:pos="493" w:val="left"/>
        </w:tabs>
        <w:bidi w:val="0"/>
        <w:spacing w:before="0" w:after="380" w:line="240" w:lineRule="auto"/>
        <w:ind w:left="0" w:right="0" w:firstLine="0"/>
        <w:jc w:val="left"/>
      </w:pPr>
      <w:bookmarkStart w:id="805" w:name="bookmark805"/>
      <w:bookmarkStart w:id="806" w:name="bookmark806"/>
      <w:bookmarkStart w:id="807" w:name="bookmark807"/>
      <w:bookmarkStart w:id="808" w:name="bookmark808"/>
      <w:bookmarkEnd w:id="807"/>
      <w:r>
        <w:rPr>
          <w:color w:val="000000"/>
          <w:spacing w:val="0"/>
          <w:w w:val="100"/>
          <w:position w:val="0"/>
        </w:rPr>
        <w:t>本报告期转回或收回的应收账款情况</w:t>
      </w:r>
      <w:bookmarkEnd w:id="805"/>
      <w:bookmarkEnd w:id="806"/>
      <w:bookmarkEnd w:id="80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7"/>
        </w:numPr>
        <w:shd w:val="clear" w:color="auto" w:fill="auto"/>
        <w:tabs>
          <w:tab w:pos="493" w:val="left"/>
        </w:tabs>
        <w:bidi w:val="0"/>
        <w:spacing w:before="0" w:after="380" w:line="240" w:lineRule="auto"/>
        <w:ind w:left="0" w:right="0" w:firstLine="0"/>
        <w:jc w:val="left"/>
      </w:pPr>
      <w:bookmarkStart w:id="809" w:name="bookmark809"/>
      <w:bookmarkStart w:id="810" w:name="bookmark810"/>
      <w:bookmarkStart w:id="811" w:name="bookmark811"/>
      <w:bookmarkStart w:id="812" w:name="bookmark812"/>
      <w:bookmarkEnd w:id="811"/>
      <w:r>
        <w:rPr>
          <w:color w:val="000000"/>
          <w:spacing w:val="0"/>
          <w:w w:val="100"/>
          <w:position w:val="0"/>
        </w:rPr>
        <w:t>本报告期实际核销的应收账款情况</w:t>
      </w:r>
      <w:bookmarkEnd w:id="809"/>
      <w:bookmarkEnd w:id="810"/>
      <w:bookmarkEnd w:id="81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莆田市来克体育用 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319,507.80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年发生，无法 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广州市白云区信旭 皮具厂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227,350.00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公司倒闭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上海敢特鑫工贸有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133,651.50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年发生，无法 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林金淑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124,492.20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年发生，无法 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货款、手续费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223,938.45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货款及手续费，无法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1,028,939.95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部分应收账款账龄达三年以上无法收回，经董事会审议后予以核销。</w:t>
      </w:r>
    </w:p>
    <w:p>
      <w:pPr>
        <w:pStyle w:val="Style34"/>
        <w:keepNext/>
        <w:keepLines/>
        <w:widowControl w:val="0"/>
        <w:numPr>
          <w:ilvl w:val="0"/>
          <w:numId w:val="27"/>
        </w:numPr>
        <w:shd w:val="clear" w:color="auto" w:fill="auto"/>
        <w:bidi w:val="0"/>
        <w:spacing w:before="0" w:after="38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 xml:space="preserve">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13"/>
      <w:bookmarkEnd w:id="814"/>
      <w:bookmarkEnd w:id="81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7"/>
        </w:numPr>
        <w:shd w:val="clear" w:color="auto" w:fill="auto"/>
        <w:tabs>
          <w:tab w:pos="493" w:val="left"/>
        </w:tabs>
        <w:bidi w:val="0"/>
        <w:spacing w:before="0" w:after="380" w:line="240" w:lineRule="auto"/>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应收账款中金额前五名单位情况</w:t>
      </w:r>
      <w:bookmarkEnd w:id="817"/>
      <w:bookmarkEnd w:id="818"/>
      <w:bookmarkEnd w:id="82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4,294,531.06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4,055,076.25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2,871,484.67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2,753,825.00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2,665,100.00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16,640,016.98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w:t>
            </w:r>
          </w:p>
        </w:tc>
      </w:tr>
    </w:tbl>
    <w:p>
      <w:pPr>
        <w:widowControl w:val="0"/>
        <w:spacing w:after="379" w:line="1" w:lineRule="exact"/>
      </w:pPr>
    </w:p>
    <w:p>
      <w:pPr>
        <w:pStyle w:val="Style34"/>
        <w:keepNext/>
        <w:keepLines/>
        <w:widowControl w:val="0"/>
        <w:numPr>
          <w:ilvl w:val="0"/>
          <w:numId w:val="27"/>
        </w:numPr>
        <w:shd w:val="clear" w:color="auto" w:fill="auto"/>
        <w:tabs>
          <w:tab w:pos="493" w:val="left"/>
        </w:tabs>
        <w:bidi w:val="0"/>
        <w:spacing w:before="0" w:after="380" w:line="240" w:lineRule="auto"/>
        <w:ind w:left="0" w:right="0" w:firstLine="0"/>
        <w:jc w:val="left"/>
      </w:pPr>
      <w:bookmarkStart w:id="821" w:name="bookmark821"/>
      <w:bookmarkStart w:id="822" w:name="bookmark822"/>
      <w:bookmarkStart w:id="823" w:name="bookmark823"/>
      <w:bookmarkStart w:id="824" w:name="bookmark824"/>
      <w:bookmarkEnd w:id="823"/>
      <w:r>
        <w:rPr>
          <w:color w:val="000000"/>
          <w:spacing w:val="0"/>
          <w:w w:val="100"/>
          <w:position w:val="0"/>
        </w:rPr>
        <w:t>应收关联方账款情况</w:t>
      </w:r>
      <w:bookmarkEnd w:id="821"/>
      <w:bookmarkEnd w:id="822"/>
      <w:bookmarkEnd w:id="82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7"/>
        </w:numPr>
        <w:shd w:val="clear" w:color="auto" w:fill="auto"/>
        <w:tabs>
          <w:tab w:pos="493" w:val="left"/>
        </w:tabs>
        <w:bidi w:val="0"/>
        <w:spacing w:before="0" w:after="380" w:line="240" w:lineRule="auto"/>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终止确认的应收款项情况</w:t>
      </w:r>
      <w:bookmarkEnd w:id="825"/>
      <w:bookmarkEnd w:id="826"/>
      <w:bookmarkEnd w:id="82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7"/>
        </w:numPr>
        <w:shd w:val="clear" w:color="auto" w:fill="auto"/>
        <w:tabs>
          <w:tab w:pos="493" w:val="left"/>
        </w:tabs>
        <w:bidi w:val="0"/>
        <w:spacing w:before="0" w:after="380" w:line="240" w:lineRule="auto"/>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以应收款项为标的进行证券化的，列示继续涉入形成的资产、负债的金额</w:t>
      </w:r>
      <w:bookmarkEnd w:id="829"/>
      <w:bookmarkEnd w:id="830"/>
      <w:bookmarkEnd w:id="83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7</w:t>
      </w:r>
      <w:bookmarkEnd w:id="835"/>
      <w:r>
        <w:rPr>
          <w:color w:val="000000"/>
          <w:spacing w:val="0"/>
          <w:w w:val="100"/>
          <w:position w:val="0"/>
        </w:rPr>
        <w:t>、其他应收款</w:t>
      </w:r>
      <w:bookmarkEnd w:id="833"/>
      <w:bookmarkEnd w:id="834"/>
      <w:bookmarkEnd w:id="836"/>
    </w:p>
    <w:p>
      <w:pPr>
        <w:pStyle w:val="Style34"/>
        <w:keepNext/>
        <w:keepLines/>
        <w:widowControl w:val="0"/>
        <w:numPr>
          <w:ilvl w:val="0"/>
          <w:numId w:val="29"/>
        </w:numPr>
        <w:shd w:val="clear" w:color="auto" w:fill="auto"/>
        <w:bidi w:val="0"/>
        <w:spacing w:before="0" w:after="380" w:line="240" w:lineRule="auto"/>
        <w:ind w:left="0" w:right="0" w:firstLine="0"/>
        <w:jc w:val="left"/>
      </w:pPr>
      <w:bookmarkStart w:id="833" w:name="bookmark833"/>
      <w:bookmarkStart w:id="834" w:name="bookmark834"/>
      <w:bookmarkStart w:id="837" w:name="bookmark837"/>
      <w:bookmarkStart w:id="838" w:name="bookmark838"/>
      <w:bookmarkEnd w:id="837"/>
      <w:r>
        <w:rPr>
          <w:color w:val="000000"/>
          <w:spacing w:val="0"/>
          <w:w w:val="100"/>
          <w:position w:val="0"/>
        </w:rPr>
        <w:t>其他应收款按种类披露</w:t>
      </w:r>
      <w:bookmarkEnd w:id="833"/>
      <w:bookmarkEnd w:id="834"/>
      <w:bookmarkEnd w:id="83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0" w:line="240" w:lineRule="auto"/>
        <w:ind w:left="19" w:right="0" w:firstLine="0"/>
        <w:jc w:val="left"/>
      </w:pPr>
      <w:r>
        <w:rPr>
          <w:color w:val="000000"/>
          <w:spacing w:val="0"/>
          <w:w w:val="100"/>
          <w:position w:val="0"/>
        </w:rPr>
        <w:t>按组合计提坏账准备的其他应收款</w:t>
      </w:r>
    </w:p>
    <w:p>
      <w:pPr>
        <w:widowControl w:val="0"/>
        <w:spacing w:line="1" w:lineRule="exact"/>
      </w:pP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1,773,108.03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142,243.38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3,351,456.22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235,825.74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1,773,108.03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142,243.38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3,351,456.22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235,825.74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1,773,108.03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142,243.38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3,351,456.22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235,825.74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1,423,854.81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71,192.74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2,945,7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345,653.22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69,130.64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392,586</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1,773,108.03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142,243.38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3,351,456.22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235,825.74</w:t>
            </w:r>
          </w:p>
        </w:tc>
      </w:tr>
    </w:tbl>
    <w:p>
      <w:pPr>
        <w:pStyle w:val="Style29"/>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55" w:lineRule="exact"/>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24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29"/>
        </w:numPr>
        <w:shd w:val="clear" w:color="auto" w:fill="auto"/>
        <w:bidi w:val="0"/>
        <w:spacing w:before="0" w:after="24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本报告期转回或收回的其他应收款情况</w:t>
      </w:r>
      <w:bookmarkEnd w:id="839"/>
      <w:bookmarkEnd w:id="840"/>
      <w:bookmarkEnd w:id="842"/>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期末单项金额重大或虽不重大但单独进行减值测试的其他应收账款坏账准备计提 无</w:t>
      </w:r>
    </w:p>
    <w:p>
      <w:pPr>
        <w:pStyle w:val="Style29"/>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34"/>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43" w:name="bookmark843"/>
      <w:bookmarkStart w:id="844" w:name="bookmark844"/>
      <w:bookmarkStart w:id="845" w:name="bookmark845"/>
      <w:bookmarkStart w:id="846" w:name="bookmark846"/>
      <w:bookmarkEnd w:id="845"/>
      <w:r>
        <w:rPr>
          <w:color w:val="000000"/>
          <w:spacing w:val="0"/>
          <w:w w:val="100"/>
          <w:position w:val="0"/>
        </w:rPr>
        <w:t>本报告期实际核销的其他应收款情况</w:t>
      </w:r>
      <w:bookmarkEnd w:id="843"/>
      <w:bookmarkEnd w:id="844"/>
      <w:bookmarkEnd w:id="84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9"/>
        </w:numPr>
        <w:shd w:val="clear" w:color="auto" w:fill="auto"/>
        <w:bidi w:val="0"/>
        <w:spacing w:before="0" w:after="380" w:line="240" w:lineRule="auto"/>
        <w:ind w:left="0" w:right="0" w:firstLine="0"/>
        <w:jc w:val="left"/>
      </w:pPr>
      <w:bookmarkStart w:id="847" w:name="bookmark847"/>
      <w:bookmarkStart w:id="848" w:name="bookmark848"/>
      <w:bookmarkStart w:id="849" w:name="bookmark849"/>
      <w:bookmarkStart w:id="850" w:name="bookmark850"/>
      <w:bookmarkEnd w:id="849"/>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47"/>
      <w:bookmarkEnd w:id="848"/>
      <w:bookmarkEnd w:id="85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51" w:name="bookmark851"/>
      <w:bookmarkStart w:id="852" w:name="bookmark852"/>
      <w:bookmarkStart w:id="853" w:name="bookmark853"/>
      <w:bookmarkStart w:id="854" w:name="bookmark854"/>
      <w:bookmarkEnd w:id="853"/>
      <w:r>
        <w:rPr>
          <w:color w:val="000000"/>
          <w:spacing w:val="0"/>
          <w:w w:val="100"/>
          <w:position w:val="0"/>
        </w:rPr>
        <w:t>金额较大的其他应收款的性质或内容</w:t>
      </w:r>
      <w:bookmarkEnd w:id="851"/>
      <w:bookmarkEnd w:id="852"/>
      <w:bookmarkEnd w:id="85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其他应收款金额前五名单位情况</w:t>
      </w:r>
      <w:bookmarkEnd w:id="855"/>
      <w:bookmarkEnd w:id="856"/>
      <w:bookmarkEnd w:id="85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708,746.66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214,354.82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公司职工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公司职工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168,318.30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公司职工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1,378,163.40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w:t>
            </w:r>
          </w:p>
        </w:tc>
      </w:tr>
    </w:tbl>
    <w:p>
      <w:pPr>
        <w:widowControl w:val="0"/>
        <w:spacing w:after="319" w:line="1" w:lineRule="exact"/>
      </w:pPr>
    </w:p>
    <w:p>
      <w:pPr>
        <w:pStyle w:val="Style34"/>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其他应收关联方账款情况</w:t>
      </w:r>
      <w:bookmarkEnd w:id="859"/>
      <w:bookmarkEnd w:id="860"/>
      <w:bookmarkEnd w:id="86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终止确认的其他应收款项情况</w:t>
      </w:r>
      <w:bookmarkEnd w:id="863"/>
      <w:bookmarkEnd w:id="864"/>
      <w:bookmarkEnd w:id="86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以其他应收款为标的进行证券化的，列示继续涉入形成的资产、负债的金额</w:t>
      </w:r>
      <w:bookmarkEnd w:id="867"/>
      <w:bookmarkEnd w:id="868"/>
      <w:bookmarkEnd w:id="87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9"/>
        </w:numPr>
        <w:shd w:val="clear" w:color="auto" w:fill="auto"/>
        <w:tabs>
          <w:tab w:pos="594" w:val="left"/>
        </w:tabs>
        <w:bidi w:val="0"/>
        <w:spacing w:before="0" w:after="380" w:line="240" w:lineRule="auto"/>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报告期末按应收金额确认的政府补助</w:t>
      </w:r>
      <w:bookmarkEnd w:id="871"/>
      <w:bookmarkEnd w:id="872"/>
      <w:bookmarkEnd w:id="87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8</w:t>
      </w:r>
      <w:bookmarkEnd w:id="877"/>
      <w:r>
        <w:rPr>
          <w:color w:val="000000"/>
          <w:spacing w:val="0"/>
          <w:w w:val="100"/>
          <w:position w:val="0"/>
        </w:rPr>
        <w:t>、预付款项</w:t>
      </w:r>
      <w:bookmarkEnd w:id="875"/>
      <w:bookmarkEnd w:id="876"/>
      <w:bookmarkEnd w:id="878"/>
    </w:p>
    <w:p>
      <w:pPr>
        <w:pStyle w:val="Style34"/>
        <w:keepNext/>
        <w:keepLines/>
        <w:widowControl w:val="0"/>
        <w:shd w:val="clear" w:color="auto" w:fill="auto"/>
        <w:bidi w:val="0"/>
        <w:spacing w:before="0" w:after="380" w:line="240" w:lineRule="auto"/>
        <w:ind w:left="0" w:right="0" w:firstLine="0"/>
        <w:jc w:val="left"/>
      </w:pPr>
      <w:bookmarkStart w:id="875" w:name="bookmark875"/>
      <w:bookmarkStart w:id="876" w:name="bookmark876"/>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75"/>
      <w:bookmarkEnd w:id="876"/>
      <w:bookmarkEnd w:id="8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7,275,587.83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12,794,614.46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632,942.33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7,275,587.83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13,427,556.79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预付款项账龄的说明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一年以内</w:t>
      </w:r>
    </w:p>
    <w:p>
      <w:pPr>
        <w:pStyle w:val="Style34"/>
        <w:keepNext/>
        <w:keepLines/>
        <w:widowControl w:val="0"/>
        <w:shd w:val="clear" w:color="auto" w:fill="auto"/>
        <w:bidi w:val="0"/>
        <w:spacing w:before="0" w:after="380" w:line="240" w:lineRule="auto"/>
        <w:ind w:left="0" w:right="0" w:firstLine="14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81"/>
      <w:bookmarkEnd w:id="882"/>
      <w:bookmarkEnd w:id="88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4,245,059.98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885,587.43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885,270.50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333,081.06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6,848,998.97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预付款项主要单位的说明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3</w:t>
      </w:r>
      <w:r>
        <w:rPr>
          <w:color w:val="000000"/>
          <w:spacing w:val="0"/>
          <w:w w:val="100"/>
          <w:position w:val="0"/>
        </w:rPr>
        <w:t>） 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85"/>
      <w:bookmarkEnd w:id="886"/>
      <w:bookmarkEnd w:id="88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4</w:t>
      </w:r>
      <w:r>
        <w:rPr>
          <w:color w:val="000000"/>
          <w:spacing w:val="0"/>
          <w:w w:val="100"/>
          <w:position w:val="0"/>
        </w:rPr>
        <w:t>）</w:t>
        <w:tab/>
        <w:t>预付款项的说明</w:t>
      </w:r>
      <w:bookmarkEnd w:id="889"/>
      <w:bookmarkEnd w:id="890"/>
      <w:bookmarkEnd w:id="89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9</w:t>
      </w:r>
      <w:bookmarkEnd w:id="895"/>
      <w:r>
        <w:rPr>
          <w:color w:val="000000"/>
          <w:spacing w:val="0"/>
          <w:w w:val="100"/>
          <w:position w:val="0"/>
        </w:rPr>
        <w:t>、存货</w:t>
      </w:r>
      <w:bookmarkEnd w:id="893"/>
      <w:bookmarkEnd w:id="894"/>
      <w:bookmarkEnd w:id="896"/>
    </w:p>
    <w:p>
      <w:pPr>
        <w:pStyle w:val="Style34"/>
        <w:keepNext/>
        <w:keepLines/>
        <w:widowControl w:val="0"/>
        <w:shd w:val="clear" w:color="auto" w:fill="auto"/>
        <w:bidi w:val="0"/>
        <w:spacing w:before="0" w:after="140" w:line="240" w:lineRule="auto"/>
        <w:ind w:left="0" w:right="0" w:firstLine="0"/>
        <w:jc w:val="left"/>
      </w:pPr>
      <w:bookmarkStart w:id="893" w:name="bookmark893"/>
      <w:bookmarkStart w:id="894" w:name="bookmark894"/>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93"/>
      <w:bookmarkEnd w:id="894"/>
      <w:bookmarkEnd w:id="898"/>
    </w:p>
    <w:p>
      <w:pPr>
        <w:pStyle w:val="Style29"/>
        <w:keepNext w:val="0"/>
        <w:keepLines w:val="0"/>
        <w:widowControl w:val="0"/>
        <w:shd w:val="clear" w:color="auto" w:fill="auto"/>
        <w:tabs>
          <w:tab w:pos="3338" w:val="left"/>
          <w:tab w:pos="7322" w:val="left"/>
        </w:tabs>
        <w:bidi w:val="0"/>
        <w:spacing w:before="0" w:after="380" w:line="418" w:lineRule="exact"/>
        <w:ind w:left="640" w:right="0" w:firstLine="8200"/>
        <w:jc w:val="left"/>
      </w:pPr>
      <w:r>
        <w:rPr>
          <w:color w:val="000000"/>
          <w:spacing w:val="0"/>
          <w:w w:val="100"/>
          <w:position w:val="0"/>
        </w:rPr>
        <w:t>单位： 元 项目</w:t>
        <w:tab/>
        <w:t>期末数</w:t>
        <w:tab/>
        <w:t>期初数</w:t>
      </w:r>
      <w:r>
        <w:br w:type="page"/>
      </w:r>
    </w:p>
    <w:tbl>
      <w:tblPr>
        <w:tblOverlap w:val="never"/>
        <w:jc w:val="center"/>
        <w:tblLayout w:type="fixed"/>
      </w:tblPr>
      <w:tblGrid>
        <w:gridCol w:w="1608"/>
        <w:gridCol w:w="1459"/>
        <w:gridCol w:w="1195"/>
        <w:gridCol w:w="1330"/>
        <w:gridCol w:w="1325"/>
        <w:gridCol w:w="1330"/>
        <w:gridCol w:w="133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49,475,952.04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49,475,952.04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37,164,432.90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37,164,432.90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40,101,178.07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40,101,178.07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22,302,588.28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22,302,588.28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74,838,068.17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1,149,008.40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73,689,059.77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46,405,068.43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1,165,505.35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45,239,563.08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3,565,895.30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3,565,895.30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2,584,473.36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2,584,473.36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3,376,820.06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3,376,820.06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409,653.87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409,653.87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171,357,913.64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1,149,008.40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170,208,905.24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108,866,216.84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1,165,505.35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107,700,711.49</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899"/>
      <w:bookmarkEnd w:id="900"/>
      <w:bookmarkEnd w:id="90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1,165,505.35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2,601,291.74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2,617,788.69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1,149,008.40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1,165,505.35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2,601,291.74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2,617,788.69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1,149,008.40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903"/>
      <w:bookmarkEnd w:id="904"/>
      <w:bookmarkEnd w:id="906"/>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可变现净值低于账面成本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本期无转回</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存货的说明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4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907"/>
      <w:bookmarkEnd w:id="908"/>
      <w:bookmarkEnd w:id="91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其他流动资产说明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bookmarkEnd w:id="913"/>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911"/>
      <w:bookmarkEnd w:id="912"/>
      <w:bookmarkEnd w:id="914"/>
    </w:p>
    <w:p>
      <w:pPr>
        <w:pStyle w:val="Style34"/>
        <w:keepNext/>
        <w:keepLines/>
        <w:widowControl w:val="0"/>
        <w:shd w:val="clear" w:color="auto" w:fill="auto"/>
        <w:bidi w:val="0"/>
        <w:spacing w:before="0" w:after="380" w:line="240" w:lineRule="auto"/>
        <w:ind w:left="0" w:right="0" w:firstLine="0"/>
        <w:jc w:val="left"/>
      </w:pPr>
      <w:bookmarkStart w:id="911" w:name="bookmark911"/>
      <w:bookmarkStart w:id="912" w:name="bookmark912"/>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911"/>
      <w:bookmarkEnd w:id="912"/>
      <w:bookmarkEnd w:id="9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80" w:line="298" w:lineRule="exact"/>
        <w:ind w:left="0" w:right="0" w:firstLine="0"/>
        <w:jc w:val="left"/>
      </w:pPr>
      <w:r>
        <w:rPr>
          <w:color w:val="000000"/>
          <w:spacing w:val="0"/>
          <w:w w:val="100"/>
          <w:position w:val="0"/>
        </w:rPr>
        <w:t>本期将持有至到期投资重分类为可供出售金融资产的，本期重分类的金额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元，该金额占重分类前持有至到期投资总额的比 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9"/>
        <w:keepNext w:val="0"/>
        <w:keepLines w:val="0"/>
        <w:widowControl w:val="0"/>
        <w:shd w:val="clear" w:color="auto" w:fill="auto"/>
        <w:bidi w:val="0"/>
        <w:spacing w:before="0" w:after="80" w:line="298" w:lineRule="exact"/>
        <w:ind w:left="0" w:right="0" w:firstLine="0"/>
        <w:jc w:val="left"/>
      </w:pPr>
      <w:r>
        <w:rPr>
          <w:color w:val="000000"/>
          <w:spacing w:val="0"/>
          <w:w w:val="100"/>
          <w:position w:val="0"/>
        </w:rPr>
        <w:t>可供出售金融资产的说明</w:t>
      </w:r>
    </w:p>
    <w:p>
      <w:pPr>
        <w:pStyle w:val="Style2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0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2</w:t>
      </w:r>
      <w:r>
        <w:rPr>
          <w:color w:val="000000"/>
          <w:spacing w:val="0"/>
          <w:w w:val="100"/>
          <w:position w:val="0"/>
        </w:rPr>
        <w:t>）</w:t>
        <w:tab/>
        <w:t>可供出售金融资产中的长期债权投资</w:t>
      </w:r>
      <w:bookmarkEnd w:id="917"/>
      <w:bookmarkEnd w:id="918"/>
      <w:bookmarkEnd w:id="920"/>
    </w:p>
    <w:p>
      <w:pPr>
        <w:pStyle w:val="Style2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0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3</w:t>
      </w:r>
      <w:r>
        <w:rPr>
          <w:color w:val="000000"/>
          <w:spacing w:val="0"/>
          <w:w w:val="100"/>
          <w:position w:val="0"/>
        </w:rPr>
        <w:t>）</w:t>
        <w:tab/>
        <w:t>可供出售金融资产的减值情况</w:t>
      </w:r>
      <w:bookmarkEnd w:id="921"/>
      <w:bookmarkEnd w:id="922"/>
      <w:bookmarkEnd w:id="924"/>
    </w:p>
    <w:p>
      <w:pPr>
        <w:pStyle w:val="Style2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0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4</w:t>
      </w:r>
      <w:r>
        <w:rPr>
          <w:color w:val="000000"/>
          <w:spacing w:val="0"/>
          <w:w w:val="100"/>
          <w:position w:val="0"/>
        </w:rPr>
        <w:t>）</w:t>
        <w:tab/>
        <w:t>报告期内可供出售金融资产减值的变动情况</w:t>
      </w:r>
      <w:bookmarkEnd w:id="925"/>
      <w:bookmarkEnd w:id="926"/>
      <w:bookmarkEnd w:id="928"/>
    </w:p>
    <w:p>
      <w:pPr>
        <w:pStyle w:val="Style2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0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5</w:t>
      </w:r>
      <w:r>
        <w:rPr>
          <w:color w:val="000000"/>
          <w:spacing w:val="0"/>
          <w:w w:val="100"/>
          <w:position w:val="0"/>
        </w:rPr>
        <w:t>）</w:t>
        <w:tab/>
        <w:t>可供出售权益工具期末公允价值大幅下跌或持续下跌相关说明</w:t>
      </w:r>
      <w:bookmarkEnd w:id="929"/>
      <w:bookmarkEnd w:id="930"/>
      <w:bookmarkEnd w:id="932"/>
    </w:p>
    <w:p>
      <w:pPr>
        <w:pStyle w:val="Style2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933"/>
      <w:bookmarkEnd w:id="934"/>
      <w:bookmarkEnd w:id="936"/>
    </w:p>
    <w:p>
      <w:pPr>
        <w:pStyle w:val="Style34"/>
        <w:keepNext/>
        <w:keepLines/>
        <w:widowControl w:val="0"/>
        <w:shd w:val="clear" w:color="auto" w:fill="auto"/>
        <w:bidi w:val="0"/>
        <w:spacing w:before="0" w:after="380" w:line="240" w:lineRule="auto"/>
        <w:ind w:left="0" w:right="0" w:firstLine="0"/>
        <w:jc w:val="left"/>
      </w:pPr>
      <w:bookmarkStart w:id="933" w:name="bookmark933"/>
      <w:bookmarkStart w:id="934" w:name="bookmark934"/>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933"/>
      <w:bookmarkEnd w:id="934"/>
      <w:bookmarkEnd w:id="93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3"/>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持有至到期投资的说明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14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）本报告期内出售但尚未到期的持有至到期投资情况</w:t>
      </w:r>
      <w:bookmarkEnd w:id="939"/>
      <w:bookmarkEnd w:id="940"/>
      <w:bookmarkEnd w:id="9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2794"/>
        <w:gridCol w:w="3989"/>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本报告期内出售但尚未到期的持有至到期投资情况说明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943"/>
      <w:bookmarkEnd w:id="944"/>
      <w:bookmarkEnd w:id="94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3326"/>
        <w:gridCol w:w="34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47"/>
      <w:bookmarkEnd w:id="948"/>
      <w:bookmarkEnd w:id="950"/>
    </w:p>
    <w:p>
      <w:pPr>
        <w:pStyle w:val="Style34"/>
        <w:keepNext/>
        <w:keepLines/>
        <w:widowControl w:val="0"/>
        <w:shd w:val="clear" w:color="auto" w:fill="auto"/>
        <w:bidi w:val="0"/>
        <w:spacing w:before="0" w:line="240" w:lineRule="auto"/>
        <w:ind w:left="0" w:right="0" w:firstLine="0"/>
        <w:jc w:val="left"/>
      </w:pPr>
      <w:bookmarkStart w:id="947" w:name="bookmark947"/>
      <w:bookmarkStart w:id="948" w:name="bookmark948"/>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47"/>
      <w:bookmarkEnd w:id="948"/>
      <w:bookmarkEnd w:id="95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817,582,034.25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60,246,325.12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1,191,399.79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876,636,959.58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304,277,068.07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6,711,538.49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310,988,606.56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497,640,653.82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50,468,312.06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548,108,965.88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7,887,863.24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772,166.28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7,464,848.11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7,776,449.12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2,717,323.42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419,233.51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10,074,539.03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186,684,940.83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64,355,189.82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956,764.25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250,083,366.40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43,640,705.45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14,645,175.03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58,285,880.48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133,515,133.79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47,639,224.92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181,154,358.71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5,222,489.33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835,013.79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733,557.97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5,323,945.15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4,306,612.26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1,235,776.08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223,206.28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5,319,182.06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630,897,093.42</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626,553,593.18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260,636,362.62</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252,702,726.08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364,125,520.03</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366,954,607.17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2,665,373.91</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2,140,902.96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3,469,836.86</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4,755,356.97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630,897,093.42</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626,553,593.18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260,636,362.62</w:t>
            </w:r>
          </w:p>
        </w:tc>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252,702,726.08</w:t>
            </w:r>
          </w:p>
        </w:tc>
      </w:tr>
    </w:tbl>
    <w:p>
      <w:pPr>
        <w:widowControl w:val="0"/>
        <w:spacing w:line="1" w:lineRule="exact"/>
      </w:pP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364,125,520.03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366,954,607.17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2,665,373.91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2,140,902.96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3,469,836.86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4,755,356.97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64,355,189.82</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52,051,926.31</w:t>
      </w:r>
      <w:r>
        <w:rPr>
          <w:color w:val="000000"/>
          <w:spacing w:val="0"/>
          <w:w w:val="100"/>
          <w:position w:val="0"/>
        </w:rPr>
        <w:t>元。</w:t>
      </w:r>
    </w:p>
    <w:p>
      <w:pPr>
        <w:pStyle w:val="Style34"/>
        <w:keepNext/>
        <w:keepLines/>
        <w:widowControl w:val="0"/>
        <w:shd w:val="clear" w:color="auto" w:fill="auto"/>
        <w:tabs>
          <w:tab w:pos="493" w:val="left"/>
        </w:tabs>
        <w:bidi w:val="0"/>
        <w:spacing w:before="0" w:after="38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953"/>
      <w:bookmarkEnd w:id="954"/>
      <w:bookmarkEnd w:id="95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w:t>
      </w:r>
      <w:bookmarkEnd w:id="957"/>
      <w:bookmarkEnd w:id="958"/>
      <w:bookmarkEnd w:id="96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961"/>
      <w:bookmarkEnd w:id="962"/>
      <w:bookmarkEnd w:id="96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5</w:t>
      </w:r>
      <w:r>
        <w:rPr>
          <w:color w:val="000000"/>
          <w:spacing w:val="0"/>
          <w:w w:val="100"/>
          <w:position w:val="0"/>
        </w:rPr>
        <w:t>）</w:t>
        <w:tab/>
        <w:t>期末持有待售的固定资产情况</w:t>
      </w:r>
      <w:bookmarkEnd w:id="965"/>
      <w:bookmarkEnd w:id="966"/>
      <w:bookmarkEnd w:id="96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6</w:t>
      </w:r>
      <w:r>
        <w:rPr>
          <w:color w:val="000000"/>
          <w:spacing w:val="0"/>
          <w:w w:val="100"/>
          <w:position w:val="0"/>
        </w:rPr>
        <w:t>）</w:t>
        <w:tab/>
        <w:t>未办妥产权证书的固定资产情况</w:t>
      </w:r>
      <w:bookmarkEnd w:id="969"/>
      <w:bookmarkEnd w:id="970"/>
      <w:bookmarkEnd w:id="97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办理流程较长</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固定资产说明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期末已提足折旧仍使用的固定资产原值为</w:t>
      </w:r>
      <w:r>
        <w:rPr>
          <w:rFonts w:ascii="Times New Roman" w:eastAsia="Times New Roman" w:hAnsi="Times New Roman" w:cs="Times New Roman"/>
          <w:color w:val="000000"/>
          <w:spacing w:val="0"/>
          <w:w w:val="100"/>
          <w:position w:val="0"/>
          <w:sz w:val="18"/>
          <w:szCs w:val="18"/>
        </w:rPr>
        <w:t>9,362,195.00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bookmarkEnd w:id="975"/>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73"/>
      <w:bookmarkEnd w:id="974"/>
      <w:bookmarkEnd w:id="976"/>
    </w:p>
    <w:p>
      <w:pPr>
        <w:pStyle w:val="Style34"/>
        <w:keepNext/>
        <w:keepLines/>
        <w:widowControl w:val="0"/>
        <w:shd w:val="clear" w:color="auto" w:fill="auto"/>
        <w:bidi w:val="0"/>
        <w:spacing w:before="0" w:after="380" w:line="240" w:lineRule="auto"/>
        <w:ind w:left="0" w:right="0" w:firstLine="0"/>
        <w:jc w:val="left"/>
      </w:pPr>
      <w:bookmarkStart w:id="973" w:name="bookmark973"/>
      <w:bookmarkStart w:id="974" w:name="bookmark974"/>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73"/>
      <w:bookmarkEnd w:id="974"/>
      <w:bookmarkEnd w:id="9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11,421,903.25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11,421,903.25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11,421,903.25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11,421,903.25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979"/>
      <w:bookmarkEnd w:id="980"/>
      <w:bookmarkEnd w:id="982"/>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57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 xml:space="preserve">600 </w:t>
            </w:r>
            <w:r>
              <w:rPr>
                <w:color w:val="000000"/>
                <w:spacing w:val="0"/>
                <w:w w:val="100"/>
                <w:position w:val="0"/>
              </w:rPr>
              <w:t>万平方 米定岛 超细纤 维聚氨 酯合成 革生产 投资建 设项目 中的（二 期）</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万平方 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年定 岛超细 纤维聚 氨酯合 成革项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12,824,7</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12,824,7</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募投资 金、自有 资金</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变配电 系统（新 厂区）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4,360,93</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4,360,93</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车间空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4,147,49</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4,147,49</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减量</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 线（老厂 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6,093,26</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6,093,26</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浸渍生 产线</w:t>
            </w:r>
          </w:p>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1440</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128,130,</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10,907,1</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128,130,</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38,333,5</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27,426,4</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在建工程项目变动情况的说明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）在建工程减值准备</w:t>
      </w:r>
      <w:bookmarkEnd w:id="983"/>
      <w:bookmarkEnd w:id="984"/>
      <w:bookmarkEnd w:id="986"/>
    </w:p>
    <w:p>
      <w:pPr>
        <w:pStyle w:val="Style29"/>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4"/>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重大在建工程的工程进度情况</w:t>
      </w:r>
      <w:bookmarkEnd w:id="987"/>
      <w:bookmarkEnd w:id="988"/>
      <w:bookmarkEnd w:id="99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在建工程的说明</w:t>
      </w:r>
      <w:bookmarkEnd w:id="991"/>
      <w:bookmarkEnd w:id="992"/>
      <w:bookmarkEnd w:id="99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rFonts w:ascii="Times New Roman" w:eastAsia="Times New Roman" w:hAnsi="Times New Roman" w:cs="Times New Roman"/>
          <w:color w:val="000000"/>
          <w:spacing w:val="0"/>
          <w:w w:val="100"/>
          <w:position w:val="0"/>
        </w:rPr>
        <w:t>6</w:t>
      </w:r>
      <w:r>
        <w:rPr>
          <w:color w:val="000000"/>
          <w:spacing w:val="0"/>
          <w:w w:val="100"/>
          <w:position w:val="0"/>
        </w:rPr>
        <w:t>、工程物资</w:t>
      </w:r>
      <w:bookmarkEnd w:id="995"/>
      <w:bookmarkEnd w:id="996"/>
      <w:bookmarkEnd w:id="99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594"/>
        <w:gridCol w:w="1464"/>
        <w:gridCol w:w="1594"/>
        <w:gridCol w:w="18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79,939.92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15,186,462.58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14,829,294.96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437,107.54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79,939.92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15,186,462.58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14,829,294.96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437,107.54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工程物资的说明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1</w:t>
      </w:r>
      <w:bookmarkEnd w:id="1001"/>
      <w:r>
        <w:rPr>
          <w:rFonts w:ascii="Times New Roman" w:eastAsia="Times New Roman" w:hAnsi="Times New Roman" w:cs="Times New Roman"/>
          <w:color w:val="000000"/>
          <w:spacing w:val="0"/>
          <w:w w:val="100"/>
          <w:position w:val="0"/>
        </w:rPr>
        <w:t>7</w:t>
      </w:r>
      <w:r>
        <w:rPr>
          <w:color w:val="000000"/>
          <w:spacing w:val="0"/>
          <w:w w:val="100"/>
          <w:position w:val="0"/>
        </w:rPr>
        <w:t>、固定资产清理</w:t>
      </w:r>
      <w:bookmarkEnd w:id="1000"/>
      <w:bookmarkEnd w:id="1002"/>
      <w:bookmarkEnd w:id="99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 无</w:t>
      </w:r>
    </w:p>
    <w:p>
      <w:pPr>
        <w:pStyle w:val="Style34"/>
        <w:keepNext/>
        <w:keepLines/>
        <w:widowControl w:val="0"/>
        <w:shd w:val="clear" w:color="auto" w:fill="auto"/>
        <w:bidi w:val="0"/>
        <w:spacing w:before="0" w:after="38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1</w:t>
      </w:r>
      <w:bookmarkEnd w:id="1005"/>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003"/>
      <w:bookmarkEnd w:id="1004"/>
      <w:bookmarkEnd w:id="1006"/>
    </w:p>
    <w:p>
      <w:pPr>
        <w:pStyle w:val="Style34"/>
        <w:keepNext/>
        <w:keepLines/>
        <w:widowControl w:val="0"/>
        <w:numPr>
          <w:ilvl w:val="0"/>
          <w:numId w:val="31"/>
        </w:numPr>
        <w:shd w:val="clear" w:color="auto" w:fill="auto"/>
        <w:bidi w:val="0"/>
        <w:spacing w:before="0" w:after="380" w:line="240" w:lineRule="auto"/>
        <w:ind w:left="0" w:right="0" w:firstLine="0"/>
        <w:jc w:val="left"/>
      </w:pPr>
      <w:bookmarkStart w:id="1003" w:name="bookmark1003"/>
      <w:bookmarkStart w:id="1004" w:name="bookmark1004"/>
      <w:bookmarkStart w:id="1007" w:name="bookmark1007"/>
      <w:bookmarkStart w:id="1008" w:name="bookmark1008"/>
      <w:bookmarkEnd w:id="1007"/>
      <w:r>
        <w:rPr>
          <w:color w:val="000000"/>
          <w:spacing w:val="0"/>
          <w:w w:val="100"/>
          <w:position w:val="0"/>
        </w:rPr>
        <w:t>无形资产情况</w:t>
      </w:r>
      <w:bookmarkEnd w:id="1003"/>
      <w:bookmarkEnd w:id="1004"/>
      <w:bookmarkEnd w:id="100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58,667,420.01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11,099,506.70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69,766,926.71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40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58,304,527.66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69,304,527.66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专利权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224,240.45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323,747.15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商标权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114,105.90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4,107,065.38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1,322,279.34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5,429,344.72</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40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3,996,451.01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1,284,394.70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5,280,845.71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专利权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74,172.10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商标权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58,680.91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54,560,354.63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9,777,227.36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64,337,581.99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40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54,308,076.65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9,715,605.30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64,023,681.95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专利权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175,342.19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249,575.05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商标权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55,424.99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40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54,560,354.63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9,777,227.36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64,337,581.99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40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54,308,076.65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9,715,605.30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64,023,681.95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专利权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175,342.19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249,575.05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商标权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66,835.79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55,424.99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1,322,279.34</w:t>
      </w:r>
      <w:r>
        <w:rPr>
          <w:color w:val="000000"/>
          <w:spacing w:val="0"/>
          <w:w w:val="100"/>
          <w:position w:val="0"/>
        </w:rPr>
        <w:t>元。</w:t>
      </w:r>
    </w:p>
    <w:p>
      <w:pPr>
        <w:widowControl w:val="0"/>
        <w:spacing w:after="379" w:line="1" w:lineRule="exact"/>
      </w:pPr>
    </w:p>
    <w:p>
      <w:pPr>
        <w:pStyle w:val="Style34"/>
        <w:keepNext/>
        <w:keepLines/>
        <w:widowControl w:val="0"/>
        <w:numPr>
          <w:ilvl w:val="0"/>
          <w:numId w:val="31"/>
        </w:numPr>
        <w:shd w:val="clear" w:color="auto" w:fill="auto"/>
        <w:bidi w:val="0"/>
        <w:spacing w:before="0" w:after="38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公司开发项目支出</w:t>
      </w:r>
      <w:bookmarkEnd w:id="1009"/>
      <w:bookmarkEnd w:id="1010"/>
      <w:bookmarkEnd w:id="101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 无</w:t>
      </w:r>
    </w:p>
    <w:p>
      <w:pPr>
        <w:pStyle w:val="Style34"/>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013"/>
      <w:bookmarkEnd w:id="1014"/>
      <w:bookmarkEnd w:id="10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其他减少的原因</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889,999.84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957,442.07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889,999.84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462,264.15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394,821.92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957,442.07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长期待摊费用的说明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rFonts w:ascii="Times New Roman" w:eastAsia="Times New Roman" w:hAnsi="Times New Roman" w:cs="Times New Roman"/>
          <w:color w:val="000000"/>
          <w:spacing w:val="0"/>
          <w:w w:val="100"/>
          <w:position w:val="0"/>
        </w:rPr>
        <w:t>0</w:t>
      </w:r>
      <w:r>
        <w:rPr>
          <w:color w:val="000000"/>
          <w:spacing w:val="0"/>
          <w:w w:val="100"/>
          <w:position w:val="0"/>
        </w:rPr>
        <w:t>、递延所得税资产和递延所得税负债</w:t>
      </w:r>
      <w:bookmarkEnd w:id="1017"/>
      <w:bookmarkEnd w:id="1018"/>
      <w:bookmarkEnd w:id="1020"/>
    </w:p>
    <w:p>
      <w:pPr>
        <w:pStyle w:val="Style34"/>
        <w:keepNext/>
        <w:keepLines/>
        <w:widowControl w:val="0"/>
        <w:shd w:val="clear" w:color="auto" w:fill="auto"/>
        <w:bidi w:val="0"/>
        <w:spacing w:before="0" w:after="380" w:line="240" w:lineRule="auto"/>
        <w:ind w:left="0" w:right="0" w:firstLine="0"/>
        <w:jc w:val="left"/>
      </w:pPr>
      <w:bookmarkStart w:id="1017" w:name="bookmark1017"/>
      <w:bookmarkStart w:id="1018" w:name="bookmark1018"/>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17"/>
      <w:bookmarkEnd w:id="1018"/>
      <w:bookmarkEnd w:id="102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662,573.84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675,942.65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应付职工薪酬（期末已计提未支付）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1,731,960.36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1,187,141.69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121,748.20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121,748.20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2,559,782.40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2,046,332.54</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79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4,417,158.94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4,506,284.38</w:t>
            </w:r>
          </w:p>
        </w:tc>
      </w:tr>
    </w:tbl>
    <w:p>
      <w:pPr>
        <w:widowControl w:val="0"/>
        <w:spacing w:line="1" w:lineRule="exact"/>
      </w:pPr>
      <w:r>
        <w:br w:type="page"/>
      </w:r>
    </w:p>
    <w:tbl>
      <w:tblPr>
        <w:tblOverlap w:val="never"/>
        <w:jc w:val="center"/>
        <w:tblLayout w:type="fixed"/>
      </w:tblPr>
      <w:tblGrid>
        <w:gridCol w:w="3864"/>
        <w:gridCol w:w="2923"/>
        <w:gridCol w:w="279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应付职工薪酬（期末已计提未支付）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11,546,402.37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7,914,277.95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811,654.69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811,654.69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17,065,216.00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13,642,217.02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23"/>
      <w:bookmarkEnd w:id="1024"/>
      <w:bookmarkEnd w:id="102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2,559,782.40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2,046,332.54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递延所得税资产和递延所得税负债互抵明细 无</w:t>
      </w:r>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递延所得税资产和递延所得税负债的说明 无</w:t>
      </w:r>
    </w:p>
    <w:p>
      <w:pPr>
        <w:pStyle w:val="Style34"/>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、资产减值准备明细</w:t>
      </w:r>
      <w:bookmarkEnd w:id="1027"/>
      <w:bookmarkEnd w:id="1028"/>
      <w:bookmarkEnd w:id="10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3,340,779.03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1,028,939.95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3,268,150.54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1,165,505.35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2,601,291.74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2,617,788.69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1,149,008.40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4,506,284.38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3,557,603.20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3,646,728.64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4,417,158.94</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资产减值明细情况的说明 无</w:t>
      </w:r>
      <w:r>
        <w:br w:type="page"/>
      </w:r>
    </w:p>
    <w:p>
      <w:pPr>
        <w:pStyle w:val="Style34"/>
        <w:keepNext/>
        <w:keepLines/>
        <w:widowControl w:val="0"/>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031"/>
      <w:bookmarkEnd w:id="1032"/>
      <w:bookmarkEnd w:id="103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30,301,376.64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14,524,751.26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30,301,376.64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14,524,751.26</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其他非流动资产的说明</w:t>
      </w:r>
    </w:p>
    <w:p>
      <w:pPr>
        <w:pStyle w:val="Style29"/>
        <w:keepNext w:val="0"/>
        <w:keepLines w:val="0"/>
        <w:widowControl w:val="0"/>
        <w:shd w:val="clear" w:color="auto" w:fill="auto"/>
        <w:bidi w:val="0"/>
        <w:spacing w:before="0" w:after="740" w:line="240" w:lineRule="auto"/>
        <w:ind w:left="0" w:right="0" w:firstLine="0"/>
        <w:jc w:val="left"/>
      </w:pPr>
      <w:r>
        <w:rPr>
          <w:color w:val="000000"/>
          <w:spacing w:val="0"/>
          <w:w w:val="100"/>
          <w:position w:val="0"/>
        </w:rPr>
        <w:t>本期其他流动资产为预付未到货的设备款，设备主要用于募投项目，将在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年到货并安装投入使用。</w:t>
      </w:r>
    </w:p>
    <w:p>
      <w:pPr>
        <w:pStyle w:val="Style34"/>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035"/>
      <w:bookmarkEnd w:id="1036"/>
      <w:bookmarkEnd w:id="1038"/>
    </w:p>
    <w:p>
      <w:pPr>
        <w:pStyle w:val="Style34"/>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35"/>
      <w:bookmarkEnd w:id="1036"/>
      <w:bookmarkEnd w:id="104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31,842,783.96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69,846,807.56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381,960.01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1,515,883.69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721,553.02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32,946,296.99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71,362,691.25</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 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41"/>
      <w:bookmarkEnd w:id="1042"/>
      <w:bookmarkEnd w:id="104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账龄超过一年的大额应付账款情况的说明</w:t>
      </w:r>
      <w:bookmarkEnd w:id="1045"/>
      <w:bookmarkEnd w:id="1046"/>
      <w:bookmarkEnd w:id="104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4</w:t>
      </w:r>
      <w:r>
        <w:rPr>
          <w:color w:val="000000"/>
          <w:spacing w:val="0"/>
          <w:w w:val="100"/>
          <w:position w:val="0"/>
        </w:rPr>
        <w:t>、预收账款</w:t>
      </w:r>
      <w:bookmarkEnd w:id="1049"/>
      <w:bookmarkEnd w:id="1050"/>
      <w:bookmarkEnd w:id="1052"/>
    </w:p>
    <w:p>
      <w:pPr>
        <w:pStyle w:val="Style34"/>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49"/>
      <w:bookmarkEnd w:id="1050"/>
      <w:bookmarkEnd w:id="105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5,697,072.50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3,539,421.12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198,086.86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5,720,368.57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3,870,513.72</w:t>
            </w:r>
          </w:p>
        </w:tc>
      </w:tr>
    </w:tbl>
    <w:p>
      <w:pPr>
        <w:spacing w:lineRule="exact" w:line="1"/>
        <w:rPr>
          <w:sz w:val="2"/>
          <w:szCs w:val="2"/>
        </w:rPr>
      </w:pPr>
      <w:r>
        <w:br w:type="page"/>
      </w:r>
    </w:p>
    <w:p>
      <w:pPr>
        <w:pStyle w:val="Style34"/>
        <w:keepNext/>
        <w:keepLines/>
        <w:widowControl w:val="0"/>
        <w:numPr>
          <w:ilvl w:val="0"/>
          <w:numId w:val="33"/>
        </w:numPr>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 xml:space="preserve"> 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55"/>
      <w:bookmarkEnd w:id="1056"/>
      <w:bookmarkEnd w:id="105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33"/>
        </w:numPr>
        <w:shd w:val="clear" w:color="auto" w:fill="auto"/>
        <w:tabs>
          <w:tab w:pos="493" w:val="left"/>
        </w:tabs>
        <w:bidi w:val="0"/>
        <w:spacing w:before="0" w:after="960" w:line="240" w:lineRule="auto"/>
        <w:ind w:left="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账龄超过一年的大额预收账款情况的说明</w:t>
      </w:r>
      <w:bookmarkEnd w:id="1059"/>
      <w:bookmarkEnd w:id="1060"/>
      <w:bookmarkEnd w:id="1062"/>
    </w:p>
    <w:p>
      <w:pPr>
        <w:pStyle w:val="Style34"/>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063"/>
      <w:bookmarkEnd w:id="1064"/>
      <w:bookmarkEnd w:id="106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7,914,277.95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74,450,905.22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70,818,780.80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11,546,402.37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1,915,351.15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1,915,351.15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11,497,160.20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11,497,160.20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2,300,485.00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2,300,485.00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266,217.29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188,937.29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8,180,495.24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90,762,001.57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87,207,157.15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11,735,339.66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598,100.00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应付职工薪酬预计发放时间、金额等安排</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月末保留的工资和年终奖已于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日之前全部发放。</w:t>
      </w:r>
    </w:p>
    <w:p>
      <w:pPr>
        <w:pStyle w:val="Style34"/>
        <w:keepNext/>
        <w:keepLines/>
        <w:widowControl w:val="0"/>
        <w:shd w:val="clear" w:color="auto" w:fill="auto"/>
        <w:bidi w:val="0"/>
        <w:spacing w:before="0" w:after="38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067"/>
      <w:bookmarkEnd w:id="1068"/>
      <w:bookmarkEnd w:id="107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-5,549,988.91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-579,256.17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1,396,023.71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2,348,245.17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115,863.18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102,324.63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472,158.00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472,158.00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2,341.22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-3,565,809.41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2,345,812.85</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应交税费说明，所在地税务机关同意各分公司、分厂之间应纳税所得额相互调剂的，应说明税款计算过程 无</w:t>
      </w:r>
      <w:r>
        <w:br w:type="page"/>
      </w:r>
    </w:p>
    <w:p>
      <w:pPr>
        <w:pStyle w:val="Style34"/>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rFonts w:ascii="Times New Roman" w:eastAsia="Times New Roman" w:hAnsi="Times New Roman" w:cs="Times New Roman"/>
          <w:color w:val="000000"/>
          <w:spacing w:val="0"/>
          <w:w w:val="100"/>
          <w:position w:val="0"/>
        </w:rPr>
        <w:t>7</w:t>
      </w:r>
      <w:r>
        <w:rPr>
          <w:color w:val="000000"/>
          <w:spacing w:val="0"/>
          <w:w w:val="100"/>
          <w:position w:val="0"/>
        </w:rPr>
        <w:t>、应付利息</w:t>
      </w:r>
      <w:bookmarkEnd w:id="1071"/>
      <w:bookmarkEnd w:id="1072"/>
      <w:bookmarkEnd w:id="107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应付利息说明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rFonts w:ascii="Times New Roman" w:eastAsia="Times New Roman" w:hAnsi="Times New Roman" w:cs="Times New Roman"/>
          <w:color w:val="000000"/>
          <w:spacing w:val="0"/>
          <w:w w:val="100"/>
          <w:position w:val="0"/>
        </w:rPr>
        <w:t>8</w:t>
      </w:r>
      <w:r>
        <w:rPr>
          <w:color w:val="000000"/>
          <w:spacing w:val="0"/>
          <w:w w:val="100"/>
          <w:position w:val="0"/>
        </w:rPr>
        <w:t>、应付股利</w:t>
      </w:r>
      <w:bookmarkEnd w:id="1075"/>
      <w:bookmarkEnd w:id="1076"/>
      <w:bookmarkEnd w:id="10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应付股利的说明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079"/>
      <w:bookmarkEnd w:id="1080"/>
      <w:bookmarkEnd w:id="1082"/>
    </w:p>
    <w:p>
      <w:pPr>
        <w:pStyle w:val="Style34"/>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3" w:name="bookmark10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79"/>
      <w:bookmarkEnd w:id="1080"/>
      <w:bookmarkEnd w:id="108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1,026,029.18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538,583.43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74,625.13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26,713.36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238,860.27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212,156.91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1,371,519.47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852,078.83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84"/>
      <w:bookmarkEnd w:id="1085"/>
      <w:bookmarkEnd w:id="108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）账龄超过一年的大额其他应付款情况的说明</w:t>
      </w:r>
      <w:bookmarkEnd w:id="1087"/>
      <w:bookmarkEnd w:id="1088"/>
      <w:bookmarkEnd w:id="109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）金额较大的其他应付款说明内容</w:t>
      </w:r>
      <w:bookmarkEnd w:id="1091"/>
      <w:bookmarkEnd w:id="1092"/>
      <w:bookmarkEnd w:id="1094"/>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1053" w:bottom="1451" w:left="1070" w:header="0" w:footer="3" w:gutter="0"/>
          <w:cols w:space="720"/>
          <w:noEndnote/>
          <w:rtlGutter w:val="0"/>
          <w:docGrid w:linePitch="360"/>
        </w:sectPr>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3</w:t>
      </w:r>
      <w:bookmarkEnd w:id="1097"/>
      <w:r>
        <w:rPr>
          <w:rFonts w:ascii="Times New Roman" w:eastAsia="Times New Roman" w:hAnsi="Times New Roman" w:cs="Times New Roman"/>
          <w:color w:val="000000"/>
          <w:spacing w:val="0"/>
          <w:w w:val="100"/>
          <w:position w:val="0"/>
        </w:rPr>
        <w:t>0</w:t>
      </w:r>
      <w:r>
        <w:rPr>
          <w:color w:val="000000"/>
          <w:spacing w:val="0"/>
          <w:w w:val="100"/>
          <w:position w:val="0"/>
        </w:rPr>
        <w:t>、其他非流动负债</w:t>
      </w:r>
      <w:bookmarkEnd w:id="1095"/>
      <w:bookmarkEnd w:id="1096"/>
      <w:bookmarkEnd w:id="109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18,715,000.00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18,715,000.00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其他非流动负债说明说明</w:t>
      </w:r>
    </w:p>
    <w:p>
      <w:pPr>
        <w:pStyle w:val="Style29"/>
        <w:keepNext w:val="0"/>
        <w:keepLines w:val="0"/>
        <w:widowControl w:val="0"/>
        <w:shd w:val="clear" w:color="auto" w:fill="auto"/>
        <w:tabs>
          <w:tab w:pos="349" w:val="left"/>
        </w:tabs>
        <w:bidi w:val="0"/>
        <w:spacing w:before="0" w:after="0" w:line="307" w:lineRule="exact"/>
        <w:ind w:left="0" w:right="0" w:firstLine="0"/>
        <w:jc w:val="left"/>
      </w:pPr>
      <w:bookmarkStart w:id="1099" w:name="bookmark1099"/>
      <w:r>
        <w:rPr>
          <w:rFonts w:ascii="Times New Roman" w:eastAsia="Times New Roman" w:hAnsi="Times New Roman" w:cs="Times New Roman"/>
          <w:color w:val="000000"/>
          <w:spacing w:val="0"/>
          <w:w w:val="100"/>
          <w:position w:val="0"/>
          <w:sz w:val="18"/>
          <w:szCs w:val="18"/>
        </w:rPr>
        <w:t>1</w:t>
      </w:r>
      <w:bookmarkEnd w:id="1099"/>
      <w:r>
        <w:rPr>
          <w:color w:val="000000"/>
          <w:spacing w:val="0"/>
          <w:w w:val="100"/>
          <w:position w:val="0"/>
        </w:rPr>
        <w:t>、</w:t>
        <w:tab/>
        <w:t>根据上海市经济和信息化委员会、上海市财政局、上海市国家税务局、上海市地方税务局、中华人民共和国上海海关文 件沪经信技</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2009]707</w:t>
      </w:r>
      <w:r>
        <w:rPr>
          <w:color w:val="000000"/>
          <w:spacing w:val="0"/>
          <w:w w:val="100"/>
          <w:position w:val="0"/>
        </w:rPr>
        <w:t>号文，公司于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日收到上海市企业技术创新服务中心所拨入技术中心建设专项补贴</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万元。该技术中心于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月份完成验收并投入使用，从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月份起按照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年进行摊销，本期确认收益</w:t>
      </w:r>
      <w:r>
        <w:rPr>
          <w:rFonts w:ascii="Times New Roman" w:eastAsia="Times New Roman" w:hAnsi="Times New Roman" w:cs="Times New Roman"/>
          <w:color w:val="000000"/>
          <w:spacing w:val="0"/>
          <w:w w:val="100"/>
          <w:position w:val="0"/>
          <w:sz w:val="18"/>
          <w:szCs w:val="18"/>
        </w:rPr>
        <w:t xml:space="preserve">120,000.00 </w:t>
      </w:r>
      <w:r>
        <w:rPr>
          <w:color w:val="000000"/>
          <w:spacing w:val="0"/>
          <w:w w:val="100"/>
          <w:position w:val="0"/>
        </w:rPr>
        <w:t>元，期末余额</w:t>
      </w:r>
      <w:r>
        <w:rPr>
          <w:rFonts w:ascii="Times New Roman" w:eastAsia="Times New Roman" w:hAnsi="Times New Roman" w:cs="Times New Roman"/>
          <w:color w:val="000000"/>
          <w:spacing w:val="0"/>
          <w:w w:val="100"/>
          <w:position w:val="0"/>
          <w:sz w:val="18"/>
          <w:szCs w:val="18"/>
        </w:rPr>
        <w:t>290,000.00</w:t>
      </w:r>
      <w:r>
        <w:rPr>
          <w:color w:val="000000"/>
          <w:spacing w:val="0"/>
          <w:w w:val="100"/>
          <w:position w:val="0"/>
        </w:rPr>
        <w:t>元。</w:t>
      </w:r>
    </w:p>
    <w:p>
      <w:pPr>
        <w:pStyle w:val="Style29"/>
        <w:keepNext w:val="0"/>
        <w:keepLines w:val="0"/>
        <w:widowControl w:val="0"/>
        <w:shd w:val="clear" w:color="auto" w:fill="auto"/>
        <w:bidi w:val="0"/>
        <w:spacing w:before="0" w:after="360" w:line="312" w:lineRule="exact"/>
        <w:ind w:left="0" w:right="0" w:firstLine="0"/>
        <w:jc w:val="left"/>
      </w:pPr>
      <w:bookmarkStart w:id="1100" w:name="bookmark1100"/>
      <w:r>
        <w:rPr>
          <w:rFonts w:ascii="Times New Roman" w:eastAsia="Times New Roman" w:hAnsi="Times New Roman" w:cs="Times New Roman"/>
          <w:color w:val="000000"/>
          <w:spacing w:val="0"/>
          <w:w w:val="100"/>
          <w:position w:val="0"/>
          <w:sz w:val="18"/>
          <w:szCs w:val="18"/>
        </w:rPr>
        <w:t>2</w:t>
      </w:r>
      <w:bookmarkEnd w:id="1100"/>
      <w:r>
        <w:rPr>
          <w:color w:val="000000"/>
          <w:spacing w:val="0"/>
          <w:w w:val="100"/>
          <w:position w:val="0"/>
        </w:rPr>
        <w:t>、 根据上海市金山区经济委员会《金山区经委关于上海华峰超纤材料股份有限公司年产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万平米定岛超细纤维聚氨酯合 成革生产投资建设项目上海市重点技术改造专项资金申请报告的批复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沪府发</w:t>
      </w:r>
      <w:r>
        <w:rPr>
          <w:rFonts w:ascii="Times New Roman" w:eastAsia="Times New Roman" w:hAnsi="Times New Roman" w:cs="Times New Roman"/>
          <w:color w:val="000000"/>
          <w:spacing w:val="0"/>
          <w:w w:val="100"/>
          <w:position w:val="0"/>
          <w:sz w:val="18"/>
          <w:szCs w:val="18"/>
        </w:rPr>
        <w:t>[2004]52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日收到 上海市金山区财政局拨付的上海市重点技术改造项目专项资金</w:t>
      </w:r>
      <w:r>
        <w:rPr>
          <w:rFonts w:ascii="Times New Roman" w:eastAsia="Times New Roman" w:hAnsi="Times New Roman" w:cs="Times New Roman"/>
          <w:color w:val="000000"/>
          <w:spacing w:val="0"/>
          <w:w w:val="100"/>
          <w:position w:val="0"/>
          <w:sz w:val="18"/>
          <w:szCs w:val="18"/>
        </w:rPr>
        <w:t>20,100,000.00</w:t>
      </w:r>
      <w:r>
        <w:rPr>
          <w:color w:val="000000"/>
          <w:spacing w:val="0"/>
          <w:w w:val="100"/>
          <w:position w:val="0"/>
        </w:rPr>
        <w:t>元。该专项资金从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月份起按照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 进行摊销，本期确认收益</w:t>
      </w:r>
      <w:r>
        <w:rPr>
          <w:rFonts w:ascii="Times New Roman" w:eastAsia="Times New Roman" w:hAnsi="Times New Roman" w:cs="Times New Roman"/>
          <w:color w:val="000000"/>
          <w:spacing w:val="0"/>
          <w:w w:val="100"/>
          <w:position w:val="0"/>
          <w:sz w:val="18"/>
          <w:szCs w:val="18"/>
        </w:rPr>
        <w:t>1,675,000.00</w:t>
      </w:r>
      <w:r>
        <w:rPr>
          <w:color w:val="000000"/>
          <w:spacing w:val="0"/>
          <w:w w:val="100"/>
          <w:position w:val="0"/>
        </w:rPr>
        <w:t>元，期末余额</w:t>
      </w:r>
      <w:r>
        <w:rPr>
          <w:rFonts w:ascii="Times New Roman" w:eastAsia="Times New Roman" w:hAnsi="Times New Roman" w:cs="Times New Roman"/>
          <w:color w:val="000000"/>
          <w:spacing w:val="0"/>
          <w:w w:val="100"/>
          <w:position w:val="0"/>
          <w:sz w:val="18"/>
          <w:szCs w:val="18"/>
        </w:rPr>
        <w:t>18,425,000.00</w:t>
      </w:r>
      <w:r>
        <w:rPr>
          <w:color w:val="000000"/>
          <w:spacing w:val="0"/>
          <w:w w:val="100"/>
          <w:position w:val="0"/>
        </w:rPr>
        <w:t>元。</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涉及政府补助的负债项目</w:t>
      </w:r>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101"/>
      <w:bookmarkEnd w:id="1102"/>
      <w:bookmarkEnd w:id="1103"/>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158,000,000.00</w:t>
            </w:r>
          </w:p>
        </w:tc>
      </w:tr>
    </w:tbl>
    <w:p>
      <w:pPr>
        <w:pStyle w:val="Style29"/>
        <w:keepNext w:val="0"/>
        <w:keepLines w:val="0"/>
        <w:widowControl w:val="0"/>
        <w:shd w:val="clear" w:color="auto" w:fill="auto"/>
        <w:bidi w:val="0"/>
        <w:spacing w:before="0" w:after="360" w:line="336"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 无</w:t>
      </w:r>
    </w:p>
    <w:p>
      <w:pPr>
        <w:pStyle w:val="Style34"/>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104"/>
      <w:bookmarkEnd w:id="1105"/>
      <w:bookmarkEnd w:id="11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777,351,641.94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777,351,641.94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777,351,641.94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777,351,641.94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资本公积说明</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both"/>
        <w:sectPr>
          <w:headerReference w:type="default" r:id="rId11"/>
          <w:footerReference w:type="default" r:id="rId12"/>
          <w:footnotePr>
            <w:pos w:val="pageBottom"/>
            <w:numFmt w:val="decimal"/>
            <w:numRestart w:val="continuous"/>
          </w:footnotePr>
          <w:type w:val="continuous"/>
          <w:pgSz w:w="11900" w:h="16840"/>
          <w:pgMar w:top="1378" w:right="1053" w:bottom="1451" w:left="1070" w:header="0" w:footer="3" w:gutter="0"/>
          <w:cols w:space="720"/>
          <w:noEndnote/>
          <w:rtlGutter w:val="0"/>
          <w:docGrid w:linePitch="360"/>
        </w:sectPr>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108"/>
      <w:bookmarkEnd w:id="1109"/>
      <w:bookmarkEnd w:id="1111"/>
    </w:p>
    <w:p>
      <w:pPr>
        <w:widowControl w:val="0"/>
        <w:spacing w:after="379" w:line="1" w:lineRule="exact"/>
      </w:pP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33,659,318.95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42,643,949.17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33,659,318.95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8,984,630.22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42,643,949.17</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盈余公积说明，用盈余公积转增股本、弥补亏损、分派股利的，应说明有关决议</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根据公司章程和董事会决议，按年度实现净利润的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p>
    <w:p>
      <w:pPr>
        <w:pStyle w:val="Style34"/>
        <w:keepNext/>
        <w:keepLines/>
        <w:widowControl w:val="0"/>
        <w:shd w:val="clear" w:color="auto" w:fill="auto"/>
        <w:bidi w:val="0"/>
        <w:spacing w:before="0" w:after="380" w:line="240"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112"/>
      <w:bookmarkEnd w:id="1113"/>
      <w:bookmarkEnd w:id="111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279,233,870.54</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8,984,630.22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15,800,000.00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344,295,542.56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调整年初未分配利润明细：</w:t>
      </w:r>
    </w:p>
    <w:p>
      <w:pPr>
        <w:pStyle w:val="Style29"/>
        <w:keepNext w:val="0"/>
        <w:keepLines w:val="0"/>
        <w:widowControl w:val="0"/>
        <w:shd w:val="clear" w:color="auto" w:fill="auto"/>
        <w:tabs>
          <w:tab w:pos="330" w:val="left"/>
        </w:tabs>
        <w:bidi w:val="0"/>
        <w:spacing w:before="0" w:after="40" w:line="312" w:lineRule="exact"/>
        <w:ind w:left="0" w:right="0" w:firstLine="0"/>
        <w:jc w:val="both"/>
      </w:pPr>
      <w:bookmarkStart w:id="1116" w:name="bookmark1116"/>
      <w:r>
        <w:rPr>
          <w:rFonts w:ascii="Times New Roman" w:eastAsia="Times New Roman" w:hAnsi="Times New Roman" w:cs="Times New Roman"/>
          <w:color w:val="000000"/>
          <w:spacing w:val="0"/>
          <w:w w:val="100"/>
          <w:position w:val="0"/>
          <w:sz w:val="18"/>
          <w:szCs w:val="18"/>
        </w:rPr>
        <w:t>1</w:t>
      </w:r>
      <w:bookmarkEnd w:id="11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40" w:line="312" w:lineRule="exact"/>
        <w:ind w:left="0" w:right="0" w:firstLine="0"/>
        <w:jc w:val="both"/>
      </w:pPr>
      <w:bookmarkStart w:id="1117" w:name="bookmark1117"/>
      <w:r>
        <w:rPr>
          <w:rFonts w:ascii="Times New Roman" w:eastAsia="Times New Roman" w:hAnsi="Times New Roman" w:cs="Times New Roman"/>
          <w:color w:val="000000"/>
          <w:spacing w:val="0"/>
          <w:w w:val="100"/>
          <w:position w:val="0"/>
          <w:sz w:val="18"/>
          <w:szCs w:val="18"/>
        </w:rPr>
        <w:t>2</w:t>
      </w:r>
      <w:bookmarkEnd w:id="11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40" w:line="312" w:lineRule="exact"/>
        <w:ind w:left="0" w:right="0" w:firstLine="0"/>
        <w:jc w:val="both"/>
      </w:pPr>
      <w:bookmarkStart w:id="1118" w:name="bookmark1118"/>
      <w:r>
        <w:rPr>
          <w:rFonts w:ascii="Times New Roman" w:eastAsia="Times New Roman" w:hAnsi="Times New Roman" w:cs="Times New Roman"/>
          <w:color w:val="000000"/>
          <w:spacing w:val="0"/>
          <w:w w:val="100"/>
          <w:position w:val="0"/>
          <w:sz w:val="18"/>
          <w:szCs w:val="18"/>
        </w:rPr>
        <w:t>3</w:t>
      </w:r>
      <w:bookmarkEnd w:id="11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40" w:line="312" w:lineRule="exact"/>
        <w:ind w:left="0" w:right="0" w:firstLine="0"/>
        <w:jc w:val="both"/>
      </w:pPr>
      <w:bookmarkStart w:id="1119" w:name="bookmark1119"/>
      <w:r>
        <w:rPr>
          <w:rFonts w:ascii="Times New Roman" w:eastAsia="Times New Roman" w:hAnsi="Times New Roman" w:cs="Times New Roman"/>
          <w:color w:val="000000"/>
          <w:spacing w:val="0"/>
          <w:w w:val="100"/>
          <w:position w:val="0"/>
          <w:sz w:val="18"/>
          <w:szCs w:val="18"/>
        </w:rPr>
        <w:t>4</w:t>
      </w:r>
      <w:bookmarkEnd w:id="11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40" w:line="312" w:lineRule="exact"/>
        <w:ind w:left="0" w:right="0" w:firstLine="0"/>
        <w:jc w:val="both"/>
      </w:pPr>
      <w:bookmarkStart w:id="1120" w:name="bookmark1120"/>
      <w:r>
        <w:rPr>
          <w:rFonts w:ascii="Times New Roman" w:eastAsia="Times New Roman" w:hAnsi="Times New Roman" w:cs="Times New Roman"/>
          <w:color w:val="000000"/>
          <w:spacing w:val="0"/>
          <w:w w:val="100"/>
          <w:position w:val="0"/>
          <w:sz w:val="18"/>
          <w:szCs w:val="18"/>
        </w:rPr>
        <w:t>5</w:t>
      </w:r>
      <w:bookmarkEnd w:id="11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3</w:t>
      </w:r>
      <w:bookmarkEnd w:id="1123"/>
      <w:r>
        <w:rPr>
          <w:rFonts w:ascii="Times New Roman" w:eastAsia="Times New Roman" w:hAnsi="Times New Roman" w:cs="Times New Roman"/>
          <w:color w:val="000000"/>
          <w:spacing w:val="0"/>
          <w:w w:val="100"/>
          <w:position w:val="0"/>
        </w:rPr>
        <w:t>5</w:t>
      </w:r>
      <w:r>
        <w:rPr>
          <w:color w:val="000000"/>
          <w:spacing w:val="0"/>
          <w:w w:val="100"/>
          <w:position w:val="0"/>
        </w:rPr>
        <w:t>、营业收入、营业成本</w:t>
      </w:r>
      <w:bookmarkEnd w:id="1121"/>
      <w:bookmarkEnd w:id="1122"/>
      <w:bookmarkEnd w:id="1124"/>
    </w:p>
    <w:p>
      <w:pPr>
        <w:pStyle w:val="Style34"/>
        <w:keepNext/>
        <w:keepLines/>
        <w:widowControl w:val="0"/>
        <w:shd w:val="clear" w:color="auto" w:fill="auto"/>
        <w:bidi w:val="0"/>
        <w:spacing w:before="0" w:after="380" w:line="240" w:lineRule="auto"/>
        <w:ind w:left="0" w:right="0" w:firstLine="0"/>
        <w:jc w:val="both"/>
      </w:pPr>
      <w:bookmarkStart w:id="1121" w:name="bookmark1121"/>
      <w:bookmarkStart w:id="1122" w:name="bookmark1122"/>
      <w:bookmarkStart w:id="1125" w:name="bookmark11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21"/>
      <w:bookmarkEnd w:id="1122"/>
      <w:bookmarkEnd w:id="112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582,862,025.05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37,497,350.82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29,403,750.89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538,310,698.69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447,980,109.19</w:t>
            </w:r>
          </w:p>
        </w:tc>
      </w:tr>
    </w:tbl>
    <w:p>
      <w:pPr>
        <w:widowControl w:val="0"/>
        <w:spacing w:after="319" w:line="1" w:lineRule="exact"/>
      </w:pPr>
    </w:p>
    <w:p>
      <w:pPr>
        <w:pStyle w:val="Style34"/>
        <w:keepNext/>
        <w:keepLines/>
        <w:widowControl w:val="0"/>
        <w:shd w:val="clear" w:color="auto" w:fill="auto"/>
        <w:bidi w:val="0"/>
        <w:spacing w:before="0" w:after="120" w:line="240" w:lineRule="auto"/>
        <w:ind w:left="0" w:right="0" w:firstLine="140"/>
        <w:jc w:val="left"/>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26"/>
      <w:bookmarkEnd w:id="1127"/>
      <w:bookmarkEnd w:id="1128"/>
      <w:r>
        <w:br w:type="page"/>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451" w:val="left"/>
              </w:tabs>
              <w:bidi w:val="0"/>
              <w:spacing w:before="0" w:after="0" w:line="240" w:lineRule="auto"/>
              <w:ind w:left="0" w:right="0" w:firstLine="0"/>
              <w:jc w:val="left"/>
            </w:pPr>
            <w:r>
              <w:rPr>
                <w:color w:val="000000"/>
                <w:spacing w:val="0"/>
                <w:w w:val="100"/>
                <w:position w:val="0"/>
              </w:rPr>
              <w:t>工</w:t>
              <w:tab/>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509,206,911.69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582,862,025.05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447,335,648.07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509,206,911.69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582,862,025.05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447,335,648.07</w:t>
            </w:r>
          </w:p>
        </w:tc>
      </w:tr>
    </w:tbl>
    <w:p>
      <w:pPr>
        <w:widowControl w:val="0"/>
        <w:spacing w:after="319" w:line="1" w:lineRule="exact"/>
      </w:pPr>
    </w:p>
    <w:p>
      <w:pPr>
        <w:pStyle w:val="Style34"/>
        <w:keepNext/>
        <w:keepLines/>
        <w:widowControl w:val="0"/>
        <w:numPr>
          <w:ilvl w:val="0"/>
          <w:numId w:val="35"/>
        </w:numPr>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主营业务(分产品)</w:t>
      </w:r>
      <w:bookmarkEnd w:id="1129"/>
      <w:bookmarkEnd w:id="1130"/>
      <w:bookmarkEnd w:id="113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222,419,113.40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173,536,328.96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207,952,936.30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165,537,616.96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超细纤维底坯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367,456,575.12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275,143,314.46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291,958,090.59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221,832,029.60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绒面革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99,176,763.61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60,527,268.27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82,950,998.16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59,966,001.51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509,206,911.69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582,862,025.05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447,335,648.07</w:t>
            </w:r>
          </w:p>
        </w:tc>
      </w:tr>
    </w:tbl>
    <w:p>
      <w:pPr>
        <w:widowControl w:val="0"/>
        <w:spacing w:after="319" w:line="1" w:lineRule="exact"/>
      </w:pPr>
    </w:p>
    <w:p>
      <w:pPr>
        <w:pStyle w:val="Style34"/>
        <w:keepNext/>
        <w:keepLines/>
        <w:widowControl w:val="0"/>
        <w:numPr>
          <w:ilvl w:val="0"/>
          <w:numId w:val="35"/>
        </w:numPr>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主营业务(分地区)</w:t>
      </w:r>
      <w:bookmarkEnd w:id="1133"/>
      <w:bookmarkEnd w:id="1134"/>
      <w:bookmarkEnd w:id="113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528,897,515.94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409,777,795.21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474,303,191.27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378,312,153.57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160,154,936.19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99,429,116.48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108,558,833.78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69,023,494.50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509,206,911.69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582,862,025.05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447,335,648.07</w:t>
            </w:r>
          </w:p>
        </w:tc>
      </w:tr>
    </w:tbl>
    <w:p>
      <w:pPr>
        <w:widowControl w:val="0"/>
        <w:spacing w:after="319" w:line="1" w:lineRule="exact"/>
      </w:pPr>
    </w:p>
    <w:p>
      <w:pPr>
        <w:pStyle w:val="Style34"/>
        <w:keepNext/>
        <w:keepLines/>
        <w:widowControl w:val="0"/>
        <w:numPr>
          <w:ilvl w:val="0"/>
          <w:numId w:val="35"/>
        </w:numPr>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公司来自前五名客户的营业收入情况</w:t>
      </w:r>
      <w:bookmarkEnd w:id="1137"/>
      <w:bookmarkEnd w:id="1138"/>
      <w:bookmarkEnd w:id="114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81,864,536.28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43,623,892.76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30,479,548.29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23,269,745.81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19,260,419.66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198,498,142.80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营业收入的说明</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380" w:line="240" w:lineRule="auto"/>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141"/>
      <w:bookmarkEnd w:id="1142"/>
      <w:bookmarkEnd w:id="114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143,751.08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718,755.38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862,506.46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104,109.70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营业税金及附加的说明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145"/>
      <w:bookmarkEnd w:id="1146"/>
      <w:bookmarkEnd w:id="114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4,789,600.54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3,550,942.11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3,342,199.53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2,456,090.52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2,057,589.75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1,357,108.94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694,134.21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650,488.59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416,394.33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482,581.06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468,489.29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385,148.85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674,140.02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638,495.54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2,579,249.44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1,660,074.71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15,021,797.11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11,180,930.32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149"/>
      <w:bookmarkEnd w:id="1150"/>
      <w:bookmarkEnd w:id="115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22,734,963.86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21,627,680.77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22,070,199.98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14,588,881.64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10,816,556.60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8,207,160.28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3,773,019.18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2,788,135.22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4,640,322.91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3,758,417.81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1,322,279.34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1,204,955.39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838,359.45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700,489.76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排污绿化费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4,883,218.85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2,859,747.28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798,961.09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1,438,980.10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1,753,275.86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1,245,825.26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2,933,280.26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1,253,445.46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76,564,437.38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59,673,718.97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153"/>
      <w:bookmarkEnd w:id="1154"/>
      <w:bookmarkEnd w:id="115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445,964.97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-6,789,972.13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-10,391,898.20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1,184,448.94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2,169,404.49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355,071.99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285,409.30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-5,250,451.20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-7,491,119.44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4</w:t>
      </w:r>
      <w:bookmarkEnd w:id="1159"/>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157"/>
      <w:bookmarkEnd w:id="1158"/>
      <w:bookmarkEnd w:id="116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956,311.46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1,270,904.11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2,601,291.74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2,122,344.30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3,557,603.20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3,393,248.41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4</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161"/>
      <w:bookmarkEnd w:id="1162"/>
      <w:bookmarkEnd w:id="1164"/>
    </w:p>
    <w:p>
      <w:pPr>
        <w:pStyle w:val="Style34"/>
        <w:keepNext/>
        <w:keepLines/>
        <w:widowControl w:val="0"/>
        <w:shd w:val="clear" w:color="auto" w:fill="auto"/>
        <w:bidi w:val="0"/>
        <w:spacing w:before="0" w:line="240" w:lineRule="auto"/>
        <w:ind w:left="0" w:right="0" w:firstLine="0"/>
        <w:jc w:val="both"/>
      </w:pPr>
      <w:bookmarkStart w:id="1161" w:name="bookmark1161"/>
      <w:bookmarkStart w:id="1162" w:name="bookmark1162"/>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61"/>
      <w:bookmarkEnd w:id="1162"/>
      <w:bookmarkEnd w:id="116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34,024.03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34,024.03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4,945,843.07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2,250,473.82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4,997,843.07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1,453,963.58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70,947.23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1,401,963.58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6,487,840.85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2,355,445.08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6,487,840.85</w:t>
            </w:r>
          </w:p>
        </w:tc>
      </w:tr>
    </w:tbl>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营业外收入说明</w:t>
      </w:r>
    </w:p>
    <w:p>
      <w:pPr>
        <w:pStyle w:val="Style29"/>
        <w:keepNext w:val="0"/>
        <w:keepLines w:val="0"/>
        <w:widowControl w:val="0"/>
        <w:shd w:val="clear" w:color="auto" w:fill="auto"/>
        <w:tabs>
          <w:tab w:pos="541" w:val="left"/>
        </w:tabs>
        <w:bidi w:val="0"/>
        <w:spacing w:before="0" w:after="40" w:line="312" w:lineRule="exact"/>
        <w:ind w:left="0" w:right="0" w:firstLine="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根据《上海市鼓励企业实施清洁生产专项扶持实施办法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沪经节</w:t>
      </w:r>
      <w:r>
        <w:rPr>
          <w:rFonts w:ascii="Times New Roman" w:eastAsia="Times New Roman" w:hAnsi="Times New Roman" w:cs="Times New Roman"/>
          <w:color w:val="000000"/>
          <w:spacing w:val="0"/>
          <w:w w:val="100"/>
          <w:position w:val="0"/>
          <w:sz w:val="18"/>
          <w:szCs w:val="18"/>
        </w:rPr>
        <w:t>[2008]502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日收到上海市财 政局拨入的鼓励企业实施清洁生产款</w:t>
      </w:r>
      <w:r>
        <w:rPr>
          <w:rFonts w:ascii="Times New Roman" w:eastAsia="Times New Roman" w:hAnsi="Times New Roman" w:cs="Times New Roman"/>
          <w:color w:val="000000"/>
          <w:spacing w:val="0"/>
          <w:w w:val="100"/>
          <w:position w:val="0"/>
          <w:sz w:val="18"/>
          <w:szCs w:val="18"/>
        </w:rPr>
        <w:t>700,000.00</w:t>
      </w:r>
      <w:r>
        <w:rPr>
          <w:color w:val="000000"/>
          <w:spacing w:val="0"/>
          <w:w w:val="100"/>
          <w:position w:val="0"/>
        </w:rPr>
        <w:t>元。</w:t>
      </w:r>
    </w:p>
    <w:p>
      <w:pPr>
        <w:pStyle w:val="Style29"/>
        <w:keepNext w:val="0"/>
        <w:keepLines w:val="0"/>
        <w:widowControl w:val="0"/>
        <w:shd w:val="clear" w:color="auto" w:fill="auto"/>
        <w:tabs>
          <w:tab w:pos="445" w:val="left"/>
        </w:tabs>
        <w:bidi w:val="0"/>
        <w:spacing w:before="0" w:after="0" w:line="312" w:lineRule="exact"/>
        <w:ind w:left="0" w:right="0" w:firstLine="0"/>
        <w:jc w:val="both"/>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根据《市商务委关于做好上海市</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年度中小企业国际市场开拓资金申报工作的通知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沪商财</w:t>
      </w:r>
      <w:r>
        <w:rPr>
          <w:rFonts w:ascii="Times New Roman" w:eastAsia="Times New Roman" w:hAnsi="Times New Roman" w:cs="Times New Roman"/>
          <w:color w:val="000000"/>
          <w:spacing w:val="0"/>
          <w:w w:val="100"/>
          <w:position w:val="0"/>
          <w:sz w:val="18"/>
          <w:szCs w:val="18"/>
        </w:rPr>
        <w:t>[2013]448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》，公司于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日收到上海市商务委员会拨入的中小企业国际市场开拓资金</w:t>
      </w:r>
      <w:r>
        <w:rPr>
          <w:rFonts w:ascii="Times New Roman" w:eastAsia="Times New Roman" w:hAnsi="Times New Roman" w:cs="Times New Roman"/>
          <w:color w:val="000000"/>
          <w:spacing w:val="0"/>
          <w:w w:val="100"/>
          <w:position w:val="0"/>
          <w:sz w:val="18"/>
          <w:szCs w:val="18"/>
        </w:rPr>
        <w:t>37,995.00</w:t>
      </w:r>
      <w:r>
        <w:rPr>
          <w:color w:val="000000"/>
          <w:spacing w:val="0"/>
          <w:w w:val="100"/>
          <w:position w:val="0"/>
        </w:rPr>
        <w:t>元。</w:t>
      </w:r>
    </w:p>
    <w:p>
      <w:pPr>
        <w:pStyle w:val="Style29"/>
        <w:keepNext w:val="0"/>
        <w:keepLines w:val="0"/>
        <w:widowControl w:val="0"/>
        <w:shd w:val="clear" w:color="auto" w:fill="auto"/>
        <w:tabs>
          <w:tab w:pos="496" w:val="left"/>
        </w:tabs>
        <w:bidi w:val="0"/>
        <w:spacing w:before="0" w:after="0" w:line="312" w:lineRule="exact"/>
        <w:ind w:left="0" w:right="0" w:firstLine="0"/>
        <w:jc w:val="left"/>
      </w:pPr>
      <w:bookmarkStart w:id="1168" w:name="bookmark1168"/>
      <w:r>
        <w:rPr>
          <w:color w:val="000000"/>
          <w:spacing w:val="0"/>
          <w:w w:val="100"/>
          <w:position w:val="0"/>
        </w:rPr>
        <w:t>（</w:t>
      </w:r>
      <w:bookmarkEnd w:id="11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根据《山阳镇人民政府关于落实本镇企业组织开展职工职业培训补贴的通知》，公司于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日收到上海市 金山区财政局拨入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年度职工职业培训补贴</w:t>
      </w:r>
      <w:r>
        <w:rPr>
          <w:rFonts w:ascii="Times New Roman" w:eastAsia="Times New Roman" w:hAnsi="Times New Roman" w:cs="Times New Roman"/>
          <w:color w:val="000000"/>
          <w:spacing w:val="0"/>
          <w:w w:val="100"/>
          <w:position w:val="0"/>
          <w:sz w:val="18"/>
          <w:szCs w:val="18"/>
        </w:rPr>
        <w:t>28,848.07</w:t>
      </w:r>
      <w:r>
        <w:rPr>
          <w:color w:val="000000"/>
          <w:spacing w:val="0"/>
          <w:w w:val="100"/>
          <w:position w:val="0"/>
        </w:rPr>
        <w:t>元。</w:t>
      </w:r>
    </w:p>
    <w:p>
      <w:pPr>
        <w:pStyle w:val="Style29"/>
        <w:keepNext w:val="0"/>
        <w:keepLines w:val="0"/>
        <w:widowControl w:val="0"/>
        <w:shd w:val="clear" w:color="auto" w:fill="auto"/>
        <w:tabs>
          <w:tab w:pos="496" w:val="left"/>
        </w:tabs>
        <w:bidi w:val="0"/>
        <w:spacing w:before="0" w:after="0" w:line="312" w:lineRule="exact"/>
        <w:ind w:left="0" w:right="0" w:firstLine="0"/>
        <w:jc w:val="left"/>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根据《上海市高新技术成果转化项目认定程序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586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日收到上海市金山 财政局拨入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年度高新技术成果转化项目第一批扶持资金</w:t>
      </w:r>
      <w:r>
        <w:rPr>
          <w:rFonts w:ascii="Times New Roman" w:eastAsia="Times New Roman" w:hAnsi="Times New Roman" w:cs="Times New Roman"/>
          <w:color w:val="000000"/>
          <w:spacing w:val="0"/>
          <w:w w:val="100"/>
          <w:position w:val="0"/>
          <w:sz w:val="18"/>
          <w:szCs w:val="18"/>
        </w:rPr>
        <w:t>2,294,000.00</w:t>
      </w:r>
      <w:r>
        <w:rPr>
          <w:color w:val="000000"/>
          <w:spacing w:val="0"/>
          <w:w w:val="100"/>
          <w:position w:val="0"/>
        </w:rPr>
        <w:t>元。</w:t>
      </w:r>
    </w:p>
    <w:p>
      <w:pPr>
        <w:pStyle w:val="Style29"/>
        <w:keepNext w:val="0"/>
        <w:keepLines w:val="0"/>
        <w:widowControl w:val="0"/>
        <w:shd w:val="clear" w:color="auto" w:fill="auto"/>
        <w:tabs>
          <w:tab w:pos="496" w:val="left"/>
        </w:tabs>
        <w:bidi w:val="0"/>
        <w:spacing w:before="0" w:after="0" w:line="312" w:lineRule="exact"/>
        <w:ind w:left="0" w:right="0" w:firstLine="0"/>
        <w:jc w:val="left"/>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根据《金山区关于鼓励企业科技创新发展的若干规定》的通知，公司于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日收到上海市金山区财政局拨 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年度区专利示范企业首款</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元。</w:t>
      </w:r>
    </w:p>
    <w:p>
      <w:pPr>
        <w:pStyle w:val="Style29"/>
        <w:keepNext w:val="0"/>
        <w:keepLines w:val="0"/>
        <w:widowControl w:val="0"/>
        <w:shd w:val="clear" w:color="auto" w:fill="auto"/>
        <w:tabs>
          <w:tab w:pos="468" w:val="left"/>
        </w:tabs>
        <w:bidi w:val="0"/>
        <w:spacing w:before="0" w:after="0" w:line="317" w:lineRule="exact"/>
        <w:ind w:left="0" w:right="0" w:firstLine="0"/>
        <w:jc w:val="left"/>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根据《金山区人民政府关于表彰</w:t>
      </w:r>
      <w:r>
        <w:rPr>
          <w:rFonts w:ascii="Times New Roman" w:eastAsia="Times New Roman" w:hAnsi="Times New Roman" w:cs="Times New Roman"/>
          <w:color w:val="000000"/>
          <w:spacing w:val="0"/>
          <w:w w:val="100"/>
          <w:position w:val="0"/>
          <w:sz w:val="18"/>
          <w:szCs w:val="18"/>
        </w:rPr>
        <w:t>2011-2012</w:t>
      </w:r>
      <w:r>
        <w:rPr>
          <w:color w:val="000000"/>
          <w:spacing w:val="0"/>
          <w:w w:val="100"/>
          <w:position w:val="0"/>
        </w:rPr>
        <w:t>年度金山区科学技术奖获奖人员（项目）的决定》，公司于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日收到上海市金山区科学技术委员会专利奖奖金</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元</w:t>
      </w:r>
    </w:p>
    <w:p>
      <w:pPr>
        <w:pStyle w:val="Style29"/>
        <w:keepNext w:val="0"/>
        <w:keepLines w:val="0"/>
        <w:widowControl w:val="0"/>
        <w:shd w:val="clear" w:color="auto" w:fill="auto"/>
        <w:tabs>
          <w:tab w:pos="501" w:val="left"/>
        </w:tabs>
        <w:bidi w:val="0"/>
        <w:spacing w:before="0" w:after="0" w:line="312" w:lineRule="exact"/>
        <w:ind w:left="0" w:right="0" w:firstLine="0"/>
        <w:jc w:val="left"/>
      </w:pPr>
      <w:bookmarkStart w:id="1172" w:name="bookmark1172"/>
      <w:r>
        <w:rPr>
          <w:color w:val="000000"/>
          <w:spacing w:val="0"/>
          <w:w w:val="100"/>
          <w:position w:val="0"/>
        </w:rPr>
        <w:t>（</w:t>
      </w:r>
      <w:bookmarkEnd w:id="117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根据上海市经济和信息化委员会、上海市财政局、上海市国家税务局、上海市地方税务局、中华人民共和国上海海关 文件沪经信技</w:t>
      </w:r>
      <w:r>
        <w:rPr>
          <w:rFonts w:ascii="Times New Roman" w:eastAsia="Times New Roman" w:hAnsi="Times New Roman" w:cs="Times New Roman"/>
          <w:color w:val="000000"/>
          <w:spacing w:val="0"/>
          <w:w w:val="100"/>
          <w:position w:val="0"/>
          <w:sz w:val="18"/>
          <w:szCs w:val="18"/>
        </w:rPr>
        <w:t>[2009]707</w:t>
      </w:r>
      <w:r>
        <w:rPr>
          <w:color w:val="000000"/>
          <w:spacing w:val="0"/>
          <w:w w:val="100"/>
          <w:position w:val="0"/>
        </w:rPr>
        <w:t>号文，公司于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日收到上海市企业技术创新服务中心所拨入技术中心建设专项补贴 </w:t>
      </w:r>
      <w:r>
        <w:rPr>
          <w:rFonts w:ascii="Times New Roman" w:eastAsia="Times New Roman" w:hAnsi="Times New Roman" w:cs="Times New Roman"/>
          <w:color w:val="000000"/>
          <w:spacing w:val="0"/>
          <w:w w:val="100"/>
          <w:position w:val="0"/>
          <w:sz w:val="18"/>
          <w:szCs w:val="18"/>
        </w:rPr>
        <w:t>600,000.00</w:t>
      </w:r>
      <w:r>
        <w:rPr>
          <w:color w:val="000000"/>
          <w:spacing w:val="0"/>
          <w:w w:val="100"/>
          <w:position w:val="0"/>
        </w:rPr>
        <w:t>元。公司在收到专项补贴当期确认递延收益，从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月项目完成开始分期确认收益，本年度共确认收益 </w:t>
      </w:r>
      <w:r>
        <w:rPr>
          <w:rFonts w:ascii="Times New Roman" w:eastAsia="Times New Roman" w:hAnsi="Times New Roman" w:cs="Times New Roman"/>
          <w:color w:val="000000"/>
          <w:spacing w:val="0"/>
          <w:w w:val="100"/>
          <w:position w:val="0"/>
          <w:sz w:val="18"/>
          <w:szCs w:val="18"/>
        </w:rPr>
        <w:t xml:space="preserve">120,000.00 </w:t>
      </w:r>
      <w:r>
        <w:rPr>
          <w:color w:val="000000"/>
          <w:spacing w:val="0"/>
          <w:w w:val="100"/>
          <w:position w:val="0"/>
        </w:rPr>
        <w:t>元。</w:t>
      </w:r>
    </w:p>
    <w:p>
      <w:pPr>
        <w:pStyle w:val="Style29"/>
        <w:keepNext w:val="0"/>
        <w:keepLines w:val="0"/>
        <w:widowControl w:val="0"/>
        <w:shd w:val="clear" w:color="auto" w:fill="auto"/>
        <w:bidi w:val="0"/>
        <w:spacing w:before="0" w:after="380" w:line="314" w:lineRule="exact"/>
        <w:ind w:left="0" w:right="0" w:firstLine="0"/>
        <w:jc w:val="left"/>
      </w:pPr>
      <w:bookmarkStart w:id="1173" w:name="bookmark1173"/>
      <w:r>
        <w:rPr>
          <w:color w:val="000000"/>
          <w:spacing w:val="0"/>
          <w:w w:val="100"/>
          <w:position w:val="0"/>
        </w:rPr>
        <w:t>（</w:t>
      </w:r>
      <w:bookmarkEnd w:id="1173"/>
      <w:r>
        <w:rPr>
          <w:rFonts w:ascii="Times New Roman" w:eastAsia="Times New Roman" w:hAnsi="Times New Roman" w:cs="Times New Roman"/>
          <w:color w:val="000000"/>
          <w:spacing w:val="0"/>
          <w:w w:val="100"/>
          <w:position w:val="0"/>
          <w:sz w:val="18"/>
          <w:szCs w:val="18"/>
        </w:rPr>
        <w:t>8</w:t>
      </w:r>
      <w:r>
        <w:rPr>
          <w:color w:val="000000"/>
          <w:spacing w:val="0"/>
          <w:w w:val="100"/>
          <w:position w:val="0"/>
        </w:rPr>
        <w:t>） 根据上海市金山区经济委员会《金山区经委关于上海华峰超纤材料股份有限公司年产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万平米定岛超细纤维聚氨酯 合成革生产投资建设项目上海市重点技术改造专项资金申请报告的批复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沪府发</w:t>
      </w:r>
      <w:r>
        <w:rPr>
          <w:rFonts w:ascii="Times New Roman" w:eastAsia="Times New Roman" w:hAnsi="Times New Roman" w:cs="Times New Roman"/>
          <w:color w:val="000000"/>
          <w:spacing w:val="0"/>
          <w:w w:val="100"/>
          <w:position w:val="0"/>
          <w:sz w:val="18"/>
          <w:szCs w:val="18"/>
        </w:rPr>
        <w:t>[2004]52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 到上海市金山区财政局拨付的上海市重点技术改造项目专项资金</w:t>
      </w:r>
      <w:r>
        <w:rPr>
          <w:rFonts w:ascii="Times New Roman" w:eastAsia="Times New Roman" w:hAnsi="Times New Roman" w:cs="Times New Roman"/>
          <w:color w:val="000000"/>
          <w:spacing w:val="0"/>
          <w:w w:val="100"/>
          <w:position w:val="0"/>
          <w:sz w:val="18"/>
          <w:szCs w:val="18"/>
        </w:rPr>
        <w:t>20,100,000.00</w:t>
      </w:r>
      <w:r>
        <w:rPr>
          <w:color w:val="000000"/>
          <w:spacing w:val="0"/>
          <w:w w:val="100"/>
          <w:position w:val="0"/>
        </w:rPr>
        <w:t>元。该专项资金从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月份起按照</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年进行摊销，本期确认收益</w:t>
      </w:r>
      <w:r>
        <w:rPr>
          <w:rFonts w:ascii="Times New Roman" w:eastAsia="Times New Roman" w:hAnsi="Times New Roman" w:cs="Times New Roman"/>
          <w:color w:val="000000"/>
          <w:spacing w:val="0"/>
          <w:w w:val="100"/>
          <w:position w:val="0"/>
          <w:sz w:val="18"/>
          <w:szCs w:val="18"/>
        </w:rPr>
        <w:t>1,675,000.00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74"/>
      <w:bookmarkEnd w:id="1175"/>
      <w:bookmarkEnd w:id="117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清洁生产款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国际市场开拓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职工职业培训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高新技术成果转化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2,294,000.00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区专利示范企业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科学技术委员会专利奖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技术中心建设专项补贴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重点技术改造项目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4,945,843.07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1,930,473.82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4</w:t>
      </w:r>
      <w:bookmarkEnd w:id="1179"/>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177"/>
      <w:bookmarkEnd w:id="1178"/>
      <w:bookmarkEnd w:id="11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228,426.75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228,426.75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r>
    </w:tbl>
    <w:p>
      <w:pPr>
        <w:widowControl w:val="0"/>
        <w:spacing w:line="1" w:lineRule="exact"/>
      </w:pPr>
    </w:p>
    <w:tbl>
      <w:tblPr>
        <w:tblOverlap w:val="never"/>
        <w:jc w:val="center"/>
        <w:tblLayout w:type="fixed"/>
      </w:tblPr>
      <w:tblGrid>
        <w:gridCol w:w="3730"/>
        <w:gridCol w:w="2021"/>
        <w:gridCol w:w="1915"/>
        <w:gridCol w:w="192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116,244.98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463,426.75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116,244.98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营业外支出说明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4</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181"/>
      <w:bookmarkEnd w:id="1182"/>
      <w:bookmarkEnd w:id="118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13,495,055.08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12,708,810.34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513,449.86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472,998.49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14,008,504.94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13,181,808.83</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4</w:t>
      </w:r>
      <w:bookmarkEnd w:id="1187"/>
      <w:r>
        <w:rPr>
          <w:rFonts w:ascii="Times New Roman" w:eastAsia="Times New Roman" w:hAnsi="Times New Roman" w:cs="Times New Roman"/>
          <w:color w:val="000000"/>
          <w:spacing w:val="0"/>
          <w:w w:val="100"/>
          <w:position w:val="0"/>
        </w:rPr>
        <w:t>4</w:t>
      </w:r>
      <w:r>
        <w:rPr>
          <w:color w:val="000000"/>
          <w:spacing w:val="0"/>
          <w:w w:val="100"/>
          <w:position w:val="0"/>
        </w:rPr>
        <w:t>、基本每股收益和稀释每股收益的计算过程</w:t>
      </w:r>
      <w:bookmarkEnd w:id="1185"/>
      <w:bookmarkEnd w:id="1186"/>
      <w:bookmarkEnd w:id="1188"/>
    </w:p>
    <w:p>
      <w:pPr>
        <w:pStyle w:val="Style29"/>
        <w:keepNext w:val="0"/>
        <w:keepLines w:val="0"/>
        <w:widowControl w:val="0"/>
        <w:shd w:val="clear" w:color="auto" w:fill="auto"/>
        <w:bidi w:val="0"/>
        <w:spacing w:before="0" w:after="0" w:line="316" w:lineRule="exact"/>
        <w:ind w:left="0" w:right="0" w:firstLine="720"/>
        <w:jc w:val="both"/>
      </w:pPr>
      <w:r>
        <w:rPr>
          <w:color w:val="000000"/>
          <w:spacing w:val="0"/>
          <w:w w:val="100"/>
          <w:position w:val="0"/>
        </w:rPr>
        <w:t>计算公式：</w:t>
      </w:r>
    </w:p>
    <w:p>
      <w:pPr>
        <w:pStyle w:val="Style29"/>
        <w:keepNext w:val="0"/>
        <w:keepLines w:val="0"/>
        <w:widowControl w:val="0"/>
        <w:shd w:val="clear" w:color="auto" w:fill="auto"/>
        <w:tabs>
          <w:tab w:pos="1678" w:val="left"/>
        </w:tabs>
        <w:bidi w:val="0"/>
        <w:spacing w:before="0" w:after="0" w:line="316" w:lineRule="exact"/>
        <w:ind w:left="1260" w:right="0" w:firstLine="0"/>
        <w:jc w:val="both"/>
      </w:pPr>
      <w:bookmarkStart w:id="1189" w:name="bookmark1189"/>
      <w:r>
        <w:rPr>
          <w:rFonts w:ascii="Times New Roman" w:eastAsia="Times New Roman" w:hAnsi="Times New Roman" w:cs="Times New Roman"/>
          <w:color w:val="000000"/>
          <w:spacing w:val="0"/>
          <w:w w:val="100"/>
          <w:position w:val="0"/>
          <w:sz w:val="18"/>
          <w:szCs w:val="18"/>
        </w:rPr>
        <w:t>1</w:t>
      </w:r>
      <w:bookmarkEnd w:id="1189"/>
      <w:r>
        <w:rPr>
          <w:color w:val="000000"/>
          <w:spacing w:val="0"/>
          <w:w w:val="100"/>
          <w:position w:val="0"/>
        </w:rPr>
        <w:t>、</w:t>
        <w:tab/>
        <w:t>基本每股收益</w:t>
      </w:r>
    </w:p>
    <w:p>
      <w:pPr>
        <w:pStyle w:val="Style29"/>
        <w:keepNext w:val="0"/>
        <w:keepLines w:val="0"/>
        <w:widowControl w:val="0"/>
        <w:shd w:val="clear" w:color="auto" w:fill="auto"/>
        <w:bidi w:val="0"/>
        <w:spacing w:before="0" w:after="0" w:line="316" w:lineRule="exact"/>
        <w:ind w:left="1260" w:right="0" w:firstLine="0"/>
        <w:jc w:val="both"/>
        <w:rPr>
          <w:sz w:val="18"/>
          <w:szCs w:val="18"/>
        </w:rPr>
      </w:pPr>
      <w:r>
        <w:rPr>
          <w:color w:val="000000"/>
          <w:spacing w:val="0"/>
          <w:w w:val="100"/>
          <w:position w:val="0"/>
          <w:sz w:val="17"/>
          <w:szCs w:val="17"/>
        </w:rPr>
        <w:t>基本每股收益</w:t>
      </w:r>
      <w:r>
        <w:rPr>
          <w:rFonts w:ascii="Times New Roman" w:eastAsia="Times New Roman" w:hAnsi="Times New Roman" w:cs="Times New Roman"/>
          <w:color w:val="000000"/>
          <w:spacing w:val="0"/>
          <w:w w:val="100"/>
          <w:position w:val="0"/>
          <w:sz w:val="18"/>
          <w:szCs w:val="18"/>
        </w:rPr>
        <w:t>=P0+S</w:t>
      </w:r>
    </w:p>
    <w:p>
      <w:pPr>
        <w:pStyle w:val="Style43"/>
        <w:keepNext w:val="0"/>
        <w:keepLines w:val="0"/>
        <w:widowControl w:val="0"/>
        <w:shd w:val="clear" w:color="auto" w:fill="auto"/>
        <w:bidi w:val="0"/>
        <w:spacing w:before="0" w:after="0" w:line="316" w:lineRule="exact"/>
        <w:ind w:left="1260" w:right="0" w:firstLine="0"/>
        <w:jc w:val="both"/>
      </w:pPr>
      <w:r>
        <w:rPr>
          <w:color w:val="000000"/>
          <w:spacing w:val="0"/>
          <w:w w:val="100"/>
          <w:position w:val="0"/>
        </w:rPr>
        <w:t xml:space="preserve">S= S0 </w:t>
      </w:r>
      <w:r>
        <w:rPr>
          <w:rFonts w:ascii="SimSun" w:eastAsia="SimSun" w:hAnsi="SimSun" w:cs="SimSun"/>
          <w:color w:val="000000"/>
          <w:spacing w:val="0"/>
          <w:w w:val="100"/>
          <w:position w:val="0"/>
          <w:sz w:val="17"/>
          <w:szCs w:val="17"/>
        </w:rPr>
        <w:t xml:space="preserve">+ </w:t>
      </w:r>
      <w:r>
        <w:rPr>
          <w:color w:val="000000"/>
          <w:spacing w:val="0"/>
          <w:w w:val="100"/>
          <w:position w:val="0"/>
        </w:rPr>
        <w:t>S1</w:t>
      </w:r>
      <w:r>
        <w:rPr>
          <w:rFonts w:ascii="SimSun" w:eastAsia="SimSun" w:hAnsi="SimSun" w:cs="SimSun"/>
          <w:color w:val="000000"/>
          <w:spacing w:val="0"/>
          <w:w w:val="100"/>
          <w:position w:val="0"/>
          <w:sz w:val="17"/>
          <w:szCs w:val="17"/>
        </w:rPr>
        <w:t xml:space="preserve">+ </w:t>
      </w:r>
      <w:r>
        <w:rPr>
          <w:color w:val="000000"/>
          <w:spacing w:val="0"/>
          <w:w w:val="100"/>
          <w:position w:val="0"/>
        </w:rPr>
        <w:t>SixMi-M0-SjxMj-M0-Sk</w:t>
      </w:r>
    </w:p>
    <w:p>
      <w:pPr>
        <w:pStyle w:val="Style29"/>
        <w:keepNext w:val="0"/>
        <w:keepLines w:val="0"/>
        <w:widowControl w:val="0"/>
        <w:shd w:val="clear" w:color="auto" w:fill="auto"/>
        <w:bidi w:val="0"/>
        <w:spacing w:before="0" w:after="0" w:line="316" w:lineRule="exact"/>
        <w:ind w:left="126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为发行在 外的普通股加权平均数；</w:t>
      </w:r>
      <w:r>
        <w:rPr>
          <w:rFonts w:ascii="Times New Roman" w:eastAsia="Times New Roman" w:hAnsi="Times New Roman" w:cs="Times New Roman"/>
          <w:color w:val="000000"/>
          <w:spacing w:val="0"/>
          <w:w w:val="100"/>
          <w:position w:val="0"/>
          <w:sz w:val="18"/>
          <w:szCs w:val="18"/>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为报告期因公积金转增股本或股票股利分配等增加股份数;</w:t>
      </w:r>
    </w:p>
    <w:p>
      <w:pPr>
        <w:pStyle w:val="Style29"/>
        <w:keepNext w:val="0"/>
        <w:keepLines w:val="0"/>
        <w:widowControl w:val="0"/>
        <w:shd w:val="clear" w:color="auto" w:fill="auto"/>
        <w:bidi w:val="0"/>
        <w:spacing w:before="0" w:after="0" w:line="316" w:lineRule="exact"/>
        <w:ind w:left="1260" w:right="0" w:firstLine="0"/>
        <w:jc w:val="both"/>
      </w:pPr>
      <w:r>
        <w:rPr>
          <w:rFonts w:ascii="Times New Roman" w:eastAsia="Times New Roman" w:hAnsi="Times New Roman" w:cs="Times New Roman"/>
          <w:color w:val="000000"/>
          <w:spacing w:val="0"/>
          <w:w w:val="100"/>
          <w:position w:val="0"/>
          <w:sz w:val="18"/>
          <w:szCs w:val="18"/>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sz w:val="18"/>
          <w:szCs w:val="18"/>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sz w:val="18"/>
          <w:szCs w:val="18"/>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sz w:val="18"/>
          <w:szCs w:val="18"/>
        </w:rPr>
        <w:t xml:space="preserve">M0 </w:t>
      </w:r>
      <w:r>
        <w:rPr>
          <w:color w:val="000000"/>
          <w:spacing w:val="0"/>
          <w:w w:val="100"/>
          <w:position w:val="0"/>
        </w:rPr>
        <w:t>报告期月份数；</w:t>
      </w:r>
      <w:r>
        <w:rPr>
          <w:rFonts w:ascii="Times New Roman" w:eastAsia="Times New Roman" w:hAnsi="Times New Roman" w:cs="Times New Roman"/>
          <w:color w:val="000000"/>
          <w:spacing w:val="0"/>
          <w:w w:val="100"/>
          <w:position w:val="0"/>
          <w:sz w:val="18"/>
          <w:szCs w:val="18"/>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sz w:val="18"/>
          <w:szCs w:val="18"/>
        </w:rPr>
        <w:t>Mj</w:t>
      </w:r>
      <w:r>
        <w:rPr>
          <w:color w:val="000000"/>
          <w:spacing w:val="0"/>
          <w:w w:val="100"/>
          <w:position w:val="0"/>
        </w:rPr>
        <w:t>为减少股份次月起至报告期期末的累计 月数。</w:t>
      </w:r>
    </w:p>
    <w:p>
      <w:pPr>
        <w:pStyle w:val="Style29"/>
        <w:keepNext w:val="0"/>
        <w:keepLines w:val="0"/>
        <w:widowControl w:val="0"/>
        <w:shd w:val="clear" w:color="auto" w:fill="auto"/>
        <w:tabs>
          <w:tab w:pos="1678" w:val="left"/>
        </w:tabs>
        <w:bidi w:val="0"/>
        <w:spacing w:before="0" w:after="0" w:line="316" w:lineRule="exact"/>
        <w:ind w:left="1260" w:right="0" w:firstLine="0"/>
        <w:jc w:val="left"/>
      </w:pPr>
      <w:bookmarkStart w:id="1190" w:name="bookmark1190"/>
      <w:r>
        <w:rPr>
          <w:rFonts w:ascii="Times New Roman" w:eastAsia="Times New Roman" w:hAnsi="Times New Roman" w:cs="Times New Roman"/>
          <w:color w:val="000000"/>
          <w:spacing w:val="0"/>
          <w:w w:val="100"/>
          <w:position w:val="0"/>
          <w:sz w:val="18"/>
          <w:szCs w:val="18"/>
        </w:rPr>
        <w:t>2</w:t>
      </w:r>
      <w:bookmarkEnd w:id="1190"/>
      <w:r>
        <w:rPr>
          <w:color w:val="000000"/>
          <w:spacing w:val="0"/>
          <w:w w:val="100"/>
          <w:position w:val="0"/>
        </w:rPr>
        <w:t>、</w:t>
        <w:tab/>
        <w:t>稀释每股收益</w:t>
      </w:r>
    </w:p>
    <w:p>
      <w:pPr>
        <w:pStyle w:val="Style29"/>
        <w:keepNext w:val="0"/>
        <w:keepLines w:val="0"/>
        <w:widowControl w:val="0"/>
        <w:shd w:val="clear" w:color="auto" w:fill="auto"/>
        <w:bidi w:val="0"/>
        <w:spacing w:before="0" w:after="0" w:line="316" w:lineRule="exact"/>
        <w:ind w:left="1260" w:right="0" w:firstLine="0"/>
        <w:jc w:val="both"/>
        <w:rPr>
          <w:sz w:val="18"/>
          <w:szCs w:val="18"/>
        </w:rPr>
      </w:pPr>
      <w:r>
        <w:rPr>
          <w:color w:val="000000"/>
          <w:spacing w:val="0"/>
          <w:w w:val="100"/>
          <w:position w:val="0"/>
          <w:sz w:val="17"/>
          <w:szCs w:val="17"/>
        </w:rPr>
        <w:t>稀释每股收益</w:t>
      </w:r>
      <w:r>
        <w:rPr>
          <w:rFonts w:ascii="Times New Roman" w:eastAsia="Times New Roman" w:hAnsi="Times New Roman" w:cs="Times New Roman"/>
          <w:color w:val="000000"/>
          <w:spacing w:val="0"/>
          <w:w w:val="100"/>
          <w:position w:val="0"/>
          <w:sz w:val="18"/>
          <w:szCs w:val="18"/>
        </w:rPr>
        <w:t>=P1/（S0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S1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SixMi+M0-SjxMj+M0-Sk+</w:t>
      </w:r>
      <w:r>
        <w:rPr>
          <w:color w:val="000000"/>
          <w:spacing w:val="0"/>
          <w:w w:val="100"/>
          <w:position w:val="0"/>
          <w:sz w:val="17"/>
          <w:szCs w:val="17"/>
        </w:rPr>
        <w:t>认股权证、股份期权、可转换债券等增加的普通股加 权平均数</w:t>
      </w:r>
      <w:r>
        <w:rPr>
          <w:color w:val="000000"/>
          <w:spacing w:val="0"/>
          <w:w w:val="100"/>
          <w:position w:val="0"/>
          <w:sz w:val="18"/>
          <w:szCs w:val="18"/>
        </w:rPr>
        <w:t>）</w:t>
      </w:r>
    </w:p>
    <w:p>
      <w:pPr>
        <w:pStyle w:val="Style29"/>
        <w:keepNext w:val="0"/>
        <w:keepLines w:val="0"/>
        <w:widowControl w:val="0"/>
        <w:shd w:val="clear" w:color="auto" w:fill="auto"/>
        <w:bidi w:val="0"/>
        <w:spacing w:before="0" w:after="0" w:line="316" w:lineRule="exact"/>
        <w:ind w:left="126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P1</w:t>
      </w:r>
      <w:r>
        <w:rPr>
          <w:color w:val="000000"/>
          <w:spacing w:val="0"/>
          <w:w w:val="100"/>
          <w:position w:val="0"/>
        </w:rPr>
        <w:t>为归属于公司普通股股东的净利润或扣除非经常性损益后归属于公司普通股股东的净利润，并考 虑稀释性潜在普通股对其影响，按《企业会计准则》及有关规定进行调整。公司在计算稀释每股收益时，应 考虑所有稀释性潜在普通股对归属于公司普通股股东的净利润或扣除非经常性损益后归属于公司普通股股 东的净利润和加权平均股数的影响，按照其稀释程度从大到小的顺序计入稀释每股收益，直至稀释每股收益 达到最小值。</w:t>
      </w:r>
    </w:p>
    <w:p>
      <w:pPr>
        <w:pStyle w:val="Style29"/>
        <w:keepNext w:val="0"/>
        <w:keepLines w:val="0"/>
        <w:widowControl w:val="0"/>
        <w:shd w:val="clear" w:color="auto" w:fill="auto"/>
        <w:bidi w:val="0"/>
        <w:spacing w:before="0" w:after="0" w:line="316" w:lineRule="exact"/>
        <w:ind w:left="1260" w:right="0" w:firstLine="0"/>
        <w:jc w:val="both"/>
      </w:pPr>
      <w:r>
        <w:rPr>
          <w:color w:val="000000"/>
          <w:spacing w:val="0"/>
          <w:w w:val="100"/>
          <w:position w:val="0"/>
        </w:rPr>
        <w:t>计算过程：</w:t>
      </w:r>
    </w:p>
    <w:p>
      <w:pPr>
        <w:pStyle w:val="Style29"/>
        <w:keepNext w:val="0"/>
        <w:keepLines w:val="0"/>
        <w:widowControl w:val="0"/>
        <w:shd w:val="clear" w:color="auto" w:fill="auto"/>
        <w:bidi w:val="0"/>
        <w:spacing w:before="0" w:after="0" w:line="316" w:lineRule="exact"/>
        <w:ind w:left="12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w:t>
      </w:r>
    </w:p>
    <w:p>
      <w:pPr>
        <w:pStyle w:val="Style29"/>
        <w:keepNext w:val="0"/>
        <w:keepLines w:val="0"/>
        <w:widowControl w:val="0"/>
        <w:shd w:val="clear" w:color="auto" w:fill="auto"/>
        <w:bidi w:val="0"/>
        <w:spacing w:before="0" w:after="40" w:line="316" w:lineRule="exact"/>
        <w:ind w:left="1260" w:right="0" w:firstLine="0"/>
        <w:jc w:val="left"/>
      </w:pPr>
      <w:r>
        <w:rPr>
          <w:color w:val="000000"/>
          <w:spacing w:val="0"/>
          <w:w w:val="100"/>
          <w:position w:val="0"/>
        </w:rPr>
        <w:t>基本每股收益以归属于本公司普通股股东的净利润除以本公司发行在外普通股的加权平均数计算：</w:t>
      </w:r>
    </w:p>
    <w:tbl>
      <w:tblPr>
        <w:tblOverlap w:val="never"/>
        <w:jc w:val="center"/>
        <w:tblLayout w:type="fixed"/>
      </w:tblPr>
      <w:tblGrid>
        <w:gridCol w:w="4747"/>
        <w:gridCol w:w="1954"/>
        <w:gridCol w:w="1858"/>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86,134,988.29</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158,000,000.00</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bl>
    <w:p>
      <w:pPr>
        <w:pStyle w:val="Style37"/>
        <w:keepNext w:val="0"/>
        <w:keepLines w:val="0"/>
        <w:widowControl w:val="0"/>
        <w:shd w:val="clear" w:color="auto" w:fill="auto"/>
        <w:bidi w:val="0"/>
        <w:spacing w:before="0" w:after="0" w:line="240" w:lineRule="auto"/>
        <w:ind w:left="691" w:right="0" w:firstLine="0"/>
        <w:jc w:val="left"/>
      </w:pPr>
      <w:r>
        <w:rPr>
          <w:color w:val="000000"/>
          <w:spacing w:val="0"/>
          <w:w w:val="100"/>
          <w:position w:val="0"/>
        </w:rPr>
        <w:t>普通股的加权平均数计算过程如下:</w:t>
      </w:r>
    </w:p>
    <w:p>
      <w:pPr>
        <w:widowControl w:val="0"/>
        <w:spacing w:line="1" w:lineRule="exact"/>
      </w:pPr>
      <w:r>
        <w:br w:type="page"/>
      </w:r>
    </w:p>
    <w:tbl>
      <w:tblPr>
        <w:tblOverlap w:val="never"/>
        <w:jc w:val="center"/>
        <w:tblLayout w:type="fixed"/>
      </w:tblPr>
      <w:tblGrid>
        <w:gridCol w:w="4891"/>
        <w:gridCol w:w="1877"/>
        <w:gridCol w:w="1790"/>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上期金额（注）</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年初已发行普通股股数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158,000,000.00</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158,000,000.00</w:t>
            </w:r>
          </w:p>
        </w:tc>
      </w:tr>
    </w:tbl>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）稀释每股收益</w:t>
      </w:r>
    </w:p>
    <w:p>
      <w:pPr>
        <w:widowControl w:val="0"/>
        <w:spacing w:line="1" w:lineRule="exact"/>
      </w:pPr>
    </w:p>
    <w:p>
      <w:pPr>
        <w:pStyle w:val="Style37"/>
        <w:keepNext w:val="0"/>
        <w:keepLines w:val="0"/>
        <w:widowControl w:val="0"/>
        <w:shd w:val="clear" w:color="auto" w:fill="auto"/>
        <w:bidi w:val="0"/>
        <w:spacing w:before="0" w:after="0" w:line="312" w:lineRule="exact"/>
        <w:ind w:left="686" w:right="0" w:firstLine="0"/>
        <w:jc w:val="left"/>
      </w:pPr>
      <w:r>
        <w:rPr>
          <w:color w:val="000000"/>
          <w:spacing w:val="0"/>
          <w:w w:val="100"/>
          <w:position w:val="0"/>
        </w:rPr>
        <w:t>稀释每股收益以调整后的归属于本公司普通股股东的净利润除以调整后的本公司发行在外普通股的加权平 均数计算：</w:t>
      </w:r>
    </w:p>
    <w:tbl>
      <w:tblPr>
        <w:tblOverlap w:val="never"/>
        <w:jc w:val="center"/>
        <w:tblLayout w:type="fixed"/>
      </w:tblPr>
      <w:tblGrid>
        <w:gridCol w:w="4848"/>
        <w:gridCol w:w="2064"/>
        <w:gridCol w:w="164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归属于本公司普通股股东的净利润（稀释）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86,134,988.29</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158,000,000.00</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bl>
    <w:p>
      <w:pPr>
        <w:widowControl w:val="0"/>
        <w:spacing w:after="3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691" w:right="0" w:firstLine="0"/>
        <w:jc w:val="left"/>
      </w:pPr>
      <w:r>
        <w:rPr>
          <w:color w:val="000000"/>
          <w:spacing w:val="0"/>
          <w:w w:val="100"/>
          <w:position w:val="0"/>
        </w:rPr>
        <w:t>普通股的加权平均数（稀释）计算过程如下:</w:t>
      </w:r>
    </w:p>
    <w:tbl>
      <w:tblPr>
        <w:tblOverlap w:val="never"/>
        <w:jc w:val="center"/>
        <w:tblLayout w:type="fixed"/>
      </w:tblPr>
      <w:tblGrid>
        <w:gridCol w:w="4872"/>
        <w:gridCol w:w="1978"/>
        <w:gridCol w:w="1709"/>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计算基本每股收益时年末发行在外的普通股加权平均数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158,000,000.00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可转换债券的影响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股份期权的影响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年末普通股的加权平均数（稀释）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158,000,000.00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191"/>
      <w:bookmarkEnd w:id="1192"/>
      <w:bookmarkEnd w:id="119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现金流量套期工具产生的利得（或损失）金额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2,387,312.05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减：现金流量套期工具产生的所得税影响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358,096.81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2,029,215.24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2,029,215.24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其他综合收益说明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4</w:t>
      </w:r>
      <w:bookmarkEnd w:id="1197"/>
      <w:r>
        <w:rPr>
          <w:rFonts w:ascii="Times New Roman" w:eastAsia="Times New Roman" w:hAnsi="Times New Roman" w:cs="Times New Roman"/>
          <w:color w:val="000000"/>
          <w:spacing w:val="0"/>
          <w:w w:val="100"/>
          <w:position w:val="0"/>
        </w:rPr>
        <w:t>6</w:t>
      </w:r>
      <w:r>
        <w:rPr>
          <w:color w:val="000000"/>
          <w:spacing w:val="0"/>
          <w:w w:val="100"/>
          <w:position w:val="0"/>
        </w:rPr>
        <w:t>、现金流量表附注</w:t>
      </w:r>
      <w:bookmarkEnd w:id="1195"/>
      <w:bookmarkEnd w:id="1196"/>
      <w:bookmarkEnd w:id="1198"/>
    </w:p>
    <w:p>
      <w:pPr>
        <w:pStyle w:val="Style34"/>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95"/>
      <w:bookmarkEnd w:id="1196"/>
      <w:bookmarkEnd w:id="119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3,150,843.07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9,025,755.00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收回的备用金及保证金等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2,381,839.88</w:t>
            </w:r>
          </w:p>
        </w:tc>
      </w:tr>
    </w:tbl>
    <w:p>
      <w:pPr>
        <w:widowControl w:val="0"/>
        <w:spacing w:line="1" w:lineRule="exact"/>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742,733.37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15,301,171.32</w:t>
            </w:r>
          </w:p>
        </w:tc>
      </w:tr>
    </w:tbl>
    <w:p>
      <w:pPr>
        <w:pStyle w:val="Style29"/>
        <w:keepNext w:val="0"/>
        <w:keepLines w:val="0"/>
        <w:widowControl w:val="0"/>
        <w:shd w:val="clear" w:color="auto" w:fill="auto"/>
        <w:bidi w:val="0"/>
        <w:spacing w:before="0" w:after="380" w:line="398" w:lineRule="exact"/>
        <w:ind w:left="0" w:right="0" w:firstLine="0"/>
        <w:jc w:val="left"/>
      </w:pPr>
      <w:r>
        <w:rPr>
          <w:color w:val="000000"/>
          <w:spacing w:val="0"/>
          <w:w w:val="100"/>
          <w:position w:val="0"/>
        </w:rPr>
        <w:t>收到的其他与经营活动有关的现金说明 无</w:t>
      </w:r>
    </w:p>
    <w:p>
      <w:pPr>
        <w:pStyle w:val="Style34"/>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00"/>
      <w:bookmarkEnd w:id="1201"/>
      <w:bookmarkEnd w:id="120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12,037,633.78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3,157,167.53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运输装卸保险等费用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3,917,067.18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1,493,095.30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660,449.55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854,490.36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排污绿化费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4,011,106.45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1,753,275.86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416,394.33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355,071.99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支付的备用金及保证金等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1,243,227.72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6,596,807.01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36,495,787.06</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34"/>
        <w:keepNext/>
        <w:keepLines/>
        <w:widowControl w:val="0"/>
        <w:numPr>
          <w:ilvl w:val="0"/>
          <w:numId w:val="37"/>
        </w:numPr>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收到的其他与投资活动有关的现金</w:t>
      </w:r>
      <w:bookmarkEnd w:id="1203"/>
      <w:bookmarkEnd w:id="1204"/>
      <w:bookmarkEnd w:id="120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20,100,000.00</w:t>
            </w:r>
          </w:p>
        </w:tc>
      </w:tr>
    </w:tbl>
    <w:p>
      <w:pPr>
        <w:pStyle w:val="Style29"/>
        <w:keepNext w:val="0"/>
        <w:keepLines w:val="0"/>
        <w:widowControl w:val="0"/>
        <w:shd w:val="clear" w:color="auto" w:fill="auto"/>
        <w:bidi w:val="0"/>
        <w:spacing w:before="0" w:after="380" w:line="398" w:lineRule="exact"/>
        <w:ind w:left="0" w:right="0" w:firstLine="0"/>
        <w:jc w:val="left"/>
      </w:pPr>
      <w:r>
        <w:rPr>
          <w:color w:val="000000"/>
          <w:spacing w:val="0"/>
          <w:w w:val="100"/>
          <w:position w:val="0"/>
        </w:rPr>
        <w:t>收到的其他与投资活动有关的现金说明 无</w:t>
      </w:r>
    </w:p>
    <w:p>
      <w:pPr>
        <w:pStyle w:val="Style34"/>
        <w:keepNext/>
        <w:keepLines/>
        <w:widowControl w:val="0"/>
        <w:numPr>
          <w:ilvl w:val="0"/>
          <w:numId w:val="37"/>
        </w:numPr>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支付的其他与投资活动有关的现金</w:t>
      </w:r>
      <w:bookmarkEnd w:id="1207"/>
      <w:bookmarkEnd w:id="1208"/>
      <w:bookmarkEnd w:id="1210"/>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支付的其他与投资活动有关的现金说明 无</w:t>
      </w:r>
    </w:p>
    <w:p>
      <w:pPr>
        <w:pStyle w:val="Style34"/>
        <w:keepNext/>
        <w:keepLines/>
        <w:widowControl w:val="0"/>
        <w:shd w:val="clear" w:color="auto" w:fill="auto"/>
        <w:bidi w:val="0"/>
        <w:spacing w:before="0" w:after="380" w:line="240" w:lineRule="auto"/>
        <w:ind w:left="0" w:right="0" w:firstLine="14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w:t>
      </w:r>
      <w:bookmarkEnd w:id="121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211"/>
      <w:bookmarkEnd w:id="1212"/>
      <w:bookmarkEnd w:id="12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34"/>
        <w:keepNext/>
        <w:keepLines/>
        <w:widowControl w:val="0"/>
        <w:shd w:val="clear" w:color="auto" w:fill="auto"/>
        <w:bidi w:val="0"/>
        <w:spacing w:before="0" w:after="380" w:line="240" w:lineRule="auto"/>
        <w:ind w:left="0" w:right="0" w:firstLine="14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w:t>
      </w:r>
      <w:bookmarkEnd w:id="121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15"/>
      <w:bookmarkEnd w:id="1216"/>
      <w:bookmarkEnd w:id="121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34"/>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4</w:t>
      </w:r>
      <w:bookmarkEnd w:id="1221"/>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219"/>
      <w:bookmarkEnd w:id="1220"/>
      <w:bookmarkEnd w:id="1222"/>
    </w:p>
    <w:p>
      <w:pPr>
        <w:pStyle w:val="Style34"/>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19"/>
      <w:bookmarkEnd w:id="1220"/>
      <w:bookmarkEnd w:id="122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86,134,988.29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3,557,603.20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3,393,248.41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64,355,189.82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37,576,655.42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1,322,279.34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1,204,955.39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394,821.92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194,402.72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445,964.97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-513,449.86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-114,901.68</w:t>
            </w:r>
          </w:p>
        </w:tc>
      </w:tr>
      <w:tr>
        <w:trPr>
          <w:trHeight w:val="42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-65,109,485.49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10,506,970.54</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-27,306,979.17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4,955,259.52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-6,270,680.02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-17,081,811.48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-1,795,000.00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58,392,578.56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127,385,732.26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276,582,643.08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356,906,142.06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356,906,142.06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543,442,794.87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-80,323,498.98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-186,536,652.81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14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224"/>
      <w:bookmarkEnd w:id="1225"/>
      <w:bookmarkEnd w:id="122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276,582,643.08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356,906,142.06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276,544,349.43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356,891,374.81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276,582,643.08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356,906,142.06</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现金流量表补充资料的说明</w:t>
      </w:r>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24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4</w:t>
      </w:r>
      <w:bookmarkEnd w:id="1229"/>
      <w:r>
        <w:rPr>
          <w:rFonts w:ascii="Times New Roman" w:eastAsia="Times New Roman" w:hAnsi="Times New Roman" w:cs="Times New Roman"/>
          <w:color w:val="000000"/>
          <w:spacing w:val="0"/>
          <w:w w:val="100"/>
          <w:position w:val="0"/>
        </w:rPr>
        <w:t>8</w:t>
      </w:r>
      <w:r>
        <w:rPr>
          <w:color w:val="000000"/>
          <w:spacing w:val="0"/>
          <w:w w:val="100"/>
          <w:position w:val="0"/>
        </w:rPr>
        <w:t>、所有者权益变动表项目注释</w:t>
      </w:r>
      <w:bookmarkEnd w:id="1227"/>
      <w:bookmarkEnd w:id="1228"/>
      <w:bookmarkEnd w:id="1230"/>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说明对上年年末余额进行调整的“其他”项目名称及调整金额、由同一控制下企业合并产生的追溯调整等事项 无</w:t>
      </w:r>
    </w:p>
    <w:p>
      <w:pPr>
        <w:pStyle w:val="Style27"/>
        <w:keepNext/>
        <w:keepLines/>
        <w:widowControl w:val="0"/>
        <w:shd w:val="clear" w:color="auto" w:fill="auto"/>
        <w:bidi w:val="0"/>
        <w:spacing w:before="0" w:after="32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sz w:val="24"/>
          <w:szCs w:val="24"/>
        </w:rPr>
        <w:t>七</w:t>
      </w:r>
      <w:bookmarkEnd w:id="1233"/>
      <w:r>
        <w:rPr>
          <w:color w:val="000000"/>
          <w:spacing w:val="0"/>
          <w:w w:val="100"/>
          <w:position w:val="0"/>
          <w:sz w:val="24"/>
          <w:szCs w:val="24"/>
        </w:rPr>
        <w:t>、关联方及关联交易</w:t>
      </w:r>
      <w:bookmarkEnd w:id="1231"/>
      <w:bookmarkEnd w:id="1232"/>
      <w:bookmarkEnd w:id="1234"/>
    </w:p>
    <w:p>
      <w:pPr>
        <w:pStyle w:val="Style34"/>
        <w:keepNext/>
        <w:keepLines/>
        <w:widowControl w:val="0"/>
        <w:shd w:val="clear" w:color="auto" w:fill="auto"/>
        <w:bidi w:val="0"/>
        <w:spacing w:before="0" w:after="32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35"/>
      <w:bookmarkEnd w:id="1236"/>
      <w:bookmarkEnd w:id="1237"/>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4"/>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母公司对 本企业的 表决权比</w:t>
            </w:r>
          </w:p>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华峰集团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浙江省瑞 安市莘塍 工业园区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尤小平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138,680 </w:t>
            </w:r>
            <w:r>
              <w:rPr>
                <w:color w:val="000000"/>
                <w:spacing w:val="0"/>
                <w:w w:val="100"/>
                <w:position w:val="0"/>
              </w:rPr>
              <w:t>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本公司为 尤小平、尤 小华、尤金 焕、尤小 燕、尤小</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14563576</w:t>
              <w:softHyphen/>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玲、陈林真 六人共同 控制。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20" w:line="240" w:lineRule="auto"/>
        <w:ind w:left="0" w:right="0" w:firstLine="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r>
        <w:rPr>
          <w:color w:val="000000"/>
          <w:spacing w:val="0"/>
          <w:w w:val="100"/>
          <w:position w:val="0"/>
        </w:rPr>
        <w:t>、本企业的其他关联方情况</w:t>
      </w:r>
      <w:bookmarkEnd w:id="1238"/>
      <w:bookmarkEnd w:id="1239"/>
      <w:bookmarkEnd w:id="124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浙江华峰合成树脂有限公司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67257220-4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浙江华峰进出口贸易有限公司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66390428-9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华峰日轻铝业股份有限公司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67781167-3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上海华峰普恩聚氨酯有限公司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67457771-1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浙江华峰新材料股份有限公司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66834022-4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杭州瑞合实业发展有限公司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实际控制人近亲属控制的公司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66233440-5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温州市龙湾龙东石化仓储有限公司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73840653-3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浙江华峰热塑性聚氨酯有限公司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67955462-3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67615761-4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瑞安华峰小额贷款股份有限公司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68168838-0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温州华港石化码头有限公司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68914720-4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瑞安市远东化工有限公司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78290813-5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浙江华峰物流有限责任公司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69364854-6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重庆华峰化工有限公司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55678153-5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华峰申银资产管理有限公司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76015559-0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成都华峰聚氨酯有限公司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79493392-8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辽阳市华峰聚氨酯有限公司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72494323-1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广东华峰聚氨酯有限公司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76383541-X</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台州华峰合成树脂有限公司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67025003-3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浙江华峰申银担保有限公司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68584517-9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浙江华峰实业发展有限公司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55479598-4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瑞安华峰民间资本管理股份有限公司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05280068-3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承德华峰房地产开发有限公司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74846127-X</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温州市港口石化仓储有限公司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70432310-7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福建兰峰房地产开发有限公司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75936425-6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江苏华峰化学有限公司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57142098-1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江苏华峰合成树脂有限公司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受实际控制人控制的公司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74943158-2</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瑞安市飞云码头货运有限公司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73032144-7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温州华峰申银汽车销售服务有限公司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58269712-6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上海华峰材料科技研究院（有限合伙）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58212510-1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上海华峰新材料研发科技有限公司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59313943-7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温州申银保险代理有限公司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05283475-2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辽宁华峰化工有限公司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57426301-0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华峰重庆氨纶有限公司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07566461-0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浙江华峰氨纶股份有限公司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71761399-8</w:t>
            </w:r>
          </w:p>
        </w:tc>
      </w:tr>
    </w:tbl>
    <w:p>
      <w:pPr>
        <w:pStyle w:val="Style29"/>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本企业的其他关联方情况的说明 无</w:t>
      </w:r>
    </w:p>
    <w:p>
      <w:pPr>
        <w:pStyle w:val="Style27"/>
        <w:keepNext/>
        <w:keepLines/>
        <w:widowControl w:val="0"/>
        <w:shd w:val="clear" w:color="auto" w:fill="auto"/>
        <w:tabs>
          <w:tab w:pos="522" w:val="left"/>
        </w:tabs>
        <w:bidi w:val="0"/>
        <w:spacing w:before="0" w:after="36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sz w:val="24"/>
          <w:szCs w:val="24"/>
        </w:rPr>
        <w:t>八</w:t>
      </w:r>
      <w:bookmarkEnd w:id="1243"/>
      <w:r>
        <w:rPr>
          <w:color w:val="000000"/>
          <w:spacing w:val="0"/>
          <w:w w:val="100"/>
          <w:position w:val="0"/>
          <w:sz w:val="24"/>
          <w:szCs w:val="24"/>
        </w:rPr>
        <w:t>、</w:t>
        <w:tab/>
        <w:t>或有事项</w:t>
      </w:r>
      <w:bookmarkEnd w:id="1241"/>
      <w:bookmarkEnd w:id="1242"/>
      <w:bookmarkEnd w:id="1244"/>
    </w:p>
    <w:p>
      <w:pPr>
        <w:pStyle w:val="Style34"/>
        <w:keepNext/>
        <w:keepLines/>
        <w:widowControl w:val="0"/>
        <w:shd w:val="clear" w:color="auto" w:fill="auto"/>
        <w:tabs>
          <w:tab w:pos="372" w:val="left"/>
        </w:tabs>
        <w:bidi w:val="0"/>
        <w:spacing w:before="0" w:after="26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color w:val="000000"/>
          <w:spacing w:val="0"/>
          <w:w w:val="100"/>
          <w:position w:val="0"/>
        </w:rPr>
        <w:t>、</w:t>
        <w:tab/>
        <w:t>未决诉讼或仲裁形成的或有负债及其财务影响</w:t>
      </w:r>
      <w:bookmarkEnd w:id="1245"/>
      <w:bookmarkEnd w:id="1246"/>
      <w:bookmarkEnd w:id="1248"/>
    </w:p>
    <w:p>
      <w:pPr>
        <w:pStyle w:val="Style29"/>
        <w:keepNext w:val="0"/>
        <w:keepLines w:val="0"/>
        <w:widowControl w:val="0"/>
        <w:shd w:val="clear" w:color="auto" w:fill="auto"/>
        <w:bidi w:val="0"/>
        <w:spacing w:before="0" w:after="360" w:line="318"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color w:val="000000"/>
          <w:spacing w:val="0"/>
          <w:w w:val="100"/>
          <w:position w:val="0"/>
        </w:rPr>
        <w:t>、</w:t>
        <w:tab/>
        <w:t>为其他单位提供债务担保形成的或有负债及其财务影响</w:t>
      </w:r>
      <w:bookmarkEnd w:id="1249"/>
      <w:bookmarkEnd w:id="1250"/>
      <w:bookmarkEnd w:id="1252"/>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其他或有负债及其财务影响</w:t>
      </w:r>
    </w:p>
    <w:p>
      <w:pPr>
        <w:pStyle w:val="Style29"/>
        <w:keepNext w:val="0"/>
        <w:keepLines w:val="0"/>
        <w:widowControl w:val="0"/>
        <w:shd w:val="clear" w:color="auto" w:fill="auto"/>
        <w:bidi w:val="0"/>
        <w:spacing w:before="0" w:after="360" w:line="318" w:lineRule="exact"/>
        <w:ind w:left="0" w:right="0" w:firstLine="0"/>
        <w:jc w:val="left"/>
      </w:pPr>
      <w:r>
        <w:rPr>
          <w:color w:val="000000"/>
          <w:spacing w:val="0"/>
          <w:w w:val="100"/>
          <w:position w:val="0"/>
        </w:rPr>
        <w:t>无</w:t>
      </w:r>
    </w:p>
    <w:p>
      <w:pPr>
        <w:pStyle w:val="Style27"/>
        <w:keepNext/>
        <w:keepLines/>
        <w:widowControl w:val="0"/>
        <w:shd w:val="clear" w:color="auto" w:fill="auto"/>
        <w:tabs>
          <w:tab w:pos="522" w:val="left"/>
        </w:tabs>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sz w:val="24"/>
          <w:szCs w:val="24"/>
        </w:rPr>
        <w:t>九</w:t>
      </w:r>
      <w:bookmarkEnd w:id="1255"/>
      <w:r>
        <w:rPr>
          <w:color w:val="000000"/>
          <w:spacing w:val="0"/>
          <w:w w:val="100"/>
          <w:position w:val="0"/>
          <w:sz w:val="24"/>
          <w:szCs w:val="24"/>
        </w:rPr>
        <w:t>、</w:t>
        <w:tab/>
        <w:t>承诺事项</w:t>
      </w:r>
      <w:bookmarkEnd w:id="1253"/>
      <w:bookmarkEnd w:id="1254"/>
      <w:bookmarkEnd w:id="1256"/>
    </w:p>
    <w:p>
      <w:pPr>
        <w:pStyle w:val="Style34"/>
        <w:keepNext/>
        <w:keepLines/>
        <w:widowControl w:val="0"/>
        <w:shd w:val="clear" w:color="auto" w:fill="auto"/>
        <w:tabs>
          <w:tab w:pos="372" w:val="left"/>
        </w:tabs>
        <w:bidi w:val="0"/>
        <w:spacing w:before="0" w:after="26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w:t>
      </w:r>
      <w:bookmarkEnd w:id="1259"/>
      <w:r>
        <w:rPr>
          <w:color w:val="000000"/>
          <w:spacing w:val="0"/>
          <w:w w:val="100"/>
          <w:position w:val="0"/>
        </w:rPr>
        <w:t>、</w:t>
        <w:tab/>
        <w:t>重大承诺事项</w:t>
      </w:r>
      <w:bookmarkEnd w:id="1257"/>
      <w:bookmarkEnd w:id="1258"/>
      <w:bookmarkEnd w:id="1260"/>
    </w:p>
    <w:p>
      <w:pPr>
        <w:pStyle w:val="Style29"/>
        <w:keepNext w:val="0"/>
        <w:keepLines w:val="0"/>
        <w:widowControl w:val="0"/>
        <w:shd w:val="clear" w:color="auto" w:fill="auto"/>
        <w:bidi w:val="0"/>
        <w:spacing w:before="0" w:after="360" w:line="318" w:lineRule="exact"/>
        <w:ind w:left="740" w:right="0" w:firstLine="0"/>
        <w:jc w:val="both"/>
        <w:rPr>
          <w:sz w:val="14"/>
          <w:szCs w:val="14"/>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日，公司有原值为</w:t>
      </w:r>
      <w:r>
        <w:rPr>
          <w:rFonts w:ascii="Times New Roman" w:eastAsia="Times New Roman" w:hAnsi="Times New Roman" w:cs="Times New Roman"/>
          <w:color w:val="000000"/>
          <w:spacing w:val="0"/>
          <w:w w:val="100"/>
          <w:position w:val="0"/>
          <w:sz w:val="18"/>
          <w:szCs w:val="18"/>
        </w:rPr>
        <w:t>83,789,091.10</w:t>
      </w:r>
      <w:r>
        <w:rPr>
          <w:color w:val="000000"/>
          <w:spacing w:val="0"/>
          <w:w w:val="100"/>
          <w:position w:val="0"/>
          <w:sz w:val="17"/>
          <w:szCs w:val="17"/>
        </w:rPr>
        <w:t>元、净值为</w:t>
      </w:r>
      <w:r>
        <w:rPr>
          <w:rFonts w:ascii="Times New Roman" w:eastAsia="Times New Roman" w:hAnsi="Times New Roman" w:cs="Times New Roman"/>
          <w:color w:val="000000"/>
          <w:spacing w:val="0"/>
          <w:w w:val="100"/>
          <w:position w:val="0"/>
          <w:sz w:val="18"/>
          <w:szCs w:val="18"/>
        </w:rPr>
        <w:t>49,309,998.28</w:t>
      </w:r>
      <w:r>
        <w:rPr>
          <w:color w:val="000000"/>
          <w:spacing w:val="0"/>
          <w:w w:val="100"/>
          <w:position w:val="0"/>
          <w:sz w:val="17"/>
          <w:szCs w:val="17"/>
        </w:rPr>
        <w:t xml:space="preserve">元的房屋及建筑物以及原值为 </w:t>
      </w:r>
      <w:r>
        <w:rPr>
          <w:rFonts w:ascii="Times New Roman" w:eastAsia="Times New Roman" w:hAnsi="Times New Roman" w:cs="Times New Roman"/>
          <w:color w:val="000000"/>
          <w:spacing w:val="0"/>
          <w:w w:val="100"/>
          <w:position w:val="0"/>
          <w:sz w:val="18"/>
          <w:szCs w:val="18"/>
        </w:rPr>
        <w:t>9,165,650.01</w:t>
      </w:r>
      <w:r>
        <w:rPr>
          <w:color w:val="000000"/>
          <w:spacing w:val="0"/>
          <w:w w:val="100"/>
          <w:position w:val="0"/>
          <w:sz w:val="17"/>
          <w:szCs w:val="17"/>
        </w:rPr>
        <w:t>元、净值为</w:t>
      </w:r>
      <w:r>
        <w:rPr>
          <w:rFonts w:ascii="Times New Roman" w:eastAsia="Times New Roman" w:hAnsi="Times New Roman" w:cs="Times New Roman"/>
          <w:color w:val="000000"/>
          <w:spacing w:val="0"/>
          <w:w w:val="100"/>
          <w:position w:val="0"/>
          <w:sz w:val="18"/>
          <w:szCs w:val="18"/>
        </w:rPr>
        <w:t>7,298,874.9</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元的土地使用权为公司与中国银行股份有限公司上海市金山支行签订的自</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日不高于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亿元的全部债务提供抵押担保。截止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日，在该抵押合同项下，公 司已开立未到期信用证金额为</w:t>
      </w:r>
      <w:r>
        <w:rPr>
          <w:rFonts w:ascii="Times New Roman" w:eastAsia="Times New Roman" w:hAnsi="Times New Roman" w:cs="Times New Roman"/>
          <w:color w:val="000000"/>
          <w:spacing w:val="0"/>
          <w:w w:val="100"/>
          <w:position w:val="0"/>
          <w:sz w:val="18"/>
          <w:szCs w:val="18"/>
        </w:rPr>
        <w:t>8,291,052.37</w:t>
      </w:r>
      <w:r>
        <w:rPr>
          <w:color w:val="000000"/>
          <w:spacing w:val="0"/>
          <w:w w:val="100"/>
          <w:position w:val="0"/>
          <w:sz w:val="17"/>
          <w:szCs w:val="17"/>
        </w:rPr>
        <w:t>元</w:t>
      </w:r>
      <w:r>
        <w:rPr>
          <w:rFonts w:ascii="SimHei" w:eastAsia="SimHei" w:hAnsi="SimHei" w:cs="SimHei"/>
          <w:color w:val="000000"/>
          <w:spacing w:val="0"/>
          <w:w w:val="100"/>
          <w:position w:val="0"/>
          <w:sz w:val="14"/>
          <w:szCs w:val="14"/>
        </w:rPr>
        <w:t>。</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color w:val="000000"/>
          <w:spacing w:val="0"/>
          <w:w w:val="100"/>
          <w:position w:val="0"/>
        </w:rPr>
        <w:t>、</w:t>
        <w:tab/>
        <w:t>前期承诺履行情况</w:t>
      </w:r>
      <w:bookmarkEnd w:id="1261"/>
      <w:bookmarkEnd w:id="1262"/>
      <w:bookmarkEnd w:id="1264"/>
    </w:p>
    <w:p>
      <w:pPr>
        <w:pStyle w:val="Style29"/>
        <w:keepNext w:val="0"/>
        <w:keepLines w:val="0"/>
        <w:widowControl w:val="0"/>
        <w:shd w:val="clear" w:color="auto" w:fill="auto"/>
        <w:bidi w:val="0"/>
        <w:spacing w:before="0" w:after="360" w:line="318" w:lineRule="exact"/>
        <w:ind w:left="0" w:right="0" w:firstLine="380"/>
        <w:jc w:val="both"/>
      </w:pPr>
      <w:r>
        <w:rPr>
          <w:color w:val="000000"/>
          <w:spacing w:val="0"/>
          <w:w w:val="100"/>
          <w:position w:val="0"/>
        </w:rPr>
        <w:t>已履行承诺。</w:t>
      </w:r>
    </w:p>
    <w:p>
      <w:pPr>
        <w:pStyle w:val="Style27"/>
        <w:keepNext/>
        <w:keepLines/>
        <w:widowControl w:val="0"/>
        <w:shd w:val="clear" w:color="auto" w:fill="auto"/>
        <w:bidi w:val="0"/>
        <w:spacing w:before="0" w:after="360" w:line="240" w:lineRule="auto"/>
        <w:ind w:left="0" w:right="0" w:firstLine="0"/>
        <w:jc w:val="left"/>
      </w:pPr>
      <w:bookmarkStart w:id="1265" w:name="bookmark1265"/>
      <w:bookmarkStart w:id="1266" w:name="bookmark1266"/>
      <w:bookmarkStart w:id="1267" w:name="bookmark1267"/>
      <w:r>
        <w:rPr>
          <w:color w:val="000000"/>
          <w:spacing w:val="0"/>
          <w:w w:val="100"/>
          <w:position w:val="0"/>
          <w:sz w:val="24"/>
          <w:szCs w:val="24"/>
        </w:rPr>
        <w:t>十、资产负债表日后事项</w:t>
      </w:r>
      <w:bookmarkEnd w:id="1265"/>
      <w:bookmarkEnd w:id="1266"/>
      <w:bookmarkEnd w:id="1267"/>
    </w:p>
    <w:p>
      <w:pPr>
        <w:pStyle w:val="Style34"/>
        <w:keepNext/>
        <w:keepLines/>
        <w:widowControl w:val="0"/>
        <w:shd w:val="clear" w:color="auto" w:fill="auto"/>
        <w:bidi w:val="0"/>
        <w:spacing w:before="0" w:after="260" w:line="240" w:lineRule="auto"/>
        <w:ind w:left="0" w:right="0" w:firstLine="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268"/>
      <w:bookmarkEnd w:id="1269"/>
      <w:bookmarkEnd w:id="1270"/>
    </w:p>
    <w:p>
      <w:pPr>
        <w:pStyle w:val="Style29"/>
        <w:keepNext w:val="0"/>
        <w:keepLines w:val="0"/>
        <w:widowControl w:val="0"/>
        <w:shd w:val="clear" w:color="auto" w:fill="auto"/>
        <w:bidi w:val="0"/>
        <w:spacing w:before="0" w:after="360" w:line="318"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color w:val="000000"/>
          <w:spacing w:val="0"/>
          <w:w w:val="100"/>
          <w:position w:val="0"/>
        </w:rPr>
        <w:t>、</w:t>
        <w:tab/>
        <w:t>资产负债表日后利润分配情况说明</w:t>
      </w:r>
      <w:bookmarkEnd w:id="1271"/>
      <w:bookmarkEnd w:id="1272"/>
      <w:bookmarkEnd w:id="1274"/>
    </w:p>
    <w:p>
      <w:pPr>
        <w:pStyle w:val="Style29"/>
        <w:keepNext w:val="0"/>
        <w:keepLines w:val="0"/>
        <w:widowControl w:val="0"/>
        <w:shd w:val="clear" w:color="auto" w:fill="auto"/>
        <w:bidi w:val="0"/>
        <w:spacing w:before="0" w:after="380" w:line="317" w:lineRule="exact"/>
        <w:ind w:left="74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日公司第二届董事会第十四次会议通过的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年末总股本 </w:t>
      </w:r>
      <w:r>
        <w:rPr>
          <w:rFonts w:ascii="Times New Roman" w:eastAsia="Times New Roman" w:hAnsi="Times New Roman" w:cs="Times New Roman"/>
          <w:color w:val="000000"/>
          <w:spacing w:val="0"/>
          <w:w w:val="100"/>
          <w:position w:val="0"/>
          <w:sz w:val="18"/>
          <w:szCs w:val="18"/>
        </w:rPr>
        <w:t>158,000,000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元（含税）现金股利，合计</w:t>
      </w:r>
      <w:r>
        <w:rPr>
          <w:rFonts w:ascii="Times New Roman" w:eastAsia="Times New Roman" w:hAnsi="Times New Roman" w:cs="Times New Roman"/>
          <w:color w:val="000000"/>
          <w:spacing w:val="0"/>
          <w:w w:val="100"/>
          <w:position w:val="0"/>
          <w:sz w:val="18"/>
          <w:szCs w:val="18"/>
        </w:rPr>
        <w:t>15,800,000</w:t>
      </w:r>
      <w:r>
        <w:rPr>
          <w:color w:val="000000"/>
          <w:spacing w:val="0"/>
          <w:w w:val="100"/>
          <w:position w:val="0"/>
        </w:rPr>
        <w:t>元。该利润分配预案尚待股东大会审 议批准。</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color w:val="000000"/>
          <w:spacing w:val="0"/>
          <w:w w:val="100"/>
          <w:position w:val="0"/>
        </w:rPr>
        <w:t>、</w:t>
        <w:tab/>
        <w:t>其他资产负债表日后事项说明</w:t>
      </w:r>
      <w:bookmarkEnd w:id="1275"/>
      <w:bookmarkEnd w:id="1276"/>
      <w:bookmarkEnd w:id="1278"/>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r>
        <w:rPr>
          <w:color w:val="000000"/>
          <w:spacing w:val="0"/>
          <w:w w:val="100"/>
          <w:position w:val="0"/>
          <w:sz w:val="24"/>
          <w:szCs w:val="24"/>
        </w:rPr>
        <w:t>十一、其他重要事项</w:t>
      </w:r>
      <w:bookmarkEnd w:id="1279"/>
      <w:bookmarkEnd w:id="1280"/>
      <w:bookmarkEnd w:id="1281"/>
    </w:p>
    <w:p>
      <w:pPr>
        <w:pStyle w:val="Style34"/>
        <w:keepNext/>
        <w:keepLines/>
        <w:widowControl w:val="0"/>
        <w:shd w:val="clear" w:color="auto" w:fill="auto"/>
        <w:tabs>
          <w:tab w:pos="368" w:val="left"/>
        </w:tabs>
        <w:bidi w:val="0"/>
        <w:spacing w:before="0" w:after="26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color w:val="000000"/>
          <w:spacing w:val="0"/>
          <w:w w:val="100"/>
          <w:position w:val="0"/>
        </w:rPr>
        <w:t>、</w:t>
        <w:tab/>
        <w:t>非货币性资产交换</w:t>
      </w:r>
      <w:bookmarkEnd w:id="1282"/>
      <w:bookmarkEnd w:id="1283"/>
      <w:bookmarkEnd w:id="1285"/>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color w:val="000000"/>
          <w:spacing w:val="0"/>
          <w:w w:val="100"/>
          <w:position w:val="0"/>
        </w:rPr>
        <w:t>、</w:t>
        <w:tab/>
        <w:t>债务重组</w:t>
      </w:r>
      <w:bookmarkEnd w:id="1286"/>
      <w:bookmarkEnd w:id="1287"/>
      <w:bookmarkEnd w:id="1289"/>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color w:val="000000"/>
          <w:spacing w:val="0"/>
          <w:w w:val="100"/>
          <w:position w:val="0"/>
        </w:rPr>
        <w:t>、</w:t>
        <w:tab/>
        <w:t>企业合并</w:t>
      </w:r>
      <w:bookmarkEnd w:id="1290"/>
      <w:bookmarkEnd w:id="1291"/>
      <w:bookmarkEnd w:id="1293"/>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color w:val="000000"/>
          <w:spacing w:val="0"/>
          <w:w w:val="100"/>
          <w:position w:val="0"/>
        </w:rPr>
        <w:t>、</w:t>
        <w:tab/>
        <w:t>租赁</w:t>
      </w:r>
      <w:bookmarkEnd w:id="1294"/>
      <w:bookmarkEnd w:id="1295"/>
      <w:bookmarkEnd w:id="1297"/>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5</w:t>
      </w:r>
      <w:bookmarkEnd w:id="1300"/>
      <w:r>
        <w:rPr>
          <w:color w:val="000000"/>
          <w:spacing w:val="0"/>
          <w:w w:val="100"/>
          <w:position w:val="0"/>
        </w:rPr>
        <w:t>、</w:t>
        <w:tab/>
        <w:t>期末发行在外的、可转换为股份的金融工具</w:t>
      </w:r>
      <w:bookmarkEnd w:id="1298"/>
      <w:bookmarkEnd w:id="1299"/>
      <w:bookmarkEnd w:id="1301"/>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6</w:t>
      </w:r>
      <w:bookmarkEnd w:id="1304"/>
      <w:r>
        <w:rPr>
          <w:color w:val="000000"/>
          <w:spacing w:val="0"/>
          <w:w w:val="100"/>
          <w:position w:val="0"/>
        </w:rPr>
        <w:t>、</w:t>
        <w:tab/>
        <w:t>以公允价值计量的资产和负债</w:t>
      </w:r>
      <w:bookmarkEnd w:id="1302"/>
      <w:bookmarkEnd w:id="1303"/>
      <w:bookmarkEnd w:id="130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968"/>
        <w:gridCol w:w="1522"/>
        <w:gridCol w:w="1522"/>
        <w:gridCol w:w="1522"/>
        <w:gridCol w:w="1522"/>
        <w:gridCol w:w="153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7</w:t>
      </w:r>
      <w:bookmarkEnd w:id="1308"/>
      <w:r>
        <w:rPr>
          <w:color w:val="000000"/>
          <w:spacing w:val="0"/>
          <w:w w:val="100"/>
          <w:position w:val="0"/>
        </w:rPr>
        <w:t>、外币金融资产和外币金融负债</w:t>
      </w:r>
      <w:bookmarkEnd w:id="1306"/>
      <w:bookmarkEnd w:id="1307"/>
      <w:bookmarkEnd w:id="130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4"/>
        <w:keepNext/>
        <w:keepLines/>
        <w:widowControl w:val="0"/>
        <w:shd w:val="clear" w:color="auto" w:fill="auto"/>
        <w:bidi w:val="0"/>
        <w:spacing w:before="0" w:after="9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8</w:t>
      </w:r>
      <w:bookmarkEnd w:id="1312"/>
      <w:r>
        <w:rPr>
          <w:color w:val="000000"/>
          <w:spacing w:val="0"/>
          <w:w w:val="100"/>
          <w:position w:val="0"/>
        </w:rPr>
        <w:t>、年金计划主要内容及重大变化</w:t>
      </w:r>
      <w:bookmarkEnd w:id="1310"/>
      <w:bookmarkEnd w:id="1311"/>
      <w:bookmarkEnd w:id="1313"/>
    </w:p>
    <w:p>
      <w:pPr>
        <w:pStyle w:val="Style34"/>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9</w:t>
      </w:r>
      <w:bookmarkEnd w:id="1316"/>
      <w:r>
        <w:rPr>
          <w:color w:val="000000"/>
          <w:spacing w:val="0"/>
          <w:w w:val="100"/>
          <w:position w:val="0"/>
        </w:rPr>
        <w:t>、其他</w:t>
      </w:r>
      <w:bookmarkEnd w:id="1314"/>
      <w:bookmarkEnd w:id="1315"/>
      <w:bookmarkEnd w:id="131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318" w:name="bookmark1318"/>
      <w:bookmarkStart w:id="1319" w:name="bookmark1319"/>
      <w:bookmarkStart w:id="1320" w:name="bookmark1320"/>
      <w:r>
        <w:rPr>
          <w:color w:val="000000"/>
          <w:spacing w:val="0"/>
          <w:w w:val="100"/>
          <w:position w:val="0"/>
          <w:sz w:val="24"/>
          <w:szCs w:val="24"/>
        </w:rPr>
        <w:t>十二、母公司财务报表主要项目注释</w:t>
      </w:r>
      <w:bookmarkEnd w:id="1318"/>
      <w:bookmarkEnd w:id="1319"/>
      <w:bookmarkEnd w:id="1320"/>
    </w:p>
    <w:p>
      <w:pPr>
        <w:pStyle w:val="Style34"/>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21"/>
      <w:bookmarkEnd w:id="1322"/>
      <w:bookmarkEnd w:id="1323"/>
    </w:p>
    <w:p>
      <w:pPr>
        <w:pStyle w:val="Style34"/>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21"/>
      <w:bookmarkEnd w:id="1322"/>
      <w:bookmarkEnd w:id="1324"/>
    </w:p>
    <w:p>
      <w:pPr>
        <w:pStyle w:val="Style29"/>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 元</w:t>
      </w:r>
    </w:p>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360" w:line="240" w:lineRule="auto"/>
        <w:ind w:left="3600" w:right="0" w:firstLine="0"/>
        <w:jc w:val="left"/>
      </w:pPr>
      <w:r>
        <mc:AlternateContent>
          <mc:Choice Requires="wps">
            <w:drawing>
              <wp:anchor distT="0" distB="0" distL="114300" distR="114300" simplePos="0" relativeHeight="125829402" behindDoc="0" locked="0" layoutInCell="1" allowOverlap="1">
                <wp:simplePos x="0" y="0"/>
                <wp:positionH relativeFrom="page">
                  <wp:posOffset>5386705</wp:posOffset>
                </wp:positionH>
                <wp:positionV relativeFrom="paragraph">
                  <wp:posOffset>12700</wp:posOffset>
                </wp:positionV>
                <wp:extent cx="368935" cy="149225"/>
                <wp:wrapSquare wrapText="left"/>
                <wp:docPr id="47" name="Shape 47"/>
                <a:graphic xmlns:a="http://schemas.openxmlformats.org/drawingml/2006/main">
                  <a:graphicData uri="http://schemas.microsoft.com/office/word/2010/wordprocessingShape">
                    <wps:wsp>
                      <wps:cNvSpPr txBox="1"/>
                      <wps:spPr>
                        <a:xfrm>
                          <a:ext cx="368935" cy="149225"/>
                        </a:xfrm>
                        <a:prstGeom prst="rect"/>
                        <a:solidFill>
                          <a:srgbClr val="D3D3D3"/>
                        </a:solid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073" type="#_x0000_t202" style="position:absolute;margin-left:424.15000000000003pt;margin-top:1.pt;width:29.050000000000001pt;height:11.75pt;z-index:-125829351;mso-wrap-distance-left:9.pt;mso-wrap-distance-right:9.pt;mso-position-horizontal-relative:page" fillcolor="#D3D3D3"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期初数</w:t>
                      </w:r>
                    </w:p>
                  </w:txbxContent>
                </v:textbox>
                <w10:wrap type="square" side="left" anchorx="page"/>
              </v:shape>
            </w:pict>
          </mc:Fallback>
        </mc:AlternateContent>
      </w:r>
      <w:r>
        <w:rPr>
          <w:color w:val="000000"/>
          <w:spacing w:val="0"/>
          <w:w w:val="100"/>
          <w:position w:val="0"/>
        </w:rPr>
        <w:t>期末数</w:t>
      </w:r>
    </w:p>
    <w:p>
      <w:pPr>
        <w:widowControl w:val="0"/>
        <w:spacing w:line="1" w:lineRule="exact"/>
      </w:pPr>
      <w:r>
        <mc:AlternateContent>
          <mc:Choice Requires="wps">
            <w:drawing>
              <wp:anchor distT="38100" distB="265430" distL="0" distR="0" simplePos="0" relativeHeight="125829404" behindDoc="0" locked="0" layoutInCell="1" allowOverlap="1">
                <wp:simplePos x="0" y="0"/>
                <wp:positionH relativeFrom="page">
                  <wp:posOffset>1223010</wp:posOffset>
                </wp:positionH>
                <wp:positionV relativeFrom="paragraph">
                  <wp:posOffset>38100</wp:posOffset>
                </wp:positionV>
                <wp:extent cx="259080" cy="149225"/>
                <wp:wrapTopAndBottom/>
                <wp:docPr id="49" name="Shape 49"/>
                <a:graphic xmlns:a="http://schemas.openxmlformats.org/drawingml/2006/main">
                  <a:graphicData uri="http://schemas.microsoft.com/office/word/2010/wordprocessingShape">
                    <wps:wsp>
                      <wps:cNvSpPr txBox="1"/>
                      <wps:spPr>
                        <a:xfrm>
                          <a:ext cx="259080" cy="149225"/>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种类</w:t>
                            </w:r>
                          </w:p>
                        </w:txbxContent>
                      </wps:txbx>
                      <wps:bodyPr wrap="none" lIns="0" tIns="0" rIns="0" bIns="0">
                        <a:noAutoFit/>
                      </wps:bodyPr>
                    </wps:wsp>
                  </a:graphicData>
                </a:graphic>
              </wp:anchor>
            </w:drawing>
          </mc:Choice>
          <mc:Fallback>
            <w:pict>
              <v:shape id="_x0000_s1075" type="#_x0000_t202" style="position:absolute;margin-left:96.299999999999997pt;margin-top:3.pt;width:20.400000000000002pt;height:11.75pt;z-index:-125829349;mso-wrap-distance-left:0;mso-wrap-distance-top:3.pt;mso-wrap-distance-right:0;mso-wrap-distance-bottom:20.900000000000002pt;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种类</w:t>
                      </w:r>
                    </w:p>
                  </w:txbxContent>
                </v:textbox>
                <w10:wrap type="topAndBottom" anchorx="page"/>
              </v:shape>
            </w:pict>
          </mc:Fallback>
        </mc:AlternateContent>
      </w:r>
      <w:r>
        <mc:AlternateContent>
          <mc:Choice Requires="wps">
            <w:drawing>
              <wp:anchor distT="38100" distB="265430" distL="0" distR="0" simplePos="0" relativeHeight="125829406" behindDoc="0" locked="0" layoutInCell="1" allowOverlap="1">
                <wp:simplePos x="0" y="0"/>
                <wp:positionH relativeFrom="page">
                  <wp:posOffset>2289810</wp:posOffset>
                </wp:positionH>
                <wp:positionV relativeFrom="paragraph">
                  <wp:posOffset>38100</wp:posOffset>
                </wp:positionV>
                <wp:extent cx="487680" cy="149225"/>
                <wp:wrapTopAndBottom/>
                <wp:docPr id="51" name="Shape 51"/>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账面余额</w:t>
                            </w:r>
                          </w:p>
                        </w:txbxContent>
                      </wps:txbx>
                      <wps:bodyPr wrap="none" lIns="0" tIns="0" rIns="0" bIns="0">
                        <a:noAutoFit/>
                      </wps:bodyPr>
                    </wps:wsp>
                  </a:graphicData>
                </a:graphic>
              </wp:anchor>
            </w:drawing>
          </mc:Choice>
          <mc:Fallback>
            <w:pict>
              <v:shape id="_x0000_s1077" type="#_x0000_t202" style="position:absolute;margin-left:180.30000000000001pt;margin-top:3.pt;width:38.399999999999999pt;height:11.75pt;z-index:-125829347;mso-wrap-distance-left:0;mso-wrap-distance-top:3.pt;mso-wrap-distance-right:0;mso-wrap-distance-bottom:20.900000000000002pt;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账面余额</w:t>
                      </w:r>
                    </w:p>
                  </w:txbxContent>
                </v:textbox>
                <w10:wrap type="topAndBottom" anchorx="page"/>
              </v:shape>
            </w:pict>
          </mc:Fallback>
        </mc:AlternateContent>
      </w:r>
      <w:r>
        <mc:AlternateContent>
          <mc:Choice Requires="wps">
            <w:drawing>
              <wp:anchor distT="38100" distB="265430" distL="0" distR="0" simplePos="0" relativeHeight="125829408" behindDoc="0" locked="0" layoutInCell="1" allowOverlap="1">
                <wp:simplePos x="0" y="0"/>
                <wp:positionH relativeFrom="page">
                  <wp:posOffset>3475355</wp:posOffset>
                </wp:positionH>
                <wp:positionV relativeFrom="paragraph">
                  <wp:posOffset>38100</wp:posOffset>
                </wp:positionV>
                <wp:extent cx="481330" cy="149225"/>
                <wp:wrapTopAndBottom/>
                <wp:docPr id="53" name="Shape 5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坏账准备</w:t>
                            </w:r>
                          </w:p>
                        </w:txbxContent>
                      </wps:txbx>
                      <wps:bodyPr wrap="none" lIns="0" tIns="0" rIns="0" bIns="0">
                        <a:noAutoFit/>
                      </wps:bodyPr>
                    </wps:wsp>
                  </a:graphicData>
                </a:graphic>
              </wp:anchor>
            </w:drawing>
          </mc:Choice>
          <mc:Fallback>
            <w:pict>
              <v:shape id="_x0000_s1079" type="#_x0000_t202" style="position:absolute;margin-left:273.65000000000003pt;margin-top:3.pt;width:37.899999999999999pt;height:11.75pt;z-index:-125829345;mso-wrap-distance-left:0;mso-wrap-distance-top:3.pt;mso-wrap-distance-right:0;mso-wrap-distance-bottom:20.900000000000002pt;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坏账准备</w:t>
                      </w:r>
                    </w:p>
                  </w:txbxContent>
                </v:textbox>
                <w10:wrap type="topAndBottom" anchorx="page"/>
              </v:shape>
            </w:pict>
          </mc:Fallback>
        </mc:AlternateContent>
      </w:r>
      <w:r>
        <mc:AlternateContent>
          <mc:Choice Requires="wps">
            <w:drawing>
              <wp:anchor distT="38100" distB="265430" distL="0" distR="0" simplePos="0" relativeHeight="125829410" behindDoc="0" locked="0" layoutInCell="1" allowOverlap="1">
                <wp:simplePos x="0" y="0"/>
                <wp:positionH relativeFrom="page">
                  <wp:posOffset>4694555</wp:posOffset>
                </wp:positionH>
                <wp:positionV relativeFrom="paragraph">
                  <wp:posOffset>38100</wp:posOffset>
                </wp:positionV>
                <wp:extent cx="484505" cy="149225"/>
                <wp:wrapTopAndBottom/>
                <wp:docPr id="55" name="Shape 55"/>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账面余额</w:t>
                            </w:r>
                          </w:p>
                        </w:txbxContent>
                      </wps:txbx>
                      <wps:bodyPr wrap="none" lIns="0" tIns="0" rIns="0" bIns="0">
                        <a:noAutoFit/>
                      </wps:bodyPr>
                    </wps:wsp>
                  </a:graphicData>
                </a:graphic>
              </wp:anchor>
            </w:drawing>
          </mc:Choice>
          <mc:Fallback>
            <w:pict>
              <v:shape id="_x0000_s1081" type="#_x0000_t202" style="position:absolute;margin-left:369.65000000000003pt;margin-top:3.pt;width:38.149999999999999pt;height:11.75pt;z-index:-125829343;mso-wrap-distance-left:0;mso-wrap-distance-top:3.pt;mso-wrap-distance-right:0;mso-wrap-distance-bottom:20.900000000000002pt;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账面余额</w:t>
                      </w:r>
                    </w:p>
                  </w:txbxContent>
                </v:textbox>
                <w10:wrap type="topAndBottom" anchorx="page"/>
              </v:shape>
            </w:pict>
          </mc:Fallback>
        </mc:AlternateContent>
      </w:r>
      <w:r>
        <mc:AlternateContent>
          <mc:Choice Requires="wps">
            <w:drawing>
              <wp:anchor distT="38100" distB="265430" distL="0" distR="0" simplePos="0" relativeHeight="125829412" behindDoc="0" locked="0" layoutInCell="1" allowOverlap="1">
                <wp:simplePos x="0" y="0"/>
                <wp:positionH relativeFrom="page">
                  <wp:posOffset>5920105</wp:posOffset>
                </wp:positionH>
                <wp:positionV relativeFrom="paragraph">
                  <wp:posOffset>38100</wp:posOffset>
                </wp:positionV>
                <wp:extent cx="484505" cy="149225"/>
                <wp:wrapTopAndBottom/>
                <wp:docPr id="57" name="Shape 5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坏账准备</w:t>
                            </w:r>
                          </w:p>
                        </w:txbxContent>
                      </wps:txbx>
                      <wps:bodyPr wrap="none" lIns="0" tIns="0" rIns="0" bIns="0">
                        <a:noAutoFit/>
                      </wps:bodyPr>
                    </wps:wsp>
                  </a:graphicData>
                </a:graphic>
              </wp:anchor>
            </w:drawing>
          </mc:Choice>
          <mc:Fallback>
            <w:pict>
              <v:shape id="_x0000_s1083" type="#_x0000_t202" style="position:absolute;margin-left:466.15000000000003pt;margin-top:3.pt;width:38.149999999999999pt;height:11.75pt;z-index:-125829341;mso-wrap-distance-left:0;mso-wrap-distance-top:3.pt;mso-wrap-distance-right:0;mso-wrap-distance-bottom:20.900000000000002pt;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坏账准备</w:t>
                      </w:r>
                    </w:p>
                  </w:txbxContent>
                </v:textbox>
                <w10:wrap type="topAndBottom" anchorx="page"/>
              </v:shape>
            </w:pict>
          </mc:Fallback>
        </mc:AlternateContent>
      </w:r>
      <w:r>
        <mc:AlternateContent>
          <mc:Choice Requires="wps">
            <w:drawing>
              <wp:anchor distT="294005" distB="12700" distL="0" distR="0" simplePos="0" relativeHeight="125829414" behindDoc="0" locked="0" layoutInCell="1" allowOverlap="1">
                <wp:simplePos x="0" y="0"/>
                <wp:positionH relativeFrom="page">
                  <wp:posOffset>2240915</wp:posOffset>
                </wp:positionH>
                <wp:positionV relativeFrom="paragraph">
                  <wp:posOffset>294005</wp:posOffset>
                </wp:positionV>
                <wp:extent cx="252730" cy="146050"/>
                <wp:wrapTopAndBottom/>
                <wp:docPr id="59" name="Shape 59"/>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金额</w:t>
                            </w:r>
                          </w:p>
                        </w:txbxContent>
                      </wps:txbx>
                      <wps:bodyPr wrap="none" lIns="0" tIns="0" rIns="0" bIns="0">
                        <a:noAutoFit/>
                      </wps:bodyPr>
                    </wps:wsp>
                  </a:graphicData>
                </a:graphic>
              </wp:anchor>
            </w:drawing>
          </mc:Choice>
          <mc:Fallback>
            <w:pict>
              <v:shape id="_x0000_s1085" type="#_x0000_t202" style="position:absolute;margin-left:176.45000000000002pt;margin-top:23.150000000000002pt;width:19.900000000000002pt;height:11.5pt;z-index:-125829339;mso-wrap-distance-left:0;mso-wrap-distance-top:23.150000000000002pt;mso-wrap-distance-right:0;mso-wrap-distance-bottom:1.pt;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金额</w:t>
                      </w:r>
                    </w:p>
                  </w:txbxContent>
                </v:textbox>
                <w10:wrap type="topAndBottom" anchorx="page"/>
              </v:shape>
            </w:pict>
          </mc:Fallback>
        </mc:AlternateContent>
      </w:r>
      <w:r>
        <mc:AlternateContent>
          <mc:Choice Requires="wps">
            <w:drawing>
              <wp:anchor distT="309245" distB="0" distL="0" distR="0" simplePos="0" relativeHeight="125829416" behindDoc="0" locked="0" layoutInCell="1" allowOverlap="1">
                <wp:simplePos x="0" y="0"/>
                <wp:positionH relativeFrom="page">
                  <wp:posOffset>2801620</wp:posOffset>
                </wp:positionH>
                <wp:positionV relativeFrom="paragraph">
                  <wp:posOffset>309245</wp:posOffset>
                </wp:positionV>
                <wp:extent cx="240665" cy="143510"/>
                <wp:wrapTopAndBottom/>
                <wp:docPr id="61" name="Shape 61"/>
                <a:graphic xmlns:a="http://schemas.openxmlformats.org/drawingml/2006/main">
                  <a:graphicData uri="http://schemas.microsoft.com/office/word/2010/wordprocessingShape">
                    <wps:wsp>
                      <wps:cNvSpPr txBox="1"/>
                      <wps:spPr>
                        <a:xfrm>
                          <a:ext cx="240665" cy="143510"/>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比例</w:t>
                            </w:r>
                          </w:p>
                        </w:txbxContent>
                      </wps:txbx>
                      <wps:bodyPr wrap="none" lIns="0" tIns="0" rIns="0" bIns="0">
                        <a:noAutoFit/>
                      </wps:bodyPr>
                    </wps:wsp>
                  </a:graphicData>
                </a:graphic>
              </wp:anchor>
            </w:drawing>
          </mc:Choice>
          <mc:Fallback>
            <w:pict>
              <v:shape id="_x0000_s1087" type="#_x0000_t202" style="position:absolute;margin-left:220.59999999999999pt;margin-top:24.350000000000001pt;width:18.949999999999999pt;height:11.300000000000001pt;z-index:-125829337;mso-wrap-distance-left:0;mso-wrap-distance-top:24.350000000000001pt;mso-wrap-distance-right:0;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比例</w:t>
                      </w:r>
                    </w:p>
                  </w:txbxContent>
                </v:textbox>
                <w10:wrap type="topAndBottom" anchorx="page"/>
              </v:shape>
            </w:pict>
          </mc:Fallback>
        </mc:AlternateContent>
      </w:r>
      <w:r>
        <mc:AlternateContent>
          <mc:Choice Requires="wps">
            <w:drawing>
              <wp:anchor distT="294005" distB="12700" distL="0" distR="0" simplePos="0" relativeHeight="125829418" behindDoc="0" locked="0" layoutInCell="1" allowOverlap="1">
                <wp:simplePos x="0" y="0"/>
                <wp:positionH relativeFrom="page">
                  <wp:posOffset>3378200</wp:posOffset>
                </wp:positionH>
                <wp:positionV relativeFrom="paragraph">
                  <wp:posOffset>294005</wp:posOffset>
                </wp:positionV>
                <wp:extent cx="255905" cy="146050"/>
                <wp:wrapTopAndBottom/>
                <wp:docPr id="63" name="Shape 63"/>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金额</w:t>
                            </w:r>
                          </w:p>
                        </w:txbxContent>
                      </wps:txbx>
                      <wps:bodyPr wrap="none" lIns="0" tIns="0" rIns="0" bIns="0">
                        <a:noAutoFit/>
                      </wps:bodyPr>
                    </wps:wsp>
                  </a:graphicData>
                </a:graphic>
              </wp:anchor>
            </w:drawing>
          </mc:Choice>
          <mc:Fallback>
            <w:pict>
              <v:shape id="_x0000_s1089" type="#_x0000_t202" style="position:absolute;margin-left:266.pt;margin-top:23.150000000000002pt;width:20.150000000000002pt;height:11.5pt;z-index:-125829335;mso-wrap-distance-left:0;mso-wrap-distance-top:23.150000000000002pt;mso-wrap-distance-right:0;mso-wrap-distance-bottom:1.pt;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金额</w:t>
                      </w:r>
                    </w:p>
                  </w:txbxContent>
                </v:textbox>
                <w10:wrap type="topAndBottom" anchorx="page"/>
              </v:shape>
            </w:pict>
          </mc:Fallback>
        </mc:AlternateContent>
      </w:r>
      <w:r>
        <mc:AlternateContent>
          <mc:Choice Requires="wps">
            <w:drawing>
              <wp:anchor distT="309245" distB="0" distL="0" distR="0" simplePos="0" relativeHeight="125829420" behindDoc="0" locked="0" layoutInCell="1" allowOverlap="1">
                <wp:simplePos x="0" y="0"/>
                <wp:positionH relativeFrom="page">
                  <wp:posOffset>4023995</wp:posOffset>
                </wp:positionH>
                <wp:positionV relativeFrom="paragraph">
                  <wp:posOffset>309245</wp:posOffset>
                </wp:positionV>
                <wp:extent cx="240665" cy="143510"/>
                <wp:wrapTopAndBottom/>
                <wp:docPr id="65" name="Shape 65"/>
                <a:graphic xmlns:a="http://schemas.openxmlformats.org/drawingml/2006/main">
                  <a:graphicData uri="http://schemas.microsoft.com/office/word/2010/wordprocessingShape">
                    <wps:wsp>
                      <wps:cNvSpPr txBox="1"/>
                      <wps:spPr>
                        <a:xfrm>
                          <a:ext cx="240665" cy="143510"/>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比例</w:t>
                            </w:r>
                          </w:p>
                        </w:txbxContent>
                      </wps:txbx>
                      <wps:bodyPr wrap="none" lIns="0" tIns="0" rIns="0" bIns="0">
                        <a:noAutoFit/>
                      </wps:bodyPr>
                    </wps:wsp>
                  </a:graphicData>
                </a:graphic>
              </wp:anchor>
            </w:drawing>
          </mc:Choice>
          <mc:Fallback>
            <w:pict>
              <v:shape id="_x0000_s1091" type="#_x0000_t202" style="position:absolute;margin-left:316.85000000000002pt;margin-top:24.350000000000001pt;width:18.949999999999999pt;height:11.300000000000001pt;z-index:-125829333;mso-wrap-distance-left:0;mso-wrap-distance-top:24.350000000000001pt;mso-wrap-distance-right:0;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比例</w:t>
                      </w:r>
                    </w:p>
                  </w:txbxContent>
                </v:textbox>
                <w10:wrap type="topAndBottom" anchorx="page"/>
              </v:shape>
            </w:pict>
          </mc:Fallback>
        </mc:AlternateContent>
      </w:r>
      <w:r>
        <mc:AlternateContent>
          <mc:Choice Requires="wps">
            <w:drawing>
              <wp:anchor distT="294005" distB="12700" distL="0" distR="0" simplePos="0" relativeHeight="125829422" behindDoc="0" locked="0" layoutInCell="1" allowOverlap="1">
                <wp:simplePos x="0" y="0"/>
                <wp:positionH relativeFrom="page">
                  <wp:posOffset>4599940</wp:posOffset>
                </wp:positionH>
                <wp:positionV relativeFrom="paragraph">
                  <wp:posOffset>294005</wp:posOffset>
                </wp:positionV>
                <wp:extent cx="255905" cy="146050"/>
                <wp:wrapTopAndBottom/>
                <wp:docPr id="67" name="Shape 67"/>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金额</w:t>
                            </w:r>
                          </w:p>
                        </w:txbxContent>
                      </wps:txbx>
                      <wps:bodyPr wrap="none" lIns="0" tIns="0" rIns="0" bIns="0">
                        <a:noAutoFit/>
                      </wps:bodyPr>
                    </wps:wsp>
                  </a:graphicData>
                </a:graphic>
              </wp:anchor>
            </w:drawing>
          </mc:Choice>
          <mc:Fallback>
            <w:pict>
              <v:shape id="_x0000_s1093" type="#_x0000_t202" style="position:absolute;margin-left:362.19999999999999pt;margin-top:23.150000000000002pt;width:20.150000000000002pt;height:11.5pt;z-index:-125829331;mso-wrap-distance-left:0;mso-wrap-distance-top:23.150000000000002pt;mso-wrap-distance-right:0;mso-wrap-distance-bottom:1.pt;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金额</w:t>
                      </w:r>
                    </w:p>
                  </w:txbxContent>
                </v:textbox>
                <w10:wrap type="topAndBottom" anchorx="page"/>
              </v:shape>
            </w:pict>
          </mc:Fallback>
        </mc:AlternateContent>
      </w:r>
      <w:r>
        <mc:AlternateContent>
          <mc:Choice Requires="wps">
            <w:drawing>
              <wp:anchor distT="309245" distB="0" distL="0" distR="0" simplePos="0" relativeHeight="125829424" behindDoc="0" locked="0" layoutInCell="1" allowOverlap="1">
                <wp:simplePos x="0" y="0"/>
                <wp:positionH relativeFrom="page">
                  <wp:posOffset>5203825</wp:posOffset>
                </wp:positionH>
                <wp:positionV relativeFrom="paragraph">
                  <wp:posOffset>309245</wp:posOffset>
                </wp:positionV>
                <wp:extent cx="240665" cy="143510"/>
                <wp:wrapTopAndBottom/>
                <wp:docPr id="69" name="Shape 69"/>
                <a:graphic xmlns:a="http://schemas.openxmlformats.org/drawingml/2006/main">
                  <a:graphicData uri="http://schemas.microsoft.com/office/word/2010/wordprocessingShape">
                    <wps:wsp>
                      <wps:cNvSpPr txBox="1"/>
                      <wps:spPr>
                        <a:xfrm>
                          <a:ext cx="240665" cy="143510"/>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比例</w:t>
                            </w:r>
                          </w:p>
                        </w:txbxContent>
                      </wps:txbx>
                      <wps:bodyPr wrap="none" lIns="0" tIns="0" rIns="0" bIns="0">
                        <a:noAutoFit/>
                      </wps:bodyPr>
                    </wps:wsp>
                  </a:graphicData>
                </a:graphic>
              </wp:anchor>
            </w:drawing>
          </mc:Choice>
          <mc:Fallback>
            <w:pict>
              <v:shape id="_x0000_s1095" type="#_x0000_t202" style="position:absolute;margin-left:409.75pt;margin-top:24.350000000000001pt;width:18.949999999999999pt;height:11.300000000000001pt;z-index:-125829329;mso-wrap-distance-left:0;mso-wrap-distance-top:24.350000000000001pt;mso-wrap-distance-right:0;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比例</w:t>
                      </w:r>
                    </w:p>
                  </w:txbxContent>
                </v:textbox>
                <w10:wrap type="topAndBottom" anchorx="page"/>
              </v:shape>
            </w:pict>
          </mc:Fallback>
        </mc:AlternateContent>
      </w:r>
      <w:r>
        <mc:AlternateContent>
          <mc:Choice Requires="wps">
            <w:drawing>
              <wp:anchor distT="294005" distB="12700" distL="0" distR="0" simplePos="0" relativeHeight="125829426" behindDoc="0" locked="0" layoutInCell="1" allowOverlap="1">
                <wp:simplePos x="0" y="0"/>
                <wp:positionH relativeFrom="page">
                  <wp:posOffset>5825490</wp:posOffset>
                </wp:positionH>
                <wp:positionV relativeFrom="paragraph">
                  <wp:posOffset>294005</wp:posOffset>
                </wp:positionV>
                <wp:extent cx="252730" cy="146050"/>
                <wp:wrapTopAndBottom/>
                <wp:docPr id="71" name="Shape 71"/>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金额</w:t>
                            </w:r>
                          </w:p>
                        </w:txbxContent>
                      </wps:txbx>
                      <wps:bodyPr wrap="none" lIns="0" tIns="0" rIns="0" bIns="0">
                        <a:noAutoFit/>
                      </wps:bodyPr>
                    </wps:wsp>
                  </a:graphicData>
                </a:graphic>
              </wp:anchor>
            </w:drawing>
          </mc:Choice>
          <mc:Fallback>
            <w:pict>
              <v:shape id="_x0000_s1097" type="#_x0000_t202" style="position:absolute;margin-left:458.69999999999999pt;margin-top:23.150000000000002pt;width:19.900000000000002pt;height:11.5pt;z-index:-125829327;mso-wrap-distance-left:0;mso-wrap-distance-top:23.150000000000002pt;mso-wrap-distance-right:0;mso-wrap-distance-bottom:1.pt;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金额</w:t>
                      </w:r>
                    </w:p>
                  </w:txbxContent>
                </v:textbox>
                <w10:wrap type="topAndBottom" anchorx="page"/>
              </v:shape>
            </w:pict>
          </mc:Fallback>
        </mc:AlternateContent>
      </w:r>
      <w:r>
        <mc:AlternateContent>
          <mc:Choice Requires="wps">
            <w:drawing>
              <wp:anchor distT="309245" distB="0" distL="0" distR="0" simplePos="0" relativeHeight="125829428" behindDoc="0" locked="0" layoutInCell="1" allowOverlap="1">
                <wp:simplePos x="0" y="0"/>
                <wp:positionH relativeFrom="page">
                  <wp:posOffset>6468745</wp:posOffset>
                </wp:positionH>
                <wp:positionV relativeFrom="paragraph">
                  <wp:posOffset>309245</wp:posOffset>
                </wp:positionV>
                <wp:extent cx="240665" cy="143510"/>
                <wp:wrapTopAndBottom/>
                <wp:docPr id="73" name="Shape 73"/>
                <a:graphic xmlns:a="http://schemas.openxmlformats.org/drawingml/2006/main">
                  <a:graphicData uri="http://schemas.microsoft.com/office/word/2010/wordprocessingShape">
                    <wps:wsp>
                      <wps:cNvSpPr txBox="1"/>
                      <wps:spPr>
                        <a:xfrm>
                          <a:ext cx="240665" cy="143510"/>
                        </a:xfrm>
                        <a:prstGeom prst="rect"/>
                        <a:noFill/>
                      </wps:spPr>
                      <wps:txbx>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right"/>
                            </w:pPr>
                            <w:r>
                              <w:rPr>
                                <w:color w:val="000000"/>
                                <w:spacing w:val="0"/>
                                <w:w w:val="100"/>
                                <w:position w:val="0"/>
                              </w:rPr>
                              <w:t>比例</w:t>
                            </w:r>
                          </w:p>
                        </w:txbxContent>
                      </wps:txbx>
                      <wps:bodyPr wrap="none" lIns="0" tIns="0" rIns="0" bIns="0">
                        <a:noAutoFit/>
                      </wps:bodyPr>
                    </wps:wsp>
                  </a:graphicData>
                </a:graphic>
              </wp:anchor>
            </w:drawing>
          </mc:Choice>
          <mc:Fallback>
            <w:pict>
              <v:shape id="_x0000_s1099" type="#_x0000_t202" style="position:absolute;margin-left:509.35000000000002pt;margin-top:24.350000000000001pt;width:18.949999999999999pt;height:11.300000000000001pt;z-index:-125829325;mso-wrap-distance-left:0;mso-wrap-distance-top:24.350000000000001pt;mso-wrap-distance-right:0;mso-position-horizontal-relative:page" filled="f" stroked="f">
                <v:textbox inset="0,0,0,0">
                  <w:txbxContent>
                    <w:p>
                      <w:pPr>
                        <w:pStyle w:val="Style29"/>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right"/>
                      </w:pPr>
                      <w:r>
                        <w:rPr>
                          <w:color w:val="000000"/>
                          <w:spacing w:val="0"/>
                          <w:w w:val="100"/>
                          <w:position w:val="0"/>
                        </w:rPr>
                        <w:t>比例</w:t>
                      </w:r>
                    </w:p>
                  </w:txbxContent>
                </v:textbox>
                <w10:wrap type="topAndBottom" anchorx="page"/>
              </v:shape>
            </w:pict>
          </mc:Fallback>
        </mc:AlternateContent>
      </w:r>
      <w:r>
        <w:br w:type="page"/>
      </w:r>
    </w:p>
    <w:tbl>
      <w:tblPr>
        <w:tblOverlap w:val="never"/>
        <w:jc w:val="center"/>
        <w:tblLayout w:type="fixed"/>
      </w:tblPr>
      <w:tblGrid>
        <w:gridCol w:w="2006"/>
        <w:gridCol w:w="1195"/>
        <w:gridCol w:w="533"/>
        <w:gridCol w:w="1325"/>
        <w:gridCol w:w="667"/>
        <w:gridCol w:w="1195"/>
        <w:gridCol w:w="662"/>
        <w:gridCol w:w="1330"/>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61,993,537.50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3,125,907.16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51,611,316.76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3,104,953.29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61,993,537.50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3,125,907.16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51,611,316.76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3,104,953.29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61,993,537.50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3,125,907.16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51,611,316.76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3,104,953.29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无 </w:t>
      </w: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rPr>
        <w:t>"</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61,845,214.09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3,092,260.70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50,683,397.72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2,534,169.89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21,716.17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11,919.54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462,387.35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138,716.21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423,701.07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423,701.07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61,993,537.50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3,125,907.16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51,611,316.76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3,104,953.29</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325"/>
      <w:bookmarkEnd w:id="1326"/>
      <w:bookmarkEnd w:id="132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4"/>
        <w:keepNext/>
        <w:keepLines/>
        <w:widowControl w:val="0"/>
        <w:numPr>
          <w:ilvl w:val="0"/>
          <w:numId w:val="39"/>
        </w:numPr>
        <w:shd w:val="clear" w:color="auto" w:fill="auto"/>
        <w:bidi w:val="0"/>
        <w:spacing w:before="0" w:after="380" w:line="240" w:lineRule="auto"/>
        <w:ind w:left="0" w:right="0" w:firstLine="14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本报告期实际核销的应收账款情况</w:t>
      </w:r>
      <w:bookmarkEnd w:id="1328"/>
      <w:bookmarkEnd w:id="1329"/>
      <w:bookmarkEnd w:id="133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莆田市莱克体育用 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319,507.80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年发生，无法 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广州市白云区信旭 皮具厂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227,350.00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公司倒闭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上海敢特鑫工贸有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133,651.50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年发生，无法 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林金淑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124,492.20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年发生，无法 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223,938.45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零星尾款及汇费等， 无法收回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1,028,939.95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部分应收账款已经超过三年无法收回，已全额计提坏账准备，经董事会审议后予以核销。</w:t>
      </w:r>
    </w:p>
    <w:p>
      <w:pPr>
        <w:pStyle w:val="Style34"/>
        <w:keepNext/>
        <w:keepLines/>
        <w:widowControl w:val="0"/>
        <w:numPr>
          <w:ilvl w:val="0"/>
          <w:numId w:val="39"/>
        </w:numPr>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 xml:space="preserve">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332"/>
      <w:bookmarkEnd w:id="1333"/>
      <w:bookmarkEnd w:id="133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39"/>
        </w:numPr>
        <w:shd w:val="clear" w:color="auto" w:fill="auto"/>
        <w:tabs>
          <w:tab w:pos="493" w:val="left"/>
        </w:tabs>
        <w:bidi w:val="0"/>
        <w:spacing w:before="0" w:after="380" w:line="240"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金额较大的其他的应收账款的性质或内容</w:t>
      </w:r>
      <w:bookmarkEnd w:id="1336"/>
      <w:bookmarkEnd w:id="1337"/>
      <w:bookmarkEnd w:id="133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39"/>
        </w:numPr>
        <w:shd w:val="clear" w:color="auto" w:fill="auto"/>
        <w:tabs>
          <w:tab w:pos="493" w:val="left"/>
        </w:tabs>
        <w:bidi w:val="0"/>
        <w:spacing w:before="0" w:after="38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应收账款中金额前五名单位情况</w:t>
      </w:r>
      <w:bookmarkEnd w:id="1340"/>
      <w:bookmarkEnd w:id="1341"/>
      <w:bookmarkEnd w:id="134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4,294,531.06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4,055,076.25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2,871,484.67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2,753,825.00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2,665,100.00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16,640,016.98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w:t>
            </w:r>
          </w:p>
        </w:tc>
      </w:tr>
    </w:tbl>
    <w:p>
      <w:pPr>
        <w:pStyle w:val="Style34"/>
        <w:keepNext/>
        <w:keepLines/>
        <w:widowControl w:val="0"/>
        <w:numPr>
          <w:ilvl w:val="0"/>
          <w:numId w:val="39"/>
        </w:numPr>
        <w:shd w:val="clear" w:color="auto" w:fill="auto"/>
        <w:tabs>
          <w:tab w:pos="493" w:val="left"/>
        </w:tabs>
        <w:bidi w:val="0"/>
        <w:spacing w:before="0" w:after="38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应收关联方账款情况</w:t>
      </w:r>
      <w:bookmarkEnd w:id="1344"/>
      <w:bookmarkEnd w:id="1345"/>
      <w:bookmarkEnd w:id="134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39"/>
        </w:numPr>
        <w:shd w:val="clear" w:color="auto" w:fill="auto"/>
        <w:tabs>
          <w:tab w:pos="493" w:val="left"/>
        </w:tabs>
        <w:bidi w:val="0"/>
        <w:spacing w:before="0" w:after="38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348"/>
      <w:bookmarkEnd w:id="1349"/>
      <w:bookmarkEnd w:id="1351"/>
    </w:p>
    <w:p>
      <w:pPr>
        <w:pStyle w:val="Style34"/>
        <w:keepNext/>
        <w:keepLines/>
        <w:widowControl w:val="0"/>
        <w:numPr>
          <w:ilvl w:val="0"/>
          <w:numId w:val="39"/>
        </w:numPr>
        <w:shd w:val="clear" w:color="auto" w:fill="auto"/>
        <w:tabs>
          <w:tab w:pos="493" w:val="left"/>
        </w:tabs>
        <w:bidi w:val="0"/>
        <w:spacing w:before="0" w:after="380" w:line="240" w:lineRule="auto"/>
        <w:ind w:left="0" w:right="0" w:firstLine="0"/>
        <w:jc w:val="left"/>
      </w:pPr>
      <w:bookmarkStart w:id="1348" w:name="bookmark1348"/>
      <w:bookmarkStart w:id="1349" w:name="bookmark1349"/>
      <w:bookmarkStart w:id="1352" w:name="bookmark1352"/>
      <w:bookmarkStart w:id="1353" w:name="bookmark1353"/>
      <w:bookmarkEnd w:id="1352"/>
      <w:r>
        <w:rPr>
          <w:color w:val="000000"/>
          <w:spacing w:val="0"/>
          <w:w w:val="100"/>
          <w:position w:val="0"/>
        </w:rPr>
        <w:t>以应收款项为标的资产进行资产证券化的，需简要说明相关交易安排</w:t>
      </w:r>
      <w:bookmarkEnd w:id="1348"/>
      <w:bookmarkEnd w:id="1349"/>
      <w:bookmarkEnd w:id="135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54"/>
      <w:bookmarkEnd w:id="1355"/>
      <w:bookmarkEnd w:id="1356"/>
    </w:p>
    <w:p>
      <w:pPr>
        <w:pStyle w:val="Style34"/>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7" w:name="bookmark13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54"/>
      <w:bookmarkEnd w:id="1355"/>
      <w:bookmarkEnd w:id="135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1,773,108.03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142,243.38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3,351,456.22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235,825.74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1,773,108.03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142,243.38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3,351,456.22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235,825.74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1,773,108.03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142,243.38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3,351,456.22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235,825.74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1,423,854.81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71,192.74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2,945,770.02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147,288.50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345,653.22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69,130.64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392,586.20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78,517.24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w:t>
            </w:r>
          </w:p>
        </w:tc>
      </w:tr>
    </w:tbl>
    <w:p>
      <w:pPr>
        <w:widowControl w:val="0"/>
        <w:spacing w:line="1" w:lineRule="exact"/>
      </w:pPr>
    </w:p>
    <w:tbl>
      <w:tblPr>
        <w:tblOverlap w:val="never"/>
        <w:jc w:val="center"/>
        <w:tblLayout w:type="fixed"/>
      </w:tblPr>
      <w:tblGrid>
        <w:gridCol w:w="1277"/>
        <w:gridCol w:w="1790"/>
        <w:gridCol w:w="662"/>
        <w:gridCol w:w="1594"/>
        <w:gridCol w:w="1862"/>
        <w:gridCol w:w="667"/>
        <w:gridCol w:w="173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1,773,108.03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142,243.38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3,351,456.22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235,825.74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本报告期转回或收回的其他应收款情况</w:t>
      </w:r>
      <w:bookmarkEnd w:id="1358"/>
      <w:bookmarkEnd w:id="1359"/>
      <w:bookmarkEnd w:id="136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bookmarkEnd w:id="1362"/>
      <w:bookmarkEnd w:id="1363"/>
      <w:bookmarkEnd w:id="136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4</w:t>
      </w:r>
      <w:r>
        <w:rPr>
          <w:color w:val="000000"/>
          <w:spacing w:val="0"/>
          <w:w w:val="100"/>
          <w:position w:val="0"/>
        </w:rPr>
        <w:t>）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366"/>
      <w:bookmarkEnd w:id="1367"/>
      <w:bookmarkEnd w:id="136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370"/>
      <w:bookmarkEnd w:id="1371"/>
      <w:bookmarkEnd w:id="137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6</w:t>
      </w:r>
      <w:r>
        <w:rPr>
          <w:color w:val="000000"/>
          <w:spacing w:val="0"/>
          <w:w w:val="100"/>
          <w:position w:val="0"/>
        </w:rPr>
        <w:t>）</w:t>
        <w:tab/>
        <w:t>其他应收款金额前五名单位情况</w:t>
      </w:r>
      <w:bookmarkEnd w:id="1374"/>
      <w:bookmarkEnd w:id="1375"/>
      <w:bookmarkEnd w:id="137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708,746.66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214,354.82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公司职工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公司职工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168,318.30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公司职工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1,378,163.40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w:t>
            </w:r>
          </w:p>
        </w:tc>
      </w:tr>
    </w:tbl>
    <w:p>
      <w:pPr>
        <w:pStyle w:val="Style34"/>
        <w:keepNext/>
        <w:keepLines/>
        <w:widowControl w:val="0"/>
        <w:numPr>
          <w:ilvl w:val="0"/>
          <w:numId w:val="41"/>
        </w:numPr>
        <w:shd w:val="clear" w:color="auto" w:fill="auto"/>
        <w:tabs>
          <w:tab w:pos="493" w:val="left"/>
        </w:tabs>
        <w:bidi w:val="0"/>
        <w:spacing w:before="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其他应收关联方账款情况</w:t>
      </w:r>
      <w:bookmarkEnd w:id="1378"/>
      <w:bookmarkEnd w:id="1379"/>
      <w:bookmarkEnd w:id="138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41"/>
        </w:numPr>
        <w:shd w:val="clear" w:color="auto" w:fill="auto"/>
        <w:tabs>
          <w:tab w:pos="493" w:val="left"/>
        </w:tabs>
        <w:bidi w:val="0"/>
        <w:spacing w:before="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382"/>
      <w:bookmarkEnd w:id="1383"/>
      <w:bookmarkEnd w:id="1385"/>
    </w:p>
    <w:p>
      <w:pPr>
        <w:pStyle w:val="Style34"/>
        <w:keepNext/>
        <w:keepLines/>
        <w:widowControl w:val="0"/>
        <w:numPr>
          <w:ilvl w:val="0"/>
          <w:numId w:val="41"/>
        </w:numPr>
        <w:shd w:val="clear" w:color="auto" w:fill="auto"/>
        <w:tabs>
          <w:tab w:pos="493" w:val="left"/>
        </w:tabs>
        <w:bidi w:val="0"/>
        <w:spacing w:before="0" w:line="240" w:lineRule="auto"/>
        <w:ind w:left="0" w:right="0" w:firstLine="0"/>
        <w:jc w:val="left"/>
      </w:pPr>
      <w:bookmarkStart w:id="1382" w:name="bookmark1382"/>
      <w:bookmarkStart w:id="1383" w:name="bookmark1383"/>
      <w:bookmarkStart w:id="1386" w:name="bookmark1386"/>
      <w:bookmarkStart w:id="1387" w:name="bookmark1387"/>
      <w:bookmarkEnd w:id="1386"/>
      <w:r>
        <w:rPr>
          <w:color w:val="000000"/>
          <w:spacing w:val="0"/>
          <w:w w:val="100"/>
          <w:position w:val="0"/>
        </w:rPr>
        <w:t>以其他应收款项为标的资产进行资产证券化的，需简要说明相关交易安排</w:t>
      </w:r>
      <w:bookmarkEnd w:id="1382"/>
      <w:bookmarkEnd w:id="1383"/>
      <w:bookmarkEnd w:id="138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color w:val="000000"/>
          <w:spacing w:val="0"/>
          <w:w w:val="100"/>
          <w:position w:val="0"/>
        </w:rPr>
        <w:t>、</w:t>
        <w:tab/>
        <w:t>长期股权投资</w:t>
      </w:r>
      <w:bookmarkEnd w:id="1388"/>
      <w:bookmarkEnd w:id="1389"/>
      <w:bookmarkEnd w:id="139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color w:val="000000"/>
          <w:spacing w:val="0"/>
          <w:w w:val="100"/>
          <w:position w:val="0"/>
        </w:rPr>
        <w:t>、</w:t>
        <w:tab/>
        <w:t>营业收入和营业成本</w:t>
      </w:r>
      <w:bookmarkEnd w:id="1392"/>
      <w:bookmarkEnd w:id="1393"/>
      <w:bookmarkEnd w:id="1395"/>
    </w:p>
    <w:p>
      <w:pPr>
        <w:pStyle w:val="Style34"/>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392"/>
      <w:bookmarkEnd w:id="1393"/>
      <w:bookmarkEnd w:id="139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582,862,025.05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37,497,350.82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29,403,750.89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726,549,802.95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612,265,775.94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538,310,698.69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447,980,109.19</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14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97"/>
      <w:bookmarkEnd w:id="1398"/>
      <w:bookmarkEnd w:id="139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451" w:val="left"/>
              </w:tabs>
              <w:bidi w:val="0"/>
              <w:spacing w:before="0" w:after="0" w:line="240" w:lineRule="auto"/>
              <w:ind w:left="0" w:right="0" w:firstLine="0"/>
              <w:jc w:val="left"/>
            </w:pPr>
            <w:r>
              <w:rPr>
                <w:color w:val="000000"/>
                <w:spacing w:val="0"/>
                <w:w w:val="100"/>
                <w:position w:val="0"/>
              </w:rPr>
              <w:t>工</w:t>
              <w:tab/>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509,206,911.69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582,862,025.05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447,335,648.07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509,206,911.69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582,862,025.05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447,335,648.07</w:t>
            </w:r>
          </w:p>
        </w:tc>
      </w:tr>
    </w:tbl>
    <w:p>
      <w:pPr>
        <w:widowControl w:val="0"/>
        <w:spacing w:after="359" w:line="1" w:lineRule="exact"/>
      </w:pPr>
    </w:p>
    <w:p>
      <w:pPr>
        <w:pStyle w:val="Style34"/>
        <w:keepNext/>
        <w:keepLines/>
        <w:widowControl w:val="0"/>
        <w:numPr>
          <w:ilvl w:val="0"/>
          <w:numId w:val="43"/>
        </w:numPr>
        <w:shd w:val="clear" w:color="auto" w:fill="auto"/>
        <w:bidi w:val="0"/>
        <w:spacing w:before="0" w:line="240" w:lineRule="auto"/>
        <w:ind w:left="0" w:right="0" w:firstLine="14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主营业务(分产品)</w:t>
      </w:r>
      <w:bookmarkEnd w:id="1400"/>
      <w:bookmarkEnd w:id="1401"/>
      <w:bookmarkEnd w:id="140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超细纤维合成革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222,419,113.40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173,536,328.96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207,952,936.30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165,537,616.96</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超细纤维底坯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367,456,575.12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275,143,314.46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291,958,090.59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221,832,029.60</w:t>
            </w:r>
          </w:p>
        </w:tc>
      </w:tr>
    </w:tbl>
    <w:p>
      <w:pPr>
        <w:widowControl w:val="0"/>
        <w:spacing w:line="1" w:lineRule="exact"/>
      </w:pPr>
      <w:r>
        <w:br w:type="page"/>
      </w: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绒面革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99,176,763.61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60,527,268.27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82,950,998.16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59,966,001.51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509,206,911.69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582,862,025.05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447,335,648.07</w:t>
            </w:r>
          </w:p>
        </w:tc>
      </w:tr>
    </w:tbl>
    <w:p>
      <w:pPr>
        <w:widowControl w:val="0"/>
        <w:spacing w:after="319" w:line="1" w:lineRule="exact"/>
      </w:pPr>
    </w:p>
    <w:p>
      <w:pPr>
        <w:pStyle w:val="Style34"/>
        <w:keepNext/>
        <w:keepLines/>
        <w:widowControl w:val="0"/>
        <w:numPr>
          <w:ilvl w:val="0"/>
          <w:numId w:val="43"/>
        </w:numPr>
        <w:shd w:val="clear" w:color="auto" w:fill="auto"/>
        <w:bidi w:val="0"/>
        <w:spacing w:before="0" w:after="380" w:line="240" w:lineRule="auto"/>
        <w:ind w:left="0" w:right="0" w:firstLine="14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主营业务(分地区)</w:t>
      </w:r>
      <w:bookmarkEnd w:id="1404"/>
      <w:bookmarkEnd w:id="1405"/>
      <w:bookmarkEnd w:id="14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528,897,515.94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409,777,795.21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474,303,191.27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378,312,153.57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160,154,936.19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99,429,116.48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108,558,833.78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69,023,494.50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689,052,452.13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509,206,911.69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582,862,025.05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447,335,648.07</w:t>
            </w:r>
          </w:p>
        </w:tc>
      </w:tr>
    </w:tbl>
    <w:p>
      <w:pPr>
        <w:widowControl w:val="0"/>
        <w:spacing w:after="319" w:line="1" w:lineRule="exact"/>
      </w:pPr>
    </w:p>
    <w:p>
      <w:pPr>
        <w:pStyle w:val="Style34"/>
        <w:keepNext/>
        <w:keepLines/>
        <w:widowControl w:val="0"/>
        <w:numPr>
          <w:ilvl w:val="0"/>
          <w:numId w:val="43"/>
        </w:numPr>
        <w:shd w:val="clear" w:color="auto" w:fill="auto"/>
        <w:bidi w:val="0"/>
        <w:spacing w:before="0" w:after="380" w:line="240" w:lineRule="auto"/>
        <w:ind w:left="0" w:right="0" w:firstLine="14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公司来自前五名客户的营业收入情况</w:t>
      </w:r>
      <w:bookmarkEnd w:id="1408"/>
      <w:bookmarkEnd w:id="1409"/>
      <w:bookmarkEnd w:id="141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81,864,536.28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43,623,892.76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30,479,548.29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23,269,745.81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19,260,419.66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198,498,142.80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5</w:t>
      </w:r>
      <w:bookmarkEnd w:id="1414"/>
      <w:r>
        <w:rPr>
          <w:color w:val="000000"/>
          <w:spacing w:val="0"/>
          <w:w w:val="100"/>
          <w:position w:val="0"/>
        </w:rPr>
        <w:t>、投资收益</w:t>
      </w:r>
      <w:bookmarkEnd w:id="1412"/>
      <w:bookmarkEnd w:id="1413"/>
      <w:bookmarkEnd w:id="1415"/>
    </w:p>
    <w:p>
      <w:pPr>
        <w:pStyle w:val="Style34"/>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412" w:name="bookmark1412"/>
      <w:bookmarkStart w:id="1413" w:name="bookmark1413"/>
      <w:bookmarkStart w:id="1416" w:name="bookmark1416"/>
      <w:bookmarkStart w:id="1417" w:name="bookmark1417"/>
      <w:bookmarkEnd w:id="1416"/>
      <w:r>
        <w:rPr>
          <w:color w:val="000000"/>
          <w:spacing w:val="0"/>
          <w:w w:val="100"/>
          <w:position w:val="0"/>
        </w:rPr>
        <w:t>投资收益明细</w:t>
      </w:r>
      <w:bookmarkEnd w:id="1412"/>
      <w:bookmarkEnd w:id="1413"/>
      <w:bookmarkEnd w:id="141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按成本法核算的长期股权投资收益</w:t>
      </w:r>
      <w:bookmarkEnd w:id="1418"/>
      <w:bookmarkEnd w:id="1419"/>
      <w:bookmarkEnd w:id="142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按权益法核算的长期股权投资收益</w:t>
      </w:r>
      <w:bookmarkEnd w:id="1422"/>
      <w:bookmarkEnd w:id="1423"/>
      <w:bookmarkEnd w:id="1425"/>
      <w:r>
        <w:br w:type="page"/>
      </w:r>
    </w:p>
    <w:p>
      <w:pPr>
        <w:pStyle w:val="Style34"/>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6</w:t>
      </w:r>
      <w:bookmarkEnd w:id="1428"/>
      <w:r>
        <w:rPr>
          <w:color w:val="000000"/>
          <w:spacing w:val="0"/>
          <w:w w:val="100"/>
          <w:position w:val="0"/>
        </w:rPr>
        <w:t>、现金流量表补充资料</w:t>
      </w:r>
      <w:bookmarkEnd w:id="1426"/>
      <w:bookmarkEnd w:id="1427"/>
      <w:bookmarkEnd w:id="142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86,134,988.29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3,557,603.20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3,393,248.41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64,355,189.82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37,576,655.42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1,322,279.34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1,204,955.39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394,821.92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194,402.72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445,964.97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-513,449.86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-114,901.68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-65,109,485.49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10,506,970.54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-27,306,979.17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4,955,259.52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-6,270,680.02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-17,081,811.48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58,392,578.56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127,385,732.26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276,582,643.08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356,906,142.06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356,906,142.06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543,442,794.87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-80,323,498.98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-186,536,652.81</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7</w:t>
      </w:r>
      <w:bookmarkEnd w:id="1432"/>
      <w:r>
        <w:rPr>
          <w:color w:val="000000"/>
          <w:spacing w:val="0"/>
          <w:w w:val="100"/>
          <w:position w:val="0"/>
        </w:rPr>
        <w:t>、反向购买下以评估值入账的资产、负债情况</w:t>
      </w:r>
      <w:bookmarkEnd w:id="1430"/>
      <w:bookmarkEnd w:id="1431"/>
      <w:bookmarkEnd w:id="143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434" w:name="bookmark1434"/>
      <w:bookmarkStart w:id="1435" w:name="bookmark1435"/>
      <w:bookmarkStart w:id="1436" w:name="bookmark1436"/>
      <w:r>
        <w:rPr>
          <w:color w:val="000000"/>
          <w:spacing w:val="0"/>
          <w:w w:val="100"/>
          <w:position w:val="0"/>
          <w:sz w:val="24"/>
          <w:szCs w:val="24"/>
        </w:rPr>
        <w:t>十三、补充资料</w:t>
      </w:r>
      <w:bookmarkEnd w:id="1434"/>
      <w:bookmarkEnd w:id="1435"/>
      <w:bookmarkEnd w:id="1436"/>
    </w:p>
    <w:p>
      <w:pPr>
        <w:pStyle w:val="Style34"/>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37"/>
      <w:bookmarkEnd w:id="1438"/>
      <w:bookmarkEnd w:id="143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计入当期损益的政府补助（与企业业务密切相关，按照国家统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4,945,843.07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主要系本年获得的各类补助</w:t>
            </w:r>
          </w:p>
        </w:tc>
      </w:tr>
    </w:tbl>
    <w:p>
      <w:pPr>
        <w:widowControl w:val="0"/>
        <w:spacing w:line="1" w:lineRule="exact"/>
      </w:pPr>
      <w:r>
        <w:br w:type="page"/>
      </w:r>
    </w:p>
    <w:tbl>
      <w:tblPr>
        <w:tblOverlap w:val="never"/>
        <w:jc w:val="center"/>
        <w:tblLayout w:type="fixed"/>
      </w:tblPr>
      <w:tblGrid>
        <w:gridCol w:w="4838"/>
        <w:gridCol w:w="2232"/>
        <w:gridCol w:w="2515"/>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一标准定额或定量享受的政府补助除外)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1,337,729.38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678,424.51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5,693,171.36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440"/>
      <w:bookmarkEnd w:id="1441"/>
      <w:bookmarkEnd w:id="1442"/>
    </w:p>
    <w:p>
      <w:pPr>
        <w:pStyle w:val="Style34"/>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440"/>
      <w:bookmarkEnd w:id="1441"/>
      <w:bookmarkEnd w:id="144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86,134,988.29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1,322,291,133.67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1,248,244,831.43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140"/>
        <w:jc w:val="lef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444"/>
      <w:bookmarkEnd w:id="1445"/>
      <w:bookmarkEnd w:id="144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89,846,302.24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86,134,988.29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1,322,291,133.67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1,248,244,831.43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34"/>
        <w:keepNext/>
        <w:keepLines/>
        <w:widowControl w:val="0"/>
        <w:numPr>
          <w:ilvl w:val="0"/>
          <w:numId w:val="47"/>
        </w:numPr>
        <w:shd w:val="clear" w:color="auto" w:fill="auto"/>
        <w:bidi w:val="0"/>
        <w:spacing w:before="0" w:line="240" w:lineRule="auto"/>
        <w:ind w:left="0" w:right="0" w:firstLine="14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境内外会计准则下会计数据差异原因说明</w:t>
      </w:r>
      <w:bookmarkEnd w:id="1447"/>
      <w:bookmarkEnd w:id="1448"/>
      <w:bookmarkEnd w:id="145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color w:val="000000"/>
          <w:spacing w:val="0"/>
          <w:w w:val="100"/>
          <w:position w:val="0"/>
        </w:rPr>
        <w:t>、净资产收益率及每股收益</w:t>
      </w:r>
      <w:bookmarkEnd w:id="1451"/>
      <w:bookmarkEnd w:id="1452"/>
      <w:bookmarkEnd w:id="14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bl>
    <w:p>
      <w:pPr>
        <w:spacing w:lineRule="exact" w:line="1"/>
        <w:rPr>
          <w:sz w:val="2"/>
          <w:szCs w:val="2"/>
        </w:rPr>
      </w:pPr>
      <w:r>
        <w:br w:type="page"/>
      </w:r>
    </w:p>
    <w:p>
      <w:pPr>
        <w:pStyle w:val="Style34"/>
        <w:keepNext/>
        <w:keepLines/>
        <w:widowControl w:val="0"/>
        <w:shd w:val="clear" w:color="auto" w:fill="auto"/>
        <w:bidi w:val="0"/>
        <w:spacing w:before="0" w:after="32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color w:val="000000"/>
          <w:spacing w:val="0"/>
          <w:w w:val="100"/>
          <w:position w:val="0"/>
        </w:rPr>
        <w:t>、公司主要会计报表项目的异常情况及原因的说明</w:t>
      </w:r>
      <w:bookmarkEnd w:id="1455"/>
      <w:bookmarkEnd w:id="1456"/>
      <w:bookmarkEnd w:id="1458"/>
    </w:p>
    <w:tbl>
      <w:tblPr>
        <w:tblOverlap w:val="never"/>
        <w:jc w:val="center"/>
        <w:tblLayout w:type="fixed"/>
      </w:tblPr>
      <w:tblGrid>
        <w:gridCol w:w="1210"/>
        <w:gridCol w:w="1598"/>
        <w:gridCol w:w="1560"/>
        <w:gridCol w:w="994"/>
        <w:gridCol w:w="3197"/>
      </w:tblGrid>
      <w:tr>
        <w:trPr>
          <w:trHeight w:val="67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4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期末余额</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（或本期金额）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年初余额</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（或上年金额）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变动 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变动原因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135,727,271.01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98,023,604.82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本期通过票据结算方式增多</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7,275,587.83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13,427,556.79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本期预付货款减少</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2,352,159.73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4,587,942.60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本期募集资金减少，导致应收利息减少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1,773,108.03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3,351,456.22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本期收回出口退税款和往来款</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170,208,905.24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107,700,711.49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本期新厂投产，产能增加，增加了采购 量和生产量</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11,421,903.25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本期采购的在安装设备尚未完成安装</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437,107.54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本期期末采购量上升</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30,301,376.64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14,524,751.26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本期预付设备款增加</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30,946,296.99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71,362,691.25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本期工程款和设备采购款减少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5,720,368.57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3,870,513.72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本期期末产品销售的预收款增加</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11,735,339.66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8,180,495.24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本期新厂投产，员工人数和人均工资均 增加</w:t>
            </w:r>
          </w:p>
        </w:tc>
      </w:tr>
      <w:tr>
        <w:trPr>
          <w:trHeight w:val="66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-3,565,809.41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2,345,812.85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本期增值税已交税金增加，导致本期应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交增值税减少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1,371,519.47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852,078.83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本期应付未付款增加</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其他非流动负 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20,715,000.00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本期收到大额政府专项补贴记入递延收 益</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营业税金及附 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862,506.46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104,109.70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本期实际缴纳的增值税大于上期实际缴 纳的增值税，导致营业税金及附加增加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15,021,797.11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11,180,930.32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本期销量增加导致销售费用增加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6,487,840.85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2,355,445.08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本期政府补助相比上期增加</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116,244.98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463,426.75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本期固定资产处置损失较少</w:t>
            </w:r>
          </w:p>
        </w:tc>
      </w:tr>
    </w:tbl>
    <w:p>
      <w:pPr>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373" w:right="1072" w:bottom="1533" w:left="1070" w:header="0" w:footer="3" w:gutter="0"/>
          <w:cols w:space="720"/>
          <w:noEndnote/>
          <w:titlePg/>
          <w:rtlGutter w:val="0"/>
          <w:docGrid w:linePitch="360"/>
        </w:sectPr>
      </w:pPr>
    </w:p>
    <w:p>
      <w:pPr>
        <w:pStyle w:val="Style12"/>
        <w:keepNext/>
        <w:keepLines/>
        <w:widowControl w:val="0"/>
        <w:shd w:val="clear" w:color="auto" w:fill="auto"/>
        <w:bidi w:val="0"/>
        <w:spacing w:before="0" w:after="580" w:line="240" w:lineRule="auto"/>
        <w:ind w:left="0" w:right="0" w:firstLine="0"/>
        <w:jc w:val="center"/>
      </w:pPr>
      <w:bookmarkStart w:id="1459" w:name="bookmark1459"/>
      <w:bookmarkStart w:id="1460" w:name="bookmark1460"/>
      <w:bookmarkStart w:id="1461" w:name="bookmark1461"/>
      <w:r>
        <w:rPr>
          <w:color w:val="000000"/>
          <w:spacing w:val="0"/>
          <w:w w:val="100"/>
          <w:position w:val="0"/>
        </w:rPr>
        <w:t>第十节备查文件目录</w:t>
      </w:r>
      <w:bookmarkEnd w:id="1459"/>
      <w:bookmarkEnd w:id="1460"/>
      <w:bookmarkEnd w:id="1461"/>
    </w:p>
    <w:p>
      <w:pPr>
        <w:pStyle w:val="Style29"/>
        <w:keepNext w:val="0"/>
        <w:keepLines w:val="0"/>
        <w:widowControl w:val="0"/>
        <w:shd w:val="clear" w:color="auto" w:fill="auto"/>
        <w:tabs>
          <w:tab w:pos="435" w:val="left"/>
        </w:tabs>
        <w:bidi w:val="0"/>
        <w:spacing w:before="0" w:line="240" w:lineRule="auto"/>
        <w:ind w:left="0" w:right="0" w:firstLine="0"/>
        <w:jc w:val="left"/>
      </w:pPr>
      <w:bookmarkStart w:id="1462" w:name="bookmark1462"/>
      <w:r>
        <w:rPr>
          <w:color w:val="000000"/>
          <w:spacing w:val="0"/>
          <w:w w:val="100"/>
          <w:position w:val="0"/>
        </w:rPr>
        <w:t>一</w:t>
      </w:r>
      <w:bookmarkEnd w:id="1462"/>
      <w:r>
        <w:rPr>
          <w:color w:val="000000"/>
          <w:spacing w:val="0"/>
          <w:w w:val="100"/>
          <w:position w:val="0"/>
        </w:rPr>
        <w:t>、</w:t>
        <w:tab/>
        <w:t>载有公司法定代表人、主管会计工作负责人、公司会计机构负责人（会计主管人员）签名并盖章的财务报表。</w:t>
      </w:r>
    </w:p>
    <w:p>
      <w:pPr>
        <w:pStyle w:val="Style29"/>
        <w:keepNext w:val="0"/>
        <w:keepLines w:val="0"/>
        <w:widowControl w:val="0"/>
        <w:shd w:val="clear" w:color="auto" w:fill="auto"/>
        <w:tabs>
          <w:tab w:pos="435" w:val="left"/>
        </w:tabs>
        <w:bidi w:val="0"/>
        <w:spacing w:before="0" w:line="240" w:lineRule="auto"/>
        <w:ind w:left="0" w:right="0" w:firstLine="0"/>
        <w:jc w:val="left"/>
      </w:pPr>
      <w:bookmarkStart w:id="1463" w:name="bookmark1463"/>
      <w:r>
        <w:rPr>
          <w:color w:val="000000"/>
          <w:spacing w:val="0"/>
          <w:w w:val="100"/>
          <w:position w:val="0"/>
        </w:rPr>
        <w:t>二</w:t>
      </w:r>
      <w:bookmarkEnd w:id="1463"/>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5" w:val="left"/>
        </w:tabs>
        <w:bidi w:val="0"/>
        <w:spacing w:before="0" w:line="240" w:lineRule="auto"/>
        <w:ind w:left="0" w:right="0" w:firstLine="0"/>
        <w:jc w:val="left"/>
      </w:pPr>
      <w:bookmarkStart w:id="1464" w:name="bookmark1464"/>
      <w:r>
        <w:rPr>
          <w:color w:val="000000"/>
          <w:spacing w:val="0"/>
          <w:w w:val="100"/>
          <w:position w:val="0"/>
        </w:rPr>
        <w:t>三</w:t>
      </w:r>
      <w:bookmarkEnd w:id="1464"/>
      <w:r>
        <w:rPr>
          <w:color w:val="000000"/>
          <w:spacing w:val="0"/>
          <w:w w:val="100"/>
          <w:position w:val="0"/>
        </w:rPr>
        <w:t>、</w:t>
        <w:tab/>
        <w:t>报告期内在中国证监会指定网站上公开披露过的所有公司文件的正本及公告的原稿。</w:t>
      </w:r>
    </w:p>
    <w:p>
      <w:pPr>
        <w:pStyle w:val="Style29"/>
        <w:keepNext w:val="0"/>
        <w:keepLines w:val="0"/>
        <w:widowControl w:val="0"/>
        <w:shd w:val="clear" w:color="auto" w:fill="auto"/>
        <w:tabs>
          <w:tab w:pos="435" w:val="left"/>
        </w:tabs>
        <w:bidi w:val="0"/>
        <w:spacing w:before="0" w:line="240" w:lineRule="auto"/>
        <w:ind w:left="0" w:right="0" w:firstLine="0"/>
        <w:jc w:val="left"/>
      </w:pPr>
      <w:bookmarkStart w:id="1465" w:name="bookmark1465"/>
      <w:r>
        <w:rPr>
          <w:color w:val="000000"/>
          <w:spacing w:val="0"/>
          <w:w w:val="100"/>
          <w:position w:val="0"/>
        </w:rPr>
        <w:t>四</w:t>
      </w:r>
      <w:bookmarkEnd w:id="1465"/>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年年度报告文本原件。</w:t>
      </w:r>
    </w:p>
    <w:p>
      <w:pPr>
        <w:pStyle w:val="Style29"/>
        <w:keepNext w:val="0"/>
        <w:keepLines w:val="0"/>
        <w:widowControl w:val="0"/>
        <w:shd w:val="clear" w:color="auto" w:fill="auto"/>
        <w:tabs>
          <w:tab w:pos="435" w:val="left"/>
        </w:tabs>
        <w:bidi w:val="0"/>
        <w:spacing w:before="0" w:line="240" w:lineRule="auto"/>
        <w:ind w:left="0" w:right="0" w:firstLine="0"/>
        <w:jc w:val="left"/>
      </w:pPr>
      <w:bookmarkStart w:id="1466" w:name="bookmark1466"/>
      <w:r>
        <w:rPr>
          <w:color w:val="000000"/>
          <w:spacing w:val="0"/>
          <w:w w:val="100"/>
          <w:position w:val="0"/>
        </w:rPr>
        <w:t>五</w:t>
      </w:r>
      <w:bookmarkEnd w:id="1466"/>
      <w:r>
        <w:rPr>
          <w:color w:val="000000"/>
          <w:spacing w:val="0"/>
          <w:w w:val="100"/>
          <w:position w:val="0"/>
        </w:rPr>
        <w:t>、</w:t>
        <w:tab/>
        <w:t>其他相关资料。</w:t>
      </w:r>
    </w:p>
    <w:p>
      <w:pPr>
        <w:pStyle w:val="Style29"/>
        <w:keepNext w:val="0"/>
        <w:keepLines w:val="0"/>
        <w:widowControl w:val="0"/>
        <w:shd w:val="clear" w:color="auto" w:fill="auto"/>
        <w:bidi w:val="0"/>
        <w:spacing w:before="0" w:after="1260" w:line="240" w:lineRule="auto"/>
        <w:ind w:left="0" w:right="0" w:firstLine="0"/>
        <w:jc w:val="left"/>
      </w:pPr>
      <w:r>
        <w:rPr>
          <w:color w:val="000000"/>
          <w:spacing w:val="0"/>
          <w:w w:val="100"/>
          <w:position w:val="0"/>
        </w:rPr>
        <w:t>以上备查文件的备置地点：上海市金山区亭卫南路</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号公司证券事务部。</w:t>
      </w:r>
    </w:p>
    <w:p>
      <w:pPr>
        <w:pStyle w:val="Style29"/>
        <w:keepNext w:val="0"/>
        <w:keepLines w:val="0"/>
        <w:widowControl w:val="0"/>
        <w:shd w:val="clear" w:color="auto" w:fill="auto"/>
        <w:bidi w:val="0"/>
        <w:spacing w:before="0" w:line="298" w:lineRule="exact"/>
        <w:ind w:left="7120" w:right="0" w:firstLine="560"/>
        <w:jc w:val="left"/>
      </w:pPr>
      <w:r>
        <w:rPr>
          <w:color w:val="000000"/>
          <w:spacing w:val="0"/>
          <w:w w:val="100"/>
          <w:position w:val="0"/>
        </w:rPr>
        <w:t>法定代表人：尤小平 上海华峰超纤材料股份有限公司</w:t>
      </w:r>
    </w:p>
    <w:p>
      <w:pPr>
        <w:pStyle w:val="Style43"/>
        <w:keepNext w:val="0"/>
        <w:keepLines w:val="0"/>
        <w:widowControl w:val="0"/>
        <w:shd w:val="clear" w:color="auto" w:fill="auto"/>
        <w:bidi w:val="0"/>
        <w:spacing w:before="0" w:after="100" w:line="346" w:lineRule="auto"/>
        <w:ind w:left="0" w:right="540" w:firstLine="0"/>
        <w:jc w:val="righ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969" w:right="1114"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6711315</wp:posOffset>
              </wp:positionH>
              <wp:positionV relativeFrom="page">
                <wp:posOffset>9983470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8.45000000000005pt;margin-top:786.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6336665</wp:posOffset>
              </wp:positionH>
              <wp:positionV relativeFrom="page">
                <wp:posOffset>9813290</wp:posOffset>
              </wp:positionV>
              <wp:extent cx="506095" cy="106680"/>
              <wp:wrapNone/>
              <wp:docPr id="43" name="Shape 43"/>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9" type="#_x0000_t202" style="position:absolute;margin-left:498.94999999999999pt;margin-top:772.70000000000005pt;width:39.8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6738620</wp:posOffset>
              </wp:positionH>
              <wp:positionV relativeFrom="page">
                <wp:posOffset>10121265</wp:posOffset>
              </wp:positionV>
              <wp:extent cx="103505" cy="79375"/>
              <wp:wrapNone/>
              <wp:docPr id="45" name="Shape 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30.60000000000002pt;margin-top:796.95000000000005pt;width:8.1500000000000004pt;height:6.25pt;z-index:-1887440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6711315</wp:posOffset>
              </wp:positionH>
              <wp:positionV relativeFrom="page">
                <wp:posOffset>9983470</wp:posOffset>
              </wp:positionV>
              <wp:extent cx="97790" cy="79375"/>
              <wp:wrapNone/>
              <wp:docPr id="78" name="Shape 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28.45000000000005pt;margin-top:786.10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6330315</wp:posOffset>
              </wp:positionH>
              <wp:positionV relativeFrom="page">
                <wp:posOffset>9714230</wp:posOffset>
              </wp:positionV>
              <wp:extent cx="506095" cy="106680"/>
              <wp:wrapNone/>
              <wp:docPr id="83" name="Shape 83"/>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9" type="#_x0000_t202" style="position:absolute;margin-left:498.44999999999999pt;margin-top:764.89999999999998pt;width:39.85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6732270</wp:posOffset>
              </wp:positionH>
              <wp:positionV relativeFrom="page">
                <wp:posOffset>10165080</wp:posOffset>
              </wp:positionV>
              <wp:extent cx="103505" cy="79375"/>
              <wp:wrapNone/>
              <wp:docPr id="85" name="Shape 8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30.10000000000002pt;margin-top:800.39999999999998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4270375</wp:posOffset>
              </wp:positionH>
              <wp:positionV relativeFrom="page">
                <wp:posOffset>551815</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25pt;margin-top:43.45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4270375</wp:posOffset>
              </wp:positionH>
              <wp:positionV relativeFrom="page">
                <wp:posOffset>478790</wp:posOffset>
              </wp:positionV>
              <wp:extent cx="2563495" cy="106680"/>
              <wp:wrapNone/>
              <wp:docPr id="6" name="Shape 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36.25pt;margin-top:37.700000000000003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4279265</wp:posOffset>
              </wp:positionH>
              <wp:positionV relativeFrom="page">
                <wp:posOffset>727075</wp:posOffset>
              </wp:positionV>
              <wp:extent cx="2563495" cy="106680"/>
              <wp:wrapNone/>
              <wp:docPr id="40" name="Shape 4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66" type="#_x0000_t202" style="position:absolute;margin-left:336.94999999999999pt;margin-top:57.25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871855</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68.650000000000006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4270375</wp:posOffset>
              </wp:positionH>
              <wp:positionV relativeFrom="page">
                <wp:posOffset>551815</wp:posOffset>
              </wp:positionV>
              <wp:extent cx="2563495" cy="106680"/>
              <wp:wrapNone/>
              <wp:docPr id="75" name="Shape 7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1" type="#_x0000_t202" style="position:absolute;margin-left:336.25pt;margin-top:43.450000000000003pt;width:201.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上海华峰超纤材料股份有限公司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4272915</wp:posOffset>
              </wp:positionH>
              <wp:positionV relativeFrom="page">
                <wp:posOffset>771525</wp:posOffset>
              </wp:positionV>
              <wp:extent cx="2563495" cy="106680"/>
              <wp:wrapNone/>
              <wp:docPr id="80" name="Shape 8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6" type="#_x0000_t202" style="position:absolute;margin-left:336.44999999999999pt;margin-top:60.75pt;width:201.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上海华峰超纤材料股份有限公司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915670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72.100000000000009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Times New Roman" w:eastAsia="Times New Roman" w:hAnsi="Times New Roman" w:cs="Times New Roman"/>
      <w:b/>
      <w:bCs/>
      <w:i w:val="0"/>
      <w:iCs w:val="0"/>
      <w:smallCaps w:val="0"/>
      <w:strike w:val="0"/>
      <w:color w:val="0A5093"/>
      <w:sz w:val="124"/>
      <w:szCs w:val="12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Hei" w:eastAsia="SimHei" w:hAnsi="SimHei" w:cs="SimHei"/>
      <w:b w:val="0"/>
      <w:bCs w:val="0"/>
      <w:i w:val="0"/>
      <w:iCs w:val="0"/>
      <w:smallCaps w:val="0"/>
      <w:strike w:val="0"/>
      <w:color w:val="0A5093"/>
      <w:sz w:val="62"/>
      <w:szCs w:val="62"/>
      <w:u w:val="none"/>
      <w:shd w:val="clear" w:color="auto" w:fill="auto"/>
    </w:rPr>
  </w:style>
  <w:style w:type="character" w:customStyle="1" w:styleId="CharStyle11">
    <w:name w:val="正文文本 (5)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标题 #3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6)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4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5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4">
    <w:name w:val="正文文本 (4)_"/>
    <w:basedOn w:val="DefaultParagraphFont"/>
    <w:link w:val="Style4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7">
    <w:name w:val="正文文本 (3)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50">
    <w:name w:val="图片标题_"/>
    <w:basedOn w:val="DefaultParagraphFont"/>
    <w:link w:val="Style49"/>
    <w:rPr>
      <w:rFonts w:ascii="SimHei" w:eastAsia="SimHei" w:hAnsi="SimHei" w:cs="SimHei"/>
      <w:b w:val="0"/>
      <w:bCs w:val="0"/>
      <w:i w:val="0"/>
      <w:iCs w:val="0"/>
      <w:smallCaps w:val="0"/>
      <w:strike w:val="0"/>
      <w:color w:val="6C4D0A"/>
      <w:sz w:val="14"/>
      <w:szCs w:val="14"/>
      <w:u w:val="none"/>
      <w:shd w:val="clear" w:color="auto" w:fill="auto"/>
    </w:rPr>
  </w:style>
  <w:style w:type="character" w:customStyle="1" w:styleId="CharStyle55">
    <w:name w:val="页眉或页脚_"/>
    <w:basedOn w:val="DefaultParagraphFont"/>
    <w:link w:val="Style54"/>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spacing w:before="1020"/>
      <w:jc w:val="center"/>
      <w:outlineLvl w:val="0"/>
    </w:pPr>
    <w:rPr>
      <w:rFonts w:ascii="Times New Roman" w:eastAsia="Times New Roman" w:hAnsi="Times New Roman" w:cs="Times New Roman"/>
      <w:b/>
      <w:bCs/>
      <w:i w:val="0"/>
      <w:iCs w:val="0"/>
      <w:smallCaps w:val="0"/>
      <w:strike w:val="0"/>
      <w:color w:val="0A5093"/>
      <w:sz w:val="124"/>
      <w:szCs w:val="12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1580"/>
      <w:jc w:val="center"/>
      <w:outlineLvl w:val="1"/>
    </w:pPr>
    <w:rPr>
      <w:rFonts w:ascii="SimHei" w:eastAsia="SimHei" w:hAnsi="SimHei" w:cs="SimHei"/>
      <w:b w:val="0"/>
      <w:bCs w:val="0"/>
      <w:i w:val="0"/>
      <w:iCs w:val="0"/>
      <w:smallCaps w:val="0"/>
      <w:strike w:val="0"/>
      <w:color w:val="0A5093"/>
      <w:sz w:val="62"/>
      <w:szCs w:val="62"/>
      <w:u w:val="none"/>
      <w:shd w:val="clear" w:color="auto" w:fill="auto"/>
    </w:rPr>
  </w:style>
  <w:style w:type="paragraph" w:customStyle="1" w:styleId="Style10">
    <w:name w:val="正文文本 (5)"/>
    <w:basedOn w:val="Normal"/>
    <w:link w:val="CharStyle11"/>
    <w:pPr>
      <w:widowControl w:val="0"/>
      <w:shd w:val="clear" w:color="auto" w:fill="auto"/>
      <w:spacing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标题 #3"/>
    <w:basedOn w:val="Normal"/>
    <w:link w:val="CharStyle13"/>
    <w:pPr>
      <w:widowControl w:val="0"/>
      <w:shd w:val="clear" w:color="auto" w:fill="auto"/>
      <w:spacing w:before="240"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6)"/>
    <w:basedOn w:val="Normal"/>
    <w:link w:val="CharStyle16"/>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4"/>
    <w:basedOn w:val="Normal"/>
    <w:link w:val="CharStyle28"/>
    <w:pPr>
      <w:widowControl w:val="0"/>
      <w:shd w:val="clear" w:color="auto" w:fill="auto"/>
      <w:spacing w:after="370"/>
      <w:outlineLvl w:val="3"/>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after="100" w:line="379"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5"/>
    <w:basedOn w:val="Normal"/>
    <w:link w:val="CharStyle3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3">
    <w:name w:val="正文文本 (4)"/>
    <w:basedOn w:val="Normal"/>
    <w:link w:val="CharStyle44"/>
    <w:pPr>
      <w:widowControl w:val="0"/>
      <w:shd w:val="clear" w:color="auto" w:fill="auto"/>
      <w:spacing w:line="318"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6">
    <w:name w:val="正文文本 (3)"/>
    <w:basedOn w:val="Normal"/>
    <w:link w:val="CharStyle47"/>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49">
    <w:name w:val="图片标题"/>
    <w:basedOn w:val="Normal"/>
    <w:link w:val="CharStyle50"/>
    <w:pPr>
      <w:widowControl w:val="0"/>
      <w:shd w:val="clear" w:color="auto" w:fill="auto"/>
    </w:pPr>
    <w:rPr>
      <w:rFonts w:ascii="SimHei" w:eastAsia="SimHei" w:hAnsi="SimHei" w:cs="SimHei"/>
      <w:b w:val="0"/>
      <w:bCs w:val="0"/>
      <w:i w:val="0"/>
      <w:iCs w:val="0"/>
      <w:smallCaps w:val="0"/>
      <w:strike w:val="0"/>
      <w:color w:val="6C4D0A"/>
      <w:sz w:val="14"/>
      <w:szCs w:val="14"/>
      <w:u w:val="none"/>
      <w:shd w:val="clear" w:color="auto" w:fill="auto"/>
    </w:rPr>
  </w:style>
  <w:style w:type="paragraph" w:customStyle="1" w:styleId="Style54">
    <w:name w:val="页眉或页脚"/>
    <w:basedOn w:val="Normal"/>
    <w:link w:val="CharStyle5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s>
</file>